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98748" w14:textId="1452E615" w:rsidR="000F6214" w:rsidRPr="00491F9B" w:rsidRDefault="00B921FD" w:rsidP="00687ACF">
      <w:pPr>
        <w:ind w:firstLine="0"/>
        <w:jc w:val="center"/>
        <w:rPr>
          <w:rFonts w:cs="Times New Roman"/>
          <w:b/>
          <w:szCs w:val="28"/>
        </w:rPr>
      </w:pPr>
      <w:r w:rsidRPr="00491F9B">
        <w:rPr>
          <w:rFonts w:cs="Times New Roman"/>
          <w:b/>
          <w:noProof/>
          <w:szCs w:val="28"/>
        </w:rPr>
        <mc:AlternateContent>
          <mc:Choice Requires="wps">
            <w:drawing>
              <wp:anchor distT="0" distB="0" distL="114300" distR="114300" simplePos="0" relativeHeight="251663360" behindDoc="0" locked="0" layoutInCell="1" allowOverlap="1" wp14:anchorId="4B516D06" wp14:editId="21A6D4ED">
                <wp:simplePos x="0" y="0"/>
                <wp:positionH relativeFrom="column">
                  <wp:posOffset>-81848</wp:posOffset>
                </wp:positionH>
                <wp:positionV relativeFrom="paragraph">
                  <wp:posOffset>-46355</wp:posOffset>
                </wp:positionV>
                <wp:extent cx="6160169" cy="9293870"/>
                <wp:effectExtent l="38100" t="38100" r="31115" b="40640"/>
                <wp:wrapNone/>
                <wp:docPr id="6" name="Rectangle 6"/>
                <wp:cNvGraphicFramePr/>
                <a:graphic xmlns:a="http://schemas.openxmlformats.org/drawingml/2006/main">
                  <a:graphicData uri="http://schemas.microsoft.com/office/word/2010/wordprocessingShape">
                    <wps:wsp>
                      <wps:cNvSpPr/>
                      <wps:spPr>
                        <a:xfrm>
                          <a:off x="0" y="0"/>
                          <a:ext cx="6160169" cy="9293870"/>
                        </a:xfrm>
                        <a:prstGeom prst="rect">
                          <a:avLst/>
                        </a:prstGeom>
                        <a:noFill/>
                        <a:ln w="66675"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CD8C02" id="Rectangle 6" o:spid="_x0000_s1026" style="position:absolute;margin-left:-6.45pt;margin-top:-3.65pt;width:485.05pt;height:7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" filled="f" strokecolor="#1f4d78 [1604]" strokeweight="5.25pt">
                <v:stroke linestyle="thickThin"/>
              </v:rect>
            </w:pict>
          </mc:Fallback>
        </mc:AlternateContent>
      </w:r>
      <w:r w:rsidR="00687ACF" w:rsidRPr="00491F9B">
        <w:rPr>
          <w:rFonts w:cs="Times New Roman"/>
          <w:b/>
          <w:szCs w:val="28"/>
        </w:rPr>
        <w:t>CỘNG HÒA XÃ HỘI CHỦ NGHĨA VIỆT NAM</w:t>
      </w:r>
    </w:p>
    <w:p w14:paraId="3B47BE5B" w14:textId="77777777" w:rsidR="00687ACF" w:rsidRPr="00491F9B" w:rsidRDefault="00687ACF" w:rsidP="00687ACF">
      <w:pPr>
        <w:ind w:firstLine="0"/>
        <w:jc w:val="center"/>
        <w:rPr>
          <w:rFonts w:cs="Times New Roman"/>
          <w:b/>
          <w:szCs w:val="28"/>
        </w:rPr>
      </w:pPr>
      <w:r w:rsidRPr="00491F9B">
        <w:rPr>
          <w:rFonts w:cs="Times New Roman"/>
          <w:b/>
          <w:szCs w:val="28"/>
        </w:rPr>
        <w:t>Độc lập - Tự do - Hạnh phúc</w:t>
      </w:r>
    </w:p>
    <w:p w14:paraId="4A5E83CC" w14:textId="77777777" w:rsidR="00687ACF" w:rsidRPr="00491F9B" w:rsidRDefault="00687ACF" w:rsidP="00687ACF">
      <w:pPr>
        <w:ind w:firstLine="0"/>
        <w:jc w:val="center"/>
        <w:rPr>
          <w:rFonts w:cs="Times New Roman"/>
          <w:b/>
          <w:szCs w:val="28"/>
        </w:rPr>
      </w:pPr>
    </w:p>
    <w:p w14:paraId="26F301AD" w14:textId="77777777" w:rsidR="00687ACF" w:rsidRPr="00491F9B" w:rsidRDefault="00687ACF" w:rsidP="00687ACF">
      <w:pPr>
        <w:ind w:firstLine="0"/>
        <w:jc w:val="center"/>
        <w:rPr>
          <w:rFonts w:cs="Times New Roman"/>
          <w:b/>
          <w:szCs w:val="28"/>
        </w:rPr>
      </w:pPr>
    </w:p>
    <w:p w14:paraId="53941826" w14:textId="77777777" w:rsidR="00687ACF" w:rsidRPr="00491F9B" w:rsidRDefault="00687ACF" w:rsidP="00687ACF">
      <w:pPr>
        <w:ind w:firstLine="0"/>
        <w:jc w:val="center"/>
        <w:rPr>
          <w:rFonts w:cs="Times New Roman"/>
          <w:b/>
          <w:szCs w:val="28"/>
        </w:rPr>
      </w:pPr>
    </w:p>
    <w:p w14:paraId="2F69FB15" w14:textId="77777777" w:rsidR="00EC7D68" w:rsidRPr="00491F9B" w:rsidRDefault="00EC7D68" w:rsidP="00687ACF">
      <w:pPr>
        <w:ind w:firstLine="0"/>
        <w:jc w:val="center"/>
        <w:rPr>
          <w:rFonts w:cs="Times New Roman"/>
          <w:b/>
          <w:szCs w:val="28"/>
        </w:rPr>
      </w:pPr>
    </w:p>
    <w:p w14:paraId="0FD22DF2" w14:textId="77777777" w:rsidR="00EC7D68" w:rsidRPr="00491F9B" w:rsidRDefault="00EC7D68" w:rsidP="00687ACF">
      <w:pPr>
        <w:ind w:firstLine="0"/>
        <w:jc w:val="center"/>
        <w:rPr>
          <w:rFonts w:cs="Times New Roman"/>
          <w:b/>
          <w:szCs w:val="28"/>
        </w:rPr>
      </w:pPr>
    </w:p>
    <w:p w14:paraId="2F67B287" w14:textId="77777777" w:rsidR="00EC7D68" w:rsidRPr="00491F9B" w:rsidRDefault="00EC7D68" w:rsidP="00687ACF">
      <w:pPr>
        <w:ind w:firstLine="0"/>
        <w:jc w:val="center"/>
        <w:rPr>
          <w:rFonts w:cs="Times New Roman"/>
          <w:b/>
          <w:szCs w:val="28"/>
        </w:rPr>
      </w:pPr>
    </w:p>
    <w:p w14:paraId="3838A329" w14:textId="77777777" w:rsidR="00EC7D68" w:rsidRPr="00491F9B" w:rsidRDefault="00EC7D68" w:rsidP="00687ACF">
      <w:pPr>
        <w:ind w:firstLine="0"/>
        <w:jc w:val="center"/>
        <w:rPr>
          <w:rFonts w:cs="Times New Roman"/>
          <w:b/>
          <w:szCs w:val="28"/>
        </w:rPr>
      </w:pPr>
    </w:p>
    <w:p w14:paraId="0D39642D" w14:textId="77777777" w:rsidR="00EC7D68" w:rsidRPr="00491F9B" w:rsidRDefault="00EC7D68" w:rsidP="00687ACF">
      <w:pPr>
        <w:ind w:firstLine="0"/>
        <w:jc w:val="center"/>
        <w:rPr>
          <w:rFonts w:cs="Times New Roman"/>
          <w:b/>
          <w:szCs w:val="28"/>
        </w:rPr>
      </w:pPr>
    </w:p>
    <w:p w14:paraId="736F3C86" w14:textId="77777777" w:rsidR="00687ACF" w:rsidRPr="00491F9B" w:rsidRDefault="00687ACF" w:rsidP="00687ACF">
      <w:pPr>
        <w:ind w:firstLine="0"/>
        <w:jc w:val="center"/>
        <w:rPr>
          <w:rFonts w:cs="Times New Roman"/>
          <w:b/>
          <w:szCs w:val="28"/>
        </w:rPr>
      </w:pPr>
    </w:p>
    <w:p w14:paraId="0D71CEE7" w14:textId="77777777" w:rsidR="00687ACF" w:rsidRPr="00491F9B" w:rsidRDefault="00687ACF" w:rsidP="00687ACF">
      <w:pPr>
        <w:ind w:firstLine="0"/>
        <w:jc w:val="center"/>
        <w:rPr>
          <w:rFonts w:cs="Times New Roman"/>
          <w:b/>
          <w:szCs w:val="28"/>
        </w:rPr>
      </w:pPr>
    </w:p>
    <w:p w14:paraId="621B2EE3" w14:textId="77777777" w:rsidR="00453A09" w:rsidRPr="001E46B5" w:rsidRDefault="00453A09" w:rsidP="00453A09">
      <w:pPr>
        <w:ind w:firstLine="0"/>
        <w:jc w:val="center"/>
        <w:rPr>
          <w:rFonts w:cs="Times New Roman"/>
          <w:b/>
          <w:sz w:val="40"/>
          <w:szCs w:val="40"/>
        </w:rPr>
      </w:pPr>
      <w:r w:rsidRPr="001E46B5">
        <w:rPr>
          <w:rFonts w:cs="Times New Roman"/>
          <w:b/>
          <w:sz w:val="40"/>
          <w:szCs w:val="40"/>
        </w:rPr>
        <w:t xml:space="preserve">THUYẾT MINH </w:t>
      </w:r>
    </w:p>
    <w:p w14:paraId="47E2926E" w14:textId="77777777" w:rsidR="00453A09" w:rsidRPr="001E46B5" w:rsidRDefault="00453A09" w:rsidP="00453A09">
      <w:pPr>
        <w:autoSpaceDE w:val="0"/>
        <w:autoSpaceDN w:val="0"/>
        <w:adjustRightInd w:val="0"/>
        <w:spacing w:before="120"/>
        <w:ind w:firstLine="0"/>
        <w:jc w:val="center"/>
        <w:rPr>
          <w:rFonts w:cs="Times New Roman"/>
          <w:b/>
          <w:bCs/>
          <w:sz w:val="48"/>
          <w:szCs w:val="48"/>
          <w:lang w:val="vi-VN"/>
        </w:rPr>
      </w:pPr>
      <w:r w:rsidRPr="001E46B5">
        <w:rPr>
          <w:rFonts w:cs="Times New Roman"/>
          <w:b/>
          <w:bCs/>
          <w:sz w:val="48"/>
          <w:szCs w:val="48"/>
          <w:lang w:val="sv-SE"/>
        </w:rPr>
        <w:t xml:space="preserve">CHƯƠNG TRÌNH PHÁT TRIỂN NHÀ Ở TỈNH QUẢNG TRỊ </w:t>
      </w:r>
      <w:r w:rsidRPr="001E46B5">
        <w:rPr>
          <w:rFonts w:cs="Times New Roman"/>
          <w:b/>
          <w:bCs/>
          <w:sz w:val="48"/>
          <w:szCs w:val="48"/>
          <w:lang w:val="vi-VN"/>
        </w:rPr>
        <w:t>ĐẾN NĂM 202</w:t>
      </w:r>
      <w:r w:rsidRPr="001E46B5">
        <w:rPr>
          <w:rFonts w:cs="Times New Roman"/>
          <w:b/>
          <w:bCs/>
          <w:sz w:val="48"/>
          <w:szCs w:val="48"/>
        </w:rPr>
        <w:t>0</w:t>
      </w:r>
      <w:r w:rsidRPr="001E46B5">
        <w:rPr>
          <w:rFonts w:cs="Times New Roman"/>
          <w:b/>
          <w:bCs/>
          <w:sz w:val="48"/>
          <w:szCs w:val="48"/>
          <w:lang w:val="sv-SE"/>
        </w:rPr>
        <w:t>,</w:t>
      </w:r>
      <w:r w:rsidRPr="001E46B5">
        <w:rPr>
          <w:rFonts w:cs="Times New Roman"/>
          <w:b/>
          <w:bCs/>
          <w:sz w:val="48"/>
          <w:szCs w:val="48"/>
          <w:lang w:val="vi-VN"/>
        </w:rPr>
        <w:t xml:space="preserve"> </w:t>
      </w:r>
      <w:r w:rsidRPr="001E46B5">
        <w:rPr>
          <w:rFonts w:cs="Times New Roman"/>
          <w:b/>
          <w:bCs/>
          <w:sz w:val="48"/>
          <w:szCs w:val="48"/>
        </w:rPr>
        <w:t>ĐỊNH HƯỚNG</w:t>
      </w:r>
      <w:r w:rsidRPr="001E46B5">
        <w:rPr>
          <w:rFonts w:cs="Times New Roman"/>
          <w:b/>
          <w:bCs/>
          <w:sz w:val="48"/>
          <w:szCs w:val="48"/>
          <w:lang w:val="vi-VN"/>
        </w:rPr>
        <w:t xml:space="preserve"> ĐẾN NĂM 20</w:t>
      </w:r>
      <w:r w:rsidRPr="001E46B5">
        <w:rPr>
          <w:rFonts w:cs="Times New Roman"/>
          <w:b/>
          <w:bCs/>
          <w:sz w:val="48"/>
          <w:szCs w:val="48"/>
        </w:rPr>
        <w:t>3</w:t>
      </w:r>
      <w:r w:rsidRPr="001E46B5">
        <w:rPr>
          <w:rFonts w:cs="Times New Roman"/>
          <w:b/>
          <w:bCs/>
          <w:sz w:val="48"/>
          <w:szCs w:val="48"/>
          <w:lang w:val="vi-VN"/>
        </w:rPr>
        <w:t>0</w:t>
      </w:r>
    </w:p>
    <w:p w14:paraId="5A18693D" w14:textId="77777777" w:rsidR="00C67FB1" w:rsidRPr="00491F9B" w:rsidRDefault="00C67FB1" w:rsidP="00687ACF">
      <w:pPr>
        <w:autoSpaceDE w:val="0"/>
        <w:autoSpaceDN w:val="0"/>
        <w:adjustRightInd w:val="0"/>
        <w:spacing w:before="120"/>
        <w:ind w:firstLine="0"/>
        <w:jc w:val="center"/>
        <w:rPr>
          <w:rFonts w:cs="Times New Roman"/>
          <w:b/>
          <w:bCs/>
          <w:szCs w:val="28"/>
          <w:lang w:val="vi-VN"/>
        </w:rPr>
      </w:pPr>
    </w:p>
    <w:p w14:paraId="758A3CD9" w14:textId="77777777" w:rsidR="00C67FB1" w:rsidRPr="00491F9B" w:rsidRDefault="00C67FB1" w:rsidP="00687ACF">
      <w:pPr>
        <w:autoSpaceDE w:val="0"/>
        <w:autoSpaceDN w:val="0"/>
        <w:adjustRightInd w:val="0"/>
        <w:spacing w:before="120"/>
        <w:ind w:firstLine="0"/>
        <w:jc w:val="center"/>
        <w:rPr>
          <w:rFonts w:cs="Times New Roman"/>
          <w:b/>
          <w:bCs/>
          <w:szCs w:val="28"/>
          <w:lang w:val="vi-VN"/>
        </w:rPr>
      </w:pPr>
    </w:p>
    <w:p w14:paraId="534D3C0E" w14:textId="77777777" w:rsidR="00687ACF" w:rsidRPr="00491F9B" w:rsidRDefault="00687ACF" w:rsidP="00687ACF">
      <w:pPr>
        <w:autoSpaceDE w:val="0"/>
        <w:autoSpaceDN w:val="0"/>
        <w:adjustRightInd w:val="0"/>
        <w:spacing w:before="120"/>
        <w:ind w:firstLine="0"/>
        <w:jc w:val="center"/>
        <w:rPr>
          <w:rFonts w:cs="Times New Roman"/>
          <w:b/>
          <w:bCs/>
          <w:szCs w:val="28"/>
          <w:lang w:val="vi-VN"/>
        </w:rPr>
      </w:pPr>
    </w:p>
    <w:p w14:paraId="0F9859DC" w14:textId="77777777" w:rsidR="00C67FB1" w:rsidRPr="00491F9B" w:rsidRDefault="00C67FB1" w:rsidP="000F6214">
      <w:pPr>
        <w:rPr>
          <w:rFonts w:cs="Times New Roman"/>
          <w:szCs w:val="28"/>
        </w:rPr>
      </w:pPr>
    </w:p>
    <w:p w14:paraId="6DC4BBDB" w14:textId="77777777" w:rsidR="00EC7D68" w:rsidRPr="00491F9B" w:rsidRDefault="00EC7D68" w:rsidP="000F6214">
      <w:pPr>
        <w:rPr>
          <w:rFonts w:cs="Times New Roman"/>
          <w:szCs w:val="28"/>
        </w:rPr>
      </w:pPr>
    </w:p>
    <w:p w14:paraId="62BC17C6" w14:textId="77777777" w:rsidR="000F6214" w:rsidRPr="00491F9B" w:rsidRDefault="000F6214" w:rsidP="000F6214">
      <w:pPr>
        <w:rPr>
          <w:rFonts w:cs="Times New Roman"/>
          <w:szCs w:val="28"/>
        </w:rPr>
      </w:pPr>
    </w:p>
    <w:p w14:paraId="64E8F260" w14:textId="48BC9EED" w:rsidR="000F6214" w:rsidRDefault="000F6214" w:rsidP="000F6214">
      <w:pPr>
        <w:rPr>
          <w:rFonts w:cs="Times New Roman"/>
          <w:szCs w:val="28"/>
        </w:rPr>
      </w:pPr>
    </w:p>
    <w:p w14:paraId="0729C211" w14:textId="77777777" w:rsidR="001E46B5" w:rsidRPr="00491F9B" w:rsidRDefault="001E46B5" w:rsidP="000F6214">
      <w:pPr>
        <w:rPr>
          <w:rFonts w:cs="Times New Roman"/>
          <w:szCs w:val="28"/>
        </w:rPr>
      </w:pPr>
    </w:p>
    <w:p w14:paraId="57A738D8" w14:textId="77777777" w:rsidR="000F6214" w:rsidRPr="00491F9B" w:rsidRDefault="000F6214" w:rsidP="000F6214">
      <w:pPr>
        <w:rPr>
          <w:rFonts w:cs="Times New Roman"/>
          <w:szCs w:val="28"/>
        </w:rPr>
      </w:pPr>
    </w:p>
    <w:p w14:paraId="453CACDB" w14:textId="6806C317" w:rsidR="000F6214" w:rsidRDefault="000F6214" w:rsidP="000F6214">
      <w:pPr>
        <w:rPr>
          <w:rFonts w:cs="Times New Roman"/>
          <w:szCs w:val="28"/>
        </w:rPr>
      </w:pPr>
    </w:p>
    <w:p w14:paraId="66773D0B" w14:textId="076DBA39" w:rsidR="001E46B5" w:rsidRDefault="001E46B5" w:rsidP="000F6214">
      <w:pPr>
        <w:rPr>
          <w:rFonts w:cs="Times New Roman"/>
          <w:szCs w:val="28"/>
        </w:rPr>
      </w:pPr>
    </w:p>
    <w:p w14:paraId="178DCD6A" w14:textId="77777777" w:rsidR="001E46B5" w:rsidRPr="00491F9B" w:rsidRDefault="001E46B5" w:rsidP="000F6214">
      <w:pPr>
        <w:rPr>
          <w:rFonts w:cs="Times New Roman"/>
          <w:szCs w:val="28"/>
        </w:rPr>
      </w:pPr>
    </w:p>
    <w:p w14:paraId="43C02719" w14:textId="77777777" w:rsidR="000F6214" w:rsidRPr="00491F9B" w:rsidRDefault="000F6214" w:rsidP="000F6214">
      <w:pPr>
        <w:rPr>
          <w:rFonts w:cs="Times New Roman"/>
          <w:b/>
          <w:szCs w:val="28"/>
        </w:rPr>
      </w:pPr>
    </w:p>
    <w:p w14:paraId="3DA8C63F" w14:textId="77777777" w:rsidR="00453A09" w:rsidRPr="00491F9B" w:rsidRDefault="00453A09" w:rsidP="000F6214">
      <w:pPr>
        <w:rPr>
          <w:rFonts w:cs="Times New Roman"/>
          <w:b/>
          <w:szCs w:val="28"/>
        </w:rPr>
      </w:pPr>
    </w:p>
    <w:p w14:paraId="0ECA2267" w14:textId="66CF3214" w:rsidR="00C67FB1" w:rsidRDefault="00C67FB1" w:rsidP="00C67FB1">
      <w:pPr>
        <w:ind w:firstLine="0"/>
        <w:jc w:val="center"/>
        <w:rPr>
          <w:rFonts w:cs="Times New Roman"/>
          <w:b/>
          <w:szCs w:val="28"/>
          <w:lang w:val="nl-NL"/>
        </w:rPr>
      </w:pPr>
      <w:r w:rsidRPr="00491F9B">
        <w:rPr>
          <w:rFonts w:cs="Times New Roman"/>
          <w:b/>
          <w:szCs w:val="28"/>
          <w:lang w:val="nl-NL"/>
        </w:rPr>
        <w:t>QUẢNG TRỊ NĂM 201</w:t>
      </w:r>
      <w:r w:rsidR="007016D6">
        <w:rPr>
          <w:rFonts w:cs="Times New Roman"/>
          <w:b/>
          <w:szCs w:val="28"/>
          <w:lang w:val="nl-NL"/>
        </w:rPr>
        <w:t>9</w:t>
      </w:r>
    </w:p>
    <w:tbl>
      <w:tblPr>
        <w:tblW w:w="9606" w:type="dxa"/>
        <w:tblLook w:val="01E0" w:firstRow="1" w:lastRow="1" w:firstColumn="1" w:lastColumn="1" w:noHBand="0" w:noVBand="0"/>
      </w:tblPr>
      <w:tblGrid>
        <w:gridCol w:w="4253"/>
        <w:gridCol w:w="5353"/>
      </w:tblGrid>
      <w:tr w:rsidR="00C67FB1" w:rsidRPr="00491F9B" w14:paraId="0602248F" w14:textId="77777777" w:rsidTr="00C67FB1">
        <w:tc>
          <w:tcPr>
            <w:tcW w:w="4253" w:type="dxa"/>
            <w:shd w:val="clear" w:color="auto" w:fill="auto"/>
          </w:tcPr>
          <w:p w14:paraId="7B966FC7" w14:textId="77777777" w:rsidR="00C67FB1" w:rsidRPr="001E46B5" w:rsidRDefault="00C67FB1" w:rsidP="00564ACE">
            <w:pPr>
              <w:ind w:firstLine="0"/>
              <w:jc w:val="center"/>
              <w:rPr>
                <w:rFonts w:cs="Times New Roman"/>
                <w:sz w:val="26"/>
                <w:szCs w:val="26"/>
                <w:lang w:val="nl-NL"/>
              </w:rPr>
            </w:pPr>
            <w:r w:rsidRPr="001E46B5">
              <w:rPr>
                <w:rFonts w:cs="Times New Roman"/>
                <w:sz w:val="26"/>
                <w:szCs w:val="26"/>
                <w:lang w:val="nl-NL"/>
              </w:rPr>
              <w:lastRenderedPageBreak/>
              <w:t>SỞ XÂY DỰNG TỈNH QUẢNG TRỊ</w:t>
            </w:r>
          </w:p>
          <w:p w14:paraId="554B257F" w14:textId="77777777" w:rsidR="00C67FB1" w:rsidRPr="00491F9B" w:rsidRDefault="00C67FB1" w:rsidP="00564ACE">
            <w:pPr>
              <w:ind w:firstLine="0"/>
              <w:jc w:val="center"/>
              <w:rPr>
                <w:rFonts w:cs="Times New Roman"/>
                <w:b/>
                <w:szCs w:val="28"/>
                <w:lang w:val="nl-NL"/>
              </w:rPr>
            </w:pPr>
            <w:r w:rsidRPr="00491F9B">
              <w:rPr>
                <w:rFonts w:cs="Times New Roman"/>
                <w:b/>
                <w:szCs w:val="28"/>
                <w:lang w:val="nl-NL"/>
              </w:rPr>
              <w:t>TRUNG TÂM QUY HOẠCH</w:t>
            </w:r>
          </w:p>
          <w:p w14:paraId="3EEA4AE2" w14:textId="77777777" w:rsidR="00C67FB1" w:rsidRPr="00491F9B" w:rsidRDefault="00C67FB1" w:rsidP="00564ACE">
            <w:pPr>
              <w:ind w:firstLine="0"/>
              <w:jc w:val="center"/>
              <w:rPr>
                <w:rFonts w:cs="Times New Roman"/>
                <w:b/>
                <w:szCs w:val="28"/>
                <w:lang w:val="nl-NL"/>
              </w:rPr>
            </w:pPr>
            <w:r w:rsidRPr="00491F9B">
              <w:rPr>
                <w:rFonts w:cs="Times New Roman"/>
                <w:noProof/>
                <w:szCs w:val="28"/>
              </w:rPr>
              <mc:AlternateContent>
                <mc:Choice Requires="wps">
                  <w:drawing>
                    <wp:anchor distT="4294967295" distB="4294967295" distL="114300" distR="114300" simplePos="0" relativeHeight="251660288" behindDoc="0" locked="0" layoutInCell="1" allowOverlap="1" wp14:anchorId="76D28FC3" wp14:editId="06E21498">
                      <wp:simplePos x="0" y="0"/>
                      <wp:positionH relativeFrom="column">
                        <wp:posOffset>588332</wp:posOffset>
                      </wp:positionH>
                      <wp:positionV relativeFrom="paragraph">
                        <wp:posOffset>285115</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40FBE7"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22.45pt" to="154.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"/>
                  </w:pict>
                </mc:Fallback>
              </mc:AlternateContent>
            </w:r>
            <w:r w:rsidRPr="00491F9B">
              <w:rPr>
                <w:rFonts w:cs="Times New Roman"/>
                <w:b/>
                <w:szCs w:val="28"/>
                <w:lang w:val="nl-NL"/>
              </w:rPr>
              <w:t>VÀ KIỂM ĐỊNH XÂY DỰNG</w:t>
            </w:r>
          </w:p>
          <w:p w14:paraId="3D47A076" w14:textId="77777777" w:rsidR="00C67FB1" w:rsidRPr="00491F9B" w:rsidRDefault="00C67FB1" w:rsidP="00564ACE">
            <w:pPr>
              <w:ind w:firstLine="0"/>
              <w:rPr>
                <w:rFonts w:cs="Times New Roman"/>
                <w:b/>
                <w:szCs w:val="28"/>
                <w:lang w:val="nl-NL"/>
              </w:rPr>
            </w:pPr>
          </w:p>
        </w:tc>
        <w:tc>
          <w:tcPr>
            <w:tcW w:w="5353" w:type="dxa"/>
            <w:shd w:val="clear" w:color="auto" w:fill="auto"/>
          </w:tcPr>
          <w:p w14:paraId="7FE398F8" w14:textId="77777777" w:rsidR="00C67FB1" w:rsidRPr="001E46B5" w:rsidRDefault="00C67FB1" w:rsidP="00564ACE">
            <w:pPr>
              <w:ind w:firstLine="0"/>
              <w:jc w:val="center"/>
              <w:rPr>
                <w:rFonts w:cs="Times New Roman"/>
                <w:b/>
                <w:sz w:val="26"/>
                <w:szCs w:val="26"/>
                <w:lang w:val="nl-NL"/>
              </w:rPr>
            </w:pPr>
            <w:r w:rsidRPr="001E46B5">
              <w:rPr>
                <w:rFonts w:cs="Times New Roman"/>
                <w:b/>
                <w:sz w:val="26"/>
                <w:szCs w:val="26"/>
                <w:lang w:val="nl-NL"/>
              </w:rPr>
              <w:t>CỘNG HÒA  HỘI CHỦ NGHĨA VIỆT NAM</w:t>
            </w:r>
          </w:p>
          <w:p w14:paraId="59705495" w14:textId="77777777" w:rsidR="00C67FB1" w:rsidRPr="00491F9B" w:rsidRDefault="00C67FB1" w:rsidP="00564ACE">
            <w:pPr>
              <w:ind w:firstLine="0"/>
              <w:jc w:val="center"/>
              <w:rPr>
                <w:rFonts w:cs="Times New Roman"/>
                <w:b/>
                <w:szCs w:val="28"/>
              </w:rPr>
            </w:pPr>
            <w:r w:rsidRPr="00491F9B">
              <w:rPr>
                <w:rFonts w:cs="Times New Roman"/>
                <w:noProof/>
                <w:szCs w:val="28"/>
              </w:rPr>
              <mc:AlternateContent>
                <mc:Choice Requires="wps">
                  <w:drawing>
                    <wp:anchor distT="4294967295" distB="4294967295" distL="114300" distR="114300" simplePos="0" relativeHeight="251659264" behindDoc="0" locked="0" layoutInCell="1" allowOverlap="1" wp14:anchorId="2A3CBC4C" wp14:editId="77108879">
                      <wp:simplePos x="0" y="0"/>
                      <wp:positionH relativeFrom="column">
                        <wp:posOffset>541977</wp:posOffset>
                      </wp:positionH>
                      <wp:positionV relativeFrom="paragraph">
                        <wp:posOffset>263525</wp:posOffset>
                      </wp:positionV>
                      <wp:extent cx="216027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FF42D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pt,20.75pt" to="212.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"/>
                  </w:pict>
                </mc:Fallback>
              </mc:AlternateContent>
            </w:r>
            <w:r w:rsidRPr="00491F9B">
              <w:rPr>
                <w:rFonts w:cs="Times New Roman"/>
                <w:b/>
                <w:bCs/>
                <w:szCs w:val="28"/>
              </w:rPr>
              <w:t>Độc lập - Tự do - Hạnh phúc</w:t>
            </w:r>
          </w:p>
          <w:p w14:paraId="4569C6F3" w14:textId="2F3F4F8B" w:rsidR="00C67FB1" w:rsidRPr="00491F9B" w:rsidRDefault="00C67FB1" w:rsidP="007016D6">
            <w:pPr>
              <w:ind w:firstLine="0"/>
              <w:jc w:val="center"/>
              <w:rPr>
                <w:rFonts w:cs="Times New Roman"/>
                <w:i/>
                <w:noProof/>
                <w:szCs w:val="28"/>
              </w:rPr>
            </w:pPr>
            <w:r w:rsidRPr="00491F9B">
              <w:rPr>
                <w:rFonts w:cs="Times New Roman"/>
                <w:i/>
                <w:szCs w:val="28"/>
              </w:rPr>
              <w:t>Quảng Trị, ngày    tháng    năm 201</w:t>
            </w:r>
            <w:r w:rsidR="007016D6">
              <w:rPr>
                <w:rFonts w:cs="Times New Roman"/>
                <w:i/>
                <w:szCs w:val="28"/>
              </w:rPr>
              <w:t>9</w:t>
            </w:r>
          </w:p>
        </w:tc>
      </w:tr>
    </w:tbl>
    <w:p w14:paraId="1B4131FB" w14:textId="77777777" w:rsidR="00C67FB1" w:rsidRPr="00491F9B" w:rsidRDefault="00C67FB1" w:rsidP="00C67FB1">
      <w:pPr>
        <w:ind w:firstLine="0"/>
        <w:jc w:val="center"/>
        <w:rPr>
          <w:rFonts w:cs="Times New Roman"/>
          <w:b/>
          <w:szCs w:val="28"/>
        </w:rPr>
      </w:pPr>
    </w:p>
    <w:p w14:paraId="2F272E38" w14:textId="77777777" w:rsidR="00C67FB1" w:rsidRPr="00491F9B" w:rsidRDefault="00C67FB1" w:rsidP="00C67FB1">
      <w:pPr>
        <w:ind w:firstLine="0"/>
        <w:jc w:val="center"/>
        <w:rPr>
          <w:rFonts w:cs="Times New Roman"/>
          <w:b/>
          <w:szCs w:val="28"/>
        </w:rPr>
      </w:pPr>
    </w:p>
    <w:p w14:paraId="0D24F17D" w14:textId="77777777" w:rsidR="00C67FB1" w:rsidRPr="001E46B5" w:rsidRDefault="006E03C3" w:rsidP="00C67FB1">
      <w:pPr>
        <w:ind w:firstLine="0"/>
        <w:jc w:val="center"/>
        <w:rPr>
          <w:rFonts w:cs="Times New Roman"/>
          <w:b/>
          <w:sz w:val="44"/>
          <w:szCs w:val="44"/>
        </w:rPr>
      </w:pPr>
      <w:r w:rsidRPr="001E46B5">
        <w:rPr>
          <w:rFonts w:cs="Times New Roman"/>
          <w:b/>
          <w:sz w:val="44"/>
          <w:szCs w:val="44"/>
        </w:rPr>
        <w:t>THUYẾT MINH</w:t>
      </w:r>
      <w:r w:rsidR="00C67FB1" w:rsidRPr="001E46B5">
        <w:rPr>
          <w:rFonts w:cs="Times New Roman"/>
          <w:b/>
          <w:sz w:val="44"/>
          <w:szCs w:val="44"/>
        </w:rPr>
        <w:t xml:space="preserve"> </w:t>
      </w:r>
    </w:p>
    <w:p w14:paraId="5D510566" w14:textId="77777777" w:rsidR="00453A09" w:rsidRPr="001E46B5" w:rsidRDefault="006E03C3" w:rsidP="00C67FB1">
      <w:pPr>
        <w:autoSpaceDE w:val="0"/>
        <w:autoSpaceDN w:val="0"/>
        <w:adjustRightInd w:val="0"/>
        <w:spacing w:before="120"/>
        <w:ind w:firstLine="0"/>
        <w:jc w:val="center"/>
        <w:rPr>
          <w:rFonts w:cs="Times New Roman"/>
          <w:b/>
          <w:bCs/>
          <w:sz w:val="48"/>
          <w:szCs w:val="48"/>
          <w:lang w:val="sv-SE"/>
        </w:rPr>
      </w:pPr>
      <w:r w:rsidRPr="001E46B5">
        <w:rPr>
          <w:rFonts w:cs="Times New Roman"/>
          <w:b/>
          <w:bCs/>
          <w:sz w:val="48"/>
          <w:szCs w:val="48"/>
          <w:lang w:val="sv-SE"/>
        </w:rPr>
        <w:t xml:space="preserve">CHƯƠNG TRÌNH PHÁT TRIỂN NHÀ Ở </w:t>
      </w:r>
    </w:p>
    <w:p w14:paraId="084914B7" w14:textId="77777777" w:rsidR="00453A09" w:rsidRPr="001E46B5" w:rsidRDefault="00C67FB1" w:rsidP="00C67FB1">
      <w:pPr>
        <w:autoSpaceDE w:val="0"/>
        <w:autoSpaceDN w:val="0"/>
        <w:adjustRightInd w:val="0"/>
        <w:spacing w:before="120"/>
        <w:ind w:firstLine="0"/>
        <w:jc w:val="center"/>
        <w:rPr>
          <w:rFonts w:cs="Times New Roman"/>
          <w:b/>
          <w:bCs/>
          <w:sz w:val="48"/>
          <w:szCs w:val="48"/>
          <w:lang w:val="vi-VN"/>
        </w:rPr>
      </w:pPr>
      <w:r w:rsidRPr="001E46B5">
        <w:rPr>
          <w:rFonts w:cs="Times New Roman"/>
          <w:b/>
          <w:bCs/>
          <w:sz w:val="48"/>
          <w:szCs w:val="48"/>
          <w:lang w:val="sv-SE"/>
        </w:rPr>
        <w:t xml:space="preserve">TỈNH QUẢNG TRỊ </w:t>
      </w:r>
      <w:r w:rsidRPr="001E46B5">
        <w:rPr>
          <w:rFonts w:cs="Times New Roman"/>
          <w:b/>
          <w:bCs/>
          <w:sz w:val="48"/>
          <w:szCs w:val="48"/>
          <w:lang w:val="vi-VN"/>
        </w:rPr>
        <w:t>ĐẾN NĂM 202</w:t>
      </w:r>
      <w:r w:rsidR="006E03C3" w:rsidRPr="001E46B5">
        <w:rPr>
          <w:rFonts w:cs="Times New Roman"/>
          <w:b/>
          <w:bCs/>
          <w:sz w:val="48"/>
          <w:szCs w:val="48"/>
        </w:rPr>
        <w:t>0</w:t>
      </w:r>
      <w:r w:rsidRPr="001E46B5">
        <w:rPr>
          <w:rFonts w:cs="Times New Roman"/>
          <w:b/>
          <w:bCs/>
          <w:sz w:val="48"/>
          <w:szCs w:val="48"/>
          <w:lang w:val="sv-SE"/>
        </w:rPr>
        <w:t>,</w:t>
      </w:r>
      <w:r w:rsidRPr="001E46B5">
        <w:rPr>
          <w:rFonts w:cs="Times New Roman"/>
          <w:b/>
          <w:bCs/>
          <w:sz w:val="48"/>
          <w:szCs w:val="48"/>
          <w:lang w:val="vi-VN"/>
        </w:rPr>
        <w:t xml:space="preserve"> </w:t>
      </w:r>
    </w:p>
    <w:p w14:paraId="76AC7137" w14:textId="77777777" w:rsidR="00C67FB1" w:rsidRPr="001E46B5" w:rsidRDefault="006E03C3" w:rsidP="00C67FB1">
      <w:pPr>
        <w:autoSpaceDE w:val="0"/>
        <w:autoSpaceDN w:val="0"/>
        <w:adjustRightInd w:val="0"/>
        <w:spacing w:before="120"/>
        <w:ind w:firstLine="0"/>
        <w:jc w:val="center"/>
        <w:rPr>
          <w:rFonts w:cs="Times New Roman"/>
          <w:b/>
          <w:bCs/>
          <w:sz w:val="48"/>
          <w:szCs w:val="48"/>
          <w:lang w:val="vi-VN"/>
        </w:rPr>
      </w:pPr>
      <w:r w:rsidRPr="001E46B5">
        <w:rPr>
          <w:rFonts w:cs="Times New Roman"/>
          <w:b/>
          <w:bCs/>
          <w:sz w:val="48"/>
          <w:szCs w:val="48"/>
        </w:rPr>
        <w:t>ĐỊNH HƯỚNG</w:t>
      </w:r>
      <w:r w:rsidR="00C67FB1" w:rsidRPr="001E46B5">
        <w:rPr>
          <w:rFonts w:cs="Times New Roman"/>
          <w:b/>
          <w:bCs/>
          <w:sz w:val="48"/>
          <w:szCs w:val="48"/>
          <w:lang w:val="vi-VN"/>
        </w:rPr>
        <w:t xml:space="preserve"> ĐẾN NĂM 20</w:t>
      </w:r>
      <w:r w:rsidRPr="001E46B5">
        <w:rPr>
          <w:rFonts w:cs="Times New Roman"/>
          <w:b/>
          <w:bCs/>
          <w:sz w:val="48"/>
          <w:szCs w:val="48"/>
        </w:rPr>
        <w:t>3</w:t>
      </w:r>
      <w:r w:rsidR="00C67FB1" w:rsidRPr="001E46B5">
        <w:rPr>
          <w:rFonts w:cs="Times New Roman"/>
          <w:b/>
          <w:bCs/>
          <w:sz w:val="48"/>
          <w:szCs w:val="48"/>
          <w:lang w:val="vi-VN"/>
        </w:rPr>
        <w:t>0</w:t>
      </w:r>
    </w:p>
    <w:p w14:paraId="508048C9" w14:textId="77777777" w:rsidR="00C67FB1" w:rsidRPr="00491F9B" w:rsidRDefault="00C67FB1" w:rsidP="00C67FB1">
      <w:pPr>
        <w:rPr>
          <w:rFonts w:cs="Times New Roman"/>
          <w:szCs w:val="28"/>
        </w:rPr>
      </w:pPr>
    </w:p>
    <w:p w14:paraId="64751FF5" w14:textId="77777777" w:rsidR="00C67FB1" w:rsidRPr="00491F9B" w:rsidRDefault="00C67FB1" w:rsidP="00C67FB1">
      <w:pPr>
        <w:rPr>
          <w:rFonts w:cs="Times New Roman"/>
          <w:szCs w:val="28"/>
        </w:rPr>
      </w:pPr>
      <w:r w:rsidRPr="00491F9B">
        <w:rPr>
          <w:rFonts w:cs="Times New Roman"/>
          <w:bCs/>
          <w:szCs w:val="28"/>
        </w:rPr>
        <w:t>Chủ đầu tư:</w:t>
      </w:r>
    </w:p>
    <w:p w14:paraId="7C57EB24" w14:textId="77777777" w:rsidR="00C67FB1" w:rsidRPr="00491F9B" w:rsidRDefault="00C67FB1" w:rsidP="00C67FB1">
      <w:pPr>
        <w:rPr>
          <w:rFonts w:cs="Times New Roman"/>
          <w:b/>
          <w:szCs w:val="28"/>
        </w:rPr>
      </w:pPr>
      <w:r w:rsidRPr="00491F9B">
        <w:rPr>
          <w:rFonts w:cs="Times New Roman"/>
          <w:b/>
          <w:szCs w:val="28"/>
        </w:rPr>
        <w:t xml:space="preserve">Sở Xây dựng tỉnh Quảng Trị </w:t>
      </w:r>
    </w:p>
    <w:p w14:paraId="53E4CEEB" w14:textId="77777777" w:rsidR="00C67FB1" w:rsidRPr="00491F9B" w:rsidRDefault="00C67FB1" w:rsidP="00C67FB1">
      <w:pPr>
        <w:rPr>
          <w:rFonts w:cs="Times New Roman"/>
          <w:szCs w:val="28"/>
        </w:rPr>
      </w:pPr>
      <w:r w:rsidRPr="00491F9B">
        <w:rPr>
          <w:rFonts w:cs="Times New Roman"/>
          <w:bCs/>
          <w:szCs w:val="28"/>
        </w:rPr>
        <w:t>Cơ quan thẩm định:</w:t>
      </w:r>
    </w:p>
    <w:p w14:paraId="0BE2FD8B" w14:textId="77777777" w:rsidR="00C67FB1" w:rsidRPr="00491F9B" w:rsidRDefault="00C67FB1" w:rsidP="00C67FB1">
      <w:pPr>
        <w:rPr>
          <w:rFonts w:cs="Times New Roman"/>
          <w:b/>
          <w:szCs w:val="28"/>
        </w:rPr>
      </w:pPr>
      <w:r w:rsidRPr="00491F9B">
        <w:rPr>
          <w:rFonts w:cs="Times New Roman"/>
          <w:b/>
          <w:szCs w:val="28"/>
        </w:rPr>
        <w:t xml:space="preserve">Sở Xây dựng tỉnh Quảng Trị </w:t>
      </w:r>
    </w:p>
    <w:p w14:paraId="1E256DC1" w14:textId="77777777" w:rsidR="00C67FB1" w:rsidRPr="00491F9B" w:rsidRDefault="00C67FB1" w:rsidP="00C67FB1">
      <w:pPr>
        <w:rPr>
          <w:rFonts w:cs="Times New Roman"/>
          <w:szCs w:val="28"/>
        </w:rPr>
      </w:pPr>
      <w:r w:rsidRPr="00491F9B">
        <w:rPr>
          <w:rFonts w:cs="Times New Roman"/>
          <w:bCs/>
          <w:szCs w:val="28"/>
        </w:rPr>
        <w:t>Cơ quan phê duyệt:</w:t>
      </w:r>
    </w:p>
    <w:p w14:paraId="1CF037B1" w14:textId="77777777" w:rsidR="00C67FB1" w:rsidRPr="00491F9B" w:rsidRDefault="00C67FB1" w:rsidP="00C67FB1">
      <w:pPr>
        <w:rPr>
          <w:rFonts w:cs="Times New Roman"/>
          <w:b/>
          <w:szCs w:val="28"/>
        </w:rPr>
      </w:pPr>
      <w:r w:rsidRPr="00491F9B">
        <w:rPr>
          <w:rFonts w:cs="Times New Roman"/>
          <w:b/>
          <w:szCs w:val="28"/>
        </w:rPr>
        <w:t xml:space="preserve">UBND tỉnh Quảng Trị </w:t>
      </w:r>
    </w:p>
    <w:p w14:paraId="46954C14" w14:textId="77777777" w:rsidR="00C67FB1" w:rsidRPr="00491F9B" w:rsidRDefault="00C67FB1" w:rsidP="00C67FB1">
      <w:pPr>
        <w:rPr>
          <w:rFonts w:cs="Times New Roman"/>
          <w:szCs w:val="28"/>
        </w:rPr>
      </w:pPr>
      <w:r w:rsidRPr="00491F9B">
        <w:rPr>
          <w:rFonts w:cs="Times New Roman"/>
          <w:bCs/>
          <w:szCs w:val="28"/>
        </w:rPr>
        <w:t xml:space="preserve">Cơ quan tư vấn lập quy hoạch: </w:t>
      </w:r>
    </w:p>
    <w:p w14:paraId="68947FBE" w14:textId="77777777" w:rsidR="00C67FB1" w:rsidRPr="00491F9B" w:rsidRDefault="00C67FB1" w:rsidP="00C67FB1">
      <w:pPr>
        <w:rPr>
          <w:rFonts w:cs="Times New Roman"/>
          <w:b/>
          <w:spacing w:val="-4"/>
          <w:szCs w:val="28"/>
        </w:rPr>
      </w:pPr>
      <w:r w:rsidRPr="00491F9B">
        <w:rPr>
          <w:rFonts w:cs="Times New Roman"/>
          <w:b/>
          <w:spacing w:val="-4"/>
          <w:szCs w:val="28"/>
        </w:rPr>
        <w:t xml:space="preserve">Trung tâm Quy hoạch và Kiểm định Xây dựng </w:t>
      </w:r>
    </w:p>
    <w:p w14:paraId="23F58C1E" w14:textId="77777777" w:rsidR="00C67FB1" w:rsidRPr="00491F9B" w:rsidRDefault="00C67FB1" w:rsidP="00C67FB1">
      <w:pPr>
        <w:rPr>
          <w:rFonts w:cs="Times New Roman"/>
          <w:szCs w:val="28"/>
        </w:rPr>
      </w:pPr>
    </w:p>
    <w:tbl>
      <w:tblPr>
        <w:tblW w:w="0" w:type="auto"/>
        <w:tblLook w:val="01E0" w:firstRow="1" w:lastRow="1" w:firstColumn="1" w:lastColumn="1" w:noHBand="0" w:noVBand="0"/>
      </w:tblPr>
      <w:tblGrid>
        <w:gridCol w:w="4674"/>
        <w:gridCol w:w="4670"/>
      </w:tblGrid>
      <w:tr w:rsidR="00C67FB1" w:rsidRPr="00491F9B" w14:paraId="57A1A90C" w14:textId="77777777" w:rsidTr="00564ACE">
        <w:tc>
          <w:tcPr>
            <w:tcW w:w="4674" w:type="dxa"/>
            <w:shd w:val="clear" w:color="auto" w:fill="auto"/>
          </w:tcPr>
          <w:p w14:paraId="1E0D2A8D" w14:textId="77777777" w:rsidR="00C67FB1" w:rsidRPr="00491F9B" w:rsidRDefault="00C67FB1" w:rsidP="00564ACE">
            <w:pPr>
              <w:ind w:firstLine="0"/>
              <w:jc w:val="center"/>
              <w:rPr>
                <w:rFonts w:cs="Times New Roman"/>
                <w:noProof/>
                <w:szCs w:val="28"/>
              </w:rPr>
            </w:pPr>
            <w:r w:rsidRPr="00491F9B">
              <w:rPr>
                <w:rFonts w:cs="Times New Roman"/>
                <w:bCs/>
                <w:szCs w:val="28"/>
              </w:rPr>
              <w:t>CHỦ ĐẦU TƯ</w:t>
            </w:r>
          </w:p>
          <w:p w14:paraId="7A2619EB" w14:textId="77777777" w:rsidR="00C67FB1" w:rsidRPr="00491F9B" w:rsidRDefault="00C67FB1" w:rsidP="00564ACE">
            <w:pPr>
              <w:ind w:firstLine="0"/>
              <w:jc w:val="center"/>
              <w:rPr>
                <w:rFonts w:cs="Times New Roman"/>
                <w:b/>
                <w:szCs w:val="28"/>
              </w:rPr>
            </w:pPr>
            <w:r w:rsidRPr="00491F9B">
              <w:rPr>
                <w:rFonts w:cs="Times New Roman"/>
                <w:b/>
                <w:szCs w:val="28"/>
              </w:rPr>
              <w:t>SỞ XÂY DỰNG</w:t>
            </w:r>
          </w:p>
          <w:p w14:paraId="22BD3D24" w14:textId="77777777" w:rsidR="00C67FB1" w:rsidRPr="00491F9B" w:rsidRDefault="00C67FB1" w:rsidP="00564ACE">
            <w:pPr>
              <w:ind w:firstLine="0"/>
              <w:jc w:val="center"/>
              <w:rPr>
                <w:rFonts w:cs="Times New Roman"/>
                <w:b/>
                <w:szCs w:val="28"/>
              </w:rPr>
            </w:pPr>
            <w:r w:rsidRPr="00491F9B">
              <w:rPr>
                <w:rFonts w:cs="Times New Roman"/>
                <w:b/>
                <w:szCs w:val="28"/>
              </w:rPr>
              <w:t>TỈNH QUẢNG TRỊ</w:t>
            </w:r>
          </w:p>
          <w:p w14:paraId="50DF4FCA" w14:textId="4602B5D8" w:rsidR="00C67FB1" w:rsidRDefault="0091572E" w:rsidP="00564ACE">
            <w:pPr>
              <w:ind w:firstLine="0"/>
              <w:jc w:val="center"/>
              <w:rPr>
                <w:rFonts w:cs="Times New Roman"/>
                <w:b/>
                <w:szCs w:val="28"/>
              </w:rPr>
            </w:pPr>
            <w:r>
              <w:rPr>
                <w:rFonts w:cs="Times New Roman"/>
                <w:b/>
                <w:szCs w:val="28"/>
              </w:rPr>
              <w:t xml:space="preserve">KT. </w:t>
            </w:r>
            <w:r w:rsidR="00C67FB1" w:rsidRPr="00491F9B">
              <w:rPr>
                <w:rFonts w:cs="Times New Roman"/>
                <w:b/>
                <w:szCs w:val="28"/>
              </w:rPr>
              <w:t>GIÁM ĐỐC</w:t>
            </w:r>
          </w:p>
          <w:p w14:paraId="7106F09D" w14:textId="48CD0013" w:rsidR="0091572E" w:rsidRPr="00491F9B" w:rsidRDefault="0091572E" w:rsidP="00564ACE">
            <w:pPr>
              <w:ind w:firstLine="0"/>
              <w:jc w:val="center"/>
              <w:rPr>
                <w:rFonts w:cs="Times New Roman"/>
                <w:b/>
                <w:szCs w:val="28"/>
              </w:rPr>
            </w:pPr>
            <w:r>
              <w:rPr>
                <w:rFonts w:cs="Times New Roman"/>
                <w:b/>
                <w:szCs w:val="28"/>
              </w:rPr>
              <w:t>PHÓ GIÁM ĐỐC</w:t>
            </w:r>
          </w:p>
          <w:p w14:paraId="2204DDB0" w14:textId="77777777" w:rsidR="00C67FB1" w:rsidRPr="00491F9B" w:rsidRDefault="00C67FB1" w:rsidP="00564ACE">
            <w:pPr>
              <w:ind w:firstLine="0"/>
              <w:jc w:val="center"/>
              <w:rPr>
                <w:rFonts w:cs="Times New Roman"/>
                <w:b/>
                <w:szCs w:val="28"/>
              </w:rPr>
            </w:pPr>
          </w:p>
          <w:p w14:paraId="2FB97298" w14:textId="77777777" w:rsidR="00C67FB1" w:rsidRPr="00491F9B" w:rsidRDefault="00C67FB1" w:rsidP="00564ACE">
            <w:pPr>
              <w:ind w:firstLine="0"/>
              <w:jc w:val="center"/>
              <w:rPr>
                <w:rFonts w:cs="Times New Roman"/>
                <w:b/>
                <w:szCs w:val="28"/>
              </w:rPr>
            </w:pPr>
          </w:p>
          <w:p w14:paraId="2E18CDBD" w14:textId="77777777" w:rsidR="00C67FB1" w:rsidRPr="00491F9B" w:rsidRDefault="00C67FB1" w:rsidP="00564ACE">
            <w:pPr>
              <w:ind w:firstLine="0"/>
              <w:jc w:val="center"/>
              <w:rPr>
                <w:rFonts w:cs="Times New Roman"/>
                <w:b/>
                <w:szCs w:val="28"/>
              </w:rPr>
            </w:pPr>
          </w:p>
          <w:p w14:paraId="089995C5" w14:textId="3DA02FC1" w:rsidR="00C67FB1" w:rsidRPr="00491F9B" w:rsidRDefault="0091572E" w:rsidP="00564ACE">
            <w:pPr>
              <w:ind w:firstLine="0"/>
              <w:jc w:val="center"/>
              <w:rPr>
                <w:rFonts w:cs="Times New Roman"/>
                <w:b/>
                <w:noProof/>
                <w:szCs w:val="28"/>
              </w:rPr>
            </w:pPr>
            <w:r>
              <w:rPr>
                <w:rFonts w:cs="Times New Roman"/>
                <w:b/>
                <w:noProof/>
                <w:szCs w:val="28"/>
              </w:rPr>
              <w:t>Thái Ngọc Châu</w:t>
            </w:r>
          </w:p>
        </w:tc>
        <w:tc>
          <w:tcPr>
            <w:tcW w:w="4670" w:type="dxa"/>
            <w:shd w:val="clear" w:color="auto" w:fill="auto"/>
          </w:tcPr>
          <w:p w14:paraId="07134C56" w14:textId="77777777" w:rsidR="00C67FB1" w:rsidRPr="00491F9B" w:rsidRDefault="00C67FB1" w:rsidP="00564ACE">
            <w:pPr>
              <w:ind w:firstLine="0"/>
              <w:jc w:val="center"/>
              <w:rPr>
                <w:rFonts w:cs="Times New Roman"/>
                <w:noProof/>
                <w:szCs w:val="28"/>
              </w:rPr>
            </w:pPr>
            <w:r w:rsidRPr="00491F9B">
              <w:rPr>
                <w:rFonts w:cs="Times New Roman"/>
                <w:bCs/>
                <w:szCs w:val="28"/>
              </w:rPr>
              <w:t>ĐƠN VỊ TƯ VẤN</w:t>
            </w:r>
          </w:p>
          <w:p w14:paraId="0A642157" w14:textId="77777777" w:rsidR="00C67FB1" w:rsidRPr="00491F9B" w:rsidRDefault="00C67FB1" w:rsidP="00564ACE">
            <w:pPr>
              <w:ind w:firstLine="0"/>
              <w:jc w:val="center"/>
              <w:rPr>
                <w:rFonts w:cs="Times New Roman"/>
                <w:b/>
                <w:szCs w:val="28"/>
              </w:rPr>
            </w:pPr>
            <w:r w:rsidRPr="00491F9B">
              <w:rPr>
                <w:rFonts w:cs="Times New Roman"/>
                <w:b/>
                <w:szCs w:val="28"/>
              </w:rPr>
              <w:t>TRUNG TÂM QUY HOẠCH</w:t>
            </w:r>
          </w:p>
          <w:p w14:paraId="3E5FAC85" w14:textId="77777777" w:rsidR="00C67FB1" w:rsidRPr="00491F9B" w:rsidRDefault="00C67FB1" w:rsidP="00564ACE">
            <w:pPr>
              <w:ind w:firstLine="0"/>
              <w:jc w:val="center"/>
              <w:rPr>
                <w:rFonts w:cs="Times New Roman"/>
                <w:b/>
                <w:szCs w:val="28"/>
              </w:rPr>
            </w:pPr>
            <w:r w:rsidRPr="00491F9B">
              <w:rPr>
                <w:rFonts w:cs="Times New Roman"/>
                <w:b/>
                <w:szCs w:val="28"/>
              </w:rPr>
              <w:t>VÀ KIỂM ĐỊNH XÂY DỰNG</w:t>
            </w:r>
          </w:p>
          <w:p w14:paraId="776A40B5" w14:textId="0268F932" w:rsidR="00C67FB1" w:rsidRPr="00491F9B" w:rsidRDefault="00C67FB1" w:rsidP="00564ACE">
            <w:pPr>
              <w:ind w:firstLine="0"/>
              <w:jc w:val="center"/>
              <w:rPr>
                <w:rFonts w:cs="Times New Roman"/>
                <w:b/>
                <w:szCs w:val="28"/>
              </w:rPr>
            </w:pPr>
            <w:r w:rsidRPr="00491F9B">
              <w:rPr>
                <w:rFonts w:cs="Times New Roman"/>
                <w:b/>
                <w:szCs w:val="28"/>
              </w:rPr>
              <w:t>GIÁM ĐỐC</w:t>
            </w:r>
          </w:p>
          <w:p w14:paraId="42414A27" w14:textId="77777777" w:rsidR="00C67FB1" w:rsidRPr="00491F9B" w:rsidRDefault="00C67FB1" w:rsidP="00564ACE">
            <w:pPr>
              <w:ind w:firstLine="0"/>
              <w:jc w:val="center"/>
              <w:rPr>
                <w:rFonts w:cs="Times New Roman"/>
                <w:b/>
                <w:szCs w:val="28"/>
              </w:rPr>
            </w:pPr>
          </w:p>
          <w:p w14:paraId="5DC6914F" w14:textId="77777777" w:rsidR="00C67FB1" w:rsidRPr="00491F9B" w:rsidRDefault="00C67FB1" w:rsidP="00564ACE">
            <w:pPr>
              <w:ind w:firstLine="0"/>
              <w:jc w:val="center"/>
              <w:rPr>
                <w:rFonts w:cs="Times New Roman"/>
                <w:b/>
                <w:szCs w:val="28"/>
              </w:rPr>
            </w:pPr>
          </w:p>
          <w:p w14:paraId="25C1670E" w14:textId="77777777" w:rsidR="00C67FB1" w:rsidRPr="00491F9B" w:rsidRDefault="00C67FB1" w:rsidP="00564ACE">
            <w:pPr>
              <w:ind w:firstLine="0"/>
              <w:jc w:val="center"/>
              <w:rPr>
                <w:rFonts w:cs="Times New Roman"/>
                <w:b/>
                <w:szCs w:val="28"/>
              </w:rPr>
            </w:pPr>
          </w:p>
          <w:p w14:paraId="079B5862" w14:textId="77777777" w:rsidR="00C67FB1" w:rsidRPr="00491F9B" w:rsidRDefault="00C67FB1" w:rsidP="00564ACE">
            <w:pPr>
              <w:ind w:firstLine="0"/>
              <w:jc w:val="center"/>
              <w:rPr>
                <w:rFonts w:cs="Times New Roman"/>
                <w:b/>
                <w:szCs w:val="28"/>
              </w:rPr>
            </w:pPr>
          </w:p>
          <w:p w14:paraId="6D9A6856" w14:textId="6B5ECA77" w:rsidR="00C67FB1" w:rsidRPr="00491F9B" w:rsidRDefault="002154F4" w:rsidP="00564ACE">
            <w:pPr>
              <w:ind w:firstLine="0"/>
              <w:jc w:val="center"/>
              <w:rPr>
                <w:rFonts w:cs="Times New Roman"/>
                <w:b/>
                <w:szCs w:val="28"/>
              </w:rPr>
            </w:pPr>
            <w:r>
              <w:rPr>
                <w:rFonts w:cs="Times New Roman"/>
                <w:b/>
                <w:szCs w:val="28"/>
              </w:rPr>
              <w:t>Nguyễn Văn Đương</w:t>
            </w:r>
          </w:p>
        </w:tc>
      </w:tr>
    </w:tbl>
    <w:p w14:paraId="6FDF0A4C" w14:textId="77777777" w:rsidR="00453A09" w:rsidRPr="00491F9B" w:rsidRDefault="00453A09" w:rsidP="00C67FB1">
      <w:pPr>
        <w:ind w:firstLine="0"/>
        <w:jc w:val="center"/>
        <w:rPr>
          <w:rFonts w:cs="Times New Roman"/>
          <w:b/>
          <w:szCs w:val="28"/>
          <w:lang w:val="nl-NL"/>
        </w:rPr>
      </w:pPr>
    </w:p>
    <w:p w14:paraId="5A9AF6C0" w14:textId="28E070C2" w:rsidR="00C67FB1" w:rsidRPr="00491F9B" w:rsidRDefault="00C67FB1" w:rsidP="00C67FB1">
      <w:pPr>
        <w:ind w:firstLine="0"/>
        <w:jc w:val="center"/>
        <w:rPr>
          <w:rFonts w:cs="Times New Roman"/>
          <w:b/>
          <w:szCs w:val="28"/>
          <w:lang w:val="nl-NL"/>
        </w:rPr>
      </w:pPr>
      <w:r w:rsidRPr="00491F9B">
        <w:rPr>
          <w:rFonts w:cs="Times New Roman"/>
          <w:b/>
          <w:szCs w:val="28"/>
          <w:lang w:val="nl-NL"/>
        </w:rPr>
        <w:t>QUẢNG TRỊ NĂM 201</w:t>
      </w:r>
      <w:r w:rsidR="007016D6">
        <w:rPr>
          <w:rFonts w:cs="Times New Roman"/>
          <w:b/>
          <w:szCs w:val="28"/>
          <w:lang w:val="nl-NL"/>
        </w:rPr>
        <w:t>9</w:t>
      </w:r>
    </w:p>
    <w:p w14:paraId="05F90862" w14:textId="77777777" w:rsidR="006E03C3" w:rsidRPr="00491F9B" w:rsidRDefault="006E03C3" w:rsidP="00C67FB1">
      <w:pPr>
        <w:ind w:firstLine="0"/>
        <w:jc w:val="center"/>
        <w:rPr>
          <w:rFonts w:cs="Times New Roman"/>
          <w:b/>
          <w:szCs w:val="28"/>
          <w:lang w:val="nl-NL"/>
        </w:rPr>
      </w:pPr>
    </w:p>
    <w:tbl>
      <w:tblPr>
        <w:tblW w:w="9606" w:type="dxa"/>
        <w:tblLook w:val="01E0" w:firstRow="1" w:lastRow="1" w:firstColumn="1" w:lastColumn="1" w:noHBand="0" w:noVBand="0"/>
      </w:tblPr>
      <w:tblGrid>
        <w:gridCol w:w="4253"/>
        <w:gridCol w:w="5353"/>
      </w:tblGrid>
      <w:tr w:rsidR="00C67FB1" w:rsidRPr="00491F9B" w14:paraId="6FA63B7A" w14:textId="77777777" w:rsidTr="00C67FB1">
        <w:tc>
          <w:tcPr>
            <w:tcW w:w="4253" w:type="dxa"/>
            <w:shd w:val="clear" w:color="auto" w:fill="auto"/>
          </w:tcPr>
          <w:p w14:paraId="3DC348E8" w14:textId="77777777" w:rsidR="00C67FB1" w:rsidRPr="001E46B5" w:rsidRDefault="00C67FB1" w:rsidP="00564ACE">
            <w:pPr>
              <w:ind w:firstLine="0"/>
              <w:jc w:val="center"/>
              <w:rPr>
                <w:rFonts w:cs="Times New Roman"/>
                <w:sz w:val="26"/>
                <w:szCs w:val="26"/>
                <w:lang w:val="nl-NL"/>
              </w:rPr>
            </w:pPr>
            <w:r w:rsidRPr="001E46B5">
              <w:rPr>
                <w:rFonts w:cs="Times New Roman"/>
                <w:sz w:val="26"/>
                <w:szCs w:val="26"/>
                <w:lang w:val="nl-NL"/>
              </w:rPr>
              <w:t>SỞ XÂY DỰNG TỈNH QUẢNG TRỊ</w:t>
            </w:r>
          </w:p>
          <w:p w14:paraId="07D0B3B1" w14:textId="77777777" w:rsidR="00C67FB1" w:rsidRPr="00491F9B" w:rsidRDefault="00C67FB1" w:rsidP="00564ACE">
            <w:pPr>
              <w:ind w:firstLine="0"/>
              <w:jc w:val="center"/>
              <w:rPr>
                <w:rFonts w:cs="Times New Roman"/>
                <w:b/>
                <w:szCs w:val="28"/>
                <w:lang w:val="nl-NL"/>
              </w:rPr>
            </w:pPr>
            <w:r w:rsidRPr="00491F9B">
              <w:rPr>
                <w:rFonts w:cs="Times New Roman"/>
                <w:b/>
                <w:szCs w:val="28"/>
                <w:lang w:val="nl-NL"/>
              </w:rPr>
              <w:t>TRUNG TÂM QUY HOẠCH</w:t>
            </w:r>
          </w:p>
          <w:p w14:paraId="6C8A44BF" w14:textId="77777777" w:rsidR="00C67FB1" w:rsidRPr="00491F9B" w:rsidRDefault="00C67FB1" w:rsidP="00564ACE">
            <w:pPr>
              <w:ind w:firstLine="0"/>
              <w:jc w:val="center"/>
              <w:rPr>
                <w:rFonts w:cs="Times New Roman"/>
                <w:b/>
                <w:szCs w:val="28"/>
                <w:lang w:val="nl-NL"/>
              </w:rPr>
            </w:pPr>
            <w:r w:rsidRPr="00491F9B">
              <w:rPr>
                <w:rFonts w:cs="Times New Roman"/>
                <w:noProof/>
                <w:szCs w:val="28"/>
              </w:rPr>
              <mc:AlternateContent>
                <mc:Choice Requires="wps">
                  <w:drawing>
                    <wp:anchor distT="4294967295" distB="4294967295" distL="114300" distR="114300" simplePos="0" relativeHeight="251662336" behindDoc="0" locked="0" layoutInCell="1" allowOverlap="1" wp14:anchorId="50507421" wp14:editId="3983FEAA">
                      <wp:simplePos x="0" y="0"/>
                      <wp:positionH relativeFrom="column">
                        <wp:posOffset>609155</wp:posOffset>
                      </wp:positionH>
                      <wp:positionV relativeFrom="paragraph">
                        <wp:posOffset>268605</wp:posOffset>
                      </wp:positionV>
                      <wp:extent cx="13716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718D68" id="Straight Connector 3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5pt,21.15pt" to="15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AF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"/>
                  </w:pict>
                </mc:Fallback>
              </mc:AlternateContent>
            </w:r>
            <w:r w:rsidRPr="00491F9B">
              <w:rPr>
                <w:rFonts w:cs="Times New Roman"/>
                <w:b/>
                <w:szCs w:val="28"/>
                <w:lang w:val="nl-NL"/>
              </w:rPr>
              <w:t>VÀ KIỂM ĐỊNH XÂY DỰNG</w:t>
            </w:r>
          </w:p>
          <w:p w14:paraId="0F7C3D1D" w14:textId="77777777" w:rsidR="00C67FB1" w:rsidRPr="00491F9B" w:rsidRDefault="00C67FB1" w:rsidP="00564ACE">
            <w:pPr>
              <w:ind w:firstLine="0"/>
              <w:rPr>
                <w:rFonts w:cs="Times New Roman"/>
                <w:b/>
                <w:szCs w:val="28"/>
                <w:lang w:val="nl-NL"/>
              </w:rPr>
            </w:pPr>
          </w:p>
        </w:tc>
        <w:tc>
          <w:tcPr>
            <w:tcW w:w="5353" w:type="dxa"/>
            <w:shd w:val="clear" w:color="auto" w:fill="auto"/>
          </w:tcPr>
          <w:p w14:paraId="2C414067" w14:textId="77777777" w:rsidR="00C67FB1" w:rsidRPr="001E46B5" w:rsidRDefault="00C67FB1" w:rsidP="00564ACE">
            <w:pPr>
              <w:ind w:firstLine="0"/>
              <w:jc w:val="center"/>
              <w:rPr>
                <w:rFonts w:cs="Times New Roman"/>
                <w:b/>
                <w:sz w:val="26"/>
                <w:szCs w:val="26"/>
                <w:lang w:val="nl-NL"/>
              </w:rPr>
            </w:pPr>
            <w:r w:rsidRPr="001E46B5">
              <w:rPr>
                <w:rFonts w:cs="Times New Roman"/>
                <w:b/>
                <w:sz w:val="26"/>
                <w:szCs w:val="26"/>
                <w:lang w:val="nl-NL"/>
              </w:rPr>
              <w:t>CỘNG HÒA  HỘI CHỦ NGHĨA VIỆT NAM</w:t>
            </w:r>
          </w:p>
          <w:p w14:paraId="5E50721A" w14:textId="77777777" w:rsidR="00C67FB1" w:rsidRPr="00491F9B" w:rsidRDefault="00C67FB1" w:rsidP="00564ACE">
            <w:pPr>
              <w:ind w:firstLine="0"/>
              <w:jc w:val="center"/>
              <w:rPr>
                <w:rFonts w:cs="Times New Roman"/>
                <w:b/>
                <w:szCs w:val="28"/>
              </w:rPr>
            </w:pPr>
            <w:r w:rsidRPr="00491F9B">
              <w:rPr>
                <w:rFonts w:cs="Times New Roman"/>
                <w:noProof/>
                <w:szCs w:val="28"/>
              </w:rPr>
              <mc:AlternateContent>
                <mc:Choice Requires="wps">
                  <w:drawing>
                    <wp:anchor distT="4294967295" distB="4294967295" distL="114300" distR="114300" simplePos="0" relativeHeight="251661312" behindDoc="0" locked="0" layoutInCell="1" allowOverlap="1" wp14:anchorId="17CD9015" wp14:editId="441D44AE">
                      <wp:simplePos x="0" y="0"/>
                      <wp:positionH relativeFrom="column">
                        <wp:posOffset>556705</wp:posOffset>
                      </wp:positionH>
                      <wp:positionV relativeFrom="paragraph">
                        <wp:posOffset>286385</wp:posOffset>
                      </wp:positionV>
                      <wp:extent cx="2160270" cy="0"/>
                      <wp:effectExtent l="0" t="0" r="3048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FB2E3B" id="Straight Connector 3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5pt,22.55pt" to="213.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YM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DSJEO&#10;erTzloim9ajUSoGC2iJwglK9cTkklGprQ630pHbmRdPvDildtkQ1PDJ+OxtAyUJG8i4lbJyB+/b9&#10;F80ghhy8jrKdatsFSBAEnWJ3zvfu8JNHFA5H2TQdzaC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"/>
                  </w:pict>
                </mc:Fallback>
              </mc:AlternateContent>
            </w:r>
            <w:r w:rsidRPr="00491F9B">
              <w:rPr>
                <w:rFonts w:cs="Times New Roman"/>
                <w:b/>
                <w:bCs/>
                <w:szCs w:val="28"/>
              </w:rPr>
              <w:t>Độc lập - Tự do - Hạnh phúc</w:t>
            </w:r>
          </w:p>
          <w:p w14:paraId="4F36429C" w14:textId="450B5CEF" w:rsidR="00C67FB1" w:rsidRPr="00491F9B" w:rsidRDefault="00C67FB1" w:rsidP="007016D6">
            <w:pPr>
              <w:ind w:firstLine="0"/>
              <w:jc w:val="center"/>
              <w:rPr>
                <w:rFonts w:cs="Times New Roman"/>
                <w:i/>
                <w:noProof/>
                <w:szCs w:val="28"/>
              </w:rPr>
            </w:pPr>
            <w:r w:rsidRPr="00491F9B">
              <w:rPr>
                <w:rFonts w:cs="Times New Roman"/>
                <w:i/>
                <w:szCs w:val="28"/>
              </w:rPr>
              <w:t>Quảng Trị, ngày    tháng    năm 201</w:t>
            </w:r>
            <w:r w:rsidR="007016D6">
              <w:rPr>
                <w:rFonts w:cs="Times New Roman"/>
                <w:i/>
                <w:szCs w:val="28"/>
              </w:rPr>
              <w:t>9</w:t>
            </w:r>
          </w:p>
        </w:tc>
      </w:tr>
    </w:tbl>
    <w:p w14:paraId="5744AB3C" w14:textId="77777777" w:rsidR="00DC2211" w:rsidRPr="00491F9B" w:rsidRDefault="00DC2211" w:rsidP="00DC2211">
      <w:pPr>
        <w:ind w:firstLine="0"/>
        <w:jc w:val="center"/>
        <w:rPr>
          <w:rFonts w:cs="Times New Roman"/>
          <w:b/>
          <w:szCs w:val="28"/>
        </w:rPr>
      </w:pPr>
    </w:p>
    <w:p w14:paraId="0069F6A4" w14:textId="10CF549C" w:rsidR="00DC2211" w:rsidRDefault="00DC2211" w:rsidP="00DC2211">
      <w:pPr>
        <w:ind w:firstLine="0"/>
        <w:jc w:val="center"/>
        <w:rPr>
          <w:rFonts w:cs="Times New Roman"/>
          <w:b/>
          <w:szCs w:val="28"/>
        </w:rPr>
      </w:pPr>
    </w:p>
    <w:p w14:paraId="7CED9872" w14:textId="77777777" w:rsidR="00C36BB7" w:rsidRPr="00491F9B" w:rsidRDefault="00C36BB7" w:rsidP="00DC2211">
      <w:pPr>
        <w:ind w:firstLine="0"/>
        <w:jc w:val="center"/>
        <w:rPr>
          <w:rFonts w:cs="Times New Roman"/>
          <w:b/>
          <w:szCs w:val="28"/>
        </w:rPr>
      </w:pPr>
    </w:p>
    <w:p w14:paraId="7C279CE2" w14:textId="77777777" w:rsidR="00DC2211" w:rsidRPr="00491F9B" w:rsidRDefault="00DC2211" w:rsidP="00DC2211">
      <w:pPr>
        <w:ind w:firstLine="0"/>
        <w:jc w:val="center"/>
        <w:rPr>
          <w:rFonts w:cs="Times New Roman"/>
          <w:b/>
          <w:szCs w:val="28"/>
        </w:rPr>
      </w:pPr>
    </w:p>
    <w:p w14:paraId="16BA89DC" w14:textId="77777777" w:rsidR="00DC2211" w:rsidRPr="001E46B5" w:rsidRDefault="00DC2211" w:rsidP="00DC2211">
      <w:pPr>
        <w:ind w:firstLine="0"/>
        <w:jc w:val="center"/>
        <w:rPr>
          <w:rFonts w:cs="Times New Roman"/>
          <w:b/>
          <w:sz w:val="40"/>
          <w:szCs w:val="40"/>
        </w:rPr>
      </w:pPr>
      <w:r w:rsidRPr="001E46B5">
        <w:rPr>
          <w:rFonts w:cs="Times New Roman"/>
          <w:b/>
          <w:sz w:val="40"/>
          <w:szCs w:val="40"/>
        </w:rPr>
        <w:t xml:space="preserve">THUYẾT MINH </w:t>
      </w:r>
    </w:p>
    <w:p w14:paraId="0D477340" w14:textId="77777777" w:rsidR="00DC2211" w:rsidRPr="001E46B5" w:rsidRDefault="00DC2211" w:rsidP="00DC2211">
      <w:pPr>
        <w:autoSpaceDE w:val="0"/>
        <w:autoSpaceDN w:val="0"/>
        <w:adjustRightInd w:val="0"/>
        <w:spacing w:before="120"/>
        <w:ind w:firstLine="0"/>
        <w:jc w:val="center"/>
        <w:rPr>
          <w:rFonts w:cs="Times New Roman"/>
          <w:b/>
          <w:bCs/>
          <w:sz w:val="48"/>
          <w:szCs w:val="48"/>
          <w:lang w:val="sv-SE"/>
        </w:rPr>
      </w:pPr>
      <w:r w:rsidRPr="001E46B5">
        <w:rPr>
          <w:rFonts w:cs="Times New Roman"/>
          <w:b/>
          <w:bCs/>
          <w:sz w:val="48"/>
          <w:szCs w:val="48"/>
          <w:lang w:val="sv-SE"/>
        </w:rPr>
        <w:t xml:space="preserve">CHƯƠNG TRÌNH PHÁT TRIỂN NHÀ Ở </w:t>
      </w:r>
    </w:p>
    <w:p w14:paraId="091D05D1" w14:textId="77777777" w:rsidR="00DC2211" w:rsidRPr="001E46B5" w:rsidRDefault="00DC2211" w:rsidP="00DC2211">
      <w:pPr>
        <w:autoSpaceDE w:val="0"/>
        <w:autoSpaceDN w:val="0"/>
        <w:adjustRightInd w:val="0"/>
        <w:spacing w:before="120"/>
        <w:ind w:firstLine="0"/>
        <w:jc w:val="center"/>
        <w:rPr>
          <w:rFonts w:cs="Times New Roman"/>
          <w:b/>
          <w:bCs/>
          <w:sz w:val="48"/>
          <w:szCs w:val="48"/>
          <w:lang w:val="vi-VN"/>
        </w:rPr>
      </w:pPr>
      <w:r w:rsidRPr="001E46B5">
        <w:rPr>
          <w:rFonts w:cs="Times New Roman"/>
          <w:b/>
          <w:bCs/>
          <w:sz w:val="48"/>
          <w:szCs w:val="48"/>
          <w:lang w:val="sv-SE"/>
        </w:rPr>
        <w:t xml:space="preserve">TỈNH QUẢNG TRỊ </w:t>
      </w:r>
      <w:r w:rsidRPr="001E46B5">
        <w:rPr>
          <w:rFonts w:cs="Times New Roman"/>
          <w:b/>
          <w:bCs/>
          <w:sz w:val="48"/>
          <w:szCs w:val="48"/>
          <w:lang w:val="vi-VN"/>
        </w:rPr>
        <w:t>ĐẾN NĂM 202</w:t>
      </w:r>
      <w:r w:rsidRPr="001E46B5">
        <w:rPr>
          <w:rFonts w:cs="Times New Roman"/>
          <w:b/>
          <w:bCs/>
          <w:sz w:val="48"/>
          <w:szCs w:val="48"/>
        </w:rPr>
        <w:t>0</w:t>
      </w:r>
      <w:r w:rsidRPr="001E46B5">
        <w:rPr>
          <w:rFonts w:cs="Times New Roman"/>
          <w:b/>
          <w:bCs/>
          <w:sz w:val="48"/>
          <w:szCs w:val="48"/>
          <w:lang w:val="sv-SE"/>
        </w:rPr>
        <w:t>,</w:t>
      </w:r>
      <w:r w:rsidRPr="001E46B5">
        <w:rPr>
          <w:rFonts w:cs="Times New Roman"/>
          <w:b/>
          <w:bCs/>
          <w:sz w:val="48"/>
          <w:szCs w:val="48"/>
          <w:lang w:val="vi-VN"/>
        </w:rPr>
        <w:t xml:space="preserve"> </w:t>
      </w:r>
    </w:p>
    <w:p w14:paraId="3974D2CE" w14:textId="77777777" w:rsidR="00DC2211" w:rsidRPr="001E46B5" w:rsidRDefault="00DC2211" w:rsidP="00DC2211">
      <w:pPr>
        <w:autoSpaceDE w:val="0"/>
        <w:autoSpaceDN w:val="0"/>
        <w:adjustRightInd w:val="0"/>
        <w:spacing w:before="120"/>
        <w:ind w:firstLine="0"/>
        <w:jc w:val="center"/>
        <w:rPr>
          <w:rFonts w:cs="Times New Roman"/>
          <w:b/>
          <w:bCs/>
          <w:sz w:val="48"/>
          <w:szCs w:val="48"/>
          <w:lang w:val="vi-VN"/>
        </w:rPr>
      </w:pPr>
      <w:r w:rsidRPr="001E46B5">
        <w:rPr>
          <w:rFonts w:cs="Times New Roman"/>
          <w:b/>
          <w:bCs/>
          <w:sz w:val="48"/>
          <w:szCs w:val="48"/>
        </w:rPr>
        <w:t>ĐỊNH HƯỚNG</w:t>
      </w:r>
      <w:r w:rsidRPr="001E46B5">
        <w:rPr>
          <w:rFonts w:cs="Times New Roman"/>
          <w:b/>
          <w:bCs/>
          <w:sz w:val="48"/>
          <w:szCs w:val="48"/>
          <w:lang w:val="vi-VN"/>
        </w:rPr>
        <w:t xml:space="preserve"> ĐẾN NĂM 20</w:t>
      </w:r>
      <w:r w:rsidRPr="001E46B5">
        <w:rPr>
          <w:rFonts w:cs="Times New Roman"/>
          <w:b/>
          <w:bCs/>
          <w:sz w:val="48"/>
          <w:szCs w:val="48"/>
        </w:rPr>
        <w:t>3</w:t>
      </w:r>
      <w:r w:rsidRPr="001E46B5">
        <w:rPr>
          <w:rFonts w:cs="Times New Roman"/>
          <w:b/>
          <w:bCs/>
          <w:sz w:val="48"/>
          <w:szCs w:val="48"/>
          <w:lang w:val="vi-VN"/>
        </w:rPr>
        <w:t>0</w:t>
      </w:r>
    </w:p>
    <w:p w14:paraId="51C8054C" w14:textId="77777777" w:rsidR="00C67FB1" w:rsidRPr="00491F9B" w:rsidRDefault="00C67FB1" w:rsidP="00C67FB1">
      <w:pPr>
        <w:ind w:firstLine="0"/>
        <w:jc w:val="center"/>
        <w:rPr>
          <w:rFonts w:cs="Times New Roman"/>
          <w:b/>
          <w:szCs w:val="28"/>
        </w:rPr>
      </w:pPr>
    </w:p>
    <w:p w14:paraId="018013FF" w14:textId="77777777" w:rsidR="00DC2211" w:rsidRPr="00491F9B" w:rsidRDefault="00DC2211" w:rsidP="00C67FB1">
      <w:pPr>
        <w:ind w:firstLine="0"/>
        <w:jc w:val="center"/>
        <w:rPr>
          <w:rFonts w:cs="Times New Roman"/>
          <w:b/>
          <w:szCs w:val="28"/>
        </w:rPr>
      </w:pPr>
    </w:p>
    <w:p w14:paraId="298BD9E1" w14:textId="77777777" w:rsidR="00C67FB1" w:rsidRPr="00491F9B" w:rsidRDefault="00C67FB1" w:rsidP="00C67FB1">
      <w:pPr>
        <w:pStyle w:val="TOCHeading"/>
        <w:spacing w:before="0"/>
        <w:jc w:val="center"/>
        <w:rPr>
          <w:rFonts w:ascii="Times New Roman" w:hAnsi="Times New Roman"/>
        </w:rPr>
      </w:pPr>
    </w:p>
    <w:p w14:paraId="75326813" w14:textId="63D1E913" w:rsidR="00C67FB1" w:rsidRPr="00491F9B" w:rsidRDefault="00C67FB1" w:rsidP="00C67FB1">
      <w:pPr>
        <w:rPr>
          <w:rFonts w:cs="Times New Roman"/>
          <w:b/>
          <w:szCs w:val="28"/>
          <w:lang w:eastAsia="ja-JP"/>
        </w:rPr>
      </w:pPr>
      <w:r w:rsidRPr="00491F9B">
        <w:rPr>
          <w:rFonts w:cs="Times New Roman"/>
          <w:b/>
          <w:szCs w:val="28"/>
          <w:lang w:eastAsia="ja-JP"/>
        </w:rPr>
        <w:t xml:space="preserve">Chỉ đạo thực hiện: Phó </w:t>
      </w:r>
      <w:r w:rsidR="00421BE5">
        <w:rPr>
          <w:rFonts w:cs="Times New Roman"/>
          <w:b/>
          <w:szCs w:val="28"/>
          <w:lang w:eastAsia="ja-JP"/>
        </w:rPr>
        <w:t>G</w:t>
      </w:r>
      <w:r w:rsidRPr="00491F9B">
        <w:rPr>
          <w:rFonts w:cs="Times New Roman"/>
          <w:b/>
          <w:szCs w:val="28"/>
          <w:lang w:eastAsia="ja-JP"/>
        </w:rPr>
        <w:t>iám đốc Dương Bá Thịnh</w:t>
      </w:r>
    </w:p>
    <w:p w14:paraId="29CF965B" w14:textId="77777777" w:rsidR="00C67FB1" w:rsidRPr="00491F9B" w:rsidRDefault="00C67FB1" w:rsidP="00C67FB1">
      <w:pPr>
        <w:rPr>
          <w:rFonts w:cs="Times New Roman"/>
          <w:b/>
          <w:szCs w:val="28"/>
          <w:lang w:eastAsia="ja-JP"/>
        </w:rPr>
      </w:pPr>
      <w:r w:rsidRPr="00491F9B">
        <w:rPr>
          <w:rFonts w:cs="Times New Roman"/>
          <w:b/>
          <w:szCs w:val="28"/>
          <w:lang w:eastAsia="ja-JP"/>
        </w:rPr>
        <w:t xml:space="preserve">Chủ Nhiệm: </w:t>
      </w:r>
      <w:r w:rsidRPr="00491F9B">
        <w:rPr>
          <w:rFonts w:cs="Times New Roman"/>
          <w:b/>
          <w:szCs w:val="28"/>
          <w:lang w:eastAsia="ja-JP"/>
        </w:rPr>
        <w:tab/>
      </w:r>
      <w:r w:rsidRPr="00491F9B">
        <w:rPr>
          <w:rFonts w:cs="Times New Roman"/>
          <w:b/>
          <w:szCs w:val="28"/>
          <w:lang w:eastAsia="ja-JP"/>
        </w:rPr>
        <w:tab/>
        <w:t>ThS. KTS. Lê Quang Phi</w:t>
      </w:r>
    </w:p>
    <w:p w14:paraId="1BC7DD14" w14:textId="77777777" w:rsidR="00C67FB1" w:rsidRPr="00491F9B" w:rsidRDefault="00C67FB1" w:rsidP="00C67FB1">
      <w:pPr>
        <w:rPr>
          <w:rFonts w:cs="Times New Roman"/>
          <w:szCs w:val="28"/>
          <w:lang w:eastAsia="ja-JP"/>
        </w:rPr>
      </w:pPr>
      <w:r w:rsidRPr="00491F9B">
        <w:rPr>
          <w:rFonts w:cs="Times New Roman"/>
          <w:b/>
          <w:szCs w:val="28"/>
          <w:lang w:eastAsia="ja-JP"/>
        </w:rPr>
        <w:t>Cán bộ tham gia:</w:t>
      </w:r>
      <w:r w:rsidRPr="00491F9B">
        <w:rPr>
          <w:rFonts w:cs="Times New Roman"/>
          <w:b/>
          <w:szCs w:val="28"/>
          <w:lang w:eastAsia="ja-JP"/>
        </w:rPr>
        <w:tab/>
      </w:r>
      <w:r w:rsidRPr="00491F9B">
        <w:rPr>
          <w:rFonts w:cs="Times New Roman"/>
          <w:szCs w:val="28"/>
          <w:lang w:eastAsia="ja-JP"/>
        </w:rPr>
        <w:t>KTS. Nguyễn Hữu Đức</w:t>
      </w:r>
    </w:p>
    <w:p w14:paraId="5D790EB2" w14:textId="77777777" w:rsidR="00C67FB1" w:rsidRPr="00491F9B" w:rsidRDefault="00C67FB1" w:rsidP="00C67FB1">
      <w:pPr>
        <w:rPr>
          <w:rFonts w:cs="Times New Roman"/>
          <w:szCs w:val="28"/>
          <w:lang w:eastAsia="ja-JP"/>
        </w:rPr>
      </w:pPr>
      <w:r w:rsidRPr="00491F9B">
        <w:rPr>
          <w:rFonts w:cs="Times New Roman"/>
          <w:szCs w:val="28"/>
          <w:lang w:eastAsia="ja-JP"/>
        </w:rPr>
        <w:tab/>
      </w:r>
      <w:r w:rsidRPr="00491F9B">
        <w:rPr>
          <w:rFonts w:cs="Times New Roman"/>
          <w:szCs w:val="28"/>
          <w:lang w:eastAsia="ja-JP"/>
        </w:rPr>
        <w:tab/>
      </w:r>
      <w:r w:rsidRPr="00491F9B">
        <w:rPr>
          <w:rFonts w:cs="Times New Roman"/>
          <w:szCs w:val="28"/>
          <w:lang w:eastAsia="ja-JP"/>
        </w:rPr>
        <w:tab/>
      </w:r>
      <w:r w:rsidRPr="00491F9B">
        <w:rPr>
          <w:rFonts w:cs="Times New Roman"/>
          <w:szCs w:val="28"/>
          <w:lang w:eastAsia="ja-JP"/>
        </w:rPr>
        <w:tab/>
        <w:t>KTS. Nguyễn Lê Vũ</w:t>
      </w:r>
    </w:p>
    <w:p w14:paraId="0835B8FB" w14:textId="77777777" w:rsidR="00C67FB1" w:rsidRPr="00491F9B" w:rsidRDefault="00C67FB1" w:rsidP="00C67FB1">
      <w:pPr>
        <w:ind w:left="2160" w:firstLine="720"/>
        <w:rPr>
          <w:rFonts w:cs="Times New Roman"/>
          <w:szCs w:val="28"/>
          <w:lang w:eastAsia="ja-JP"/>
        </w:rPr>
      </w:pPr>
      <w:r w:rsidRPr="00491F9B">
        <w:rPr>
          <w:rFonts w:cs="Times New Roman"/>
          <w:szCs w:val="28"/>
          <w:lang w:eastAsia="ja-JP"/>
        </w:rPr>
        <w:t>KTS. Nguyễn Hải Hoài</w:t>
      </w:r>
    </w:p>
    <w:p w14:paraId="10062165" w14:textId="77777777" w:rsidR="00C67FB1" w:rsidRPr="00491F9B" w:rsidRDefault="00C67FB1" w:rsidP="00C67FB1">
      <w:pPr>
        <w:ind w:left="2160" w:firstLine="720"/>
        <w:rPr>
          <w:rFonts w:cs="Times New Roman"/>
          <w:szCs w:val="28"/>
          <w:lang w:eastAsia="ja-JP"/>
        </w:rPr>
      </w:pPr>
      <w:r w:rsidRPr="00491F9B">
        <w:rPr>
          <w:rFonts w:cs="Times New Roman"/>
          <w:szCs w:val="28"/>
          <w:lang w:eastAsia="ja-JP"/>
        </w:rPr>
        <w:t>ThS. KS. Lê Minh Long</w:t>
      </w:r>
    </w:p>
    <w:p w14:paraId="563BD99C" w14:textId="77777777" w:rsidR="00C67FB1" w:rsidRPr="00491F9B" w:rsidRDefault="00C67FB1" w:rsidP="00C67FB1">
      <w:pPr>
        <w:ind w:left="2160" w:firstLine="720"/>
        <w:rPr>
          <w:rFonts w:cs="Times New Roman"/>
          <w:szCs w:val="28"/>
          <w:lang w:eastAsia="ja-JP"/>
        </w:rPr>
      </w:pPr>
      <w:r w:rsidRPr="00491F9B">
        <w:rPr>
          <w:rFonts w:cs="Times New Roman"/>
          <w:szCs w:val="28"/>
          <w:lang w:eastAsia="ja-JP"/>
        </w:rPr>
        <w:t>KS. Lê Quang Nhật Minh</w:t>
      </w:r>
    </w:p>
    <w:p w14:paraId="51181F2C" w14:textId="77777777" w:rsidR="00C67FB1" w:rsidRPr="00491F9B" w:rsidRDefault="00C67FB1" w:rsidP="00C67FB1">
      <w:pPr>
        <w:ind w:left="2160" w:firstLine="720"/>
        <w:rPr>
          <w:rFonts w:cs="Times New Roman"/>
          <w:szCs w:val="28"/>
          <w:lang w:eastAsia="ja-JP"/>
        </w:rPr>
      </w:pPr>
      <w:r w:rsidRPr="00491F9B">
        <w:rPr>
          <w:rFonts w:cs="Times New Roman"/>
          <w:szCs w:val="28"/>
          <w:lang w:eastAsia="ja-JP"/>
        </w:rPr>
        <w:t>KS. Trần Thị Huệ</w:t>
      </w:r>
    </w:p>
    <w:p w14:paraId="2570AB3C" w14:textId="77777777" w:rsidR="00C67FB1" w:rsidRPr="00491F9B" w:rsidRDefault="00C67FB1" w:rsidP="00C67FB1">
      <w:pPr>
        <w:rPr>
          <w:rFonts w:cs="Times New Roman"/>
          <w:szCs w:val="28"/>
          <w:lang w:eastAsia="ja-JP"/>
        </w:rPr>
      </w:pPr>
    </w:p>
    <w:p w14:paraId="6E65E4E0" w14:textId="77777777" w:rsidR="00C67FB1" w:rsidRPr="00491F9B" w:rsidRDefault="00C67FB1" w:rsidP="00C67FB1">
      <w:pPr>
        <w:ind w:firstLine="0"/>
        <w:jc w:val="center"/>
        <w:rPr>
          <w:rFonts w:cs="Times New Roman"/>
          <w:szCs w:val="28"/>
        </w:rPr>
      </w:pPr>
    </w:p>
    <w:p w14:paraId="666681D7" w14:textId="0658BE2D" w:rsidR="000F6214" w:rsidRDefault="000F6214" w:rsidP="000F6214">
      <w:pPr>
        <w:rPr>
          <w:rFonts w:cs="Times New Roman"/>
          <w:szCs w:val="28"/>
        </w:rPr>
      </w:pPr>
    </w:p>
    <w:p w14:paraId="6E132091" w14:textId="6ED54E23" w:rsidR="00516295" w:rsidRDefault="00516295" w:rsidP="000F6214">
      <w:pPr>
        <w:rPr>
          <w:rFonts w:cs="Times New Roman"/>
          <w:szCs w:val="28"/>
        </w:rPr>
      </w:pPr>
    </w:p>
    <w:p w14:paraId="08239179" w14:textId="57909311" w:rsidR="00516295" w:rsidRDefault="00516295" w:rsidP="000F6214">
      <w:pPr>
        <w:rPr>
          <w:rFonts w:cs="Times New Roman"/>
          <w:szCs w:val="28"/>
        </w:rPr>
      </w:pPr>
    </w:p>
    <w:p w14:paraId="6066D149" w14:textId="77777777" w:rsidR="00516295" w:rsidRPr="001E46B5" w:rsidRDefault="00516295" w:rsidP="000F6214">
      <w:pPr>
        <w:rPr>
          <w:rFonts w:cs="Times New Roman"/>
          <w:b/>
          <w:szCs w:val="28"/>
        </w:rPr>
      </w:pPr>
    </w:p>
    <w:p w14:paraId="0590049A" w14:textId="3A70D5DE" w:rsidR="00C67FB1" w:rsidRPr="001E46B5" w:rsidRDefault="00C67FB1" w:rsidP="00C67FB1">
      <w:pPr>
        <w:ind w:firstLine="0"/>
        <w:jc w:val="center"/>
        <w:rPr>
          <w:rFonts w:cs="Times New Roman"/>
          <w:b/>
          <w:szCs w:val="28"/>
          <w:lang w:val="nl-NL"/>
        </w:rPr>
      </w:pPr>
      <w:r w:rsidRPr="001E46B5">
        <w:rPr>
          <w:rFonts w:cs="Times New Roman"/>
          <w:b/>
          <w:szCs w:val="28"/>
          <w:lang w:val="nl-NL"/>
        </w:rPr>
        <w:t>QUẢNG TRỊ NĂM 201</w:t>
      </w:r>
      <w:r w:rsidR="007016D6">
        <w:rPr>
          <w:rFonts w:cs="Times New Roman"/>
          <w:b/>
          <w:szCs w:val="28"/>
          <w:lang w:val="nl-NL"/>
        </w:rPr>
        <w:t>9</w:t>
      </w:r>
    </w:p>
    <w:sdt>
      <w:sdtPr>
        <w:rPr>
          <w:rFonts w:ascii="Times New Roman" w:eastAsiaTheme="minorHAnsi" w:hAnsi="Times New Roman" w:cstheme="minorBidi"/>
          <w:b w:val="0"/>
          <w:bCs w:val="0"/>
          <w:color w:val="auto"/>
          <w:szCs w:val="22"/>
          <w:lang w:eastAsia="en-US"/>
        </w:rPr>
        <w:id w:val="-1715114857"/>
        <w:docPartObj>
          <w:docPartGallery w:val="Table of Contents"/>
          <w:docPartUnique/>
        </w:docPartObj>
      </w:sdtPr>
      <w:sdtEndPr>
        <w:rPr>
          <w:noProof/>
        </w:rPr>
      </w:sdtEndPr>
      <w:sdtContent>
        <w:p w14:paraId="6360047F" w14:textId="4115A1C8" w:rsidR="00DE4F73" w:rsidRPr="00491F9B" w:rsidRDefault="00EC7D68" w:rsidP="008E795A">
          <w:pPr>
            <w:pStyle w:val="TOCHeading"/>
            <w:jc w:val="center"/>
            <w:rPr>
              <w:rFonts w:ascii="Times New Roman" w:hAnsi="Times New Roman"/>
            </w:rPr>
          </w:pPr>
          <w:r w:rsidRPr="00491F9B">
            <w:rPr>
              <w:rFonts w:ascii="Times New Roman" w:hAnsi="Times New Roman"/>
            </w:rPr>
            <w:t>MỤC LỤC</w:t>
          </w:r>
        </w:p>
        <w:p w14:paraId="7A5A7912" w14:textId="3BA25CB0" w:rsidR="00F404B5" w:rsidRDefault="00DE4F73" w:rsidP="00F404B5">
          <w:pPr>
            <w:pStyle w:val="TOC1"/>
            <w:tabs>
              <w:tab w:val="right" w:leader="dot" w:pos="9458"/>
            </w:tabs>
            <w:ind w:firstLine="0"/>
            <w:rPr>
              <w:rFonts w:asciiTheme="minorHAnsi" w:eastAsiaTheme="minorEastAsia" w:hAnsiTheme="minorHAnsi"/>
              <w:noProof/>
              <w:sz w:val="22"/>
            </w:rPr>
          </w:pPr>
          <w:r w:rsidRPr="00491F9B">
            <w:rPr>
              <w:rFonts w:cs="Times New Roman"/>
              <w:szCs w:val="28"/>
            </w:rPr>
            <w:fldChar w:fldCharType="begin"/>
          </w:r>
          <w:r w:rsidRPr="00491F9B">
            <w:rPr>
              <w:rFonts w:cs="Times New Roman"/>
              <w:szCs w:val="28"/>
            </w:rPr>
            <w:instrText xml:space="preserve"> TOC \o "1-3" \h \z \u </w:instrText>
          </w:r>
          <w:r w:rsidRPr="00491F9B">
            <w:rPr>
              <w:rFonts w:cs="Times New Roman"/>
              <w:szCs w:val="28"/>
            </w:rPr>
            <w:fldChar w:fldCharType="separate"/>
          </w:r>
          <w:hyperlink w:anchor="_Toc4485939" w:history="1">
            <w:r w:rsidR="00F404B5" w:rsidRPr="00F404B5">
              <w:rPr>
                <w:rStyle w:val="Hyperlink"/>
                <w:rFonts w:cs="Times New Roman"/>
                <w:b/>
                <w:noProof/>
              </w:rPr>
              <w:t xml:space="preserve">PHẦN MỘT: </w:t>
            </w:r>
            <w:r w:rsidR="00F404B5" w:rsidRPr="00F404B5">
              <w:rPr>
                <w:rStyle w:val="Hyperlink"/>
                <w:rFonts w:cs="Times New Roman"/>
                <w:b/>
                <w:noProof/>
                <w:lang w:val="vi-VN"/>
              </w:rPr>
              <w:t>MỞ ĐẦU</w:t>
            </w:r>
            <w:r w:rsidR="00F404B5">
              <w:rPr>
                <w:noProof/>
                <w:webHidden/>
              </w:rPr>
              <w:tab/>
            </w:r>
            <w:r w:rsidR="00F404B5">
              <w:rPr>
                <w:noProof/>
                <w:webHidden/>
              </w:rPr>
              <w:fldChar w:fldCharType="begin"/>
            </w:r>
            <w:r w:rsidR="00F404B5">
              <w:rPr>
                <w:noProof/>
                <w:webHidden/>
              </w:rPr>
              <w:instrText xml:space="preserve"> PAGEREF _Toc4485939 \h </w:instrText>
            </w:r>
            <w:r w:rsidR="00F404B5">
              <w:rPr>
                <w:noProof/>
                <w:webHidden/>
              </w:rPr>
            </w:r>
            <w:r w:rsidR="00F404B5">
              <w:rPr>
                <w:noProof/>
                <w:webHidden/>
              </w:rPr>
              <w:fldChar w:fldCharType="separate"/>
            </w:r>
            <w:r w:rsidR="00A231D6">
              <w:rPr>
                <w:noProof/>
                <w:webHidden/>
              </w:rPr>
              <w:t>1</w:t>
            </w:r>
            <w:r w:rsidR="00F404B5">
              <w:rPr>
                <w:noProof/>
                <w:webHidden/>
              </w:rPr>
              <w:fldChar w:fldCharType="end"/>
            </w:r>
          </w:hyperlink>
        </w:p>
        <w:p w14:paraId="7BE3B0BB" w14:textId="30BF2A47"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40" w:history="1">
            <w:r w:rsidR="00F404B5" w:rsidRPr="001D7ED1">
              <w:rPr>
                <w:rStyle w:val="Hyperlink"/>
                <w:rFonts w:cs="Times New Roman"/>
                <w:noProof/>
              </w:rPr>
              <w:t>1. SỰ CẦN THIẾT</w:t>
            </w:r>
            <w:r w:rsidR="00F404B5">
              <w:rPr>
                <w:noProof/>
                <w:webHidden/>
              </w:rPr>
              <w:tab/>
            </w:r>
            <w:r w:rsidR="00F404B5">
              <w:rPr>
                <w:noProof/>
                <w:webHidden/>
              </w:rPr>
              <w:fldChar w:fldCharType="begin"/>
            </w:r>
            <w:r w:rsidR="00F404B5">
              <w:rPr>
                <w:noProof/>
                <w:webHidden/>
              </w:rPr>
              <w:instrText xml:space="preserve"> PAGEREF _Toc4485940 \h </w:instrText>
            </w:r>
            <w:r w:rsidR="00F404B5">
              <w:rPr>
                <w:noProof/>
                <w:webHidden/>
              </w:rPr>
            </w:r>
            <w:r w:rsidR="00F404B5">
              <w:rPr>
                <w:noProof/>
                <w:webHidden/>
              </w:rPr>
              <w:fldChar w:fldCharType="separate"/>
            </w:r>
            <w:r w:rsidR="00A231D6">
              <w:rPr>
                <w:noProof/>
                <w:webHidden/>
              </w:rPr>
              <w:t>1</w:t>
            </w:r>
            <w:r w:rsidR="00F404B5">
              <w:rPr>
                <w:noProof/>
                <w:webHidden/>
              </w:rPr>
              <w:fldChar w:fldCharType="end"/>
            </w:r>
          </w:hyperlink>
        </w:p>
        <w:p w14:paraId="68FFE640" w14:textId="2DBFD6BD"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41" w:history="1">
            <w:r w:rsidR="00F404B5" w:rsidRPr="001D7ED1">
              <w:rPr>
                <w:rStyle w:val="Hyperlink"/>
                <w:rFonts w:cs="Times New Roman"/>
                <w:noProof/>
              </w:rPr>
              <w:t>2. PHẠM VI NGHIÊN CỨU</w:t>
            </w:r>
            <w:r w:rsidR="00F404B5">
              <w:rPr>
                <w:noProof/>
                <w:webHidden/>
              </w:rPr>
              <w:tab/>
            </w:r>
            <w:r w:rsidR="00F404B5">
              <w:rPr>
                <w:noProof/>
                <w:webHidden/>
              </w:rPr>
              <w:fldChar w:fldCharType="begin"/>
            </w:r>
            <w:r w:rsidR="00F404B5">
              <w:rPr>
                <w:noProof/>
                <w:webHidden/>
              </w:rPr>
              <w:instrText xml:space="preserve"> PAGEREF _Toc4485941 \h </w:instrText>
            </w:r>
            <w:r w:rsidR="00F404B5">
              <w:rPr>
                <w:noProof/>
                <w:webHidden/>
              </w:rPr>
            </w:r>
            <w:r w:rsidR="00F404B5">
              <w:rPr>
                <w:noProof/>
                <w:webHidden/>
              </w:rPr>
              <w:fldChar w:fldCharType="separate"/>
            </w:r>
            <w:r w:rsidR="00A231D6">
              <w:rPr>
                <w:noProof/>
                <w:webHidden/>
              </w:rPr>
              <w:t>2</w:t>
            </w:r>
            <w:r w:rsidR="00F404B5">
              <w:rPr>
                <w:noProof/>
                <w:webHidden/>
              </w:rPr>
              <w:fldChar w:fldCharType="end"/>
            </w:r>
          </w:hyperlink>
        </w:p>
        <w:p w14:paraId="3C3109E1" w14:textId="4C4E2144"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42" w:history="1">
            <w:r w:rsidR="00F404B5" w:rsidRPr="001D7ED1">
              <w:rPr>
                <w:rStyle w:val="Hyperlink"/>
                <w:rFonts w:cs="Times New Roman"/>
                <w:noProof/>
              </w:rPr>
              <w:t>3. MỤC TIÊU</w:t>
            </w:r>
            <w:r w:rsidR="00F404B5">
              <w:rPr>
                <w:noProof/>
                <w:webHidden/>
              </w:rPr>
              <w:tab/>
            </w:r>
            <w:r w:rsidR="00F404B5">
              <w:rPr>
                <w:noProof/>
                <w:webHidden/>
              </w:rPr>
              <w:fldChar w:fldCharType="begin"/>
            </w:r>
            <w:r w:rsidR="00F404B5">
              <w:rPr>
                <w:noProof/>
                <w:webHidden/>
              </w:rPr>
              <w:instrText xml:space="preserve"> PAGEREF _Toc4485942 \h </w:instrText>
            </w:r>
            <w:r w:rsidR="00F404B5">
              <w:rPr>
                <w:noProof/>
                <w:webHidden/>
              </w:rPr>
            </w:r>
            <w:r w:rsidR="00F404B5">
              <w:rPr>
                <w:noProof/>
                <w:webHidden/>
              </w:rPr>
              <w:fldChar w:fldCharType="separate"/>
            </w:r>
            <w:r w:rsidR="00A231D6">
              <w:rPr>
                <w:noProof/>
                <w:webHidden/>
              </w:rPr>
              <w:t>2</w:t>
            </w:r>
            <w:r w:rsidR="00F404B5">
              <w:rPr>
                <w:noProof/>
                <w:webHidden/>
              </w:rPr>
              <w:fldChar w:fldCharType="end"/>
            </w:r>
          </w:hyperlink>
        </w:p>
        <w:p w14:paraId="4054D468" w14:textId="160D0186"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43" w:history="1">
            <w:r w:rsidR="00F404B5" w:rsidRPr="001D7ED1">
              <w:rPr>
                <w:rStyle w:val="Hyperlink"/>
                <w:rFonts w:cs="Times New Roman"/>
                <w:noProof/>
              </w:rPr>
              <w:t>3.1. Mục tiêu</w:t>
            </w:r>
            <w:r w:rsidR="00F404B5">
              <w:rPr>
                <w:noProof/>
                <w:webHidden/>
              </w:rPr>
              <w:tab/>
            </w:r>
            <w:r w:rsidR="00F404B5">
              <w:rPr>
                <w:noProof/>
                <w:webHidden/>
              </w:rPr>
              <w:fldChar w:fldCharType="begin"/>
            </w:r>
            <w:r w:rsidR="00F404B5">
              <w:rPr>
                <w:noProof/>
                <w:webHidden/>
              </w:rPr>
              <w:instrText xml:space="preserve"> PAGEREF _Toc4485943 \h </w:instrText>
            </w:r>
            <w:r w:rsidR="00F404B5">
              <w:rPr>
                <w:noProof/>
                <w:webHidden/>
              </w:rPr>
            </w:r>
            <w:r w:rsidR="00F404B5">
              <w:rPr>
                <w:noProof/>
                <w:webHidden/>
              </w:rPr>
              <w:fldChar w:fldCharType="separate"/>
            </w:r>
            <w:r w:rsidR="00A231D6">
              <w:rPr>
                <w:noProof/>
                <w:webHidden/>
              </w:rPr>
              <w:t>2</w:t>
            </w:r>
            <w:r w:rsidR="00F404B5">
              <w:rPr>
                <w:noProof/>
                <w:webHidden/>
              </w:rPr>
              <w:fldChar w:fldCharType="end"/>
            </w:r>
          </w:hyperlink>
        </w:p>
        <w:p w14:paraId="11656131" w14:textId="7C92C1B8"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44" w:history="1">
            <w:r w:rsidR="00F404B5" w:rsidRPr="001D7ED1">
              <w:rPr>
                <w:rStyle w:val="Hyperlink"/>
                <w:rFonts w:cs="Times New Roman"/>
                <w:noProof/>
              </w:rPr>
              <w:t xml:space="preserve">3.2. </w:t>
            </w:r>
            <w:r w:rsidR="00F404B5" w:rsidRPr="001D7ED1">
              <w:rPr>
                <w:rStyle w:val="Hyperlink"/>
                <w:rFonts w:cs="Times New Roman"/>
                <w:noProof/>
                <w:lang w:val="vi-VN"/>
              </w:rPr>
              <w:t>Nội dung y</w:t>
            </w:r>
            <w:r w:rsidR="00F404B5" w:rsidRPr="001D7ED1">
              <w:rPr>
                <w:rStyle w:val="Hyperlink"/>
                <w:rFonts w:cs="Times New Roman"/>
                <w:noProof/>
              </w:rPr>
              <w:t>êu cầu</w:t>
            </w:r>
            <w:r w:rsidR="00F404B5">
              <w:rPr>
                <w:noProof/>
                <w:webHidden/>
              </w:rPr>
              <w:tab/>
            </w:r>
            <w:r w:rsidR="00F404B5">
              <w:rPr>
                <w:noProof/>
                <w:webHidden/>
              </w:rPr>
              <w:fldChar w:fldCharType="begin"/>
            </w:r>
            <w:r w:rsidR="00F404B5">
              <w:rPr>
                <w:noProof/>
                <w:webHidden/>
              </w:rPr>
              <w:instrText xml:space="preserve"> PAGEREF _Toc4485944 \h </w:instrText>
            </w:r>
            <w:r w:rsidR="00F404B5">
              <w:rPr>
                <w:noProof/>
                <w:webHidden/>
              </w:rPr>
            </w:r>
            <w:r w:rsidR="00F404B5">
              <w:rPr>
                <w:noProof/>
                <w:webHidden/>
              </w:rPr>
              <w:fldChar w:fldCharType="separate"/>
            </w:r>
            <w:r w:rsidR="00A231D6">
              <w:rPr>
                <w:noProof/>
                <w:webHidden/>
              </w:rPr>
              <w:t>3</w:t>
            </w:r>
            <w:r w:rsidR="00F404B5">
              <w:rPr>
                <w:noProof/>
                <w:webHidden/>
              </w:rPr>
              <w:fldChar w:fldCharType="end"/>
            </w:r>
          </w:hyperlink>
        </w:p>
        <w:p w14:paraId="794E4C3F" w14:textId="21FBF4A6"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45" w:history="1">
            <w:r w:rsidR="00F404B5" w:rsidRPr="001D7ED1">
              <w:rPr>
                <w:rStyle w:val="Hyperlink"/>
                <w:rFonts w:cs="Times New Roman"/>
                <w:noProof/>
              </w:rPr>
              <w:t>3. CĂN CỨ PHÁP LÝ</w:t>
            </w:r>
            <w:r w:rsidR="00F404B5">
              <w:rPr>
                <w:noProof/>
                <w:webHidden/>
              </w:rPr>
              <w:tab/>
            </w:r>
            <w:r w:rsidR="00F404B5">
              <w:rPr>
                <w:noProof/>
                <w:webHidden/>
              </w:rPr>
              <w:fldChar w:fldCharType="begin"/>
            </w:r>
            <w:r w:rsidR="00F404B5">
              <w:rPr>
                <w:noProof/>
                <w:webHidden/>
              </w:rPr>
              <w:instrText xml:space="preserve"> PAGEREF _Toc4485945 \h </w:instrText>
            </w:r>
            <w:r w:rsidR="00F404B5">
              <w:rPr>
                <w:noProof/>
                <w:webHidden/>
              </w:rPr>
            </w:r>
            <w:r w:rsidR="00F404B5">
              <w:rPr>
                <w:noProof/>
                <w:webHidden/>
              </w:rPr>
              <w:fldChar w:fldCharType="separate"/>
            </w:r>
            <w:r w:rsidR="00A231D6">
              <w:rPr>
                <w:noProof/>
                <w:webHidden/>
              </w:rPr>
              <w:t>4</w:t>
            </w:r>
            <w:r w:rsidR="00F404B5">
              <w:rPr>
                <w:noProof/>
                <w:webHidden/>
              </w:rPr>
              <w:fldChar w:fldCharType="end"/>
            </w:r>
          </w:hyperlink>
        </w:p>
        <w:p w14:paraId="4BCFF69C" w14:textId="4AA5194D" w:rsidR="00F404B5" w:rsidRDefault="00116F95" w:rsidP="00F404B5">
          <w:pPr>
            <w:pStyle w:val="TOC1"/>
            <w:tabs>
              <w:tab w:val="right" w:leader="dot" w:pos="9458"/>
            </w:tabs>
            <w:ind w:firstLine="0"/>
            <w:rPr>
              <w:rFonts w:asciiTheme="minorHAnsi" w:eastAsiaTheme="minorEastAsia" w:hAnsiTheme="minorHAnsi"/>
              <w:noProof/>
              <w:sz w:val="22"/>
            </w:rPr>
          </w:pPr>
          <w:hyperlink w:anchor="_Toc4485946" w:history="1">
            <w:r w:rsidR="00F404B5" w:rsidRPr="00F404B5">
              <w:rPr>
                <w:rStyle w:val="Hyperlink"/>
                <w:rFonts w:cs="Times New Roman"/>
                <w:b/>
                <w:noProof/>
              </w:rPr>
              <w:t>PHẦN HAI: NỘI DUNG</w:t>
            </w:r>
            <w:r w:rsidR="00F404B5">
              <w:rPr>
                <w:noProof/>
                <w:webHidden/>
              </w:rPr>
              <w:tab/>
            </w:r>
            <w:r w:rsidR="00F404B5">
              <w:rPr>
                <w:noProof/>
                <w:webHidden/>
              </w:rPr>
              <w:fldChar w:fldCharType="begin"/>
            </w:r>
            <w:r w:rsidR="00F404B5">
              <w:rPr>
                <w:noProof/>
                <w:webHidden/>
              </w:rPr>
              <w:instrText xml:space="preserve"> PAGEREF _Toc4485946 \h </w:instrText>
            </w:r>
            <w:r w:rsidR="00F404B5">
              <w:rPr>
                <w:noProof/>
                <w:webHidden/>
              </w:rPr>
            </w:r>
            <w:r w:rsidR="00F404B5">
              <w:rPr>
                <w:noProof/>
                <w:webHidden/>
              </w:rPr>
              <w:fldChar w:fldCharType="separate"/>
            </w:r>
            <w:r w:rsidR="00A231D6">
              <w:rPr>
                <w:noProof/>
                <w:webHidden/>
              </w:rPr>
              <w:t>6</w:t>
            </w:r>
            <w:r w:rsidR="00F404B5">
              <w:rPr>
                <w:noProof/>
                <w:webHidden/>
              </w:rPr>
              <w:fldChar w:fldCharType="end"/>
            </w:r>
          </w:hyperlink>
        </w:p>
        <w:p w14:paraId="7280979A" w14:textId="37CCB55D" w:rsidR="00F404B5" w:rsidRDefault="00116F95" w:rsidP="00F404B5">
          <w:pPr>
            <w:pStyle w:val="TOC1"/>
            <w:tabs>
              <w:tab w:val="right" w:leader="dot" w:pos="9458"/>
            </w:tabs>
            <w:ind w:firstLine="0"/>
            <w:rPr>
              <w:rFonts w:asciiTheme="minorHAnsi" w:eastAsiaTheme="minorEastAsia" w:hAnsiTheme="minorHAnsi"/>
              <w:noProof/>
              <w:sz w:val="22"/>
            </w:rPr>
          </w:pPr>
          <w:hyperlink w:anchor="_Toc4485947" w:history="1">
            <w:r w:rsidR="00F404B5" w:rsidRPr="001D7ED1">
              <w:rPr>
                <w:rStyle w:val="Hyperlink"/>
                <w:rFonts w:cs="Times New Roman"/>
                <w:noProof/>
              </w:rPr>
              <w:t>CHƯƠNG 1. KHÁI QUÁT VỀ ĐIỀU KIỆN TỰ NHIÊN</w:t>
            </w:r>
          </w:hyperlink>
          <w:r w:rsidR="00F404B5" w:rsidRPr="00F404B5">
            <w:rPr>
              <w:rStyle w:val="Hyperlink"/>
              <w:noProof/>
              <w:u w:val="none"/>
            </w:rPr>
            <w:t xml:space="preserve"> </w:t>
          </w:r>
          <w:hyperlink w:anchor="_Toc4485948" w:history="1">
            <w:r w:rsidR="00F404B5" w:rsidRPr="001D7ED1">
              <w:rPr>
                <w:rStyle w:val="Hyperlink"/>
                <w:rFonts w:cs="Times New Roman"/>
                <w:noProof/>
              </w:rPr>
              <w:t>VÀ TÌNH HÌNH KINH TẾ XÃ HỘI.</w:t>
            </w:r>
            <w:r w:rsidR="00F404B5">
              <w:rPr>
                <w:noProof/>
                <w:webHidden/>
              </w:rPr>
              <w:tab/>
            </w:r>
            <w:r w:rsidR="00F404B5">
              <w:rPr>
                <w:noProof/>
                <w:webHidden/>
              </w:rPr>
              <w:fldChar w:fldCharType="begin"/>
            </w:r>
            <w:r w:rsidR="00F404B5">
              <w:rPr>
                <w:noProof/>
                <w:webHidden/>
              </w:rPr>
              <w:instrText xml:space="preserve"> PAGEREF _Toc4485948 \h </w:instrText>
            </w:r>
            <w:r w:rsidR="00F404B5">
              <w:rPr>
                <w:noProof/>
                <w:webHidden/>
              </w:rPr>
            </w:r>
            <w:r w:rsidR="00F404B5">
              <w:rPr>
                <w:noProof/>
                <w:webHidden/>
              </w:rPr>
              <w:fldChar w:fldCharType="separate"/>
            </w:r>
            <w:r w:rsidR="00A231D6">
              <w:rPr>
                <w:noProof/>
                <w:webHidden/>
              </w:rPr>
              <w:t>6</w:t>
            </w:r>
            <w:r w:rsidR="00F404B5">
              <w:rPr>
                <w:noProof/>
                <w:webHidden/>
              </w:rPr>
              <w:fldChar w:fldCharType="end"/>
            </w:r>
          </w:hyperlink>
        </w:p>
        <w:p w14:paraId="4A44E21C" w14:textId="6A9DC775"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49" w:history="1">
            <w:r w:rsidR="00F404B5" w:rsidRPr="001D7ED1">
              <w:rPr>
                <w:rStyle w:val="Hyperlink"/>
                <w:rFonts w:cs="Times New Roman"/>
                <w:noProof/>
              </w:rPr>
              <w:t>1.1. Vị trí địa lý, điều kiện tự nhiên</w:t>
            </w:r>
            <w:r w:rsidR="00F404B5">
              <w:rPr>
                <w:noProof/>
                <w:webHidden/>
              </w:rPr>
              <w:tab/>
            </w:r>
            <w:r w:rsidR="00F404B5">
              <w:rPr>
                <w:noProof/>
                <w:webHidden/>
              </w:rPr>
              <w:fldChar w:fldCharType="begin"/>
            </w:r>
            <w:r w:rsidR="00F404B5">
              <w:rPr>
                <w:noProof/>
                <w:webHidden/>
              </w:rPr>
              <w:instrText xml:space="preserve"> PAGEREF _Toc4485949 \h </w:instrText>
            </w:r>
            <w:r w:rsidR="00F404B5">
              <w:rPr>
                <w:noProof/>
                <w:webHidden/>
              </w:rPr>
            </w:r>
            <w:r w:rsidR="00F404B5">
              <w:rPr>
                <w:noProof/>
                <w:webHidden/>
              </w:rPr>
              <w:fldChar w:fldCharType="separate"/>
            </w:r>
            <w:r w:rsidR="00A231D6">
              <w:rPr>
                <w:noProof/>
                <w:webHidden/>
              </w:rPr>
              <w:t>6</w:t>
            </w:r>
            <w:r w:rsidR="00F404B5">
              <w:rPr>
                <w:noProof/>
                <w:webHidden/>
              </w:rPr>
              <w:fldChar w:fldCharType="end"/>
            </w:r>
          </w:hyperlink>
        </w:p>
        <w:p w14:paraId="4FA32D0E" w14:textId="26A64AAA"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50" w:history="1">
            <w:r w:rsidR="00F404B5" w:rsidRPr="001D7ED1">
              <w:rPr>
                <w:rStyle w:val="Hyperlink"/>
                <w:rFonts w:cs="Times New Roman"/>
                <w:noProof/>
              </w:rPr>
              <w:t>1.1.1. Vị trí địa lý kinh tế - chính trị</w:t>
            </w:r>
            <w:r w:rsidR="00F404B5">
              <w:rPr>
                <w:noProof/>
                <w:webHidden/>
              </w:rPr>
              <w:tab/>
            </w:r>
            <w:r w:rsidR="00F404B5">
              <w:rPr>
                <w:noProof/>
                <w:webHidden/>
              </w:rPr>
              <w:fldChar w:fldCharType="begin"/>
            </w:r>
            <w:r w:rsidR="00F404B5">
              <w:rPr>
                <w:noProof/>
                <w:webHidden/>
              </w:rPr>
              <w:instrText xml:space="preserve"> PAGEREF _Toc4485950 \h </w:instrText>
            </w:r>
            <w:r w:rsidR="00F404B5">
              <w:rPr>
                <w:noProof/>
                <w:webHidden/>
              </w:rPr>
            </w:r>
            <w:r w:rsidR="00F404B5">
              <w:rPr>
                <w:noProof/>
                <w:webHidden/>
              </w:rPr>
              <w:fldChar w:fldCharType="separate"/>
            </w:r>
            <w:r w:rsidR="00A231D6">
              <w:rPr>
                <w:noProof/>
                <w:webHidden/>
              </w:rPr>
              <w:t>6</w:t>
            </w:r>
            <w:r w:rsidR="00F404B5">
              <w:rPr>
                <w:noProof/>
                <w:webHidden/>
              </w:rPr>
              <w:fldChar w:fldCharType="end"/>
            </w:r>
          </w:hyperlink>
        </w:p>
        <w:p w14:paraId="4204469B" w14:textId="769A998B"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51" w:history="1">
            <w:r w:rsidR="00F404B5" w:rsidRPr="001D7ED1">
              <w:rPr>
                <w:rStyle w:val="Hyperlink"/>
                <w:rFonts w:cs="Times New Roman"/>
                <w:noProof/>
              </w:rPr>
              <w:t>1.1.2. Đặc điểm địa hình và điều kiện tự nhiên</w:t>
            </w:r>
            <w:r w:rsidR="00F404B5">
              <w:rPr>
                <w:noProof/>
                <w:webHidden/>
              </w:rPr>
              <w:tab/>
            </w:r>
            <w:r w:rsidR="00F404B5">
              <w:rPr>
                <w:noProof/>
                <w:webHidden/>
              </w:rPr>
              <w:fldChar w:fldCharType="begin"/>
            </w:r>
            <w:r w:rsidR="00F404B5">
              <w:rPr>
                <w:noProof/>
                <w:webHidden/>
              </w:rPr>
              <w:instrText xml:space="preserve"> PAGEREF _Toc4485951 \h </w:instrText>
            </w:r>
            <w:r w:rsidR="00F404B5">
              <w:rPr>
                <w:noProof/>
                <w:webHidden/>
              </w:rPr>
            </w:r>
            <w:r w:rsidR="00F404B5">
              <w:rPr>
                <w:noProof/>
                <w:webHidden/>
              </w:rPr>
              <w:fldChar w:fldCharType="separate"/>
            </w:r>
            <w:r w:rsidR="00A231D6">
              <w:rPr>
                <w:noProof/>
                <w:webHidden/>
              </w:rPr>
              <w:t>7</w:t>
            </w:r>
            <w:r w:rsidR="00F404B5">
              <w:rPr>
                <w:noProof/>
                <w:webHidden/>
              </w:rPr>
              <w:fldChar w:fldCharType="end"/>
            </w:r>
          </w:hyperlink>
        </w:p>
        <w:p w14:paraId="39157DF4" w14:textId="62D105E9"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52" w:history="1">
            <w:r w:rsidR="00F404B5" w:rsidRPr="001D7ED1">
              <w:rPr>
                <w:rStyle w:val="Hyperlink"/>
                <w:rFonts w:cs="Times New Roman"/>
                <w:noProof/>
              </w:rPr>
              <w:t xml:space="preserve">1.2. Tình hình phát triển kinh tế </w:t>
            </w:r>
            <w:r w:rsidR="00F404B5" w:rsidRPr="001D7ED1">
              <w:rPr>
                <w:rStyle w:val="Hyperlink"/>
                <w:rFonts w:cs="Times New Roman"/>
                <w:noProof/>
                <w:lang w:val="vi-VN"/>
              </w:rPr>
              <w:t xml:space="preserve">- </w:t>
            </w:r>
            <w:r w:rsidR="00F404B5" w:rsidRPr="001D7ED1">
              <w:rPr>
                <w:rStyle w:val="Hyperlink"/>
                <w:rFonts w:cs="Times New Roman"/>
                <w:noProof/>
              </w:rPr>
              <w:t>xã hội năm 201</w:t>
            </w:r>
            <w:r w:rsidR="00F404B5" w:rsidRPr="001D7ED1">
              <w:rPr>
                <w:rStyle w:val="Hyperlink"/>
                <w:rFonts w:cs="Times New Roman"/>
                <w:noProof/>
                <w:lang w:val="vi-VN"/>
              </w:rPr>
              <w:t>7</w:t>
            </w:r>
            <w:r w:rsidR="00F404B5">
              <w:rPr>
                <w:noProof/>
                <w:webHidden/>
              </w:rPr>
              <w:tab/>
            </w:r>
            <w:r w:rsidR="00F404B5">
              <w:rPr>
                <w:noProof/>
                <w:webHidden/>
              </w:rPr>
              <w:fldChar w:fldCharType="begin"/>
            </w:r>
            <w:r w:rsidR="00F404B5">
              <w:rPr>
                <w:noProof/>
                <w:webHidden/>
              </w:rPr>
              <w:instrText xml:space="preserve"> PAGEREF _Toc4485952 \h </w:instrText>
            </w:r>
            <w:r w:rsidR="00F404B5">
              <w:rPr>
                <w:noProof/>
                <w:webHidden/>
              </w:rPr>
            </w:r>
            <w:r w:rsidR="00F404B5">
              <w:rPr>
                <w:noProof/>
                <w:webHidden/>
              </w:rPr>
              <w:fldChar w:fldCharType="separate"/>
            </w:r>
            <w:r w:rsidR="00A231D6">
              <w:rPr>
                <w:noProof/>
                <w:webHidden/>
              </w:rPr>
              <w:t>13</w:t>
            </w:r>
            <w:r w:rsidR="00F404B5">
              <w:rPr>
                <w:noProof/>
                <w:webHidden/>
              </w:rPr>
              <w:fldChar w:fldCharType="end"/>
            </w:r>
          </w:hyperlink>
        </w:p>
        <w:p w14:paraId="088DC4B9" w14:textId="382DFBE1"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53" w:history="1">
            <w:r w:rsidR="00F404B5" w:rsidRPr="001D7ED1">
              <w:rPr>
                <w:rStyle w:val="Hyperlink"/>
                <w:rFonts w:cs="Times New Roman"/>
                <w:noProof/>
              </w:rPr>
              <w:t>1.2.1. Tăng trưởng kinh tế</w:t>
            </w:r>
            <w:r w:rsidR="00F404B5">
              <w:rPr>
                <w:noProof/>
                <w:webHidden/>
              </w:rPr>
              <w:tab/>
            </w:r>
            <w:r w:rsidR="00F404B5">
              <w:rPr>
                <w:noProof/>
                <w:webHidden/>
              </w:rPr>
              <w:fldChar w:fldCharType="begin"/>
            </w:r>
            <w:r w:rsidR="00F404B5">
              <w:rPr>
                <w:noProof/>
                <w:webHidden/>
              </w:rPr>
              <w:instrText xml:space="preserve"> PAGEREF _Toc4485953 \h </w:instrText>
            </w:r>
            <w:r w:rsidR="00F404B5">
              <w:rPr>
                <w:noProof/>
                <w:webHidden/>
              </w:rPr>
            </w:r>
            <w:r w:rsidR="00F404B5">
              <w:rPr>
                <w:noProof/>
                <w:webHidden/>
              </w:rPr>
              <w:fldChar w:fldCharType="separate"/>
            </w:r>
            <w:r w:rsidR="00A231D6">
              <w:rPr>
                <w:noProof/>
                <w:webHidden/>
              </w:rPr>
              <w:t>13</w:t>
            </w:r>
            <w:r w:rsidR="00F404B5">
              <w:rPr>
                <w:noProof/>
                <w:webHidden/>
              </w:rPr>
              <w:fldChar w:fldCharType="end"/>
            </w:r>
          </w:hyperlink>
        </w:p>
        <w:p w14:paraId="41C0A0D5" w14:textId="35873BC3"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54" w:history="1">
            <w:r w:rsidR="00F404B5" w:rsidRPr="001D7ED1">
              <w:rPr>
                <w:rStyle w:val="Hyperlink"/>
                <w:rFonts w:cs="Times New Roman"/>
                <w:noProof/>
              </w:rPr>
              <w:t>1.2.2. Thu chi ngân sách Nhà nước</w:t>
            </w:r>
            <w:r w:rsidR="00F404B5">
              <w:rPr>
                <w:noProof/>
                <w:webHidden/>
              </w:rPr>
              <w:tab/>
            </w:r>
            <w:r w:rsidR="00F404B5">
              <w:rPr>
                <w:noProof/>
                <w:webHidden/>
              </w:rPr>
              <w:fldChar w:fldCharType="begin"/>
            </w:r>
            <w:r w:rsidR="00F404B5">
              <w:rPr>
                <w:noProof/>
                <w:webHidden/>
              </w:rPr>
              <w:instrText xml:space="preserve"> PAGEREF _Toc4485954 \h </w:instrText>
            </w:r>
            <w:r w:rsidR="00F404B5">
              <w:rPr>
                <w:noProof/>
                <w:webHidden/>
              </w:rPr>
            </w:r>
            <w:r w:rsidR="00F404B5">
              <w:rPr>
                <w:noProof/>
                <w:webHidden/>
              </w:rPr>
              <w:fldChar w:fldCharType="separate"/>
            </w:r>
            <w:r w:rsidR="00A231D6">
              <w:rPr>
                <w:noProof/>
                <w:webHidden/>
              </w:rPr>
              <w:t>15</w:t>
            </w:r>
            <w:r w:rsidR="00F404B5">
              <w:rPr>
                <w:noProof/>
                <w:webHidden/>
              </w:rPr>
              <w:fldChar w:fldCharType="end"/>
            </w:r>
          </w:hyperlink>
        </w:p>
        <w:p w14:paraId="15E6EAFE" w14:textId="180C0216"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55" w:history="1">
            <w:r w:rsidR="00F404B5" w:rsidRPr="001D7ED1">
              <w:rPr>
                <w:rStyle w:val="Hyperlink"/>
                <w:rFonts w:cs="Times New Roman"/>
                <w:noProof/>
              </w:rPr>
              <w:t>1.2.3. Đầu tư</w:t>
            </w:r>
            <w:r w:rsidR="00F404B5">
              <w:rPr>
                <w:noProof/>
                <w:webHidden/>
              </w:rPr>
              <w:tab/>
            </w:r>
            <w:r w:rsidR="00F404B5">
              <w:rPr>
                <w:noProof/>
                <w:webHidden/>
              </w:rPr>
              <w:fldChar w:fldCharType="begin"/>
            </w:r>
            <w:r w:rsidR="00F404B5">
              <w:rPr>
                <w:noProof/>
                <w:webHidden/>
              </w:rPr>
              <w:instrText xml:space="preserve"> PAGEREF _Toc4485955 \h </w:instrText>
            </w:r>
            <w:r w:rsidR="00F404B5">
              <w:rPr>
                <w:noProof/>
                <w:webHidden/>
              </w:rPr>
            </w:r>
            <w:r w:rsidR="00F404B5">
              <w:rPr>
                <w:noProof/>
                <w:webHidden/>
              </w:rPr>
              <w:fldChar w:fldCharType="separate"/>
            </w:r>
            <w:r w:rsidR="00A231D6">
              <w:rPr>
                <w:noProof/>
                <w:webHidden/>
              </w:rPr>
              <w:t>15</w:t>
            </w:r>
            <w:r w:rsidR="00F404B5">
              <w:rPr>
                <w:noProof/>
                <w:webHidden/>
              </w:rPr>
              <w:fldChar w:fldCharType="end"/>
            </w:r>
          </w:hyperlink>
        </w:p>
        <w:p w14:paraId="56D1BD0E" w14:textId="10EBB183"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56" w:history="1">
            <w:r w:rsidR="00F404B5" w:rsidRPr="001D7ED1">
              <w:rPr>
                <w:rStyle w:val="Hyperlink"/>
                <w:rFonts w:cs="Times New Roman"/>
                <w:noProof/>
              </w:rPr>
              <w:t>1.2.4. Chỉ số giá tiêu dùng (CPI), chỉ số giá vàng và chỉ số giá đô la Mỹ</w:t>
            </w:r>
            <w:r w:rsidR="00F404B5">
              <w:rPr>
                <w:noProof/>
                <w:webHidden/>
              </w:rPr>
              <w:tab/>
            </w:r>
            <w:r w:rsidR="00F404B5">
              <w:rPr>
                <w:noProof/>
                <w:webHidden/>
              </w:rPr>
              <w:fldChar w:fldCharType="begin"/>
            </w:r>
            <w:r w:rsidR="00F404B5">
              <w:rPr>
                <w:noProof/>
                <w:webHidden/>
              </w:rPr>
              <w:instrText xml:space="preserve"> PAGEREF _Toc4485956 \h </w:instrText>
            </w:r>
            <w:r w:rsidR="00F404B5">
              <w:rPr>
                <w:noProof/>
                <w:webHidden/>
              </w:rPr>
            </w:r>
            <w:r w:rsidR="00F404B5">
              <w:rPr>
                <w:noProof/>
                <w:webHidden/>
              </w:rPr>
              <w:fldChar w:fldCharType="separate"/>
            </w:r>
            <w:r w:rsidR="00A231D6">
              <w:rPr>
                <w:noProof/>
                <w:webHidden/>
              </w:rPr>
              <w:t>15</w:t>
            </w:r>
            <w:r w:rsidR="00F404B5">
              <w:rPr>
                <w:noProof/>
                <w:webHidden/>
              </w:rPr>
              <w:fldChar w:fldCharType="end"/>
            </w:r>
          </w:hyperlink>
        </w:p>
        <w:p w14:paraId="474EB76C" w14:textId="1EF8B764"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57" w:history="1">
            <w:r w:rsidR="00F404B5" w:rsidRPr="001D7ED1">
              <w:rPr>
                <w:rStyle w:val="Hyperlink"/>
                <w:rFonts w:cs="Times New Roman"/>
                <w:noProof/>
              </w:rPr>
              <w:t>1.2.</w:t>
            </w:r>
            <w:r w:rsidR="00F404B5" w:rsidRPr="001D7ED1">
              <w:rPr>
                <w:rStyle w:val="Hyperlink"/>
                <w:rFonts w:eastAsia="Times New Roman" w:cs="Times New Roman"/>
                <w:noProof/>
              </w:rPr>
              <w:t>5. Kết quả sản xuất, kinh doanh một sấ ngành, lĩnh vực</w:t>
            </w:r>
            <w:r w:rsidR="00F404B5">
              <w:rPr>
                <w:noProof/>
                <w:webHidden/>
              </w:rPr>
              <w:tab/>
            </w:r>
            <w:r w:rsidR="00F404B5">
              <w:rPr>
                <w:noProof/>
                <w:webHidden/>
              </w:rPr>
              <w:fldChar w:fldCharType="begin"/>
            </w:r>
            <w:r w:rsidR="00F404B5">
              <w:rPr>
                <w:noProof/>
                <w:webHidden/>
              </w:rPr>
              <w:instrText xml:space="preserve"> PAGEREF _Toc4485957 \h </w:instrText>
            </w:r>
            <w:r w:rsidR="00F404B5">
              <w:rPr>
                <w:noProof/>
                <w:webHidden/>
              </w:rPr>
            </w:r>
            <w:r w:rsidR="00F404B5">
              <w:rPr>
                <w:noProof/>
                <w:webHidden/>
              </w:rPr>
              <w:fldChar w:fldCharType="separate"/>
            </w:r>
            <w:r w:rsidR="00A231D6">
              <w:rPr>
                <w:noProof/>
                <w:webHidden/>
              </w:rPr>
              <w:t>15</w:t>
            </w:r>
            <w:r w:rsidR="00F404B5">
              <w:rPr>
                <w:noProof/>
                <w:webHidden/>
              </w:rPr>
              <w:fldChar w:fldCharType="end"/>
            </w:r>
          </w:hyperlink>
        </w:p>
        <w:p w14:paraId="31DF954F" w14:textId="09BC50D5"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58" w:history="1">
            <w:r w:rsidR="00F404B5" w:rsidRPr="001D7ED1">
              <w:rPr>
                <w:rStyle w:val="Hyperlink"/>
                <w:rFonts w:cs="Times New Roman"/>
                <w:noProof/>
              </w:rPr>
              <w:t>1.2.</w:t>
            </w:r>
            <w:r w:rsidR="00F404B5" w:rsidRPr="001D7ED1">
              <w:rPr>
                <w:rStyle w:val="Hyperlink"/>
                <w:rFonts w:eastAsia="Times New Roman" w:cs="Times New Roman"/>
                <w:noProof/>
              </w:rPr>
              <w:t>6. Một số vấn đề về Dân số lao động - Xã hội môi trường</w:t>
            </w:r>
            <w:r w:rsidR="00F404B5">
              <w:rPr>
                <w:noProof/>
                <w:webHidden/>
              </w:rPr>
              <w:tab/>
            </w:r>
            <w:r w:rsidR="00F404B5">
              <w:rPr>
                <w:noProof/>
                <w:webHidden/>
              </w:rPr>
              <w:fldChar w:fldCharType="begin"/>
            </w:r>
            <w:r w:rsidR="00F404B5">
              <w:rPr>
                <w:noProof/>
                <w:webHidden/>
              </w:rPr>
              <w:instrText xml:space="preserve"> PAGEREF _Toc4485958 \h </w:instrText>
            </w:r>
            <w:r w:rsidR="00F404B5">
              <w:rPr>
                <w:noProof/>
                <w:webHidden/>
              </w:rPr>
            </w:r>
            <w:r w:rsidR="00F404B5">
              <w:rPr>
                <w:noProof/>
                <w:webHidden/>
              </w:rPr>
              <w:fldChar w:fldCharType="separate"/>
            </w:r>
            <w:r w:rsidR="00A231D6">
              <w:rPr>
                <w:noProof/>
                <w:webHidden/>
              </w:rPr>
              <w:t>17</w:t>
            </w:r>
            <w:r w:rsidR="00F404B5">
              <w:rPr>
                <w:noProof/>
                <w:webHidden/>
              </w:rPr>
              <w:fldChar w:fldCharType="end"/>
            </w:r>
          </w:hyperlink>
        </w:p>
        <w:p w14:paraId="696FC0D4" w14:textId="73691442"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59" w:history="1">
            <w:r w:rsidR="00F404B5" w:rsidRPr="001D7ED1">
              <w:rPr>
                <w:rStyle w:val="Hyperlink"/>
                <w:rFonts w:cs="Times New Roman"/>
                <w:noProof/>
              </w:rPr>
              <w:t>1.2.7. Đánh giá chung</w:t>
            </w:r>
            <w:r w:rsidR="00F404B5">
              <w:rPr>
                <w:noProof/>
                <w:webHidden/>
              </w:rPr>
              <w:tab/>
            </w:r>
            <w:r w:rsidR="00F404B5">
              <w:rPr>
                <w:noProof/>
                <w:webHidden/>
              </w:rPr>
              <w:fldChar w:fldCharType="begin"/>
            </w:r>
            <w:r w:rsidR="00F404B5">
              <w:rPr>
                <w:noProof/>
                <w:webHidden/>
              </w:rPr>
              <w:instrText xml:space="preserve"> PAGEREF _Toc4485959 \h </w:instrText>
            </w:r>
            <w:r w:rsidR="00F404B5">
              <w:rPr>
                <w:noProof/>
                <w:webHidden/>
              </w:rPr>
            </w:r>
            <w:r w:rsidR="00F404B5">
              <w:rPr>
                <w:noProof/>
                <w:webHidden/>
              </w:rPr>
              <w:fldChar w:fldCharType="separate"/>
            </w:r>
            <w:r w:rsidR="00A231D6">
              <w:rPr>
                <w:noProof/>
                <w:webHidden/>
              </w:rPr>
              <w:t>17</w:t>
            </w:r>
            <w:r w:rsidR="00F404B5">
              <w:rPr>
                <w:noProof/>
                <w:webHidden/>
              </w:rPr>
              <w:fldChar w:fldCharType="end"/>
            </w:r>
          </w:hyperlink>
        </w:p>
        <w:p w14:paraId="7F4569A4" w14:textId="7248437F" w:rsidR="00F404B5" w:rsidRDefault="00116F95" w:rsidP="00F404B5">
          <w:pPr>
            <w:pStyle w:val="TOC1"/>
            <w:tabs>
              <w:tab w:val="right" w:leader="dot" w:pos="9458"/>
            </w:tabs>
            <w:ind w:firstLine="0"/>
            <w:rPr>
              <w:rFonts w:asciiTheme="minorHAnsi" w:eastAsiaTheme="minorEastAsia" w:hAnsiTheme="minorHAnsi"/>
              <w:noProof/>
              <w:sz w:val="22"/>
            </w:rPr>
          </w:pPr>
          <w:hyperlink w:anchor="_Toc4485960" w:history="1">
            <w:r w:rsidR="00F404B5" w:rsidRPr="001D7ED1">
              <w:rPr>
                <w:rStyle w:val="Hyperlink"/>
                <w:noProof/>
              </w:rPr>
              <w:t>CHƯƠNG 2. PHÂN TÍCH, ĐÁNH GIÁ THỰC TRẠNG NHÀ Ở</w:t>
            </w:r>
            <w:r w:rsidR="00F404B5">
              <w:rPr>
                <w:noProof/>
                <w:webHidden/>
              </w:rPr>
              <w:tab/>
            </w:r>
            <w:r w:rsidR="00F404B5">
              <w:rPr>
                <w:noProof/>
                <w:webHidden/>
              </w:rPr>
              <w:fldChar w:fldCharType="begin"/>
            </w:r>
            <w:r w:rsidR="00F404B5">
              <w:rPr>
                <w:noProof/>
                <w:webHidden/>
              </w:rPr>
              <w:instrText xml:space="preserve"> PAGEREF _Toc4485960 \h </w:instrText>
            </w:r>
            <w:r w:rsidR="00F404B5">
              <w:rPr>
                <w:noProof/>
                <w:webHidden/>
              </w:rPr>
            </w:r>
            <w:r w:rsidR="00F404B5">
              <w:rPr>
                <w:noProof/>
                <w:webHidden/>
              </w:rPr>
              <w:fldChar w:fldCharType="separate"/>
            </w:r>
            <w:r w:rsidR="00A231D6">
              <w:rPr>
                <w:noProof/>
                <w:webHidden/>
              </w:rPr>
              <w:t>19</w:t>
            </w:r>
            <w:r w:rsidR="00F404B5">
              <w:rPr>
                <w:noProof/>
                <w:webHidden/>
              </w:rPr>
              <w:fldChar w:fldCharType="end"/>
            </w:r>
          </w:hyperlink>
        </w:p>
        <w:p w14:paraId="24F2B69C" w14:textId="47150A74"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61" w:history="1">
            <w:r w:rsidR="00F404B5" w:rsidRPr="001D7ED1">
              <w:rPr>
                <w:rStyle w:val="Hyperlink"/>
                <w:rFonts w:cs="Times New Roman"/>
                <w:noProof/>
              </w:rPr>
              <w:t>2.1. Vai trò, vị trí lĩnh vực nhà ở</w:t>
            </w:r>
            <w:r w:rsidR="00F404B5">
              <w:rPr>
                <w:noProof/>
                <w:webHidden/>
              </w:rPr>
              <w:tab/>
            </w:r>
            <w:r w:rsidR="00F404B5">
              <w:rPr>
                <w:noProof/>
                <w:webHidden/>
              </w:rPr>
              <w:fldChar w:fldCharType="begin"/>
            </w:r>
            <w:r w:rsidR="00F404B5">
              <w:rPr>
                <w:noProof/>
                <w:webHidden/>
              </w:rPr>
              <w:instrText xml:space="preserve"> PAGEREF _Toc4485961 \h </w:instrText>
            </w:r>
            <w:r w:rsidR="00F404B5">
              <w:rPr>
                <w:noProof/>
                <w:webHidden/>
              </w:rPr>
            </w:r>
            <w:r w:rsidR="00F404B5">
              <w:rPr>
                <w:noProof/>
                <w:webHidden/>
              </w:rPr>
              <w:fldChar w:fldCharType="separate"/>
            </w:r>
            <w:r w:rsidR="00A231D6">
              <w:rPr>
                <w:noProof/>
                <w:webHidden/>
              </w:rPr>
              <w:t>19</w:t>
            </w:r>
            <w:r w:rsidR="00F404B5">
              <w:rPr>
                <w:noProof/>
                <w:webHidden/>
              </w:rPr>
              <w:fldChar w:fldCharType="end"/>
            </w:r>
          </w:hyperlink>
        </w:p>
        <w:p w14:paraId="0E54463B" w14:textId="41CDC139"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62" w:history="1">
            <w:r w:rsidR="00F404B5" w:rsidRPr="001D7ED1">
              <w:rPr>
                <w:rStyle w:val="Hyperlink"/>
                <w:rFonts w:cs="Times New Roman"/>
                <w:noProof/>
              </w:rPr>
              <w:t>2.2. Phân tích tiến bộ khoa học công nghệ và phát triển nhà ở của khu vực, Nhà nước tác động đến phát triển ngành nhà ở của tỉnh</w:t>
            </w:r>
            <w:r w:rsidR="00F404B5">
              <w:rPr>
                <w:noProof/>
                <w:webHidden/>
              </w:rPr>
              <w:tab/>
            </w:r>
            <w:r w:rsidR="00F404B5">
              <w:rPr>
                <w:noProof/>
                <w:webHidden/>
              </w:rPr>
              <w:fldChar w:fldCharType="begin"/>
            </w:r>
            <w:r w:rsidR="00F404B5">
              <w:rPr>
                <w:noProof/>
                <w:webHidden/>
              </w:rPr>
              <w:instrText xml:space="preserve"> PAGEREF _Toc4485962 \h </w:instrText>
            </w:r>
            <w:r w:rsidR="00F404B5">
              <w:rPr>
                <w:noProof/>
                <w:webHidden/>
              </w:rPr>
            </w:r>
            <w:r w:rsidR="00F404B5">
              <w:rPr>
                <w:noProof/>
                <w:webHidden/>
              </w:rPr>
              <w:fldChar w:fldCharType="separate"/>
            </w:r>
            <w:r w:rsidR="00A231D6">
              <w:rPr>
                <w:noProof/>
                <w:webHidden/>
              </w:rPr>
              <w:t>19</w:t>
            </w:r>
            <w:r w:rsidR="00F404B5">
              <w:rPr>
                <w:noProof/>
                <w:webHidden/>
              </w:rPr>
              <w:fldChar w:fldCharType="end"/>
            </w:r>
          </w:hyperlink>
        </w:p>
        <w:p w14:paraId="52170AD1" w14:textId="30DF7CFD"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63" w:history="1">
            <w:r w:rsidR="00F404B5" w:rsidRPr="001D7ED1">
              <w:rPr>
                <w:rStyle w:val="Hyperlink"/>
                <w:noProof/>
              </w:rPr>
              <w:t>2.3. Thực trạng về nhà ở</w:t>
            </w:r>
            <w:r w:rsidR="00F404B5">
              <w:rPr>
                <w:noProof/>
                <w:webHidden/>
              </w:rPr>
              <w:tab/>
            </w:r>
            <w:r w:rsidR="00F404B5">
              <w:rPr>
                <w:noProof/>
                <w:webHidden/>
              </w:rPr>
              <w:fldChar w:fldCharType="begin"/>
            </w:r>
            <w:r w:rsidR="00F404B5">
              <w:rPr>
                <w:noProof/>
                <w:webHidden/>
              </w:rPr>
              <w:instrText xml:space="preserve"> PAGEREF _Toc4485963 \h </w:instrText>
            </w:r>
            <w:r w:rsidR="00F404B5">
              <w:rPr>
                <w:noProof/>
                <w:webHidden/>
              </w:rPr>
            </w:r>
            <w:r w:rsidR="00F404B5">
              <w:rPr>
                <w:noProof/>
                <w:webHidden/>
              </w:rPr>
              <w:fldChar w:fldCharType="separate"/>
            </w:r>
            <w:r w:rsidR="00A231D6">
              <w:rPr>
                <w:noProof/>
                <w:webHidden/>
              </w:rPr>
              <w:t>20</w:t>
            </w:r>
            <w:r w:rsidR="00F404B5">
              <w:rPr>
                <w:noProof/>
                <w:webHidden/>
              </w:rPr>
              <w:fldChar w:fldCharType="end"/>
            </w:r>
          </w:hyperlink>
        </w:p>
        <w:p w14:paraId="5906D568" w14:textId="65158700"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64" w:history="1">
            <w:r w:rsidR="00F404B5" w:rsidRPr="001D7ED1">
              <w:rPr>
                <w:rStyle w:val="Hyperlink"/>
                <w:rFonts w:cs="Times New Roman"/>
                <w:noProof/>
              </w:rPr>
              <w:t>2.3.1. Thực trạng chung về nhà</w:t>
            </w:r>
            <w:r w:rsidR="00F404B5" w:rsidRPr="001D7ED1">
              <w:rPr>
                <w:rStyle w:val="Hyperlink"/>
                <w:noProof/>
              </w:rPr>
              <w:t xml:space="preserve"> ở</w:t>
            </w:r>
            <w:r w:rsidR="00F404B5">
              <w:rPr>
                <w:noProof/>
                <w:webHidden/>
              </w:rPr>
              <w:tab/>
            </w:r>
            <w:r w:rsidR="00F404B5">
              <w:rPr>
                <w:noProof/>
                <w:webHidden/>
              </w:rPr>
              <w:fldChar w:fldCharType="begin"/>
            </w:r>
            <w:r w:rsidR="00F404B5">
              <w:rPr>
                <w:noProof/>
                <w:webHidden/>
              </w:rPr>
              <w:instrText xml:space="preserve"> PAGEREF _Toc4485964 \h </w:instrText>
            </w:r>
            <w:r w:rsidR="00F404B5">
              <w:rPr>
                <w:noProof/>
                <w:webHidden/>
              </w:rPr>
            </w:r>
            <w:r w:rsidR="00F404B5">
              <w:rPr>
                <w:noProof/>
                <w:webHidden/>
              </w:rPr>
              <w:fldChar w:fldCharType="separate"/>
            </w:r>
            <w:r w:rsidR="00A231D6">
              <w:rPr>
                <w:noProof/>
                <w:webHidden/>
              </w:rPr>
              <w:t>20</w:t>
            </w:r>
            <w:r w:rsidR="00F404B5">
              <w:rPr>
                <w:noProof/>
                <w:webHidden/>
              </w:rPr>
              <w:fldChar w:fldCharType="end"/>
            </w:r>
          </w:hyperlink>
        </w:p>
        <w:p w14:paraId="7635DCAE" w14:textId="56D00D8A"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65" w:history="1">
            <w:r w:rsidR="00F404B5" w:rsidRPr="001D7ED1">
              <w:rPr>
                <w:rStyle w:val="Hyperlink"/>
                <w:rFonts w:cs="Times New Roman"/>
                <w:noProof/>
              </w:rPr>
              <w:t>2.3.2. Đánh giá thực trạng nhà ở đô thị, nông thôn</w:t>
            </w:r>
            <w:r w:rsidR="00F404B5">
              <w:rPr>
                <w:noProof/>
                <w:webHidden/>
              </w:rPr>
              <w:tab/>
            </w:r>
            <w:r w:rsidR="00F404B5">
              <w:rPr>
                <w:noProof/>
                <w:webHidden/>
              </w:rPr>
              <w:fldChar w:fldCharType="begin"/>
            </w:r>
            <w:r w:rsidR="00F404B5">
              <w:rPr>
                <w:noProof/>
                <w:webHidden/>
              </w:rPr>
              <w:instrText xml:space="preserve"> PAGEREF _Toc4485965 \h </w:instrText>
            </w:r>
            <w:r w:rsidR="00F404B5">
              <w:rPr>
                <w:noProof/>
                <w:webHidden/>
              </w:rPr>
            </w:r>
            <w:r w:rsidR="00F404B5">
              <w:rPr>
                <w:noProof/>
                <w:webHidden/>
              </w:rPr>
              <w:fldChar w:fldCharType="separate"/>
            </w:r>
            <w:r w:rsidR="00A231D6">
              <w:rPr>
                <w:noProof/>
                <w:webHidden/>
              </w:rPr>
              <w:t>24</w:t>
            </w:r>
            <w:r w:rsidR="00F404B5">
              <w:rPr>
                <w:noProof/>
                <w:webHidden/>
              </w:rPr>
              <w:fldChar w:fldCharType="end"/>
            </w:r>
          </w:hyperlink>
        </w:p>
        <w:p w14:paraId="0B60009E" w14:textId="65E7876E"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66" w:history="1">
            <w:r w:rsidR="00F404B5" w:rsidRPr="001D7ED1">
              <w:rPr>
                <w:rStyle w:val="Hyperlink"/>
                <w:rFonts w:cs="Times New Roman"/>
                <w:noProof/>
              </w:rPr>
              <w:t>2.3.3. Đánh giá thực trạng về hạ tầng xã hội</w:t>
            </w:r>
            <w:r w:rsidR="00F404B5">
              <w:rPr>
                <w:noProof/>
                <w:webHidden/>
              </w:rPr>
              <w:tab/>
            </w:r>
            <w:r w:rsidR="00F404B5">
              <w:rPr>
                <w:noProof/>
                <w:webHidden/>
              </w:rPr>
              <w:fldChar w:fldCharType="begin"/>
            </w:r>
            <w:r w:rsidR="00F404B5">
              <w:rPr>
                <w:noProof/>
                <w:webHidden/>
              </w:rPr>
              <w:instrText xml:space="preserve"> PAGEREF _Toc4485966 \h </w:instrText>
            </w:r>
            <w:r w:rsidR="00F404B5">
              <w:rPr>
                <w:noProof/>
                <w:webHidden/>
              </w:rPr>
            </w:r>
            <w:r w:rsidR="00F404B5">
              <w:rPr>
                <w:noProof/>
                <w:webHidden/>
              </w:rPr>
              <w:fldChar w:fldCharType="separate"/>
            </w:r>
            <w:r w:rsidR="00A231D6">
              <w:rPr>
                <w:noProof/>
                <w:webHidden/>
              </w:rPr>
              <w:t>26</w:t>
            </w:r>
            <w:r w:rsidR="00F404B5">
              <w:rPr>
                <w:noProof/>
                <w:webHidden/>
              </w:rPr>
              <w:fldChar w:fldCharType="end"/>
            </w:r>
          </w:hyperlink>
        </w:p>
        <w:p w14:paraId="7D04552F" w14:textId="7C273026"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67" w:history="1">
            <w:r w:rsidR="00F404B5" w:rsidRPr="001D7ED1">
              <w:rPr>
                <w:rStyle w:val="Hyperlink"/>
                <w:rFonts w:cs="Times New Roman"/>
                <w:noProof/>
              </w:rPr>
              <w:t>2.3.4. Thực trạng hệ thống hạ tầng kỹ thuật</w:t>
            </w:r>
            <w:r w:rsidR="00F404B5">
              <w:rPr>
                <w:noProof/>
                <w:webHidden/>
              </w:rPr>
              <w:tab/>
            </w:r>
            <w:r w:rsidR="00F404B5">
              <w:rPr>
                <w:noProof/>
                <w:webHidden/>
              </w:rPr>
              <w:fldChar w:fldCharType="begin"/>
            </w:r>
            <w:r w:rsidR="00F404B5">
              <w:rPr>
                <w:noProof/>
                <w:webHidden/>
              </w:rPr>
              <w:instrText xml:space="preserve"> PAGEREF _Toc4485967 \h </w:instrText>
            </w:r>
            <w:r w:rsidR="00F404B5">
              <w:rPr>
                <w:noProof/>
                <w:webHidden/>
              </w:rPr>
            </w:r>
            <w:r w:rsidR="00F404B5">
              <w:rPr>
                <w:noProof/>
                <w:webHidden/>
              </w:rPr>
              <w:fldChar w:fldCharType="separate"/>
            </w:r>
            <w:r w:rsidR="00A231D6">
              <w:rPr>
                <w:noProof/>
                <w:webHidden/>
              </w:rPr>
              <w:t>28</w:t>
            </w:r>
            <w:r w:rsidR="00F404B5">
              <w:rPr>
                <w:noProof/>
                <w:webHidden/>
              </w:rPr>
              <w:fldChar w:fldCharType="end"/>
            </w:r>
          </w:hyperlink>
        </w:p>
        <w:p w14:paraId="2A44D739" w14:textId="6D03204E"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68" w:history="1">
            <w:r w:rsidR="00F404B5" w:rsidRPr="001D7ED1">
              <w:rPr>
                <w:rStyle w:val="Hyperlink"/>
                <w:rFonts w:cs="Times New Roman"/>
                <w:noProof/>
              </w:rPr>
              <w:t>2.3.5. Đánh giá thực trạng nhà ở xã hội của một số đối tượng</w:t>
            </w:r>
            <w:r w:rsidR="00F404B5">
              <w:rPr>
                <w:noProof/>
                <w:webHidden/>
              </w:rPr>
              <w:tab/>
            </w:r>
            <w:r w:rsidR="00F404B5">
              <w:rPr>
                <w:noProof/>
                <w:webHidden/>
              </w:rPr>
              <w:fldChar w:fldCharType="begin"/>
            </w:r>
            <w:r w:rsidR="00F404B5">
              <w:rPr>
                <w:noProof/>
                <w:webHidden/>
              </w:rPr>
              <w:instrText xml:space="preserve"> PAGEREF _Toc4485968 \h </w:instrText>
            </w:r>
            <w:r w:rsidR="00F404B5">
              <w:rPr>
                <w:noProof/>
                <w:webHidden/>
              </w:rPr>
            </w:r>
            <w:r w:rsidR="00F404B5">
              <w:rPr>
                <w:noProof/>
                <w:webHidden/>
              </w:rPr>
              <w:fldChar w:fldCharType="separate"/>
            </w:r>
            <w:r w:rsidR="00A231D6">
              <w:rPr>
                <w:noProof/>
                <w:webHidden/>
              </w:rPr>
              <w:t>37</w:t>
            </w:r>
            <w:r w:rsidR="00F404B5">
              <w:rPr>
                <w:noProof/>
                <w:webHidden/>
              </w:rPr>
              <w:fldChar w:fldCharType="end"/>
            </w:r>
          </w:hyperlink>
        </w:p>
        <w:p w14:paraId="2E0175F5" w14:textId="5F06613A"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69" w:history="1">
            <w:r w:rsidR="00F404B5" w:rsidRPr="001D7ED1">
              <w:rPr>
                <w:rStyle w:val="Hyperlink"/>
                <w:rFonts w:cs="Times New Roman"/>
                <w:noProof/>
              </w:rPr>
              <w:t>2.3.6. Đánh giá thực trạng nhà ở công vụ</w:t>
            </w:r>
            <w:r w:rsidR="00F404B5">
              <w:rPr>
                <w:noProof/>
                <w:webHidden/>
              </w:rPr>
              <w:tab/>
            </w:r>
            <w:r w:rsidR="00F404B5">
              <w:rPr>
                <w:noProof/>
                <w:webHidden/>
              </w:rPr>
              <w:fldChar w:fldCharType="begin"/>
            </w:r>
            <w:r w:rsidR="00F404B5">
              <w:rPr>
                <w:noProof/>
                <w:webHidden/>
              </w:rPr>
              <w:instrText xml:space="preserve"> PAGEREF _Toc4485969 \h </w:instrText>
            </w:r>
            <w:r w:rsidR="00F404B5">
              <w:rPr>
                <w:noProof/>
                <w:webHidden/>
              </w:rPr>
            </w:r>
            <w:r w:rsidR="00F404B5">
              <w:rPr>
                <w:noProof/>
                <w:webHidden/>
              </w:rPr>
              <w:fldChar w:fldCharType="separate"/>
            </w:r>
            <w:r w:rsidR="00A231D6">
              <w:rPr>
                <w:noProof/>
                <w:webHidden/>
              </w:rPr>
              <w:t>45</w:t>
            </w:r>
            <w:r w:rsidR="00F404B5">
              <w:rPr>
                <w:noProof/>
                <w:webHidden/>
              </w:rPr>
              <w:fldChar w:fldCharType="end"/>
            </w:r>
          </w:hyperlink>
        </w:p>
        <w:p w14:paraId="09170017" w14:textId="56B914D2"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70" w:history="1">
            <w:r w:rsidR="00F404B5" w:rsidRPr="001D7ED1">
              <w:rPr>
                <w:rStyle w:val="Hyperlink"/>
                <w:rFonts w:cs="Times New Roman"/>
                <w:noProof/>
              </w:rPr>
              <w:t>2.3.7. Đánh giá thực trạng nhà ở thương mại</w:t>
            </w:r>
            <w:r w:rsidR="00F404B5">
              <w:rPr>
                <w:noProof/>
                <w:webHidden/>
              </w:rPr>
              <w:tab/>
            </w:r>
            <w:r w:rsidR="00F404B5">
              <w:rPr>
                <w:noProof/>
                <w:webHidden/>
              </w:rPr>
              <w:fldChar w:fldCharType="begin"/>
            </w:r>
            <w:r w:rsidR="00F404B5">
              <w:rPr>
                <w:noProof/>
                <w:webHidden/>
              </w:rPr>
              <w:instrText xml:space="preserve"> PAGEREF _Toc4485970 \h </w:instrText>
            </w:r>
            <w:r w:rsidR="00F404B5">
              <w:rPr>
                <w:noProof/>
                <w:webHidden/>
              </w:rPr>
            </w:r>
            <w:r w:rsidR="00F404B5">
              <w:rPr>
                <w:noProof/>
                <w:webHidden/>
              </w:rPr>
              <w:fldChar w:fldCharType="separate"/>
            </w:r>
            <w:r w:rsidR="00A231D6">
              <w:rPr>
                <w:noProof/>
                <w:webHidden/>
              </w:rPr>
              <w:t>46</w:t>
            </w:r>
            <w:r w:rsidR="00F404B5">
              <w:rPr>
                <w:noProof/>
                <w:webHidden/>
              </w:rPr>
              <w:fldChar w:fldCharType="end"/>
            </w:r>
          </w:hyperlink>
        </w:p>
        <w:p w14:paraId="526B1BCA" w14:textId="3906F826"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71" w:history="1">
            <w:r w:rsidR="00F404B5" w:rsidRPr="001D7ED1">
              <w:rPr>
                <w:rStyle w:val="Hyperlink"/>
                <w:rFonts w:cs="Times New Roman"/>
                <w:noProof/>
              </w:rPr>
              <w:t>2.3.8. Đánh giá thực trạng Nhà ở để phục vụ tái định cư (TĐC)</w:t>
            </w:r>
            <w:r w:rsidR="00F404B5">
              <w:rPr>
                <w:noProof/>
                <w:webHidden/>
              </w:rPr>
              <w:tab/>
            </w:r>
            <w:r w:rsidR="00F404B5">
              <w:rPr>
                <w:noProof/>
                <w:webHidden/>
              </w:rPr>
              <w:fldChar w:fldCharType="begin"/>
            </w:r>
            <w:r w:rsidR="00F404B5">
              <w:rPr>
                <w:noProof/>
                <w:webHidden/>
              </w:rPr>
              <w:instrText xml:space="preserve"> PAGEREF _Toc4485971 \h </w:instrText>
            </w:r>
            <w:r w:rsidR="00F404B5">
              <w:rPr>
                <w:noProof/>
                <w:webHidden/>
              </w:rPr>
            </w:r>
            <w:r w:rsidR="00F404B5">
              <w:rPr>
                <w:noProof/>
                <w:webHidden/>
              </w:rPr>
              <w:fldChar w:fldCharType="separate"/>
            </w:r>
            <w:r w:rsidR="00A231D6">
              <w:rPr>
                <w:noProof/>
                <w:webHidden/>
              </w:rPr>
              <w:t>46</w:t>
            </w:r>
            <w:r w:rsidR="00F404B5">
              <w:rPr>
                <w:noProof/>
                <w:webHidden/>
              </w:rPr>
              <w:fldChar w:fldCharType="end"/>
            </w:r>
          </w:hyperlink>
        </w:p>
        <w:p w14:paraId="7215FF61" w14:textId="223D8356"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72" w:history="1">
            <w:r w:rsidR="00F404B5" w:rsidRPr="001D7ED1">
              <w:rPr>
                <w:rStyle w:val="Hyperlink"/>
                <w:rFonts w:cs="Times New Roman"/>
                <w:noProof/>
              </w:rPr>
              <w:t>2.3.9. Thực trạng về thị trường bất động sản, thị trường nhà ở</w:t>
            </w:r>
            <w:r w:rsidR="00F404B5">
              <w:rPr>
                <w:noProof/>
                <w:webHidden/>
              </w:rPr>
              <w:tab/>
            </w:r>
            <w:r w:rsidR="00F404B5">
              <w:rPr>
                <w:noProof/>
                <w:webHidden/>
              </w:rPr>
              <w:fldChar w:fldCharType="begin"/>
            </w:r>
            <w:r w:rsidR="00F404B5">
              <w:rPr>
                <w:noProof/>
                <w:webHidden/>
              </w:rPr>
              <w:instrText xml:space="preserve"> PAGEREF _Toc4485972 \h </w:instrText>
            </w:r>
            <w:r w:rsidR="00F404B5">
              <w:rPr>
                <w:noProof/>
                <w:webHidden/>
              </w:rPr>
            </w:r>
            <w:r w:rsidR="00F404B5">
              <w:rPr>
                <w:noProof/>
                <w:webHidden/>
              </w:rPr>
              <w:fldChar w:fldCharType="separate"/>
            </w:r>
            <w:r w:rsidR="00A231D6">
              <w:rPr>
                <w:noProof/>
                <w:webHidden/>
              </w:rPr>
              <w:t>47</w:t>
            </w:r>
            <w:r w:rsidR="00F404B5">
              <w:rPr>
                <w:noProof/>
                <w:webHidden/>
              </w:rPr>
              <w:fldChar w:fldCharType="end"/>
            </w:r>
          </w:hyperlink>
        </w:p>
        <w:p w14:paraId="50F314C3" w14:textId="49AF1286"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73" w:history="1">
            <w:r w:rsidR="00F404B5" w:rsidRPr="001D7ED1">
              <w:rPr>
                <w:rStyle w:val="Hyperlink"/>
                <w:rFonts w:cs="Times New Roman"/>
                <w:noProof/>
              </w:rPr>
              <w:t>2.4. Công tác phát triển và quản lý nhà ở</w:t>
            </w:r>
            <w:r w:rsidR="00F404B5">
              <w:rPr>
                <w:noProof/>
                <w:webHidden/>
              </w:rPr>
              <w:tab/>
            </w:r>
            <w:r w:rsidR="00F404B5">
              <w:rPr>
                <w:noProof/>
                <w:webHidden/>
              </w:rPr>
              <w:fldChar w:fldCharType="begin"/>
            </w:r>
            <w:r w:rsidR="00F404B5">
              <w:rPr>
                <w:noProof/>
                <w:webHidden/>
              </w:rPr>
              <w:instrText xml:space="preserve"> PAGEREF _Toc4485973 \h </w:instrText>
            </w:r>
            <w:r w:rsidR="00F404B5">
              <w:rPr>
                <w:noProof/>
                <w:webHidden/>
              </w:rPr>
            </w:r>
            <w:r w:rsidR="00F404B5">
              <w:rPr>
                <w:noProof/>
                <w:webHidden/>
              </w:rPr>
              <w:fldChar w:fldCharType="separate"/>
            </w:r>
            <w:r w:rsidR="00A231D6">
              <w:rPr>
                <w:noProof/>
                <w:webHidden/>
              </w:rPr>
              <w:t>47</w:t>
            </w:r>
            <w:r w:rsidR="00F404B5">
              <w:rPr>
                <w:noProof/>
                <w:webHidden/>
              </w:rPr>
              <w:fldChar w:fldCharType="end"/>
            </w:r>
          </w:hyperlink>
        </w:p>
        <w:p w14:paraId="187065AB" w14:textId="6158816D"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74" w:history="1">
            <w:r w:rsidR="00F404B5" w:rsidRPr="001D7ED1">
              <w:rPr>
                <w:rStyle w:val="Hyperlink"/>
                <w:rFonts w:cs="Times New Roman"/>
                <w:noProof/>
              </w:rPr>
              <w:t>2.4.1. Công tác phát triển nhà ở</w:t>
            </w:r>
            <w:r w:rsidR="00F404B5">
              <w:rPr>
                <w:noProof/>
                <w:webHidden/>
              </w:rPr>
              <w:tab/>
            </w:r>
            <w:r w:rsidR="00F404B5">
              <w:rPr>
                <w:noProof/>
                <w:webHidden/>
              </w:rPr>
              <w:fldChar w:fldCharType="begin"/>
            </w:r>
            <w:r w:rsidR="00F404B5">
              <w:rPr>
                <w:noProof/>
                <w:webHidden/>
              </w:rPr>
              <w:instrText xml:space="preserve"> PAGEREF _Toc4485974 \h </w:instrText>
            </w:r>
            <w:r w:rsidR="00F404B5">
              <w:rPr>
                <w:noProof/>
                <w:webHidden/>
              </w:rPr>
            </w:r>
            <w:r w:rsidR="00F404B5">
              <w:rPr>
                <w:noProof/>
                <w:webHidden/>
              </w:rPr>
              <w:fldChar w:fldCharType="separate"/>
            </w:r>
            <w:r w:rsidR="00A231D6">
              <w:rPr>
                <w:noProof/>
                <w:webHidden/>
              </w:rPr>
              <w:t>47</w:t>
            </w:r>
            <w:r w:rsidR="00F404B5">
              <w:rPr>
                <w:noProof/>
                <w:webHidden/>
              </w:rPr>
              <w:fldChar w:fldCharType="end"/>
            </w:r>
          </w:hyperlink>
        </w:p>
        <w:p w14:paraId="2AF90905" w14:textId="53319F65"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75" w:history="1">
            <w:r w:rsidR="00F404B5" w:rsidRPr="001D7ED1">
              <w:rPr>
                <w:rStyle w:val="Hyperlink"/>
                <w:rFonts w:cs="Times New Roman"/>
                <w:noProof/>
              </w:rPr>
              <w:t>2.4.2. Công tác quản lý nhà ở</w:t>
            </w:r>
            <w:r w:rsidR="00F404B5">
              <w:rPr>
                <w:noProof/>
                <w:webHidden/>
              </w:rPr>
              <w:tab/>
            </w:r>
            <w:r w:rsidR="00F404B5">
              <w:rPr>
                <w:noProof/>
                <w:webHidden/>
              </w:rPr>
              <w:fldChar w:fldCharType="begin"/>
            </w:r>
            <w:r w:rsidR="00F404B5">
              <w:rPr>
                <w:noProof/>
                <w:webHidden/>
              </w:rPr>
              <w:instrText xml:space="preserve"> PAGEREF _Toc4485975 \h </w:instrText>
            </w:r>
            <w:r w:rsidR="00F404B5">
              <w:rPr>
                <w:noProof/>
                <w:webHidden/>
              </w:rPr>
            </w:r>
            <w:r w:rsidR="00F404B5">
              <w:rPr>
                <w:noProof/>
                <w:webHidden/>
              </w:rPr>
              <w:fldChar w:fldCharType="separate"/>
            </w:r>
            <w:r w:rsidR="00A231D6">
              <w:rPr>
                <w:noProof/>
                <w:webHidden/>
              </w:rPr>
              <w:t>48</w:t>
            </w:r>
            <w:r w:rsidR="00F404B5">
              <w:rPr>
                <w:noProof/>
                <w:webHidden/>
              </w:rPr>
              <w:fldChar w:fldCharType="end"/>
            </w:r>
          </w:hyperlink>
        </w:p>
        <w:p w14:paraId="2EDBCBA0" w14:textId="32F81FF7"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76" w:history="1">
            <w:r w:rsidR="00F404B5" w:rsidRPr="001D7ED1">
              <w:rPr>
                <w:rStyle w:val="Hyperlink"/>
                <w:rFonts w:cs="Times New Roman"/>
                <w:noProof/>
              </w:rPr>
              <w:t>2.5. Đánh giá về công tác phát triển và quản lý nhà ở trên địa bàn tỉnh</w:t>
            </w:r>
            <w:r w:rsidR="00F404B5">
              <w:rPr>
                <w:noProof/>
                <w:webHidden/>
              </w:rPr>
              <w:tab/>
            </w:r>
            <w:r w:rsidR="00F404B5">
              <w:rPr>
                <w:noProof/>
                <w:webHidden/>
              </w:rPr>
              <w:fldChar w:fldCharType="begin"/>
            </w:r>
            <w:r w:rsidR="00F404B5">
              <w:rPr>
                <w:noProof/>
                <w:webHidden/>
              </w:rPr>
              <w:instrText xml:space="preserve"> PAGEREF _Toc4485976 \h </w:instrText>
            </w:r>
            <w:r w:rsidR="00F404B5">
              <w:rPr>
                <w:noProof/>
                <w:webHidden/>
              </w:rPr>
            </w:r>
            <w:r w:rsidR="00F404B5">
              <w:rPr>
                <w:noProof/>
                <w:webHidden/>
              </w:rPr>
              <w:fldChar w:fldCharType="separate"/>
            </w:r>
            <w:r w:rsidR="00A231D6">
              <w:rPr>
                <w:noProof/>
                <w:webHidden/>
              </w:rPr>
              <w:t>50</w:t>
            </w:r>
            <w:r w:rsidR="00F404B5">
              <w:rPr>
                <w:noProof/>
                <w:webHidden/>
              </w:rPr>
              <w:fldChar w:fldCharType="end"/>
            </w:r>
          </w:hyperlink>
        </w:p>
        <w:p w14:paraId="411F858D" w14:textId="3590CBEE"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77" w:history="1">
            <w:r w:rsidR="00F404B5" w:rsidRPr="001D7ED1">
              <w:rPr>
                <w:rStyle w:val="Hyperlink"/>
                <w:rFonts w:cs="Times New Roman"/>
                <w:noProof/>
              </w:rPr>
              <w:t>2.5.1.</w:t>
            </w:r>
            <w:r w:rsidR="00F404B5" w:rsidRPr="001D7ED1">
              <w:rPr>
                <w:rStyle w:val="Hyperlink"/>
                <w:rFonts w:cs="Times New Roman"/>
                <w:noProof/>
                <w:lang w:val="vi-VN"/>
              </w:rPr>
              <w:t xml:space="preserve"> Những kết quả đạt được</w:t>
            </w:r>
            <w:r w:rsidR="00F404B5">
              <w:rPr>
                <w:noProof/>
                <w:webHidden/>
              </w:rPr>
              <w:tab/>
            </w:r>
            <w:r w:rsidR="00F404B5">
              <w:rPr>
                <w:noProof/>
                <w:webHidden/>
              </w:rPr>
              <w:fldChar w:fldCharType="begin"/>
            </w:r>
            <w:r w:rsidR="00F404B5">
              <w:rPr>
                <w:noProof/>
                <w:webHidden/>
              </w:rPr>
              <w:instrText xml:space="preserve"> PAGEREF _Toc4485977 \h </w:instrText>
            </w:r>
            <w:r w:rsidR="00F404B5">
              <w:rPr>
                <w:noProof/>
                <w:webHidden/>
              </w:rPr>
            </w:r>
            <w:r w:rsidR="00F404B5">
              <w:rPr>
                <w:noProof/>
                <w:webHidden/>
              </w:rPr>
              <w:fldChar w:fldCharType="separate"/>
            </w:r>
            <w:r w:rsidR="00A231D6">
              <w:rPr>
                <w:noProof/>
                <w:webHidden/>
              </w:rPr>
              <w:t>50</w:t>
            </w:r>
            <w:r w:rsidR="00F404B5">
              <w:rPr>
                <w:noProof/>
                <w:webHidden/>
              </w:rPr>
              <w:fldChar w:fldCharType="end"/>
            </w:r>
          </w:hyperlink>
        </w:p>
        <w:p w14:paraId="7153568D" w14:textId="1882B6C9"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78" w:history="1">
            <w:r w:rsidR="00F404B5" w:rsidRPr="001D7ED1">
              <w:rPr>
                <w:rStyle w:val="Hyperlink"/>
                <w:rFonts w:cs="Times New Roman"/>
                <w:noProof/>
              </w:rPr>
              <w:t>2.5.</w:t>
            </w:r>
            <w:r w:rsidR="00F404B5" w:rsidRPr="001D7ED1">
              <w:rPr>
                <w:rStyle w:val="Hyperlink"/>
                <w:rFonts w:cs="Times New Roman"/>
                <w:noProof/>
                <w:lang w:val="vi-VN"/>
              </w:rPr>
              <w:t>2</w:t>
            </w:r>
            <w:r w:rsidR="00F404B5" w:rsidRPr="001D7ED1">
              <w:rPr>
                <w:rStyle w:val="Hyperlink"/>
                <w:rFonts w:cs="Times New Roman"/>
                <w:noProof/>
              </w:rPr>
              <w:t>.</w:t>
            </w:r>
            <w:r w:rsidR="00F404B5">
              <w:rPr>
                <w:rStyle w:val="Hyperlink"/>
                <w:rFonts w:cs="Times New Roman"/>
                <w:noProof/>
              </w:rPr>
              <w:t xml:space="preserve"> </w:t>
            </w:r>
            <w:r w:rsidR="00F404B5" w:rsidRPr="001D7ED1">
              <w:rPr>
                <w:rStyle w:val="Hyperlink"/>
                <w:rFonts w:cs="Times New Roman"/>
                <w:noProof/>
                <w:lang w:val="vi-VN"/>
              </w:rPr>
              <w:t>Những hạn chế</w:t>
            </w:r>
            <w:r w:rsidR="00F404B5">
              <w:rPr>
                <w:noProof/>
                <w:webHidden/>
              </w:rPr>
              <w:tab/>
            </w:r>
            <w:r w:rsidR="00F404B5">
              <w:rPr>
                <w:noProof/>
                <w:webHidden/>
              </w:rPr>
              <w:fldChar w:fldCharType="begin"/>
            </w:r>
            <w:r w:rsidR="00F404B5">
              <w:rPr>
                <w:noProof/>
                <w:webHidden/>
              </w:rPr>
              <w:instrText xml:space="preserve"> PAGEREF _Toc4485978 \h </w:instrText>
            </w:r>
            <w:r w:rsidR="00F404B5">
              <w:rPr>
                <w:noProof/>
                <w:webHidden/>
              </w:rPr>
            </w:r>
            <w:r w:rsidR="00F404B5">
              <w:rPr>
                <w:noProof/>
                <w:webHidden/>
              </w:rPr>
              <w:fldChar w:fldCharType="separate"/>
            </w:r>
            <w:r w:rsidR="00A231D6">
              <w:rPr>
                <w:noProof/>
                <w:webHidden/>
              </w:rPr>
              <w:t>50</w:t>
            </w:r>
            <w:r w:rsidR="00F404B5">
              <w:rPr>
                <w:noProof/>
                <w:webHidden/>
              </w:rPr>
              <w:fldChar w:fldCharType="end"/>
            </w:r>
          </w:hyperlink>
        </w:p>
        <w:p w14:paraId="252C4161" w14:textId="604BAD9D"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79" w:history="1">
            <w:r w:rsidR="00F404B5" w:rsidRPr="001D7ED1">
              <w:rPr>
                <w:rStyle w:val="Hyperlink"/>
                <w:rFonts w:cs="Times New Roman"/>
                <w:noProof/>
              </w:rPr>
              <w:t>2.5.</w:t>
            </w:r>
            <w:r w:rsidR="00F404B5" w:rsidRPr="001D7ED1">
              <w:rPr>
                <w:rStyle w:val="Hyperlink"/>
                <w:rFonts w:cs="Times New Roman"/>
                <w:noProof/>
                <w:lang w:val="vi-VN"/>
              </w:rPr>
              <w:t>3. Nguyên nhân của những tồn tại, yếu kém</w:t>
            </w:r>
            <w:r w:rsidR="00F404B5">
              <w:rPr>
                <w:noProof/>
                <w:webHidden/>
              </w:rPr>
              <w:tab/>
            </w:r>
            <w:r w:rsidR="00F404B5">
              <w:rPr>
                <w:noProof/>
                <w:webHidden/>
              </w:rPr>
              <w:fldChar w:fldCharType="begin"/>
            </w:r>
            <w:r w:rsidR="00F404B5">
              <w:rPr>
                <w:noProof/>
                <w:webHidden/>
              </w:rPr>
              <w:instrText xml:space="preserve"> PAGEREF _Toc4485979 \h </w:instrText>
            </w:r>
            <w:r w:rsidR="00F404B5">
              <w:rPr>
                <w:noProof/>
                <w:webHidden/>
              </w:rPr>
            </w:r>
            <w:r w:rsidR="00F404B5">
              <w:rPr>
                <w:noProof/>
                <w:webHidden/>
              </w:rPr>
              <w:fldChar w:fldCharType="separate"/>
            </w:r>
            <w:r w:rsidR="00A231D6">
              <w:rPr>
                <w:noProof/>
                <w:webHidden/>
              </w:rPr>
              <w:t>51</w:t>
            </w:r>
            <w:r w:rsidR="00F404B5">
              <w:rPr>
                <w:noProof/>
                <w:webHidden/>
              </w:rPr>
              <w:fldChar w:fldCharType="end"/>
            </w:r>
          </w:hyperlink>
        </w:p>
        <w:p w14:paraId="2DD4FE48" w14:textId="6E107248"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80" w:history="1">
            <w:r w:rsidR="00F404B5" w:rsidRPr="001D7ED1">
              <w:rPr>
                <w:rStyle w:val="Hyperlink"/>
                <w:rFonts w:cs="Times New Roman"/>
                <w:noProof/>
              </w:rPr>
              <w:t>2.5.</w:t>
            </w:r>
            <w:r w:rsidR="00F404B5" w:rsidRPr="001D7ED1">
              <w:rPr>
                <w:rStyle w:val="Hyperlink"/>
                <w:rFonts w:cs="Times New Roman"/>
                <w:noProof/>
                <w:lang w:val="vi-VN"/>
              </w:rPr>
              <w:t>4. Giải pháp khắc phục tồn tại trong quá trình phát triển nhà ở của tỉnh</w:t>
            </w:r>
            <w:r w:rsidR="00F404B5">
              <w:rPr>
                <w:noProof/>
                <w:webHidden/>
              </w:rPr>
              <w:tab/>
            </w:r>
            <w:r w:rsidR="00F404B5">
              <w:rPr>
                <w:noProof/>
                <w:webHidden/>
              </w:rPr>
              <w:fldChar w:fldCharType="begin"/>
            </w:r>
            <w:r w:rsidR="00F404B5">
              <w:rPr>
                <w:noProof/>
                <w:webHidden/>
              </w:rPr>
              <w:instrText xml:space="preserve"> PAGEREF _Toc4485980 \h </w:instrText>
            </w:r>
            <w:r w:rsidR="00F404B5">
              <w:rPr>
                <w:noProof/>
                <w:webHidden/>
              </w:rPr>
            </w:r>
            <w:r w:rsidR="00F404B5">
              <w:rPr>
                <w:noProof/>
                <w:webHidden/>
              </w:rPr>
              <w:fldChar w:fldCharType="separate"/>
            </w:r>
            <w:r w:rsidR="00A231D6">
              <w:rPr>
                <w:noProof/>
                <w:webHidden/>
              </w:rPr>
              <w:t>52</w:t>
            </w:r>
            <w:r w:rsidR="00F404B5">
              <w:rPr>
                <w:noProof/>
                <w:webHidden/>
              </w:rPr>
              <w:fldChar w:fldCharType="end"/>
            </w:r>
          </w:hyperlink>
        </w:p>
        <w:p w14:paraId="2F727334" w14:textId="15A0D843" w:rsidR="00F404B5" w:rsidRDefault="00116F95" w:rsidP="00F404B5">
          <w:pPr>
            <w:pStyle w:val="TOC1"/>
            <w:tabs>
              <w:tab w:val="right" w:leader="dot" w:pos="9458"/>
            </w:tabs>
            <w:ind w:firstLine="0"/>
            <w:rPr>
              <w:rFonts w:asciiTheme="minorHAnsi" w:eastAsiaTheme="minorEastAsia" w:hAnsiTheme="minorHAnsi"/>
              <w:noProof/>
              <w:sz w:val="22"/>
            </w:rPr>
          </w:pPr>
          <w:hyperlink w:anchor="_Toc4485981" w:history="1">
            <w:r w:rsidR="00F404B5" w:rsidRPr="001D7ED1">
              <w:rPr>
                <w:rStyle w:val="Hyperlink"/>
                <w:rFonts w:cs="Times New Roman"/>
                <w:noProof/>
              </w:rPr>
              <w:t>CHƯƠNG 3. PHƯƠNG HƯỚNG PHÁT TRIỂN NHÀ Ở ĐẾN NĂM 2020</w:t>
            </w:r>
          </w:hyperlink>
          <w:r w:rsidR="00F404B5" w:rsidRPr="00F404B5">
            <w:rPr>
              <w:rStyle w:val="Hyperlink"/>
              <w:noProof/>
              <w:u w:val="none"/>
            </w:rPr>
            <w:t xml:space="preserve"> </w:t>
          </w:r>
          <w:hyperlink w:anchor="_Toc4485982" w:history="1">
            <w:r w:rsidR="00F404B5" w:rsidRPr="001D7ED1">
              <w:rPr>
                <w:rStyle w:val="Hyperlink"/>
                <w:rFonts w:cs="Times New Roman"/>
                <w:noProof/>
              </w:rPr>
              <w:t>VÀ TẦM NHÌN ĐẾN 2030</w:t>
            </w:r>
            <w:r w:rsidR="00F404B5">
              <w:rPr>
                <w:noProof/>
                <w:webHidden/>
              </w:rPr>
              <w:tab/>
            </w:r>
            <w:r w:rsidR="00F404B5">
              <w:rPr>
                <w:noProof/>
                <w:webHidden/>
              </w:rPr>
              <w:fldChar w:fldCharType="begin"/>
            </w:r>
            <w:r w:rsidR="00F404B5">
              <w:rPr>
                <w:noProof/>
                <w:webHidden/>
              </w:rPr>
              <w:instrText xml:space="preserve"> PAGEREF _Toc4485982 \h </w:instrText>
            </w:r>
            <w:r w:rsidR="00F404B5">
              <w:rPr>
                <w:noProof/>
                <w:webHidden/>
              </w:rPr>
            </w:r>
            <w:r w:rsidR="00F404B5">
              <w:rPr>
                <w:noProof/>
                <w:webHidden/>
              </w:rPr>
              <w:fldChar w:fldCharType="separate"/>
            </w:r>
            <w:r w:rsidR="00A231D6">
              <w:rPr>
                <w:noProof/>
                <w:webHidden/>
              </w:rPr>
              <w:t>53</w:t>
            </w:r>
            <w:r w:rsidR="00F404B5">
              <w:rPr>
                <w:noProof/>
                <w:webHidden/>
              </w:rPr>
              <w:fldChar w:fldCharType="end"/>
            </w:r>
          </w:hyperlink>
        </w:p>
        <w:p w14:paraId="54BA5720" w14:textId="354CC3F4"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83" w:history="1">
            <w:r w:rsidR="00F404B5" w:rsidRPr="001D7ED1">
              <w:rPr>
                <w:rStyle w:val="Hyperlink"/>
                <w:rFonts w:cs="Times New Roman"/>
                <w:noProof/>
              </w:rPr>
              <w:t>3.1. Quan điểm, phương hướng và mục tiêu phát triển nhà ở</w:t>
            </w:r>
            <w:r w:rsidR="00F404B5">
              <w:rPr>
                <w:noProof/>
                <w:webHidden/>
              </w:rPr>
              <w:tab/>
            </w:r>
            <w:r w:rsidR="00F404B5">
              <w:rPr>
                <w:noProof/>
                <w:webHidden/>
              </w:rPr>
              <w:fldChar w:fldCharType="begin"/>
            </w:r>
            <w:r w:rsidR="00F404B5">
              <w:rPr>
                <w:noProof/>
                <w:webHidden/>
              </w:rPr>
              <w:instrText xml:space="preserve"> PAGEREF _Toc4485983 \h </w:instrText>
            </w:r>
            <w:r w:rsidR="00F404B5">
              <w:rPr>
                <w:noProof/>
                <w:webHidden/>
              </w:rPr>
            </w:r>
            <w:r w:rsidR="00F404B5">
              <w:rPr>
                <w:noProof/>
                <w:webHidden/>
              </w:rPr>
              <w:fldChar w:fldCharType="separate"/>
            </w:r>
            <w:r w:rsidR="00A231D6">
              <w:rPr>
                <w:noProof/>
                <w:webHidden/>
              </w:rPr>
              <w:t>53</w:t>
            </w:r>
            <w:r w:rsidR="00F404B5">
              <w:rPr>
                <w:noProof/>
                <w:webHidden/>
              </w:rPr>
              <w:fldChar w:fldCharType="end"/>
            </w:r>
          </w:hyperlink>
        </w:p>
        <w:p w14:paraId="0BAD3A2C" w14:textId="50E321B2"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84" w:history="1">
            <w:r w:rsidR="00F404B5" w:rsidRPr="001D7ED1">
              <w:rPr>
                <w:rStyle w:val="Hyperlink"/>
                <w:rFonts w:cs="Times New Roman"/>
                <w:noProof/>
              </w:rPr>
              <w:t>3.1.1. Quan điểm phát triển nhà ở</w:t>
            </w:r>
            <w:r w:rsidR="00F404B5">
              <w:rPr>
                <w:noProof/>
                <w:webHidden/>
              </w:rPr>
              <w:tab/>
            </w:r>
            <w:r w:rsidR="00F404B5">
              <w:rPr>
                <w:noProof/>
                <w:webHidden/>
              </w:rPr>
              <w:fldChar w:fldCharType="begin"/>
            </w:r>
            <w:r w:rsidR="00F404B5">
              <w:rPr>
                <w:noProof/>
                <w:webHidden/>
              </w:rPr>
              <w:instrText xml:space="preserve"> PAGEREF _Toc4485984 \h </w:instrText>
            </w:r>
            <w:r w:rsidR="00F404B5">
              <w:rPr>
                <w:noProof/>
                <w:webHidden/>
              </w:rPr>
            </w:r>
            <w:r w:rsidR="00F404B5">
              <w:rPr>
                <w:noProof/>
                <w:webHidden/>
              </w:rPr>
              <w:fldChar w:fldCharType="separate"/>
            </w:r>
            <w:r w:rsidR="00A231D6">
              <w:rPr>
                <w:noProof/>
                <w:webHidden/>
              </w:rPr>
              <w:t>53</w:t>
            </w:r>
            <w:r w:rsidR="00F404B5">
              <w:rPr>
                <w:noProof/>
                <w:webHidden/>
              </w:rPr>
              <w:fldChar w:fldCharType="end"/>
            </w:r>
          </w:hyperlink>
        </w:p>
        <w:p w14:paraId="0F9D71C5" w14:textId="28119207"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85" w:history="1">
            <w:r w:rsidR="00F404B5" w:rsidRPr="001D7ED1">
              <w:rPr>
                <w:rStyle w:val="Hyperlink"/>
                <w:rFonts w:cs="Times New Roman"/>
                <w:noProof/>
              </w:rPr>
              <w:t>3.1.2. Nguyên tắc</w:t>
            </w:r>
            <w:r w:rsidR="00F404B5">
              <w:rPr>
                <w:noProof/>
                <w:webHidden/>
              </w:rPr>
              <w:tab/>
            </w:r>
            <w:r w:rsidR="00F404B5">
              <w:rPr>
                <w:noProof/>
                <w:webHidden/>
              </w:rPr>
              <w:fldChar w:fldCharType="begin"/>
            </w:r>
            <w:r w:rsidR="00F404B5">
              <w:rPr>
                <w:noProof/>
                <w:webHidden/>
              </w:rPr>
              <w:instrText xml:space="preserve"> PAGEREF _Toc4485985 \h </w:instrText>
            </w:r>
            <w:r w:rsidR="00F404B5">
              <w:rPr>
                <w:noProof/>
                <w:webHidden/>
              </w:rPr>
            </w:r>
            <w:r w:rsidR="00F404B5">
              <w:rPr>
                <w:noProof/>
                <w:webHidden/>
              </w:rPr>
              <w:fldChar w:fldCharType="separate"/>
            </w:r>
            <w:r w:rsidR="00A231D6">
              <w:rPr>
                <w:noProof/>
                <w:webHidden/>
              </w:rPr>
              <w:t>53</w:t>
            </w:r>
            <w:r w:rsidR="00F404B5">
              <w:rPr>
                <w:noProof/>
                <w:webHidden/>
              </w:rPr>
              <w:fldChar w:fldCharType="end"/>
            </w:r>
          </w:hyperlink>
        </w:p>
        <w:bookmarkStart w:id="0" w:name="_GoBack"/>
        <w:p w14:paraId="2622467E" w14:textId="5897772A" w:rsidR="00F404B5" w:rsidRDefault="00116F95" w:rsidP="00F404B5">
          <w:pPr>
            <w:pStyle w:val="TOC3"/>
            <w:tabs>
              <w:tab w:val="right" w:leader="dot" w:pos="9458"/>
            </w:tabs>
            <w:ind w:firstLine="0"/>
            <w:rPr>
              <w:rFonts w:asciiTheme="minorHAnsi" w:eastAsiaTheme="minorEastAsia" w:hAnsiTheme="minorHAnsi"/>
              <w:noProof/>
              <w:sz w:val="22"/>
            </w:rPr>
          </w:pPr>
          <w:r>
            <w:fldChar w:fldCharType="begin"/>
          </w:r>
          <w:r>
            <w:instrText xml:space="preserve"> HYPERLINK \l "_Toc4485986" </w:instrText>
          </w:r>
          <w:r>
            <w:fldChar w:fldCharType="separate"/>
          </w:r>
          <w:r w:rsidR="00F404B5" w:rsidRPr="001D7ED1">
            <w:rPr>
              <w:rStyle w:val="Hyperlink"/>
              <w:rFonts w:cs="Times New Roman"/>
              <w:noProof/>
            </w:rPr>
            <w:t>3.1.3. Phương hướng phát triển nhà ở</w:t>
          </w:r>
          <w:r w:rsidR="00F404B5">
            <w:rPr>
              <w:noProof/>
              <w:webHidden/>
            </w:rPr>
            <w:tab/>
          </w:r>
          <w:r w:rsidR="00F404B5">
            <w:rPr>
              <w:noProof/>
              <w:webHidden/>
            </w:rPr>
            <w:fldChar w:fldCharType="begin"/>
          </w:r>
          <w:r w:rsidR="00F404B5">
            <w:rPr>
              <w:noProof/>
              <w:webHidden/>
            </w:rPr>
            <w:instrText xml:space="preserve"> PAGEREF _Toc4485986 \h </w:instrText>
          </w:r>
          <w:r w:rsidR="00F404B5">
            <w:rPr>
              <w:noProof/>
              <w:webHidden/>
            </w:rPr>
          </w:r>
          <w:r w:rsidR="00F404B5">
            <w:rPr>
              <w:noProof/>
              <w:webHidden/>
            </w:rPr>
            <w:fldChar w:fldCharType="separate"/>
          </w:r>
          <w:r w:rsidR="00A231D6">
            <w:rPr>
              <w:noProof/>
              <w:webHidden/>
            </w:rPr>
            <w:t>54</w:t>
          </w:r>
          <w:r w:rsidR="00F404B5">
            <w:rPr>
              <w:noProof/>
              <w:webHidden/>
            </w:rPr>
            <w:fldChar w:fldCharType="end"/>
          </w:r>
          <w:r>
            <w:rPr>
              <w:noProof/>
            </w:rPr>
            <w:fldChar w:fldCharType="end"/>
          </w:r>
        </w:p>
        <w:bookmarkEnd w:id="0"/>
        <w:p w14:paraId="0BF724E5" w14:textId="75F3B21A" w:rsidR="00F404B5" w:rsidRDefault="00116F95" w:rsidP="00F404B5">
          <w:pPr>
            <w:pStyle w:val="TOC2"/>
            <w:tabs>
              <w:tab w:val="right" w:leader="dot" w:pos="9458"/>
            </w:tabs>
            <w:ind w:firstLine="0"/>
            <w:rPr>
              <w:rFonts w:asciiTheme="minorHAnsi" w:eastAsiaTheme="minorEastAsia" w:hAnsiTheme="minorHAnsi"/>
              <w:noProof/>
              <w:sz w:val="22"/>
            </w:rPr>
          </w:pPr>
          <w:r>
            <w:fldChar w:fldCharType="begin"/>
          </w:r>
          <w:r>
            <w:instrText xml:space="preserve"> HYPERLINK \l "_Toc4485987" </w:instrText>
          </w:r>
          <w:r>
            <w:fldChar w:fldCharType="separate"/>
          </w:r>
          <w:r w:rsidR="00F404B5" w:rsidRPr="001D7ED1">
            <w:rPr>
              <w:rStyle w:val="Hyperlink"/>
              <w:rFonts w:cs="Times New Roman"/>
              <w:noProof/>
            </w:rPr>
            <w:t>3.2.  Căn cứ xác định nhu cầu về nhà ở đến 2020 và tầm nhìn đến 2030</w:t>
          </w:r>
          <w:r w:rsidR="00F404B5">
            <w:rPr>
              <w:noProof/>
              <w:webHidden/>
            </w:rPr>
            <w:tab/>
          </w:r>
          <w:r w:rsidR="00F404B5">
            <w:rPr>
              <w:noProof/>
              <w:webHidden/>
            </w:rPr>
            <w:fldChar w:fldCharType="begin"/>
          </w:r>
          <w:r w:rsidR="00F404B5">
            <w:rPr>
              <w:noProof/>
              <w:webHidden/>
            </w:rPr>
            <w:instrText xml:space="preserve"> PAGEREF _Toc4485987 \h </w:instrText>
          </w:r>
          <w:r w:rsidR="00F404B5">
            <w:rPr>
              <w:noProof/>
              <w:webHidden/>
            </w:rPr>
          </w:r>
          <w:r w:rsidR="00F404B5">
            <w:rPr>
              <w:noProof/>
              <w:webHidden/>
            </w:rPr>
            <w:fldChar w:fldCharType="separate"/>
          </w:r>
          <w:r w:rsidR="00A231D6">
            <w:rPr>
              <w:noProof/>
              <w:webHidden/>
            </w:rPr>
            <w:t>58</w:t>
          </w:r>
          <w:r w:rsidR="00F404B5">
            <w:rPr>
              <w:noProof/>
              <w:webHidden/>
            </w:rPr>
            <w:fldChar w:fldCharType="end"/>
          </w:r>
          <w:r>
            <w:rPr>
              <w:noProof/>
            </w:rPr>
            <w:fldChar w:fldCharType="end"/>
          </w:r>
        </w:p>
        <w:p w14:paraId="234F25DB" w14:textId="4452E44B"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88" w:history="1">
            <w:r w:rsidR="00F404B5" w:rsidRPr="001D7ED1">
              <w:rPr>
                <w:rStyle w:val="Hyperlink"/>
                <w:rFonts w:cs="Times New Roman"/>
                <w:noProof/>
              </w:rPr>
              <w:t>3.2.1. Căn cứ để xác định chỉ tiêu và nhu cầu nhà ở</w:t>
            </w:r>
            <w:r w:rsidR="00F404B5">
              <w:rPr>
                <w:noProof/>
                <w:webHidden/>
              </w:rPr>
              <w:tab/>
            </w:r>
            <w:r w:rsidR="00F404B5">
              <w:rPr>
                <w:noProof/>
                <w:webHidden/>
              </w:rPr>
              <w:fldChar w:fldCharType="begin"/>
            </w:r>
            <w:r w:rsidR="00F404B5">
              <w:rPr>
                <w:noProof/>
                <w:webHidden/>
              </w:rPr>
              <w:instrText xml:space="preserve"> PAGEREF _Toc4485988 \h </w:instrText>
            </w:r>
            <w:r w:rsidR="00F404B5">
              <w:rPr>
                <w:noProof/>
                <w:webHidden/>
              </w:rPr>
            </w:r>
            <w:r w:rsidR="00F404B5">
              <w:rPr>
                <w:noProof/>
                <w:webHidden/>
              </w:rPr>
              <w:fldChar w:fldCharType="separate"/>
            </w:r>
            <w:r w:rsidR="00A231D6">
              <w:rPr>
                <w:noProof/>
                <w:webHidden/>
              </w:rPr>
              <w:t>58</w:t>
            </w:r>
            <w:r w:rsidR="00F404B5">
              <w:rPr>
                <w:noProof/>
                <w:webHidden/>
              </w:rPr>
              <w:fldChar w:fldCharType="end"/>
            </w:r>
          </w:hyperlink>
        </w:p>
        <w:p w14:paraId="2E6C1308" w14:textId="7B050CC1"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89" w:history="1">
            <w:r w:rsidR="00F404B5" w:rsidRPr="001D7ED1">
              <w:rPr>
                <w:rStyle w:val="Hyperlink"/>
                <w:rFonts w:cs="Times New Roman"/>
                <w:noProof/>
              </w:rPr>
              <w:t>3.2.2. Chỉ tiêu phát triển nhà ở theo từng giai đoạn</w:t>
            </w:r>
            <w:r w:rsidR="00F404B5">
              <w:rPr>
                <w:noProof/>
                <w:webHidden/>
              </w:rPr>
              <w:tab/>
            </w:r>
            <w:r w:rsidR="00F404B5">
              <w:rPr>
                <w:noProof/>
                <w:webHidden/>
              </w:rPr>
              <w:fldChar w:fldCharType="begin"/>
            </w:r>
            <w:r w:rsidR="00F404B5">
              <w:rPr>
                <w:noProof/>
                <w:webHidden/>
              </w:rPr>
              <w:instrText xml:space="preserve"> PAGEREF _Toc4485989 \h </w:instrText>
            </w:r>
            <w:r w:rsidR="00F404B5">
              <w:rPr>
                <w:noProof/>
                <w:webHidden/>
              </w:rPr>
            </w:r>
            <w:r w:rsidR="00F404B5">
              <w:rPr>
                <w:noProof/>
                <w:webHidden/>
              </w:rPr>
              <w:fldChar w:fldCharType="separate"/>
            </w:r>
            <w:r w:rsidR="00A231D6">
              <w:rPr>
                <w:noProof/>
                <w:webHidden/>
              </w:rPr>
              <w:t>62</w:t>
            </w:r>
            <w:r w:rsidR="00F404B5">
              <w:rPr>
                <w:noProof/>
                <w:webHidden/>
              </w:rPr>
              <w:fldChar w:fldCharType="end"/>
            </w:r>
          </w:hyperlink>
        </w:p>
        <w:p w14:paraId="0322F6E5" w14:textId="75E38BF8"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90" w:history="1">
            <w:r w:rsidR="00F404B5" w:rsidRPr="001D7ED1">
              <w:rPr>
                <w:rStyle w:val="Hyperlink"/>
                <w:rFonts w:cs="Times New Roman"/>
                <w:noProof/>
              </w:rPr>
              <w:t>3.3. Dự báo nhu cầu về nhà ở đến 2020 và tầm nhìn đến 2030</w:t>
            </w:r>
            <w:r w:rsidR="00F404B5">
              <w:rPr>
                <w:noProof/>
                <w:webHidden/>
              </w:rPr>
              <w:tab/>
            </w:r>
            <w:r w:rsidR="00F404B5">
              <w:rPr>
                <w:noProof/>
                <w:webHidden/>
              </w:rPr>
              <w:fldChar w:fldCharType="begin"/>
            </w:r>
            <w:r w:rsidR="00F404B5">
              <w:rPr>
                <w:noProof/>
                <w:webHidden/>
              </w:rPr>
              <w:instrText xml:space="preserve"> PAGEREF _Toc4485990 \h </w:instrText>
            </w:r>
            <w:r w:rsidR="00F404B5">
              <w:rPr>
                <w:noProof/>
                <w:webHidden/>
              </w:rPr>
            </w:r>
            <w:r w:rsidR="00F404B5">
              <w:rPr>
                <w:noProof/>
                <w:webHidden/>
              </w:rPr>
              <w:fldChar w:fldCharType="separate"/>
            </w:r>
            <w:r w:rsidR="00A231D6">
              <w:rPr>
                <w:noProof/>
                <w:webHidden/>
              </w:rPr>
              <w:t>63</w:t>
            </w:r>
            <w:r w:rsidR="00F404B5">
              <w:rPr>
                <w:noProof/>
                <w:webHidden/>
              </w:rPr>
              <w:fldChar w:fldCharType="end"/>
            </w:r>
          </w:hyperlink>
        </w:p>
        <w:p w14:paraId="6F6672A0" w14:textId="2D0BE604"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91" w:history="1">
            <w:r w:rsidR="00F404B5" w:rsidRPr="001D7ED1">
              <w:rPr>
                <w:rStyle w:val="Hyperlink"/>
                <w:rFonts w:cs="Times New Roman"/>
                <w:noProof/>
              </w:rPr>
              <w:t>3.3.1. Nhu cầu chung về nhà ở</w:t>
            </w:r>
            <w:r w:rsidR="00F404B5">
              <w:rPr>
                <w:noProof/>
                <w:webHidden/>
              </w:rPr>
              <w:tab/>
            </w:r>
            <w:r w:rsidR="00F404B5">
              <w:rPr>
                <w:noProof/>
                <w:webHidden/>
              </w:rPr>
              <w:fldChar w:fldCharType="begin"/>
            </w:r>
            <w:r w:rsidR="00F404B5">
              <w:rPr>
                <w:noProof/>
                <w:webHidden/>
              </w:rPr>
              <w:instrText xml:space="preserve"> PAGEREF _Toc4485991 \h </w:instrText>
            </w:r>
            <w:r w:rsidR="00F404B5">
              <w:rPr>
                <w:noProof/>
                <w:webHidden/>
              </w:rPr>
            </w:r>
            <w:r w:rsidR="00F404B5">
              <w:rPr>
                <w:noProof/>
                <w:webHidden/>
              </w:rPr>
              <w:fldChar w:fldCharType="separate"/>
            </w:r>
            <w:r w:rsidR="00A231D6">
              <w:rPr>
                <w:noProof/>
                <w:webHidden/>
              </w:rPr>
              <w:t>63</w:t>
            </w:r>
            <w:r w:rsidR="00F404B5">
              <w:rPr>
                <w:noProof/>
                <w:webHidden/>
              </w:rPr>
              <w:fldChar w:fldCharType="end"/>
            </w:r>
          </w:hyperlink>
        </w:p>
        <w:p w14:paraId="48485040" w14:textId="2CA02989"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92" w:history="1">
            <w:r w:rsidR="00F404B5" w:rsidRPr="001D7ED1">
              <w:rPr>
                <w:rStyle w:val="Hyperlink"/>
                <w:rFonts w:cs="Times New Roman"/>
                <w:noProof/>
              </w:rPr>
              <w:t>3.3.2. Nhu cầu nhà ở xã hội</w:t>
            </w:r>
            <w:r w:rsidR="00F404B5">
              <w:rPr>
                <w:noProof/>
                <w:webHidden/>
              </w:rPr>
              <w:tab/>
            </w:r>
            <w:r w:rsidR="00F404B5">
              <w:rPr>
                <w:noProof/>
                <w:webHidden/>
              </w:rPr>
              <w:fldChar w:fldCharType="begin"/>
            </w:r>
            <w:r w:rsidR="00F404B5">
              <w:rPr>
                <w:noProof/>
                <w:webHidden/>
              </w:rPr>
              <w:instrText xml:space="preserve"> PAGEREF _Toc4485992 \h </w:instrText>
            </w:r>
            <w:r w:rsidR="00F404B5">
              <w:rPr>
                <w:noProof/>
                <w:webHidden/>
              </w:rPr>
            </w:r>
            <w:r w:rsidR="00F404B5">
              <w:rPr>
                <w:noProof/>
                <w:webHidden/>
              </w:rPr>
              <w:fldChar w:fldCharType="separate"/>
            </w:r>
            <w:r w:rsidR="00A231D6">
              <w:rPr>
                <w:noProof/>
                <w:webHidden/>
              </w:rPr>
              <w:t>65</w:t>
            </w:r>
            <w:r w:rsidR="00F404B5">
              <w:rPr>
                <w:noProof/>
                <w:webHidden/>
              </w:rPr>
              <w:fldChar w:fldCharType="end"/>
            </w:r>
          </w:hyperlink>
        </w:p>
        <w:p w14:paraId="193B75DA" w14:textId="47511BA2"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93" w:history="1">
            <w:r w:rsidR="00F404B5" w:rsidRPr="001D7ED1">
              <w:rPr>
                <w:rStyle w:val="Hyperlink"/>
                <w:rFonts w:cs="Times New Roman"/>
                <w:noProof/>
              </w:rPr>
              <w:t>3.3.3. Nhu cầu nhà ở công vụ</w:t>
            </w:r>
            <w:r w:rsidR="00F404B5">
              <w:rPr>
                <w:noProof/>
                <w:webHidden/>
              </w:rPr>
              <w:tab/>
            </w:r>
            <w:r w:rsidR="00F404B5">
              <w:rPr>
                <w:noProof/>
                <w:webHidden/>
              </w:rPr>
              <w:fldChar w:fldCharType="begin"/>
            </w:r>
            <w:r w:rsidR="00F404B5">
              <w:rPr>
                <w:noProof/>
                <w:webHidden/>
              </w:rPr>
              <w:instrText xml:space="preserve"> PAGEREF _Toc4485993 \h </w:instrText>
            </w:r>
            <w:r w:rsidR="00F404B5">
              <w:rPr>
                <w:noProof/>
                <w:webHidden/>
              </w:rPr>
            </w:r>
            <w:r w:rsidR="00F404B5">
              <w:rPr>
                <w:noProof/>
                <w:webHidden/>
              </w:rPr>
              <w:fldChar w:fldCharType="separate"/>
            </w:r>
            <w:r w:rsidR="00A231D6">
              <w:rPr>
                <w:noProof/>
                <w:webHidden/>
              </w:rPr>
              <w:t>69</w:t>
            </w:r>
            <w:r w:rsidR="00F404B5">
              <w:rPr>
                <w:noProof/>
                <w:webHidden/>
              </w:rPr>
              <w:fldChar w:fldCharType="end"/>
            </w:r>
          </w:hyperlink>
        </w:p>
        <w:p w14:paraId="1924F46E" w14:textId="7D0461DC"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94" w:history="1">
            <w:r w:rsidR="00F404B5" w:rsidRPr="001D7ED1">
              <w:rPr>
                <w:rStyle w:val="Hyperlink"/>
                <w:rFonts w:cs="Times New Roman"/>
                <w:noProof/>
              </w:rPr>
              <w:t>3.3.4. Nhu cầu nhà ở thương mại</w:t>
            </w:r>
            <w:r w:rsidR="00F404B5">
              <w:rPr>
                <w:noProof/>
                <w:webHidden/>
              </w:rPr>
              <w:tab/>
            </w:r>
            <w:r w:rsidR="00F404B5">
              <w:rPr>
                <w:noProof/>
                <w:webHidden/>
              </w:rPr>
              <w:fldChar w:fldCharType="begin"/>
            </w:r>
            <w:r w:rsidR="00F404B5">
              <w:rPr>
                <w:noProof/>
                <w:webHidden/>
              </w:rPr>
              <w:instrText xml:space="preserve"> PAGEREF _Toc4485994 \h </w:instrText>
            </w:r>
            <w:r w:rsidR="00F404B5">
              <w:rPr>
                <w:noProof/>
                <w:webHidden/>
              </w:rPr>
            </w:r>
            <w:r w:rsidR="00F404B5">
              <w:rPr>
                <w:noProof/>
                <w:webHidden/>
              </w:rPr>
              <w:fldChar w:fldCharType="separate"/>
            </w:r>
            <w:r w:rsidR="00A231D6">
              <w:rPr>
                <w:noProof/>
                <w:webHidden/>
              </w:rPr>
              <w:t>70</w:t>
            </w:r>
            <w:r w:rsidR="00F404B5">
              <w:rPr>
                <w:noProof/>
                <w:webHidden/>
              </w:rPr>
              <w:fldChar w:fldCharType="end"/>
            </w:r>
          </w:hyperlink>
        </w:p>
        <w:p w14:paraId="39C1D755" w14:textId="10A4BE2C"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95" w:history="1">
            <w:r w:rsidR="00F404B5" w:rsidRPr="001D7ED1">
              <w:rPr>
                <w:rStyle w:val="Hyperlink"/>
                <w:rFonts w:cs="Times New Roman"/>
                <w:noProof/>
              </w:rPr>
              <w:t>3.4. Nhu cầu về vốn đầu tư</w:t>
            </w:r>
            <w:r w:rsidR="00F404B5">
              <w:rPr>
                <w:noProof/>
                <w:webHidden/>
              </w:rPr>
              <w:tab/>
            </w:r>
            <w:r w:rsidR="00F404B5">
              <w:rPr>
                <w:noProof/>
                <w:webHidden/>
              </w:rPr>
              <w:fldChar w:fldCharType="begin"/>
            </w:r>
            <w:r w:rsidR="00F404B5">
              <w:rPr>
                <w:noProof/>
                <w:webHidden/>
              </w:rPr>
              <w:instrText xml:space="preserve"> PAGEREF _Toc4485995 \h </w:instrText>
            </w:r>
            <w:r w:rsidR="00F404B5">
              <w:rPr>
                <w:noProof/>
                <w:webHidden/>
              </w:rPr>
            </w:r>
            <w:r w:rsidR="00F404B5">
              <w:rPr>
                <w:noProof/>
                <w:webHidden/>
              </w:rPr>
              <w:fldChar w:fldCharType="separate"/>
            </w:r>
            <w:r w:rsidR="00A231D6">
              <w:rPr>
                <w:noProof/>
                <w:webHidden/>
              </w:rPr>
              <w:t>70</w:t>
            </w:r>
            <w:r w:rsidR="00F404B5">
              <w:rPr>
                <w:noProof/>
                <w:webHidden/>
              </w:rPr>
              <w:fldChar w:fldCharType="end"/>
            </w:r>
          </w:hyperlink>
        </w:p>
        <w:p w14:paraId="5C6EBAA2" w14:textId="4132956E" w:rsidR="00F404B5" w:rsidRDefault="00116F95" w:rsidP="00F404B5">
          <w:pPr>
            <w:pStyle w:val="TOC3"/>
            <w:tabs>
              <w:tab w:val="right" w:leader="dot" w:pos="9458"/>
            </w:tabs>
            <w:ind w:firstLine="0"/>
            <w:rPr>
              <w:rFonts w:asciiTheme="minorHAnsi" w:eastAsiaTheme="minorEastAsia" w:hAnsiTheme="minorHAnsi"/>
              <w:noProof/>
              <w:sz w:val="22"/>
            </w:rPr>
          </w:pPr>
          <w:hyperlink w:anchor="_Toc4485996" w:history="1">
            <w:r w:rsidR="00F404B5" w:rsidRPr="001D7ED1">
              <w:rPr>
                <w:rStyle w:val="Hyperlink"/>
                <w:rFonts w:cs="Times New Roman"/>
                <w:noProof/>
              </w:rPr>
              <w:t>3.4.1. Tổng nhu cầu vốn đầu tư</w:t>
            </w:r>
            <w:r w:rsidR="00F404B5">
              <w:rPr>
                <w:noProof/>
                <w:webHidden/>
              </w:rPr>
              <w:tab/>
            </w:r>
            <w:r w:rsidR="00F404B5">
              <w:rPr>
                <w:noProof/>
                <w:webHidden/>
              </w:rPr>
              <w:fldChar w:fldCharType="begin"/>
            </w:r>
            <w:r w:rsidR="00F404B5">
              <w:rPr>
                <w:noProof/>
                <w:webHidden/>
              </w:rPr>
              <w:instrText xml:space="preserve"> PAGEREF _Toc4485996 \h </w:instrText>
            </w:r>
            <w:r w:rsidR="00F404B5">
              <w:rPr>
                <w:noProof/>
                <w:webHidden/>
              </w:rPr>
            </w:r>
            <w:r w:rsidR="00F404B5">
              <w:rPr>
                <w:noProof/>
                <w:webHidden/>
              </w:rPr>
              <w:fldChar w:fldCharType="separate"/>
            </w:r>
            <w:r w:rsidR="00A231D6">
              <w:rPr>
                <w:noProof/>
                <w:webHidden/>
              </w:rPr>
              <w:t>70</w:t>
            </w:r>
            <w:r w:rsidR="00F404B5">
              <w:rPr>
                <w:noProof/>
                <w:webHidden/>
              </w:rPr>
              <w:fldChar w:fldCharType="end"/>
            </w:r>
          </w:hyperlink>
        </w:p>
        <w:p w14:paraId="1EFAC221" w14:textId="0085E68A"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97" w:history="1">
            <w:r w:rsidR="00F404B5" w:rsidRPr="001D7ED1">
              <w:rPr>
                <w:rStyle w:val="Hyperlink"/>
                <w:rFonts w:cs="Times New Roman"/>
                <w:noProof/>
              </w:rPr>
              <w:t>3.4.2. Nguồn tài chính phát triển nhà ở</w:t>
            </w:r>
            <w:r w:rsidR="00F404B5">
              <w:rPr>
                <w:noProof/>
                <w:webHidden/>
              </w:rPr>
              <w:tab/>
            </w:r>
            <w:r w:rsidR="00F404B5">
              <w:rPr>
                <w:noProof/>
                <w:webHidden/>
              </w:rPr>
              <w:fldChar w:fldCharType="begin"/>
            </w:r>
            <w:r w:rsidR="00F404B5">
              <w:rPr>
                <w:noProof/>
                <w:webHidden/>
              </w:rPr>
              <w:instrText xml:space="preserve"> PAGEREF _Toc4485997 \h </w:instrText>
            </w:r>
            <w:r w:rsidR="00F404B5">
              <w:rPr>
                <w:noProof/>
                <w:webHidden/>
              </w:rPr>
            </w:r>
            <w:r w:rsidR="00F404B5">
              <w:rPr>
                <w:noProof/>
                <w:webHidden/>
              </w:rPr>
              <w:fldChar w:fldCharType="separate"/>
            </w:r>
            <w:r w:rsidR="00A231D6">
              <w:rPr>
                <w:noProof/>
                <w:webHidden/>
              </w:rPr>
              <w:t>75</w:t>
            </w:r>
            <w:r w:rsidR="00F404B5">
              <w:rPr>
                <w:noProof/>
                <w:webHidden/>
              </w:rPr>
              <w:fldChar w:fldCharType="end"/>
            </w:r>
          </w:hyperlink>
        </w:p>
        <w:p w14:paraId="3A19901D" w14:textId="77777777" w:rsidR="00F404B5" w:rsidRDefault="00F404B5" w:rsidP="00F404B5">
          <w:pPr>
            <w:pStyle w:val="TOC1"/>
            <w:tabs>
              <w:tab w:val="right" w:leader="dot" w:pos="9458"/>
            </w:tabs>
            <w:ind w:firstLine="0"/>
            <w:rPr>
              <w:rStyle w:val="Hyperlink"/>
              <w:noProof/>
            </w:rPr>
          </w:pPr>
        </w:p>
        <w:p w14:paraId="14F62756" w14:textId="49F015F4" w:rsidR="00F404B5" w:rsidRDefault="00116F95" w:rsidP="00F404B5">
          <w:pPr>
            <w:pStyle w:val="TOC1"/>
            <w:tabs>
              <w:tab w:val="right" w:leader="dot" w:pos="9458"/>
            </w:tabs>
            <w:ind w:firstLine="0"/>
            <w:rPr>
              <w:rFonts w:asciiTheme="minorHAnsi" w:eastAsiaTheme="minorEastAsia" w:hAnsiTheme="minorHAnsi"/>
              <w:noProof/>
              <w:sz w:val="22"/>
            </w:rPr>
          </w:pPr>
          <w:hyperlink w:anchor="_Toc4485998" w:history="1">
            <w:r w:rsidR="00F404B5" w:rsidRPr="001D7ED1">
              <w:rPr>
                <w:rStyle w:val="Hyperlink"/>
                <w:noProof/>
              </w:rPr>
              <w:t>CHƯƠNG 4. CÁC GIẢI PHÁP CƠ BẢN</w:t>
            </w:r>
            <w:r w:rsidR="00F404B5">
              <w:rPr>
                <w:noProof/>
                <w:webHidden/>
              </w:rPr>
              <w:tab/>
            </w:r>
            <w:r w:rsidR="00F404B5">
              <w:rPr>
                <w:noProof/>
                <w:webHidden/>
              </w:rPr>
              <w:fldChar w:fldCharType="begin"/>
            </w:r>
            <w:r w:rsidR="00F404B5">
              <w:rPr>
                <w:noProof/>
                <w:webHidden/>
              </w:rPr>
              <w:instrText xml:space="preserve"> PAGEREF _Toc4485998 \h </w:instrText>
            </w:r>
            <w:r w:rsidR="00F404B5">
              <w:rPr>
                <w:noProof/>
                <w:webHidden/>
              </w:rPr>
            </w:r>
            <w:r w:rsidR="00F404B5">
              <w:rPr>
                <w:noProof/>
                <w:webHidden/>
              </w:rPr>
              <w:fldChar w:fldCharType="separate"/>
            </w:r>
            <w:r w:rsidR="00A231D6">
              <w:rPr>
                <w:noProof/>
                <w:webHidden/>
              </w:rPr>
              <w:t>77</w:t>
            </w:r>
            <w:r w:rsidR="00F404B5">
              <w:rPr>
                <w:noProof/>
                <w:webHidden/>
              </w:rPr>
              <w:fldChar w:fldCharType="end"/>
            </w:r>
          </w:hyperlink>
        </w:p>
        <w:p w14:paraId="424FBC53" w14:textId="4CB74DE3" w:rsidR="00F404B5" w:rsidRDefault="00116F95" w:rsidP="00F404B5">
          <w:pPr>
            <w:pStyle w:val="TOC2"/>
            <w:tabs>
              <w:tab w:val="right" w:leader="dot" w:pos="9458"/>
            </w:tabs>
            <w:ind w:firstLine="0"/>
            <w:rPr>
              <w:rFonts w:asciiTheme="minorHAnsi" w:eastAsiaTheme="minorEastAsia" w:hAnsiTheme="minorHAnsi"/>
              <w:noProof/>
              <w:sz w:val="22"/>
            </w:rPr>
          </w:pPr>
          <w:hyperlink w:anchor="_Toc4485999" w:history="1">
            <w:r w:rsidR="00F404B5" w:rsidRPr="001D7ED1">
              <w:rPr>
                <w:rStyle w:val="Hyperlink"/>
                <w:rFonts w:cs="Times New Roman"/>
                <w:noProof/>
              </w:rPr>
              <w:t>4.1</w:t>
            </w:r>
            <w:r w:rsidR="00F404B5" w:rsidRPr="001D7ED1">
              <w:rPr>
                <w:rStyle w:val="Hyperlink"/>
                <w:rFonts w:cs="Times New Roman"/>
                <w:noProof/>
                <w:lang w:val="vi-VN"/>
              </w:rPr>
              <w:t xml:space="preserve">. </w:t>
            </w:r>
            <w:r w:rsidR="00F404B5" w:rsidRPr="001D7ED1">
              <w:rPr>
                <w:rStyle w:val="Hyperlink"/>
                <w:rFonts w:cs="Times New Roman"/>
                <w:noProof/>
              </w:rPr>
              <w:t>Giải pháp về cơ chế, chính sách nhà ở</w:t>
            </w:r>
            <w:r w:rsidR="00F404B5">
              <w:rPr>
                <w:noProof/>
                <w:webHidden/>
              </w:rPr>
              <w:tab/>
            </w:r>
            <w:r w:rsidR="00F404B5">
              <w:rPr>
                <w:noProof/>
                <w:webHidden/>
              </w:rPr>
              <w:fldChar w:fldCharType="begin"/>
            </w:r>
            <w:r w:rsidR="00F404B5">
              <w:rPr>
                <w:noProof/>
                <w:webHidden/>
              </w:rPr>
              <w:instrText xml:space="preserve"> PAGEREF _Toc4485999 \h </w:instrText>
            </w:r>
            <w:r w:rsidR="00F404B5">
              <w:rPr>
                <w:noProof/>
                <w:webHidden/>
              </w:rPr>
            </w:r>
            <w:r w:rsidR="00F404B5">
              <w:rPr>
                <w:noProof/>
                <w:webHidden/>
              </w:rPr>
              <w:fldChar w:fldCharType="separate"/>
            </w:r>
            <w:r w:rsidR="00A231D6">
              <w:rPr>
                <w:noProof/>
                <w:webHidden/>
              </w:rPr>
              <w:t>77</w:t>
            </w:r>
            <w:r w:rsidR="00F404B5">
              <w:rPr>
                <w:noProof/>
                <w:webHidden/>
              </w:rPr>
              <w:fldChar w:fldCharType="end"/>
            </w:r>
          </w:hyperlink>
        </w:p>
        <w:p w14:paraId="4E453598" w14:textId="73955478" w:rsidR="00F404B5" w:rsidRDefault="00116F95" w:rsidP="00F404B5">
          <w:pPr>
            <w:pStyle w:val="TOC2"/>
            <w:tabs>
              <w:tab w:val="right" w:leader="dot" w:pos="9458"/>
            </w:tabs>
            <w:ind w:firstLine="0"/>
            <w:rPr>
              <w:rFonts w:asciiTheme="minorHAnsi" w:eastAsiaTheme="minorEastAsia" w:hAnsiTheme="minorHAnsi"/>
              <w:noProof/>
              <w:sz w:val="22"/>
            </w:rPr>
          </w:pPr>
          <w:hyperlink w:anchor="_Toc4486002" w:history="1">
            <w:r w:rsidR="00F404B5" w:rsidRPr="001D7ED1">
              <w:rPr>
                <w:rStyle w:val="Hyperlink"/>
                <w:noProof/>
                <w:lang w:val="it-IT"/>
              </w:rPr>
              <w:t>4.2. Giải pháp về quy hoạch, kiến trức, hạ tầng kỹ thuật</w:t>
            </w:r>
            <w:r w:rsidR="00F404B5">
              <w:rPr>
                <w:noProof/>
                <w:webHidden/>
              </w:rPr>
              <w:tab/>
            </w:r>
            <w:r w:rsidR="00F404B5">
              <w:rPr>
                <w:noProof/>
                <w:webHidden/>
              </w:rPr>
              <w:fldChar w:fldCharType="begin"/>
            </w:r>
            <w:r w:rsidR="00F404B5">
              <w:rPr>
                <w:noProof/>
                <w:webHidden/>
              </w:rPr>
              <w:instrText xml:space="preserve"> PAGEREF _Toc4486002 \h </w:instrText>
            </w:r>
            <w:r w:rsidR="00F404B5">
              <w:rPr>
                <w:noProof/>
                <w:webHidden/>
              </w:rPr>
            </w:r>
            <w:r w:rsidR="00F404B5">
              <w:rPr>
                <w:noProof/>
                <w:webHidden/>
              </w:rPr>
              <w:fldChar w:fldCharType="separate"/>
            </w:r>
            <w:r w:rsidR="00A231D6">
              <w:rPr>
                <w:noProof/>
                <w:webHidden/>
              </w:rPr>
              <w:t>78</w:t>
            </w:r>
            <w:r w:rsidR="00F404B5">
              <w:rPr>
                <w:noProof/>
                <w:webHidden/>
              </w:rPr>
              <w:fldChar w:fldCharType="end"/>
            </w:r>
          </w:hyperlink>
        </w:p>
        <w:p w14:paraId="347E37B3" w14:textId="395C0D95" w:rsidR="00F404B5" w:rsidRDefault="00116F95" w:rsidP="00F404B5">
          <w:pPr>
            <w:pStyle w:val="TOC2"/>
            <w:tabs>
              <w:tab w:val="right" w:leader="dot" w:pos="9458"/>
            </w:tabs>
            <w:ind w:firstLine="0"/>
            <w:rPr>
              <w:rFonts w:asciiTheme="minorHAnsi" w:eastAsiaTheme="minorEastAsia" w:hAnsiTheme="minorHAnsi"/>
              <w:noProof/>
              <w:sz w:val="22"/>
            </w:rPr>
          </w:pPr>
          <w:hyperlink w:anchor="_Toc4486007" w:history="1">
            <w:r w:rsidR="00F404B5" w:rsidRPr="001D7ED1">
              <w:rPr>
                <w:rStyle w:val="Hyperlink"/>
                <w:rFonts w:cs="Times New Roman"/>
                <w:noProof/>
              </w:rPr>
              <w:t>4.3. Giải pháp về khoa học, công nghệ</w:t>
            </w:r>
            <w:r w:rsidR="00F404B5">
              <w:rPr>
                <w:noProof/>
                <w:webHidden/>
              </w:rPr>
              <w:tab/>
            </w:r>
            <w:r w:rsidR="00F404B5">
              <w:rPr>
                <w:noProof/>
                <w:webHidden/>
              </w:rPr>
              <w:fldChar w:fldCharType="begin"/>
            </w:r>
            <w:r w:rsidR="00F404B5">
              <w:rPr>
                <w:noProof/>
                <w:webHidden/>
              </w:rPr>
              <w:instrText xml:space="preserve"> PAGEREF _Toc4486007 \h </w:instrText>
            </w:r>
            <w:r w:rsidR="00F404B5">
              <w:rPr>
                <w:noProof/>
                <w:webHidden/>
              </w:rPr>
            </w:r>
            <w:r w:rsidR="00F404B5">
              <w:rPr>
                <w:noProof/>
                <w:webHidden/>
              </w:rPr>
              <w:fldChar w:fldCharType="separate"/>
            </w:r>
            <w:r w:rsidR="00A231D6">
              <w:rPr>
                <w:noProof/>
                <w:webHidden/>
              </w:rPr>
              <w:t>80</w:t>
            </w:r>
            <w:r w:rsidR="00F404B5">
              <w:rPr>
                <w:noProof/>
                <w:webHidden/>
              </w:rPr>
              <w:fldChar w:fldCharType="end"/>
            </w:r>
          </w:hyperlink>
        </w:p>
        <w:p w14:paraId="692BA94A" w14:textId="601F39EE" w:rsidR="00F404B5" w:rsidRDefault="00116F95" w:rsidP="00F404B5">
          <w:pPr>
            <w:pStyle w:val="TOC2"/>
            <w:tabs>
              <w:tab w:val="right" w:leader="dot" w:pos="9458"/>
            </w:tabs>
            <w:ind w:firstLine="0"/>
            <w:rPr>
              <w:rFonts w:asciiTheme="minorHAnsi" w:eastAsiaTheme="minorEastAsia" w:hAnsiTheme="minorHAnsi"/>
              <w:noProof/>
              <w:sz w:val="22"/>
            </w:rPr>
          </w:pPr>
          <w:hyperlink w:anchor="_Toc4486008" w:history="1">
            <w:r w:rsidR="00F404B5" w:rsidRPr="001D7ED1">
              <w:rPr>
                <w:rStyle w:val="Hyperlink"/>
                <w:rFonts w:cs="Times New Roman"/>
                <w:noProof/>
              </w:rPr>
              <w:t>4.4. Giải pháp về đất đai</w:t>
            </w:r>
            <w:r w:rsidR="00F404B5">
              <w:rPr>
                <w:noProof/>
                <w:webHidden/>
              </w:rPr>
              <w:tab/>
            </w:r>
            <w:r w:rsidR="00F404B5">
              <w:rPr>
                <w:noProof/>
                <w:webHidden/>
              </w:rPr>
              <w:fldChar w:fldCharType="begin"/>
            </w:r>
            <w:r w:rsidR="00F404B5">
              <w:rPr>
                <w:noProof/>
                <w:webHidden/>
              </w:rPr>
              <w:instrText xml:space="preserve"> PAGEREF _Toc4486008 \h </w:instrText>
            </w:r>
            <w:r w:rsidR="00F404B5">
              <w:rPr>
                <w:noProof/>
                <w:webHidden/>
              </w:rPr>
            </w:r>
            <w:r w:rsidR="00F404B5">
              <w:rPr>
                <w:noProof/>
                <w:webHidden/>
              </w:rPr>
              <w:fldChar w:fldCharType="separate"/>
            </w:r>
            <w:r w:rsidR="00A231D6">
              <w:rPr>
                <w:noProof/>
                <w:webHidden/>
              </w:rPr>
              <w:t>81</w:t>
            </w:r>
            <w:r w:rsidR="00F404B5">
              <w:rPr>
                <w:noProof/>
                <w:webHidden/>
              </w:rPr>
              <w:fldChar w:fldCharType="end"/>
            </w:r>
          </w:hyperlink>
        </w:p>
        <w:p w14:paraId="4B0A5EDD" w14:textId="3E4D5519" w:rsidR="00F404B5" w:rsidRDefault="00116F95" w:rsidP="00F404B5">
          <w:pPr>
            <w:pStyle w:val="TOC2"/>
            <w:tabs>
              <w:tab w:val="right" w:leader="dot" w:pos="9458"/>
            </w:tabs>
            <w:ind w:firstLine="0"/>
            <w:rPr>
              <w:rFonts w:asciiTheme="minorHAnsi" w:eastAsiaTheme="minorEastAsia" w:hAnsiTheme="minorHAnsi"/>
              <w:noProof/>
              <w:sz w:val="22"/>
            </w:rPr>
          </w:pPr>
          <w:hyperlink w:anchor="_Toc4486009" w:history="1">
            <w:r w:rsidR="00F404B5" w:rsidRPr="001D7ED1">
              <w:rPr>
                <w:rStyle w:val="Hyperlink"/>
                <w:rFonts w:cs="Times New Roman"/>
                <w:noProof/>
              </w:rPr>
              <w:t>4.5</w:t>
            </w:r>
            <w:r w:rsidR="00F404B5" w:rsidRPr="001D7ED1">
              <w:rPr>
                <w:rStyle w:val="Hyperlink"/>
                <w:rFonts w:cs="Times New Roman"/>
                <w:noProof/>
                <w:lang w:val="vi-VN"/>
              </w:rPr>
              <w:t>. Giải pháp về nguồn vốn</w:t>
            </w:r>
            <w:r w:rsidR="00F404B5" w:rsidRPr="001D7ED1">
              <w:rPr>
                <w:rStyle w:val="Hyperlink"/>
                <w:rFonts w:cs="Times New Roman"/>
                <w:noProof/>
              </w:rPr>
              <w:t>, cơ chế ưu đải tài chính</w:t>
            </w:r>
            <w:r w:rsidR="00F404B5">
              <w:rPr>
                <w:noProof/>
                <w:webHidden/>
              </w:rPr>
              <w:tab/>
            </w:r>
            <w:r w:rsidR="00F404B5">
              <w:rPr>
                <w:noProof/>
                <w:webHidden/>
              </w:rPr>
              <w:fldChar w:fldCharType="begin"/>
            </w:r>
            <w:r w:rsidR="00F404B5">
              <w:rPr>
                <w:noProof/>
                <w:webHidden/>
              </w:rPr>
              <w:instrText xml:space="preserve"> PAGEREF _Toc4486009 \h </w:instrText>
            </w:r>
            <w:r w:rsidR="00F404B5">
              <w:rPr>
                <w:noProof/>
                <w:webHidden/>
              </w:rPr>
            </w:r>
            <w:r w:rsidR="00F404B5">
              <w:rPr>
                <w:noProof/>
                <w:webHidden/>
              </w:rPr>
              <w:fldChar w:fldCharType="separate"/>
            </w:r>
            <w:r w:rsidR="00A231D6">
              <w:rPr>
                <w:noProof/>
                <w:webHidden/>
              </w:rPr>
              <w:t>81</w:t>
            </w:r>
            <w:r w:rsidR="00F404B5">
              <w:rPr>
                <w:noProof/>
                <w:webHidden/>
              </w:rPr>
              <w:fldChar w:fldCharType="end"/>
            </w:r>
          </w:hyperlink>
        </w:p>
        <w:p w14:paraId="67E61C19" w14:textId="54DE3D4B" w:rsidR="00F404B5" w:rsidRDefault="00116F95" w:rsidP="00F404B5">
          <w:pPr>
            <w:pStyle w:val="TOC2"/>
            <w:tabs>
              <w:tab w:val="right" w:leader="dot" w:pos="9458"/>
            </w:tabs>
            <w:ind w:firstLine="0"/>
            <w:rPr>
              <w:rFonts w:asciiTheme="minorHAnsi" w:eastAsiaTheme="minorEastAsia" w:hAnsiTheme="minorHAnsi"/>
              <w:noProof/>
              <w:sz w:val="22"/>
            </w:rPr>
          </w:pPr>
          <w:hyperlink w:anchor="_Toc4486010" w:history="1">
            <w:r w:rsidR="00F404B5" w:rsidRPr="001D7ED1">
              <w:rPr>
                <w:rStyle w:val="Hyperlink"/>
                <w:rFonts w:cs="Times New Roman"/>
                <w:noProof/>
              </w:rPr>
              <w:t>4.6. Giải pháp phát triển lành mạnh thị trường bất động sản nhà ở</w:t>
            </w:r>
            <w:r w:rsidR="00F404B5">
              <w:rPr>
                <w:noProof/>
                <w:webHidden/>
              </w:rPr>
              <w:tab/>
            </w:r>
            <w:r w:rsidR="00F404B5">
              <w:rPr>
                <w:noProof/>
                <w:webHidden/>
              </w:rPr>
              <w:fldChar w:fldCharType="begin"/>
            </w:r>
            <w:r w:rsidR="00F404B5">
              <w:rPr>
                <w:noProof/>
                <w:webHidden/>
              </w:rPr>
              <w:instrText xml:space="preserve"> PAGEREF _Toc4486010 \h </w:instrText>
            </w:r>
            <w:r w:rsidR="00F404B5">
              <w:rPr>
                <w:noProof/>
                <w:webHidden/>
              </w:rPr>
            </w:r>
            <w:r w:rsidR="00F404B5">
              <w:rPr>
                <w:noProof/>
                <w:webHidden/>
              </w:rPr>
              <w:fldChar w:fldCharType="separate"/>
            </w:r>
            <w:r w:rsidR="00A231D6">
              <w:rPr>
                <w:noProof/>
                <w:webHidden/>
              </w:rPr>
              <w:t>83</w:t>
            </w:r>
            <w:r w:rsidR="00F404B5">
              <w:rPr>
                <w:noProof/>
                <w:webHidden/>
              </w:rPr>
              <w:fldChar w:fldCharType="end"/>
            </w:r>
          </w:hyperlink>
        </w:p>
        <w:p w14:paraId="01D0E6CB" w14:textId="3F37385D" w:rsidR="00F404B5" w:rsidRDefault="00116F95" w:rsidP="00F404B5">
          <w:pPr>
            <w:pStyle w:val="TOC2"/>
            <w:tabs>
              <w:tab w:val="right" w:leader="dot" w:pos="9458"/>
            </w:tabs>
            <w:ind w:firstLine="0"/>
            <w:rPr>
              <w:rFonts w:asciiTheme="minorHAnsi" w:eastAsiaTheme="minorEastAsia" w:hAnsiTheme="minorHAnsi"/>
              <w:noProof/>
              <w:sz w:val="22"/>
            </w:rPr>
          </w:pPr>
          <w:hyperlink w:anchor="_Toc4486011" w:history="1">
            <w:r w:rsidR="00F404B5" w:rsidRPr="001D7ED1">
              <w:rPr>
                <w:rStyle w:val="Hyperlink"/>
                <w:rFonts w:cs="Times New Roman"/>
                <w:noProof/>
              </w:rPr>
              <w:t>4.7. Giải pháp phát triển nhà ở cho các đối tượng xã hội</w:t>
            </w:r>
            <w:r w:rsidR="00F404B5">
              <w:rPr>
                <w:noProof/>
                <w:webHidden/>
              </w:rPr>
              <w:tab/>
            </w:r>
            <w:r w:rsidR="00F404B5">
              <w:rPr>
                <w:noProof/>
                <w:webHidden/>
              </w:rPr>
              <w:fldChar w:fldCharType="begin"/>
            </w:r>
            <w:r w:rsidR="00F404B5">
              <w:rPr>
                <w:noProof/>
                <w:webHidden/>
              </w:rPr>
              <w:instrText xml:space="preserve"> PAGEREF _Toc4486011 \h </w:instrText>
            </w:r>
            <w:r w:rsidR="00F404B5">
              <w:rPr>
                <w:noProof/>
                <w:webHidden/>
              </w:rPr>
            </w:r>
            <w:r w:rsidR="00F404B5">
              <w:rPr>
                <w:noProof/>
                <w:webHidden/>
              </w:rPr>
              <w:fldChar w:fldCharType="separate"/>
            </w:r>
            <w:r w:rsidR="00A231D6">
              <w:rPr>
                <w:noProof/>
                <w:webHidden/>
              </w:rPr>
              <w:t>83</w:t>
            </w:r>
            <w:r w:rsidR="00F404B5">
              <w:rPr>
                <w:noProof/>
                <w:webHidden/>
              </w:rPr>
              <w:fldChar w:fldCharType="end"/>
            </w:r>
          </w:hyperlink>
        </w:p>
        <w:p w14:paraId="4632A8F3" w14:textId="1A076437" w:rsidR="00F404B5" w:rsidRDefault="00116F95" w:rsidP="00F404B5">
          <w:pPr>
            <w:pStyle w:val="TOC2"/>
            <w:tabs>
              <w:tab w:val="right" w:leader="dot" w:pos="9458"/>
            </w:tabs>
            <w:ind w:firstLine="0"/>
            <w:rPr>
              <w:rFonts w:asciiTheme="minorHAnsi" w:eastAsiaTheme="minorEastAsia" w:hAnsiTheme="minorHAnsi"/>
              <w:noProof/>
              <w:sz w:val="22"/>
            </w:rPr>
          </w:pPr>
          <w:hyperlink w:anchor="_Toc4486012" w:history="1">
            <w:r w:rsidR="00F404B5" w:rsidRPr="001D7ED1">
              <w:rPr>
                <w:rStyle w:val="Hyperlink"/>
                <w:noProof/>
              </w:rPr>
              <w:t>4.8. Giải pháp xã hội hóa trong đầu tư xây dựng nhà ở</w:t>
            </w:r>
            <w:r w:rsidR="00F404B5">
              <w:rPr>
                <w:noProof/>
                <w:webHidden/>
              </w:rPr>
              <w:tab/>
            </w:r>
            <w:r w:rsidR="00F404B5">
              <w:rPr>
                <w:noProof/>
                <w:webHidden/>
              </w:rPr>
              <w:fldChar w:fldCharType="begin"/>
            </w:r>
            <w:r w:rsidR="00F404B5">
              <w:rPr>
                <w:noProof/>
                <w:webHidden/>
              </w:rPr>
              <w:instrText xml:space="preserve"> PAGEREF _Toc4486012 \h </w:instrText>
            </w:r>
            <w:r w:rsidR="00F404B5">
              <w:rPr>
                <w:noProof/>
                <w:webHidden/>
              </w:rPr>
            </w:r>
            <w:r w:rsidR="00F404B5">
              <w:rPr>
                <w:noProof/>
                <w:webHidden/>
              </w:rPr>
              <w:fldChar w:fldCharType="separate"/>
            </w:r>
            <w:r w:rsidR="00A231D6">
              <w:rPr>
                <w:noProof/>
                <w:webHidden/>
              </w:rPr>
              <w:t>85</w:t>
            </w:r>
            <w:r w:rsidR="00F404B5">
              <w:rPr>
                <w:noProof/>
                <w:webHidden/>
              </w:rPr>
              <w:fldChar w:fldCharType="end"/>
            </w:r>
          </w:hyperlink>
        </w:p>
        <w:p w14:paraId="20885CC1" w14:textId="128278BE" w:rsidR="00F404B5" w:rsidRDefault="00116F95" w:rsidP="00F404B5">
          <w:pPr>
            <w:pStyle w:val="TOC1"/>
            <w:tabs>
              <w:tab w:val="right" w:leader="dot" w:pos="9458"/>
            </w:tabs>
            <w:ind w:firstLine="0"/>
            <w:rPr>
              <w:rFonts w:asciiTheme="minorHAnsi" w:eastAsiaTheme="minorEastAsia" w:hAnsiTheme="minorHAnsi"/>
              <w:noProof/>
              <w:sz w:val="22"/>
            </w:rPr>
          </w:pPr>
          <w:hyperlink w:anchor="_Toc4486013" w:history="1">
            <w:r w:rsidR="00F404B5" w:rsidRPr="001D7ED1">
              <w:rPr>
                <w:rStyle w:val="Hyperlink"/>
                <w:rFonts w:cs="Times New Roman"/>
                <w:noProof/>
              </w:rPr>
              <w:t>CHƯƠNG 5. TỔ CHỨC THỰC HIỆN</w:t>
            </w:r>
            <w:r w:rsidR="00F404B5">
              <w:rPr>
                <w:noProof/>
                <w:webHidden/>
              </w:rPr>
              <w:tab/>
            </w:r>
            <w:r w:rsidR="00F404B5">
              <w:rPr>
                <w:noProof/>
                <w:webHidden/>
              </w:rPr>
              <w:fldChar w:fldCharType="begin"/>
            </w:r>
            <w:r w:rsidR="00F404B5">
              <w:rPr>
                <w:noProof/>
                <w:webHidden/>
              </w:rPr>
              <w:instrText xml:space="preserve"> PAGEREF _Toc4486013 \h </w:instrText>
            </w:r>
            <w:r w:rsidR="00F404B5">
              <w:rPr>
                <w:noProof/>
                <w:webHidden/>
              </w:rPr>
            </w:r>
            <w:r w:rsidR="00F404B5">
              <w:rPr>
                <w:noProof/>
                <w:webHidden/>
              </w:rPr>
              <w:fldChar w:fldCharType="separate"/>
            </w:r>
            <w:r w:rsidR="00A231D6">
              <w:rPr>
                <w:noProof/>
                <w:webHidden/>
              </w:rPr>
              <w:t>86</w:t>
            </w:r>
            <w:r w:rsidR="00F404B5">
              <w:rPr>
                <w:noProof/>
                <w:webHidden/>
              </w:rPr>
              <w:fldChar w:fldCharType="end"/>
            </w:r>
          </w:hyperlink>
        </w:p>
        <w:p w14:paraId="2A5B26DD" w14:textId="792F2DF6" w:rsidR="00F404B5" w:rsidRDefault="00116F95" w:rsidP="00F404B5">
          <w:pPr>
            <w:pStyle w:val="TOC2"/>
            <w:tabs>
              <w:tab w:val="right" w:leader="dot" w:pos="9458"/>
            </w:tabs>
            <w:ind w:firstLine="0"/>
            <w:rPr>
              <w:rFonts w:asciiTheme="minorHAnsi" w:eastAsiaTheme="minorEastAsia" w:hAnsiTheme="minorHAnsi"/>
              <w:noProof/>
              <w:sz w:val="22"/>
            </w:rPr>
          </w:pPr>
          <w:hyperlink w:anchor="_Toc4486014" w:history="1">
            <w:r w:rsidR="00F404B5" w:rsidRPr="001D7ED1">
              <w:rPr>
                <w:rStyle w:val="Hyperlink"/>
                <w:rFonts w:cs="Times New Roman"/>
                <w:noProof/>
              </w:rPr>
              <w:t>5.1. Đổi mới nhận thức về vai trò và tầm quan trọng của lĩnh vực nhà ở đối với phát triển kinh tế xã hội.</w:t>
            </w:r>
            <w:r w:rsidR="00F404B5">
              <w:rPr>
                <w:noProof/>
                <w:webHidden/>
              </w:rPr>
              <w:tab/>
            </w:r>
            <w:r w:rsidR="00F404B5">
              <w:rPr>
                <w:noProof/>
                <w:webHidden/>
              </w:rPr>
              <w:fldChar w:fldCharType="begin"/>
            </w:r>
            <w:r w:rsidR="00F404B5">
              <w:rPr>
                <w:noProof/>
                <w:webHidden/>
              </w:rPr>
              <w:instrText xml:space="preserve"> PAGEREF _Toc4486014 \h </w:instrText>
            </w:r>
            <w:r w:rsidR="00F404B5">
              <w:rPr>
                <w:noProof/>
                <w:webHidden/>
              </w:rPr>
            </w:r>
            <w:r w:rsidR="00F404B5">
              <w:rPr>
                <w:noProof/>
                <w:webHidden/>
              </w:rPr>
              <w:fldChar w:fldCharType="separate"/>
            </w:r>
            <w:r w:rsidR="00A231D6">
              <w:rPr>
                <w:noProof/>
                <w:webHidden/>
              </w:rPr>
              <w:t>86</w:t>
            </w:r>
            <w:r w:rsidR="00F404B5">
              <w:rPr>
                <w:noProof/>
                <w:webHidden/>
              </w:rPr>
              <w:fldChar w:fldCharType="end"/>
            </w:r>
          </w:hyperlink>
        </w:p>
        <w:p w14:paraId="05EEC275" w14:textId="6F5A1BE8" w:rsidR="00F404B5" w:rsidRDefault="00116F95" w:rsidP="00F404B5">
          <w:pPr>
            <w:pStyle w:val="TOC2"/>
            <w:tabs>
              <w:tab w:val="right" w:leader="dot" w:pos="9458"/>
            </w:tabs>
            <w:ind w:firstLine="0"/>
            <w:rPr>
              <w:rFonts w:asciiTheme="minorHAnsi" w:eastAsiaTheme="minorEastAsia" w:hAnsiTheme="minorHAnsi"/>
              <w:noProof/>
              <w:sz w:val="22"/>
            </w:rPr>
          </w:pPr>
          <w:hyperlink w:anchor="_Toc4486015" w:history="1">
            <w:r w:rsidR="00F404B5" w:rsidRPr="001D7ED1">
              <w:rPr>
                <w:rStyle w:val="Hyperlink"/>
                <w:rFonts w:cs="Times New Roman"/>
                <w:noProof/>
              </w:rPr>
              <w:t>5.2. Kiện toàn bộ máy, phân công trách nhiệm của các Sở, ban, ngành, địa phương.</w:t>
            </w:r>
            <w:r w:rsidR="00F404B5">
              <w:rPr>
                <w:noProof/>
                <w:webHidden/>
              </w:rPr>
              <w:tab/>
            </w:r>
            <w:r w:rsidR="00F404B5">
              <w:rPr>
                <w:noProof/>
                <w:webHidden/>
              </w:rPr>
              <w:fldChar w:fldCharType="begin"/>
            </w:r>
            <w:r w:rsidR="00F404B5">
              <w:rPr>
                <w:noProof/>
                <w:webHidden/>
              </w:rPr>
              <w:instrText xml:space="preserve"> PAGEREF _Toc4486015 \h </w:instrText>
            </w:r>
            <w:r w:rsidR="00F404B5">
              <w:rPr>
                <w:noProof/>
                <w:webHidden/>
              </w:rPr>
            </w:r>
            <w:r w:rsidR="00F404B5">
              <w:rPr>
                <w:noProof/>
                <w:webHidden/>
              </w:rPr>
              <w:fldChar w:fldCharType="separate"/>
            </w:r>
            <w:r w:rsidR="00A231D6">
              <w:rPr>
                <w:noProof/>
                <w:webHidden/>
              </w:rPr>
              <w:t>86</w:t>
            </w:r>
            <w:r w:rsidR="00F404B5">
              <w:rPr>
                <w:noProof/>
                <w:webHidden/>
              </w:rPr>
              <w:fldChar w:fldCharType="end"/>
            </w:r>
          </w:hyperlink>
        </w:p>
        <w:p w14:paraId="33A6B1A3" w14:textId="27D8D4E8" w:rsidR="00F404B5" w:rsidRDefault="00116F95" w:rsidP="00F404B5">
          <w:pPr>
            <w:pStyle w:val="TOC3"/>
            <w:tabs>
              <w:tab w:val="right" w:leader="dot" w:pos="9458"/>
            </w:tabs>
            <w:ind w:firstLine="0"/>
            <w:rPr>
              <w:rFonts w:asciiTheme="minorHAnsi" w:eastAsiaTheme="minorEastAsia" w:hAnsiTheme="minorHAnsi"/>
              <w:noProof/>
              <w:sz w:val="22"/>
            </w:rPr>
          </w:pPr>
          <w:hyperlink w:anchor="_Toc4486016" w:history="1">
            <w:r w:rsidR="00F404B5" w:rsidRPr="001D7ED1">
              <w:rPr>
                <w:rStyle w:val="Hyperlink"/>
                <w:rFonts w:cs="Times New Roman"/>
                <w:noProof/>
              </w:rPr>
              <w:t>5.2.1. Kiện toàn bộ máy</w:t>
            </w:r>
            <w:r w:rsidR="00F404B5">
              <w:rPr>
                <w:noProof/>
                <w:webHidden/>
              </w:rPr>
              <w:tab/>
            </w:r>
            <w:r w:rsidR="00F404B5">
              <w:rPr>
                <w:noProof/>
                <w:webHidden/>
              </w:rPr>
              <w:fldChar w:fldCharType="begin"/>
            </w:r>
            <w:r w:rsidR="00F404B5">
              <w:rPr>
                <w:noProof/>
                <w:webHidden/>
              </w:rPr>
              <w:instrText xml:space="preserve"> PAGEREF _Toc4486016 \h </w:instrText>
            </w:r>
            <w:r w:rsidR="00F404B5">
              <w:rPr>
                <w:noProof/>
                <w:webHidden/>
              </w:rPr>
            </w:r>
            <w:r w:rsidR="00F404B5">
              <w:rPr>
                <w:noProof/>
                <w:webHidden/>
              </w:rPr>
              <w:fldChar w:fldCharType="separate"/>
            </w:r>
            <w:r w:rsidR="00A231D6">
              <w:rPr>
                <w:noProof/>
                <w:webHidden/>
              </w:rPr>
              <w:t>86</w:t>
            </w:r>
            <w:r w:rsidR="00F404B5">
              <w:rPr>
                <w:noProof/>
                <w:webHidden/>
              </w:rPr>
              <w:fldChar w:fldCharType="end"/>
            </w:r>
          </w:hyperlink>
        </w:p>
        <w:p w14:paraId="1CF9775C" w14:textId="13EDEF75" w:rsidR="00F404B5" w:rsidRDefault="00116F95" w:rsidP="00F404B5">
          <w:pPr>
            <w:pStyle w:val="TOC3"/>
            <w:tabs>
              <w:tab w:val="right" w:leader="dot" w:pos="9458"/>
            </w:tabs>
            <w:ind w:firstLine="0"/>
            <w:rPr>
              <w:rFonts w:asciiTheme="minorHAnsi" w:eastAsiaTheme="minorEastAsia" w:hAnsiTheme="minorHAnsi"/>
              <w:noProof/>
              <w:sz w:val="22"/>
            </w:rPr>
          </w:pPr>
          <w:hyperlink w:anchor="_Toc4486017" w:history="1">
            <w:r w:rsidR="00F404B5" w:rsidRPr="001D7ED1">
              <w:rPr>
                <w:rStyle w:val="Hyperlink"/>
                <w:rFonts w:cs="Times New Roman"/>
                <w:noProof/>
              </w:rPr>
              <w:t>5.2.</w:t>
            </w:r>
            <w:r w:rsidR="00F404B5" w:rsidRPr="001D7ED1">
              <w:rPr>
                <w:rStyle w:val="Hyperlink"/>
                <w:rFonts w:cs="Times New Roman"/>
                <w:noProof/>
                <w:lang w:val="vi-VN"/>
              </w:rPr>
              <w:t>2. Phân công trách nhiệm:</w:t>
            </w:r>
            <w:r w:rsidR="00F404B5">
              <w:rPr>
                <w:noProof/>
                <w:webHidden/>
              </w:rPr>
              <w:tab/>
            </w:r>
            <w:r w:rsidR="00F404B5">
              <w:rPr>
                <w:noProof/>
                <w:webHidden/>
              </w:rPr>
              <w:fldChar w:fldCharType="begin"/>
            </w:r>
            <w:r w:rsidR="00F404B5">
              <w:rPr>
                <w:noProof/>
                <w:webHidden/>
              </w:rPr>
              <w:instrText xml:space="preserve"> PAGEREF _Toc4486017 \h </w:instrText>
            </w:r>
            <w:r w:rsidR="00F404B5">
              <w:rPr>
                <w:noProof/>
                <w:webHidden/>
              </w:rPr>
            </w:r>
            <w:r w:rsidR="00F404B5">
              <w:rPr>
                <w:noProof/>
                <w:webHidden/>
              </w:rPr>
              <w:fldChar w:fldCharType="separate"/>
            </w:r>
            <w:r w:rsidR="00A231D6">
              <w:rPr>
                <w:noProof/>
                <w:webHidden/>
              </w:rPr>
              <w:t>86</w:t>
            </w:r>
            <w:r w:rsidR="00F404B5">
              <w:rPr>
                <w:noProof/>
                <w:webHidden/>
              </w:rPr>
              <w:fldChar w:fldCharType="end"/>
            </w:r>
          </w:hyperlink>
        </w:p>
        <w:p w14:paraId="2964C04B" w14:textId="1427AE5B" w:rsidR="00F404B5" w:rsidRDefault="00116F95" w:rsidP="00F404B5">
          <w:pPr>
            <w:pStyle w:val="TOC3"/>
            <w:tabs>
              <w:tab w:val="right" w:leader="dot" w:pos="9458"/>
            </w:tabs>
            <w:ind w:firstLine="0"/>
            <w:rPr>
              <w:rFonts w:asciiTheme="minorHAnsi" w:eastAsiaTheme="minorEastAsia" w:hAnsiTheme="minorHAnsi"/>
              <w:noProof/>
              <w:sz w:val="22"/>
            </w:rPr>
          </w:pPr>
          <w:hyperlink w:anchor="_Toc4486018" w:history="1">
            <w:r w:rsidR="00F404B5" w:rsidRPr="001D7ED1">
              <w:rPr>
                <w:rStyle w:val="Hyperlink"/>
                <w:rFonts w:cs="Times New Roman"/>
                <w:noProof/>
              </w:rPr>
              <w:t>5.</w:t>
            </w:r>
            <w:r w:rsidR="00F404B5" w:rsidRPr="001D7ED1">
              <w:rPr>
                <w:rStyle w:val="Hyperlink"/>
                <w:rFonts w:cs="Times New Roman"/>
                <w:noProof/>
                <w:lang w:val="vi-VN"/>
              </w:rPr>
              <w:t>2.3. Trách nhiệm của các sở, ban ngành</w:t>
            </w:r>
            <w:r w:rsidR="00F404B5">
              <w:rPr>
                <w:noProof/>
                <w:webHidden/>
              </w:rPr>
              <w:tab/>
            </w:r>
            <w:r w:rsidR="00F404B5">
              <w:rPr>
                <w:noProof/>
                <w:webHidden/>
              </w:rPr>
              <w:fldChar w:fldCharType="begin"/>
            </w:r>
            <w:r w:rsidR="00F404B5">
              <w:rPr>
                <w:noProof/>
                <w:webHidden/>
              </w:rPr>
              <w:instrText xml:space="preserve"> PAGEREF _Toc4486018 \h </w:instrText>
            </w:r>
            <w:r w:rsidR="00F404B5">
              <w:rPr>
                <w:noProof/>
                <w:webHidden/>
              </w:rPr>
            </w:r>
            <w:r w:rsidR="00F404B5">
              <w:rPr>
                <w:noProof/>
                <w:webHidden/>
              </w:rPr>
              <w:fldChar w:fldCharType="separate"/>
            </w:r>
            <w:r w:rsidR="00A231D6">
              <w:rPr>
                <w:noProof/>
                <w:webHidden/>
              </w:rPr>
              <w:t>87</w:t>
            </w:r>
            <w:r w:rsidR="00F404B5">
              <w:rPr>
                <w:noProof/>
                <w:webHidden/>
              </w:rPr>
              <w:fldChar w:fldCharType="end"/>
            </w:r>
          </w:hyperlink>
        </w:p>
        <w:p w14:paraId="1931B5BF" w14:textId="4EC921C9" w:rsidR="00F404B5" w:rsidRDefault="00116F95" w:rsidP="00F404B5">
          <w:pPr>
            <w:pStyle w:val="TOC1"/>
            <w:tabs>
              <w:tab w:val="right" w:leader="dot" w:pos="9458"/>
            </w:tabs>
            <w:ind w:firstLine="0"/>
            <w:rPr>
              <w:rFonts w:asciiTheme="minorHAnsi" w:eastAsiaTheme="minorEastAsia" w:hAnsiTheme="minorHAnsi"/>
              <w:noProof/>
              <w:sz w:val="22"/>
            </w:rPr>
          </w:pPr>
          <w:hyperlink w:anchor="_Toc4486019" w:history="1">
            <w:r w:rsidR="00F404B5" w:rsidRPr="001D7ED1">
              <w:rPr>
                <w:rStyle w:val="Hyperlink"/>
                <w:rFonts w:cs="Times New Roman"/>
                <w:noProof/>
              </w:rPr>
              <w:t>P</w:t>
            </w:r>
            <w:r w:rsidR="00F404B5" w:rsidRPr="00F404B5">
              <w:rPr>
                <w:rStyle w:val="Hyperlink"/>
                <w:rFonts w:cs="Times New Roman"/>
                <w:b/>
                <w:noProof/>
              </w:rPr>
              <w:t>HÂN BA. KẾT LUÂN VÀ KIẾN NGHỊ</w:t>
            </w:r>
            <w:r w:rsidR="00F404B5">
              <w:rPr>
                <w:noProof/>
                <w:webHidden/>
              </w:rPr>
              <w:tab/>
            </w:r>
            <w:r w:rsidR="00F404B5">
              <w:rPr>
                <w:noProof/>
                <w:webHidden/>
              </w:rPr>
              <w:fldChar w:fldCharType="begin"/>
            </w:r>
            <w:r w:rsidR="00F404B5">
              <w:rPr>
                <w:noProof/>
                <w:webHidden/>
              </w:rPr>
              <w:instrText xml:space="preserve"> PAGEREF _Toc4486019 \h </w:instrText>
            </w:r>
            <w:r w:rsidR="00F404B5">
              <w:rPr>
                <w:noProof/>
                <w:webHidden/>
              </w:rPr>
            </w:r>
            <w:r w:rsidR="00F404B5">
              <w:rPr>
                <w:noProof/>
                <w:webHidden/>
              </w:rPr>
              <w:fldChar w:fldCharType="separate"/>
            </w:r>
            <w:r w:rsidR="00A231D6">
              <w:rPr>
                <w:noProof/>
                <w:webHidden/>
              </w:rPr>
              <w:t>90</w:t>
            </w:r>
            <w:r w:rsidR="00F404B5">
              <w:rPr>
                <w:noProof/>
                <w:webHidden/>
              </w:rPr>
              <w:fldChar w:fldCharType="end"/>
            </w:r>
          </w:hyperlink>
        </w:p>
        <w:p w14:paraId="759972BF" w14:textId="70D6C542" w:rsidR="00DE4F73" w:rsidRPr="00491F9B" w:rsidRDefault="00DE4F73" w:rsidP="00F404B5">
          <w:pPr>
            <w:ind w:firstLine="0"/>
            <w:rPr>
              <w:rFonts w:cs="Times New Roman"/>
              <w:szCs w:val="28"/>
            </w:rPr>
          </w:pPr>
          <w:r w:rsidRPr="00491F9B">
            <w:rPr>
              <w:rFonts w:cs="Times New Roman"/>
              <w:b/>
              <w:bCs/>
              <w:noProof/>
              <w:szCs w:val="28"/>
            </w:rPr>
            <w:fldChar w:fldCharType="end"/>
          </w:r>
        </w:p>
      </w:sdtContent>
    </w:sdt>
    <w:p w14:paraId="674680ED" w14:textId="77777777" w:rsidR="00C67FB1" w:rsidRPr="00491F9B" w:rsidRDefault="00C67FB1" w:rsidP="000F6214">
      <w:pPr>
        <w:rPr>
          <w:rFonts w:cs="Times New Roman"/>
          <w:szCs w:val="28"/>
        </w:rPr>
        <w:sectPr w:rsidR="00C67FB1" w:rsidRPr="00491F9B" w:rsidSect="000F6214">
          <w:footerReference w:type="default" r:id="rId9"/>
          <w:pgSz w:w="11907" w:h="16839" w:code="9"/>
          <w:pgMar w:top="1021" w:right="1021" w:bottom="1134" w:left="1418" w:header="720" w:footer="720" w:gutter="0"/>
          <w:cols w:space="720"/>
          <w:docGrid w:linePitch="360"/>
        </w:sectPr>
      </w:pPr>
    </w:p>
    <w:p w14:paraId="16CCED86" w14:textId="58082E6C" w:rsidR="000F6214" w:rsidRPr="00491F9B" w:rsidRDefault="00C67FB1" w:rsidP="00006352">
      <w:pPr>
        <w:pStyle w:val="Heading1"/>
        <w:spacing w:before="40" w:after="40" w:line="264" w:lineRule="auto"/>
        <w:jc w:val="center"/>
        <w:rPr>
          <w:rStyle w:val="Heading1Char"/>
          <w:rFonts w:cs="Times New Roman"/>
          <w:b/>
          <w:szCs w:val="28"/>
          <w:lang w:val="vi-VN"/>
        </w:rPr>
      </w:pPr>
      <w:bookmarkStart w:id="1" w:name="_Toc4485939"/>
      <w:r w:rsidRPr="00491F9B">
        <w:rPr>
          <w:rFonts w:cs="Times New Roman"/>
          <w:szCs w:val="28"/>
        </w:rPr>
        <w:lastRenderedPageBreak/>
        <w:t>P</w:t>
      </w:r>
      <w:r w:rsidRPr="00491F9B">
        <w:rPr>
          <w:rStyle w:val="Heading1Char"/>
          <w:rFonts w:cs="Times New Roman"/>
          <w:b/>
          <w:szCs w:val="28"/>
        </w:rPr>
        <w:t xml:space="preserve">HẦN MỘT: </w:t>
      </w:r>
      <w:r w:rsidR="00040D13" w:rsidRPr="00491F9B">
        <w:rPr>
          <w:rStyle w:val="Heading1Char"/>
          <w:rFonts w:cs="Times New Roman"/>
          <w:b/>
          <w:szCs w:val="28"/>
          <w:lang w:val="vi-VN"/>
        </w:rPr>
        <w:t>MỞ ĐẦU</w:t>
      </w:r>
      <w:bookmarkEnd w:id="1"/>
    </w:p>
    <w:p w14:paraId="4EC0F6F5" w14:textId="205B4D72" w:rsidR="00C67FB1" w:rsidRPr="00491F9B" w:rsidRDefault="00C67FB1" w:rsidP="001E46B5">
      <w:pPr>
        <w:pStyle w:val="Heading2"/>
        <w:spacing w:before="40" w:after="40" w:line="264" w:lineRule="auto"/>
        <w:rPr>
          <w:rFonts w:cs="Times New Roman"/>
          <w:szCs w:val="28"/>
        </w:rPr>
      </w:pPr>
      <w:bookmarkStart w:id="2" w:name="_Toc4485940"/>
      <w:r w:rsidRPr="00491F9B">
        <w:rPr>
          <w:rFonts w:cs="Times New Roman"/>
          <w:szCs w:val="28"/>
        </w:rPr>
        <w:t>1. SỰ CẦN THIẾT</w:t>
      </w:r>
      <w:bookmarkEnd w:id="2"/>
      <w:r w:rsidRPr="00491F9B">
        <w:rPr>
          <w:rFonts w:cs="Times New Roman"/>
          <w:szCs w:val="28"/>
        </w:rPr>
        <w:t xml:space="preserve"> </w:t>
      </w:r>
    </w:p>
    <w:p w14:paraId="0ECF7E0C" w14:textId="77777777" w:rsidR="009632EA" w:rsidRPr="00491F9B" w:rsidRDefault="009632EA" w:rsidP="001E46B5">
      <w:pPr>
        <w:spacing w:before="40" w:after="40" w:line="264" w:lineRule="auto"/>
        <w:ind w:firstLine="720"/>
        <w:rPr>
          <w:rFonts w:cs="Times New Roman"/>
          <w:szCs w:val="28"/>
        </w:rPr>
      </w:pPr>
      <w:r w:rsidRPr="00491F9B">
        <w:rPr>
          <w:rFonts w:cs="Times New Roman"/>
          <w:szCs w:val="28"/>
        </w:rPr>
        <w:t>Nhà ở là một trong những nhu cầu cơ bản không thể thiếu đối với mỗi người, mỗi gia đình vừa là tài sản có giá trị lớn, vừa là nơi tái sản xuất sức lao động và là nơi phát triển nguồn lực con người. Nhà ở còn là tài sản có giá trị lớn nhất trong tổng tài sản của mỗi gia đình và chiếm từ 40 – 60% tài sản của mỗi quốc gia. Dưới góc độ xã hội, quy mô và giá trị của ngôi nhà ở còn thể hiện sự thành đạt và vị trí của mỗi cá nhân trong xã hội. Nhu cầu nhà ở luôn là vấn đề bức xúc của các tầng lớp nhân dân từ đô thị đến nông thôn, đặc biệt là nhu cầu cải thiện chỗ ở của các đối tượng có thu nhập thấp, người có công với cách mạng, công nhân làm việc trong khu công nghiệp, khu chế xuất, nhà ở cho sinh viên, người nghèo,... Vì vậy, giải quyết tốt vấn đề nhà ở sẽ góp phần phát triển và ổn định nhiều mặt của xã hội.</w:t>
      </w:r>
    </w:p>
    <w:p w14:paraId="49235A24" w14:textId="77777777" w:rsidR="009632EA" w:rsidRPr="00491F9B" w:rsidRDefault="009632EA" w:rsidP="001E46B5">
      <w:pPr>
        <w:spacing w:before="40" w:after="40" w:line="264" w:lineRule="auto"/>
        <w:ind w:firstLine="720"/>
        <w:rPr>
          <w:rFonts w:cs="Times New Roman"/>
          <w:szCs w:val="28"/>
        </w:rPr>
      </w:pPr>
      <w:r w:rsidRPr="00491F9B">
        <w:rPr>
          <w:rFonts w:cs="Times New Roman"/>
          <w:szCs w:val="28"/>
        </w:rPr>
        <w:t>Có chỗ ở thích hợp và an toàn là một trong những quyền cơ bản của con người, là nhu cầu không thể thiếu của mỗi gia đình, cá nhân và là điều kiện cần thiết để phát triển con người một cách toàn diện, góp phần nâng cao chất lượng nguồn nhân lực để phục vụ cho sự nghiệp công nghiệp hoá, hiện đại hoá. Việc xây dựng và phát triển nhà ở là một trong những yêu cầu cấp bách nhất nhằm góp phần đảm bảo an ninh xã hội, cải thiện đời sống nhân dân và thúc đẩy sự tăng trưởng kinh tế ở nhiều mặt.</w:t>
      </w:r>
    </w:p>
    <w:p w14:paraId="6C45F15D" w14:textId="77777777" w:rsidR="009632EA" w:rsidRPr="00491F9B" w:rsidRDefault="009632EA" w:rsidP="001E46B5">
      <w:pPr>
        <w:spacing w:before="40" w:after="40" w:line="264" w:lineRule="auto"/>
        <w:ind w:firstLine="720"/>
        <w:rPr>
          <w:rFonts w:cs="Times New Roman"/>
          <w:szCs w:val="28"/>
        </w:rPr>
      </w:pPr>
      <w:r w:rsidRPr="00491F9B">
        <w:rPr>
          <w:rFonts w:cs="Times New Roman"/>
          <w:szCs w:val="28"/>
        </w:rPr>
        <w:t>Chính vì vậy, Đảng và Nhà nước ta luôn quan tâm giải quyết vấn đề nhà ở cho người dân, đã có nhiều cơ chế, chính sách liên quan đến nhà ở được ban hành nhằm thúc đẩy phát triển nhà ở và chăm lo chỗ ở cho người dân, cụ thể như: chính sách giải quyết nhà ở cho người có công với cách mạng; Nhà ở cho các hộ nghèo khu vực nông thôn; nhà tình nghĩa, nhà tình thương, nhà đại đoàn kết cho các đối tượng gặp khó khăn về nhà ở; Nhà ở cho người có thu nhập thấp tại khu vực đô thị; Nhà ở cho cán bộ, công chức, viên chức, nhân sỹ, trí thức; Nhà ở cho sỹ quan, quân nhân chuyên nghiệp thuộc lực lượng vũ trang nhân dân; Nhà ở cho công nhân lao động tại các khu công nghiệp, cụm công nghiệp và các cơ sở sản xuất, dịch vụ ngoài khu công nghiệp; Nhà ở cho sinh viên, học sinh các trường đại học, cao đẳng, trung cấp nghề chuyên nghiệp; Nhà ở cho đối tượng chính sách xã hội đặc biệt khó khăn (người tàn tật, người già cô đơn, người nhiễm chất độc da cam,...)</w:t>
      </w:r>
    </w:p>
    <w:p w14:paraId="52497844" w14:textId="3D53F098" w:rsidR="009632EA" w:rsidRPr="00491F9B" w:rsidRDefault="009632EA" w:rsidP="001E46B5">
      <w:pPr>
        <w:spacing w:before="40" w:after="40" w:line="264" w:lineRule="auto"/>
        <w:ind w:firstLine="720"/>
        <w:rPr>
          <w:rFonts w:cs="Times New Roman"/>
          <w:szCs w:val="28"/>
        </w:rPr>
      </w:pPr>
      <w:r w:rsidRPr="00491F9B">
        <w:rPr>
          <w:rFonts w:cs="Times New Roman"/>
          <w:szCs w:val="28"/>
        </w:rPr>
        <w:t>Trong thời gian hơn 15 năm</w:t>
      </w:r>
      <w:r w:rsidR="00EC051B" w:rsidRPr="00491F9B">
        <w:rPr>
          <w:rFonts w:cs="Times New Roman"/>
          <w:szCs w:val="28"/>
          <w:lang w:val="vi-VN"/>
        </w:rPr>
        <w:t xml:space="preserve"> qua</w:t>
      </w:r>
      <w:r w:rsidRPr="00491F9B">
        <w:rPr>
          <w:rFonts w:cs="Times New Roman"/>
          <w:szCs w:val="28"/>
        </w:rPr>
        <w:t xml:space="preserve"> lĩnh vực nhà ở đã có những chuyển biến khá rõ nét, số lượng nhà ở, diện tích bình quân đầu người đã được tăng lên nhiều lần so với thời gian trước đó, chất lượng nhà ở, điều kiện và môi trường sống của người dân ngày càng được cải thiện, mô hình cuộc sống văn minh hiện đại tại các khu đô thị đã dần thay thế cho các khu nhà ở chất lượng thấp, nhà ở tạm bợ, mất vệ sinh. Các hộ gia đình nghèo, các đối tượng có khó khăn về nhà ở cũng từng bước được tỉnh hỗ trợ, tạo điều kiện để tạo lập chỗ ở ổn định. Cùng với các thành tựu nêu trên, các chính sách của Nhà nước, của tỉnh được ban hành trong thời gian vừa qua cũng </w:t>
      </w:r>
      <w:r w:rsidRPr="00491F9B">
        <w:rPr>
          <w:rFonts w:cs="Times New Roman"/>
          <w:szCs w:val="28"/>
        </w:rPr>
        <w:lastRenderedPageBreak/>
        <w:t>đã tạo hành lang pháp lý cho việc hình thành và phát triển thị trường bất động sản, góp phần thúc đẩy nền kinh tế của tỉnh phát triển.</w:t>
      </w:r>
    </w:p>
    <w:p w14:paraId="6797AFBA" w14:textId="77777777" w:rsidR="009632EA" w:rsidRPr="00491F9B" w:rsidRDefault="009632EA" w:rsidP="001E46B5">
      <w:pPr>
        <w:spacing w:before="40" w:after="40" w:line="264" w:lineRule="auto"/>
        <w:ind w:firstLine="720"/>
        <w:rPr>
          <w:rFonts w:cs="Times New Roman"/>
          <w:szCs w:val="28"/>
        </w:rPr>
      </w:pPr>
      <w:r w:rsidRPr="00491F9B">
        <w:rPr>
          <w:rFonts w:cs="Times New Roman"/>
          <w:szCs w:val="28"/>
        </w:rPr>
        <w:t>Tuy nhiên, bên cạnh những kết quả đã đạt được thì trong lĩnh vực quản lý và phát triển nhà ở cũng đã và đang xuất hiện nhiều vấn đề vướng mắc, tồn tại cần phải khắc phục, nhất là khi chúng ta thực hiện cơ chế thị trường định hướng xã hội chủ nghĩa, đẩy mạnh công nghiệp hoá, hiện đại hoá mà cùng với đó là tốc độ đô thị hoá tăng. Cụ thể như: V</w:t>
      </w:r>
      <w:r w:rsidRPr="00491F9B">
        <w:rPr>
          <w:rFonts w:cs="Times New Roman"/>
          <w:i/>
          <w:iCs/>
          <w:szCs w:val="28"/>
        </w:rPr>
        <w:t>iệc hỗ trợ nhà ở cho các đối tượng xã hội, có khó khăn về nhà ở; Chính sách phát triển nhà ở cho người dân; Chất lượng nhà ở, môi trường sống; Quy hoạch phát triển nhà ở, quy mô, kiến trúc nhà ở; Chính sách tài chính nhà ở; Hoạt động của thị trường nhà ở,...</w:t>
      </w:r>
    </w:p>
    <w:p w14:paraId="413D6968" w14:textId="4A1A2C76" w:rsidR="009632EA" w:rsidRPr="00491F9B" w:rsidRDefault="009632EA" w:rsidP="001E46B5">
      <w:pPr>
        <w:spacing w:before="40" w:after="40" w:line="264" w:lineRule="auto"/>
        <w:ind w:firstLine="720"/>
        <w:rPr>
          <w:rFonts w:cs="Times New Roman"/>
          <w:color w:val="FF0000"/>
          <w:szCs w:val="28"/>
        </w:rPr>
      </w:pPr>
      <w:r w:rsidRPr="00491F9B">
        <w:rPr>
          <w:rFonts w:cs="Times New Roman"/>
          <w:szCs w:val="28"/>
        </w:rPr>
        <w:t>Từ những tồn tại, vướng mắc nêu trên, việc cần thiết phải tiến hành nghiên cứu, xây dựng</w:t>
      </w:r>
      <w:r w:rsidRPr="00491F9B">
        <w:rPr>
          <w:rFonts w:cs="Times New Roman"/>
          <w:i/>
          <w:szCs w:val="28"/>
        </w:rPr>
        <w:t xml:space="preserve"> “Chương trình phát triển nhà ở tỉnh </w:t>
      </w:r>
      <w:r w:rsidR="00EC051B" w:rsidRPr="00491F9B">
        <w:rPr>
          <w:rFonts w:cs="Times New Roman"/>
          <w:i/>
          <w:szCs w:val="28"/>
          <w:lang w:val="vi-VN"/>
        </w:rPr>
        <w:t xml:space="preserve">Quảng Trị </w:t>
      </w:r>
      <w:r w:rsidRPr="00491F9B">
        <w:rPr>
          <w:rFonts w:cs="Times New Roman"/>
          <w:i/>
          <w:szCs w:val="28"/>
        </w:rPr>
        <w:t xml:space="preserve">đến năm 2020 và </w:t>
      </w:r>
      <w:r w:rsidR="00EC051B" w:rsidRPr="00491F9B">
        <w:rPr>
          <w:rFonts w:cs="Times New Roman"/>
          <w:i/>
          <w:szCs w:val="28"/>
          <w:lang w:val="vi-VN"/>
        </w:rPr>
        <w:t>định hướng đến</w:t>
      </w:r>
      <w:r w:rsidRPr="00491F9B">
        <w:rPr>
          <w:rFonts w:cs="Times New Roman"/>
          <w:i/>
          <w:szCs w:val="28"/>
        </w:rPr>
        <w:t xml:space="preserve"> năm 2030”</w:t>
      </w:r>
      <w:r w:rsidRPr="00491F9B">
        <w:rPr>
          <w:rFonts w:cs="Times New Roman"/>
          <w:szCs w:val="28"/>
        </w:rPr>
        <w:t xml:space="preserve"> làm cơ sở pháp lý để tỉnh có các chủ trương, chính sách phù hợp nhằm thúc đẩy lĩnh vực nhà ở phát triển, tạo điều kiện để mọi người dân, đặc biệt là người nghèo, người thu nhập thấp có thể tạo lập chỗ ở phù hợp và ổn định, góp phần thực hiện tốt chính sách an sinh của Đảng và Nhà nước.</w:t>
      </w:r>
    </w:p>
    <w:p w14:paraId="5BCF0791" w14:textId="4CE9C810" w:rsidR="00FA5BB6" w:rsidRPr="00491F9B" w:rsidRDefault="00265202" w:rsidP="001E46B5">
      <w:pPr>
        <w:pStyle w:val="Heading2"/>
        <w:spacing w:before="40" w:after="40" w:line="264" w:lineRule="auto"/>
        <w:rPr>
          <w:rFonts w:cs="Times New Roman"/>
          <w:szCs w:val="28"/>
        </w:rPr>
      </w:pPr>
      <w:bookmarkStart w:id="3" w:name="_Toc4485941"/>
      <w:r w:rsidRPr="00491F9B">
        <w:rPr>
          <w:rFonts w:cs="Times New Roman"/>
          <w:szCs w:val="28"/>
        </w:rPr>
        <w:t>2. PHẠM VI NGH</w:t>
      </w:r>
      <w:r w:rsidR="00BE1C4D" w:rsidRPr="00491F9B">
        <w:rPr>
          <w:rFonts w:cs="Times New Roman"/>
          <w:szCs w:val="28"/>
        </w:rPr>
        <w:t>I</w:t>
      </w:r>
      <w:r w:rsidRPr="00491F9B">
        <w:rPr>
          <w:rFonts w:cs="Times New Roman"/>
          <w:szCs w:val="28"/>
        </w:rPr>
        <w:t>ÊN CỨU</w:t>
      </w:r>
      <w:bookmarkEnd w:id="3"/>
    </w:p>
    <w:p w14:paraId="3C6D039E" w14:textId="77777777" w:rsidR="00CF464B" w:rsidRPr="00491F9B" w:rsidRDefault="006908E3" w:rsidP="001E46B5">
      <w:pPr>
        <w:spacing w:before="40" w:after="40" w:line="264" w:lineRule="auto"/>
        <w:rPr>
          <w:rFonts w:cs="Times New Roman"/>
          <w:szCs w:val="28"/>
          <w:lang w:val="vi-VN"/>
        </w:rPr>
      </w:pPr>
      <w:r w:rsidRPr="00491F9B">
        <w:rPr>
          <w:rFonts w:cs="Times New Roman"/>
          <w:szCs w:val="28"/>
          <w:lang w:val="vi-VN"/>
        </w:rPr>
        <w:t>Chương trình phát triển nhà ở tỉnh Quảng Trị đến năm 2020 và định hướng đến năm 2030 được nghiên cứu dự báo nhu cầu, đưa ra phương hướng, giải pháp phát triển đối với các loại nhà ở tại khu vực đô thị và ở nông thôn trên phạm vi toàn tỉnh.</w:t>
      </w:r>
    </w:p>
    <w:p w14:paraId="35AA3000" w14:textId="4ABBF78A" w:rsidR="00EF05FA" w:rsidRPr="00491F9B" w:rsidRDefault="006908E3" w:rsidP="001E46B5">
      <w:pPr>
        <w:spacing w:before="40" w:after="40" w:line="264" w:lineRule="auto"/>
        <w:rPr>
          <w:rFonts w:cs="Times New Roman"/>
          <w:szCs w:val="28"/>
          <w:lang w:val="vi-VN"/>
        </w:rPr>
      </w:pPr>
      <w:r w:rsidRPr="00491F9B">
        <w:rPr>
          <w:rFonts w:cs="Times New Roman"/>
          <w:szCs w:val="28"/>
          <w:lang w:val="vi-VN"/>
        </w:rPr>
        <w:t>Trong đó, đặc biệt quan tâm đến nhu cầu nhà ở của các nh</w:t>
      </w:r>
      <w:r w:rsidR="00EF05FA" w:rsidRPr="00491F9B">
        <w:rPr>
          <w:rFonts w:cs="Times New Roman"/>
          <w:szCs w:val="28"/>
          <w:lang w:val="vi-VN"/>
        </w:rPr>
        <w:t>ó</w:t>
      </w:r>
      <w:r w:rsidRPr="00491F9B">
        <w:rPr>
          <w:rFonts w:cs="Times New Roman"/>
          <w:szCs w:val="28"/>
          <w:lang w:val="vi-VN"/>
        </w:rPr>
        <w:t>m đối tượng Nhà ở xã hội:</w:t>
      </w:r>
      <w:r w:rsidR="00CF464B" w:rsidRPr="00491F9B">
        <w:rPr>
          <w:rFonts w:cs="Times New Roman"/>
          <w:szCs w:val="28"/>
          <w:lang w:val="vi-VN"/>
        </w:rPr>
        <w:t xml:space="preserve"> Người có công với cách mạng theo quy định của pháp luật</w:t>
      </w:r>
      <w:r w:rsidRPr="00491F9B">
        <w:rPr>
          <w:rFonts w:cs="Times New Roman"/>
          <w:szCs w:val="28"/>
          <w:lang w:val="vi-VN"/>
        </w:rPr>
        <w:t xml:space="preserve"> </w:t>
      </w:r>
      <w:r w:rsidR="00CF464B" w:rsidRPr="00491F9B">
        <w:rPr>
          <w:rFonts w:cs="Times New Roman"/>
          <w:szCs w:val="28"/>
          <w:lang w:val="vi-VN"/>
        </w:rPr>
        <w:t>về ưu đãi có công với cách mạng</w:t>
      </w:r>
      <w:r w:rsidR="00EF05FA" w:rsidRPr="00491F9B">
        <w:rPr>
          <w:rFonts w:cs="Times New Roman"/>
          <w:szCs w:val="28"/>
          <w:lang w:val="vi-VN"/>
        </w:rPr>
        <w:t xml:space="preserve">; </w:t>
      </w:r>
      <w:r w:rsidR="00CF464B" w:rsidRPr="00491F9B">
        <w:rPr>
          <w:rFonts w:cs="Times New Roman"/>
          <w:szCs w:val="28"/>
          <w:lang w:val="vi-VN"/>
        </w:rPr>
        <w:t>Hộ gia đình nghèo và cận nghèo tại khu vực nông thôn</w:t>
      </w:r>
      <w:r w:rsidR="00EF05FA" w:rsidRPr="00491F9B">
        <w:rPr>
          <w:rFonts w:cs="Times New Roman"/>
          <w:szCs w:val="28"/>
          <w:lang w:val="vi-VN"/>
        </w:rPr>
        <w:t xml:space="preserve">; </w:t>
      </w:r>
      <w:r w:rsidR="00CF464B" w:rsidRPr="00491F9B">
        <w:rPr>
          <w:rFonts w:cs="Times New Roman"/>
          <w:szCs w:val="28"/>
          <w:lang w:val="vi-VN"/>
        </w:rPr>
        <w:t>Hộ gia đình tại khu vực</w:t>
      </w:r>
      <w:r w:rsidR="000D1EB1" w:rsidRPr="00491F9B">
        <w:rPr>
          <w:rFonts w:cs="Times New Roman"/>
          <w:szCs w:val="28"/>
          <w:lang w:val="vi-VN"/>
        </w:rPr>
        <w:t xml:space="preserve"> nông thôn thuộc vùng thường xuyên ảnh hưởng bởi thiên tai, biến đổi khí hậu</w:t>
      </w:r>
      <w:r w:rsidR="00EF05FA" w:rsidRPr="00491F9B">
        <w:rPr>
          <w:rFonts w:cs="Times New Roman"/>
          <w:szCs w:val="28"/>
          <w:lang w:val="vi-VN"/>
        </w:rPr>
        <w:t xml:space="preserve">; </w:t>
      </w:r>
      <w:r w:rsidR="000D1EB1" w:rsidRPr="00491F9B">
        <w:rPr>
          <w:rFonts w:cs="Times New Roman"/>
          <w:szCs w:val="28"/>
          <w:lang w:val="vi-VN"/>
        </w:rPr>
        <w:t>Người thu nhập thấp, hộ nghèo, hộ cận nghèo tại khu vực đô thị</w:t>
      </w:r>
      <w:r w:rsidR="00EF05FA" w:rsidRPr="00491F9B">
        <w:rPr>
          <w:rFonts w:cs="Times New Roman"/>
          <w:szCs w:val="28"/>
          <w:lang w:val="vi-VN"/>
        </w:rPr>
        <w:t xml:space="preserve">; </w:t>
      </w:r>
      <w:r w:rsidR="000D1EB1" w:rsidRPr="00491F9B">
        <w:rPr>
          <w:rFonts w:cs="Times New Roman"/>
          <w:szCs w:val="28"/>
          <w:lang w:val="vi-VN"/>
        </w:rPr>
        <w:t>Người lao động đang làm việc tại các doanh nghiệp trong và ngoài khu công nghiệp</w:t>
      </w:r>
      <w:r w:rsidR="00EF05FA" w:rsidRPr="00491F9B">
        <w:rPr>
          <w:rFonts w:cs="Times New Roman"/>
          <w:szCs w:val="28"/>
          <w:lang w:val="vi-VN"/>
        </w:rPr>
        <w:t xml:space="preserve">; </w:t>
      </w:r>
      <w:r w:rsidR="000D1EB1" w:rsidRPr="00491F9B">
        <w:rPr>
          <w:rFonts w:cs="Times New Roman"/>
          <w:szCs w:val="28"/>
          <w:lang w:val="vi-VN"/>
        </w:rPr>
        <w:t>Sĩ quan, hạ sĩ quan nghiệp vụ, hạ sĩ quan chuyên môn kỹ thuật, quân nhân chuyên nghiệp, công nhân trong cơ quan, đơn vị thuộc công an nhân dân và quân đội nhân dân</w:t>
      </w:r>
      <w:r w:rsidR="00EF05FA" w:rsidRPr="00491F9B">
        <w:rPr>
          <w:rFonts w:cs="Times New Roman"/>
          <w:szCs w:val="28"/>
          <w:lang w:val="vi-VN"/>
        </w:rPr>
        <w:t xml:space="preserve">; </w:t>
      </w:r>
      <w:r w:rsidR="000D1EB1" w:rsidRPr="00491F9B">
        <w:rPr>
          <w:rFonts w:cs="Times New Roman"/>
          <w:szCs w:val="28"/>
          <w:lang w:val="vi-VN"/>
        </w:rPr>
        <w:t>Cán bộ, công chức, viên chức theo quy định của pháp luật theo về cán bộ công chức, viên chức</w:t>
      </w:r>
      <w:r w:rsidR="00EF05FA" w:rsidRPr="00491F9B">
        <w:rPr>
          <w:rFonts w:cs="Times New Roman"/>
          <w:szCs w:val="28"/>
          <w:lang w:val="vi-VN"/>
        </w:rPr>
        <w:t>; C</w:t>
      </w:r>
      <w:r w:rsidR="000D1EB1" w:rsidRPr="00491F9B">
        <w:rPr>
          <w:rFonts w:cs="Times New Roman"/>
          <w:szCs w:val="28"/>
          <w:lang w:val="vi-VN"/>
        </w:rPr>
        <w:t>ác đối tượng trả lại nhà công vụ</w:t>
      </w:r>
      <w:r w:rsidR="00EF05FA" w:rsidRPr="00491F9B">
        <w:rPr>
          <w:rFonts w:cs="Times New Roman"/>
          <w:szCs w:val="28"/>
          <w:lang w:val="vi-VN"/>
        </w:rPr>
        <w:t xml:space="preserve"> theo quy định tại khoản 5, Điều 81 của Luật Nhà ở năm 2014; Học sinh sinh viên các trường đại học, cao đẳng, dạy nghề; Học sinh trường dân tộc nội trú công lập được sử dụng nhà trong thời gian học tập; Hộ gia đình các nhân thuộc diện thu hồi đất và phải giải tỏa, phá dỡ theo quy định của pháp luật mà chưa được nhà nước bồi thường bằng nhà ở, đất ở.</w:t>
      </w:r>
    </w:p>
    <w:p w14:paraId="30623B77" w14:textId="77777777" w:rsidR="00C67FB1" w:rsidRPr="00491F9B" w:rsidRDefault="00265202" w:rsidP="001E46B5">
      <w:pPr>
        <w:pStyle w:val="Heading2"/>
        <w:spacing w:before="40" w:after="40" w:line="264" w:lineRule="auto"/>
        <w:rPr>
          <w:rFonts w:cs="Times New Roman"/>
          <w:szCs w:val="28"/>
        </w:rPr>
      </w:pPr>
      <w:bookmarkStart w:id="4" w:name="_Toc4485942"/>
      <w:r w:rsidRPr="00491F9B">
        <w:rPr>
          <w:rFonts w:cs="Times New Roman"/>
          <w:szCs w:val="28"/>
        </w:rPr>
        <w:t>3</w:t>
      </w:r>
      <w:r w:rsidR="00C67FB1" w:rsidRPr="00491F9B">
        <w:rPr>
          <w:rFonts w:cs="Times New Roman"/>
          <w:szCs w:val="28"/>
        </w:rPr>
        <w:t>. MỤC TIÊU</w:t>
      </w:r>
      <w:bookmarkEnd w:id="4"/>
    </w:p>
    <w:p w14:paraId="43900C63" w14:textId="77777777" w:rsidR="00265202" w:rsidRPr="00491F9B" w:rsidRDefault="00265202" w:rsidP="001E46B5">
      <w:pPr>
        <w:pStyle w:val="Heading3"/>
        <w:spacing w:before="40" w:after="40" w:line="264" w:lineRule="auto"/>
        <w:rPr>
          <w:rFonts w:cs="Times New Roman"/>
          <w:szCs w:val="28"/>
        </w:rPr>
      </w:pPr>
      <w:bookmarkStart w:id="5" w:name="_Toc4485943"/>
      <w:r w:rsidRPr="00491F9B">
        <w:rPr>
          <w:rFonts w:cs="Times New Roman"/>
          <w:szCs w:val="28"/>
        </w:rPr>
        <w:t>3.1. Mục tiêu</w:t>
      </w:r>
      <w:bookmarkEnd w:id="5"/>
    </w:p>
    <w:p w14:paraId="083808BC" w14:textId="77777777" w:rsidR="00C732B7" w:rsidRPr="00491F9B" w:rsidRDefault="00C732B7" w:rsidP="001E46B5">
      <w:pPr>
        <w:spacing w:before="40" w:after="40" w:line="264" w:lineRule="auto"/>
        <w:ind w:firstLine="0"/>
        <w:rPr>
          <w:rFonts w:cs="Times New Roman"/>
          <w:szCs w:val="28"/>
        </w:rPr>
      </w:pPr>
      <w:r w:rsidRPr="00491F9B">
        <w:rPr>
          <w:rFonts w:cs="Times New Roman"/>
          <w:szCs w:val="28"/>
        </w:rPr>
        <w:t>3.1.1. Mục tiêu chung</w:t>
      </w:r>
    </w:p>
    <w:p w14:paraId="68B3D4CF" w14:textId="77777777" w:rsidR="00196497" w:rsidRPr="00491F9B" w:rsidRDefault="002F3E7F" w:rsidP="001E46B5">
      <w:pPr>
        <w:spacing w:before="40" w:after="40" w:line="264" w:lineRule="auto"/>
        <w:rPr>
          <w:rFonts w:cs="Times New Roman"/>
          <w:szCs w:val="28"/>
        </w:rPr>
      </w:pPr>
      <w:r w:rsidRPr="00491F9B">
        <w:rPr>
          <w:rFonts w:cs="Times New Roman"/>
          <w:szCs w:val="28"/>
        </w:rPr>
        <w:t xml:space="preserve">- </w:t>
      </w:r>
      <w:r w:rsidR="00196497" w:rsidRPr="00491F9B">
        <w:rPr>
          <w:rFonts w:cs="Times New Roman"/>
          <w:szCs w:val="28"/>
        </w:rPr>
        <w:t>Phát triển nhà ở nhằm đáp ứng nhu cầu cải thiện, tăng diện tích và nâng cao chất lượng nhà ở, phù hợp với điều kiện kinh tế và khả năng thu nhập của người dân</w:t>
      </w:r>
      <w:r w:rsidRPr="00491F9B">
        <w:rPr>
          <w:rFonts w:cs="Times New Roman"/>
          <w:szCs w:val="28"/>
        </w:rPr>
        <w:t xml:space="preserve">, đẩy mạnh tốc độ đô thị hóa, xây dựng nông thôn mới, góp phần thúc đẩy phát </w:t>
      </w:r>
      <w:r w:rsidRPr="00491F9B">
        <w:rPr>
          <w:rFonts w:cs="Times New Roman"/>
          <w:szCs w:val="28"/>
        </w:rPr>
        <w:lastRenderedPageBreak/>
        <w:t>triển kinh tế - xã hôi của tỉnh. Phấn đấu đến năm 2020 đáp ứng cơ bản nhu cầu về nhà ở của các tầng lớp dân cư.</w:t>
      </w:r>
    </w:p>
    <w:p w14:paraId="55F7F219" w14:textId="77777777" w:rsidR="002F3E7F" w:rsidRPr="00491F9B" w:rsidRDefault="002F3E7F" w:rsidP="001E46B5">
      <w:pPr>
        <w:spacing w:before="40" w:after="40"/>
        <w:rPr>
          <w:rFonts w:cs="Times New Roman"/>
          <w:szCs w:val="28"/>
        </w:rPr>
      </w:pPr>
      <w:r w:rsidRPr="00491F9B">
        <w:rPr>
          <w:rFonts w:cs="Times New Roman"/>
          <w:szCs w:val="28"/>
        </w:rPr>
        <w:t>- Quan tâm xây dựng các cơ chế, chính sách phù hợp, thực hiện tốt việc hỗ trợ nhà ở cho các đối tượng Nhà ở xã hội nhăm từng bước tạo điều kiện để những người dân thực sụ khó khăn về nhà ở có chổ ở an toàn; Phấn đấu hoàn thành các chỉ tiêu cơ bản về nhà ở</w:t>
      </w:r>
      <w:r w:rsidR="00C732B7" w:rsidRPr="00491F9B">
        <w:rPr>
          <w:rFonts w:cs="Times New Roman"/>
          <w:szCs w:val="28"/>
        </w:rPr>
        <w:t xml:space="preserve"> </w:t>
      </w:r>
      <w:r w:rsidRPr="00491F9B">
        <w:rPr>
          <w:rFonts w:cs="Times New Roman"/>
          <w:szCs w:val="28"/>
        </w:rPr>
        <w:t>góp phần đảm bảo an sinh xã hội.</w:t>
      </w:r>
    </w:p>
    <w:p w14:paraId="240F8E50" w14:textId="77777777" w:rsidR="002F3E7F" w:rsidRPr="00491F9B" w:rsidRDefault="002F3E7F" w:rsidP="001E46B5">
      <w:pPr>
        <w:spacing w:before="40" w:after="40"/>
        <w:rPr>
          <w:rFonts w:cs="Times New Roman"/>
          <w:szCs w:val="28"/>
        </w:rPr>
      </w:pPr>
      <w:r w:rsidRPr="00491F9B">
        <w:rPr>
          <w:rFonts w:cs="Times New Roman"/>
          <w:szCs w:val="28"/>
        </w:rPr>
        <w:t xml:space="preserve">- </w:t>
      </w:r>
      <w:r w:rsidR="00C732B7" w:rsidRPr="00491F9B">
        <w:rPr>
          <w:rFonts w:cs="Times New Roman"/>
          <w:szCs w:val="28"/>
        </w:rPr>
        <w:t>Phấn đấu phát triển nhà ở đủ về số lượng, bảo đảm chất lương; thu hẹp khoảng cách về chất lượng nhà ở và môi trường sống tại khu vực nông thôn với khu vực thành thị.</w:t>
      </w:r>
    </w:p>
    <w:p w14:paraId="03D355C1" w14:textId="77777777" w:rsidR="00C732B7" w:rsidRPr="00491F9B" w:rsidRDefault="00C732B7" w:rsidP="001E46B5">
      <w:pPr>
        <w:spacing w:before="40" w:after="40"/>
        <w:rPr>
          <w:rFonts w:cs="Times New Roman"/>
          <w:szCs w:val="28"/>
        </w:rPr>
      </w:pPr>
      <w:r w:rsidRPr="00491F9B">
        <w:rPr>
          <w:rFonts w:cs="Times New Roman"/>
          <w:szCs w:val="28"/>
        </w:rPr>
        <w:t>- Mở rộng khả năng huy động vốn đầu tư của các thành phần kinh tế và của xã hội tham gia phát triển các loại nhà ở, thúc đẩy hình thành và phát triển thị trường bất động sản nhà ở.</w:t>
      </w:r>
    </w:p>
    <w:p w14:paraId="5D8D738D" w14:textId="77777777" w:rsidR="00C732B7" w:rsidRPr="00491F9B" w:rsidRDefault="00C732B7" w:rsidP="001E46B5">
      <w:pPr>
        <w:spacing w:before="40" w:after="40"/>
        <w:ind w:firstLine="0"/>
        <w:rPr>
          <w:rFonts w:cs="Times New Roman"/>
          <w:szCs w:val="28"/>
        </w:rPr>
      </w:pPr>
      <w:r w:rsidRPr="00491F9B">
        <w:rPr>
          <w:rFonts w:cs="Times New Roman"/>
          <w:szCs w:val="28"/>
        </w:rPr>
        <w:t>3.1.2. Mục tiêu cụ thể</w:t>
      </w:r>
    </w:p>
    <w:p w14:paraId="1696C908" w14:textId="589CF5DA" w:rsidR="00C732B7" w:rsidRPr="00491F9B" w:rsidRDefault="00891F20" w:rsidP="001E46B5">
      <w:pPr>
        <w:spacing w:before="40" w:after="40"/>
        <w:rPr>
          <w:rFonts w:cs="Times New Roman"/>
          <w:szCs w:val="28"/>
        </w:rPr>
      </w:pPr>
      <w:r w:rsidRPr="00491F9B">
        <w:rPr>
          <w:rFonts w:cs="Times New Roman"/>
          <w:szCs w:val="28"/>
        </w:rPr>
        <w:t>- Mục tiêu đến năm 2020:</w:t>
      </w:r>
    </w:p>
    <w:p w14:paraId="655141DA" w14:textId="77777777" w:rsidR="00AC3079" w:rsidRPr="00491F9B" w:rsidRDefault="008B24C8" w:rsidP="001E46B5">
      <w:pPr>
        <w:spacing w:before="40" w:after="40"/>
        <w:rPr>
          <w:rFonts w:cs="Times New Roman"/>
          <w:szCs w:val="28"/>
        </w:rPr>
      </w:pPr>
      <w:r w:rsidRPr="00491F9B">
        <w:rPr>
          <w:rFonts w:cs="Times New Roman"/>
          <w:szCs w:val="28"/>
        </w:rPr>
        <w:t>+</w:t>
      </w:r>
      <w:r w:rsidR="00AC3079" w:rsidRPr="00491F9B">
        <w:rPr>
          <w:rFonts w:cs="Times New Roman"/>
          <w:szCs w:val="28"/>
        </w:rPr>
        <w:t xml:space="preserve"> Diện tích nhà ở bình quân đạt khoảng 25m</w:t>
      </w:r>
      <w:r w:rsidR="00AC3079" w:rsidRPr="00491F9B">
        <w:rPr>
          <w:rFonts w:cs="Times New Roman"/>
          <w:szCs w:val="28"/>
          <w:vertAlign w:val="superscript"/>
        </w:rPr>
        <w:t>2</w:t>
      </w:r>
      <w:r w:rsidR="00AC3079" w:rsidRPr="00491F9B">
        <w:rPr>
          <w:rFonts w:cs="Times New Roman"/>
          <w:szCs w:val="28"/>
        </w:rPr>
        <w:t xml:space="preserve"> sàn/người, trong đó tại đô thị đạt 29m</w:t>
      </w:r>
      <w:r w:rsidR="00AC3079" w:rsidRPr="00491F9B">
        <w:rPr>
          <w:rFonts w:cs="Times New Roman"/>
          <w:szCs w:val="28"/>
          <w:vertAlign w:val="superscript"/>
        </w:rPr>
        <w:t>2</w:t>
      </w:r>
      <w:r w:rsidR="00AC3079" w:rsidRPr="00491F9B">
        <w:rPr>
          <w:rFonts w:cs="Times New Roman"/>
          <w:szCs w:val="28"/>
        </w:rPr>
        <w:t xml:space="preserve"> sàn/người và tại nông thôn đạt 22m</w:t>
      </w:r>
      <w:r w:rsidR="00AC3079" w:rsidRPr="00491F9B">
        <w:rPr>
          <w:rFonts w:cs="Times New Roman"/>
          <w:szCs w:val="28"/>
          <w:vertAlign w:val="superscript"/>
        </w:rPr>
        <w:t>2</w:t>
      </w:r>
      <w:r w:rsidR="00AC3079" w:rsidRPr="00491F9B">
        <w:rPr>
          <w:rFonts w:cs="Times New Roman"/>
          <w:szCs w:val="28"/>
        </w:rPr>
        <w:t xml:space="preserve"> sàn/người; phấn đấu đạt chỉ tiêu diện tích nhà ở tối thiểu đạt 8m</w:t>
      </w:r>
      <w:r w:rsidR="00AC3079" w:rsidRPr="00491F9B">
        <w:rPr>
          <w:rFonts w:cs="Times New Roman"/>
          <w:szCs w:val="28"/>
          <w:vertAlign w:val="superscript"/>
        </w:rPr>
        <w:t>2</w:t>
      </w:r>
      <w:r w:rsidR="00AC3079" w:rsidRPr="00491F9B">
        <w:rPr>
          <w:rFonts w:cs="Times New Roman"/>
          <w:szCs w:val="28"/>
        </w:rPr>
        <w:t xml:space="preserve"> sàn/người.</w:t>
      </w:r>
    </w:p>
    <w:p w14:paraId="32E76E87" w14:textId="77777777" w:rsidR="00AC3079" w:rsidRPr="00491F9B" w:rsidRDefault="00AC3079" w:rsidP="001E46B5">
      <w:pPr>
        <w:spacing w:before="40" w:after="40"/>
        <w:rPr>
          <w:rFonts w:cs="Times New Roman"/>
          <w:szCs w:val="28"/>
        </w:rPr>
      </w:pPr>
      <w:r w:rsidRPr="00491F9B">
        <w:rPr>
          <w:rFonts w:cs="Times New Roman"/>
          <w:szCs w:val="28"/>
        </w:rPr>
        <w:t>+ Mục tiêu về phát triển nhà ở xã hội trên địa bàn tỉnh: Phấn đấu đến năm 2020 có 80% số lượng học sinh, sinh viên được giải quyết chổ ở, 70% số lượng công nhân khu công nghiệp tập trung được giải quyết chở ở, 50% số lượng người thu nhập thấp tại đô thị được giải quyết chổ ở.</w:t>
      </w:r>
    </w:p>
    <w:p w14:paraId="07DABA80" w14:textId="3C2B8BFC" w:rsidR="005B7D18" w:rsidRPr="00491F9B" w:rsidRDefault="00AC3079" w:rsidP="001E46B5">
      <w:pPr>
        <w:spacing w:before="40" w:after="40"/>
        <w:rPr>
          <w:rFonts w:cs="Times New Roman"/>
          <w:szCs w:val="28"/>
        </w:rPr>
      </w:pPr>
      <w:r w:rsidRPr="00491F9B">
        <w:rPr>
          <w:rFonts w:cs="Times New Roman"/>
          <w:szCs w:val="28"/>
        </w:rPr>
        <w:t>+ Tỷ lệ nhà</w:t>
      </w:r>
      <w:r w:rsidR="005B7D18" w:rsidRPr="00491F9B">
        <w:rPr>
          <w:rFonts w:cs="Times New Roman"/>
          <w:szCs w:val="28"/>
        </w:rPr>
        <w:t xml:space="preserve"> ở</w:t>
      </w:r>
      <w:r w:rsidRPr="00491F9B">
        <w:rPr>
          <w:rFonts w:cs="Times New Roman"/>
          <w:szCs w:val="28"/>
        </w:rPr>
        <w:t xml:space="preserve"> kiên cố đạt khoảng</w:t>
      </w:r>
      <w:r w:rsidR="005B7D18" w:rsidRPr="00491F9B">
        <w:rPr>
          <w:rFonts w:cs="Times New Roman"/>
          <w:szCs w:val="28"/>
        </w:rPr>
        <w:t xml:space="preserve"> 70%, trong đó tại đô thị đạt trên 75%, tại nông thôn đ</w:t>
      </w:r>
      <w:r w:rsidR="00A60EB2" w:rsidRPr="00491F9B">
        <w:rPr>
          <w:rFonts w:cs="Times New Roman"/>
          <w:szCs w:val="28"/>
        </w:rPr>
        <w:t>ạt</w:t>
      </w:r>
      <w:r w:rsidR="005B7D18" w:rsidRPr="00491F9B">
        <w:rPr>
          <w:rFonts w:cs="Times New Roman"/>
          <w:szCs w:val="28"/>
        </w:rPr>
        <w:t xml:space="preserve"> 65%; xóa hết nhà ở đơn sơ; nâng tỷ lệ hộ gia đình có công trình phù hợp vệ sinh lên 90%, trong đó tại đô thị đạt 100% và tại nông thôn đạt trên </w:t>
      </w:r>
      <w:r w:rsidR="001E46B5">
        <w:rPr>
          <w:rFonts w:cs="Times New Roman"/>
          <w:color w:val="FF0000"/>
          <w:szCs w:val="28"/>
        </w:rPr>
        <w:t>9</w:t>
      </w:r>
      <w:r w:rsidR="005B7D18" w:rsidRPr="00491F9B">
        <w:rPr>
          <w:rFonts w:cs="Times New Roman"/>
          <w:color w:val="FF0000"/>
          <w:szCs w:val="28"/>
        </w:rPr>
        <w:t>0%.</w:t>
      </w:r>
    </w:p>
    <w:p w14:paraId="18908F54" w14:textId="005A3977" w:rsidR="008B24C8" w:rsidRPr="00491F9B" w:rsidRDefault="005B7D18" w:rsidP="001E46B5">
      <w:pPr>
        <w:spacing w:before="40" w:after="40"/>
        <w:rPr>
          <w:rFonts w:cs="Times New Roman"/>
          <w:szCs w:val="28"/>
        </w:rPr>
      </w:pPr>
      <w:r w:rsidRPr="00491F9B">
        <w:rPr>
          <w:rFonts w:cs="Times New Roman"/>
          <w:szCs w:val="28"/>
        </w:rPr>
        <w:t>- Đến năm 2030: Phần đấu đạt chỉ tiêu diện tích nhà ở bình quân khoảng 30m</w:t>
      </w:r>
      <w:r w:rsidRPr="00491F9B">
        <w:rPr>
          <w:rFonts w:cs="Times New Roman"/>
          <w:szCs w:val="28"/>
          <w:vertAlign w:val="superscript"/>
        </w:rPr>
        <w:t>2</w:t>
      </w:r>
      <w:r w:rsidRPr="00491F9B">
        <w:rPr>
          <w:rFonts w:cs="Times New Roman"/>
          <w:szCs w:val="28"/>
        </w:rPr>
        <w:t xml:space="preserve"> sàn/người; diện tích nhà ở tối thiểu</w:t>
      </w:r>
      <w:r w:rsidR="00AC3079" w:rsidRPr="00491F9B">
        <w:rPr>
          <w:rFonts w:cs="Times New Roman"/>
          <w:szCs w:val="28"/>
        </w:rPr>
        <w:t xml:space="preserve"> </w:t>
      </w:r>
      <w:r w:rsidRPr="00491F9B">
        <w:rPr>
          <w:rFonts w:cs="Times New Roman"/>
          <w:szCs w:val="28"/>
        </w:rPr>
        <w:t>12m</w:t>
      </w:r>
      <w:r w:rsidRPr="00491F9B">
        <w:rPr>
          <w:rFonts w:cs="Times New Roman"/>
          <w:szCs w:val="28"/>
          <w:vertAlign w:val="superscript"/>
        </w:rPr>
        <w:t>2</w:t>
      </w:r>
      <w:r w:rsidRPr="00491F9B">
        <w:rPr>
          <w:rFonts w:cs="Times New Roman"/>
          <w:szCs w:val="28"/>
        </w:rPr>
        <w:t xml:space="preserve"> sàn/người.</w:t>
      </w:r>
      <w:r w:rsidR="00DD68AE" w:rsidRPr="00491F9B">
        <w:rPr>
          <w:rFonts w:cs="Times New Roman"/>
          <w:szCs w:val="28"/>
        </w:rPr>
        <w:t xml:space="preserve">                                                                                                                                                                                                                                                                                                                                                                   </w:t>
      </w:r>
    </w:p>
    <w:p w14:paraId="08FD3346" w14:textId="4B3C85E8" w:rsidR="00265202" w:rsidRPr="00491F9B" w:rsidRDefault="00265202" w:rsidP="001E46B5">
      <w:pPr>
        <w:pStyle w:val="Heading3"/>
        <w:spacing w:before="40" w:after="40"/>
        <w:rPr>
          <w:rFonts w:cs="Times New Roman"/>
          <w:szCs w:val="28"/>
        </w:rPr>
      </w:pPr>
      <w:bookmarkStart w:id="6" w:name="_Toc4485944"/>
      <w:r w:rsidRPr="00491F9B">
        <w:rPr>
          <w:rFonts w:cs="Times New Roman"/>
          <w:szCs w:val="28"/>
        </w:rPr>
        <w:t xml:space="preserve">3.2. </w:t>
      </w:r>
      <w:r w:rsidR="006560E0" w:rsidRPr="00491F9B">
        <w:rPr>
          <w:rFonts w:cs="Times New Roman"/>
          <w:szCs w:val="28"/>
          <w:lang w:val="vi-VN"/>
        </w:rPr>
        <w:t>Nội dung y</w:t>
      </w:r>
      <w:r w:rsidRPr="00491F9B">
        <w:rPr>
          <w:rFonts w:cs="Times New Roman"/>
          <w:szCs w:val="28"/>
        </w:rPr>
        <w:t>êu cầu</w:t>
      </w:r>
      <w:bookmarkEnd w:id="6"/>
    </w:p>
    <w:p w14:paraId="0947104F" w14:textId="2466EC09" w:rsidR="006560E0" w:rsidRPr="00491F9B" w:rsidRDefault="006560E0" w:rsidP="001E46B5">
      <w:pPr>
        <w:spacing w:before="40" w:after="40"/>
        <w:rPr>
          <w:rFonts w:cs="Times New Roman"/>
          <w:szCs w:val="28"/>
        </w:rPr>
      </w:pPr>
      <w:r w:rsidRPr="00491F9B">
        <w:rPr>
          <w:rFonts w:cs="Times New Roman"/>
          <w:szCs w:val="28"/>
          <w:lang w:val="vi-VN"/>
        </w:rPr>
        <w:t xml:space="preserve">- </w:t>
      </w:r>
      <w:r w:rsidRPr="00491F9B">
        <w:rPr>
          <w:rFonts w:cs="Times New Roman"/>
          <w:szCs w:val="28"/>
        </w:rPr>
        <w:t xml:space="preserve">Đánh giá thực trạng các loại nhà ở (nhà ở riêng lẻ, nhà chung cư), </w:t>
      </w:r>
      <w:r w:rsidRPr="00491F9B">
        <w:rPr>
          <w:rFonts w:cs="Times New Roman"/>
          <w:szCs w:val="28"/>
          <w:lang w:val="vi-VN"/>
        </w:rPr>
        <w:t>đối tượng được hưởng chính sách hỗ trợ về nhà ở xã hội.</w:t>
      </w:r>
    </w:p>
    <w:p w14:paraId="064959E1" w14:textId="2CBD7A8A" w:rsidR="006560E0" w:rsidRPr="00491F9B" w:rsidRDefault="006560E0" w:rsidP="001E46B5">
      <w:pPr>
        <w:spacing w:before="40" w:after="40"/>
        <w:rPr>
          <w:rFonts w:cs="Times New Roman"/>
          <w:szCs w:val="28"/>
          <w:lang w:val="vi-VN"/>
        </w:rPr>
      </w:pPr>
      <w:r w:rsidRPr="00491F9B">
        <w:rPr>
          <w:rFonts w:cs="Times New Roman"/>
          <w:szCs w:val="28"/>
          <w:lang w:val="vi-VN"/>
        </w:rPr>
        <w:t xml:space="preserve">- </w:t>
      </w:r>
      <w:r w:rsidRPr="00491F9B">
        <w:rPr>
          <w:rFonts w:cs="Times New Roman"/>
          <w:szCs w:val="28"/>
        </w:rPr>
        <w:t>Phân tích, đánh giá kết quả, tồn tại, nguyên nhân, các khó khăn, vướng mắc trong công tác phát triển và quản lý nhà ở, công tác quy hoạch sử dụng đất và quy hoạch xây dựng liên quan đến phát triển nhà ở của địa phương</w:t>
      </w:r>
      <w:r w:rsidRPr="00491F9B">
        <w:rPr>
          <w:rFonts w:cs="Times New Roman"/>
          <w:szCs w:val="28"/>
          <w:lang w:val="vi-VN"/>
        </w:rPr>
        <w:t>.</w:t>
      </w:r>
    </w:p>
    <w:p w14:paraId="4709C289" w14:textId="471A69F7" w:rsidR="006560E0" w:rsidRPr="00491F9B" w:rsidRDefault="006560E0" w:rsidP="001E46B5">
      <w:pPr>
        <w:spacing w:before="40" w:after="40"/>
        <w:rPr>
          <w:rFonts w:cs="Times New Roman"/>
          <w:szCs w:val="28"/>
        </w:rPr>
      </w:pPr>
      <w:r w:rsidRPr="00491F9B">
        <w:rPr>
          <w:rFonts w:cs="Times New Roman"/>
          <w:szCs w:val="28"/>
          <w:lang w:val="vi-VN"/>
        </w:rPr>
        <w:t xml:space="preserve">- </w:t>
      </w:r>
      <w:r w:rsidRPr="00491F9B">
        <w:rPr>
          <w:rFonts w:cs="Times New Roman"/>
          <w:szCs w:val="28"/>
        </w:rPr>
        <w:t xml:space="preserve">Xác định nhu cầu về nhà ở (số lượng, loại nhà, tổng diện tích sàn xây dựng); nhu cầu về diện tích đất để xây dựng các loại nhà ở của từng khu vực trên địa bàn; trong đó cần xác định cụ thể nhu cầu về nhà ở của các nhóm </w:t>
      </w:r>
      <w:r w:rsidRPr="00491F9B">
        <w:rPr>
          <w:rFonts w:cs="Times New Roman"/>
          <w:szCs w:val="28"/>
          <w:lang w:val="vi-VN"/>
        </w:rPr>
        <w:t>đối tượng được hưởng chính sách hỗ trợ về nhà ở xã hội</w:t>
      </w:r>
      <w:r w:rsidRPr="00491F9B">
        <w:rPr>
          <w:rFonts w:cs="Times New Roman"/>
          <w:szCs w:val="28"/>
        </w:rPr>
        <w:t>; nhu cầu về vốn (vốn ngân sách nhà nước và các nguồn vốn khác) để đầu tư xây dựng nhà ở;</w:t>
      </w:r>
    </w:p>
    <w:p w14:paraId="5C78EBA4" w14:textId="7F413D66" w:rsidR="006560E0" w:rsidRPr="00491F9B" w:rsidRDefault="006560E0" w:rsidP="001E46B5">
      <w:pPr>
        <w:spacing w:before="40" w:after="40"/>
        <w:rPr>
          <w:rFonts w:cs="Times New Roman"/>
          <w:szCs w:val="28"/>
        </w:rPr>
      </w:pPr>
      <w:r w:rsidRPr="00491F9B">
        <w:rPr>
          <w:rFonts w:cs="Times New Roman"/>
          <w:szCs w:val="28"/>
          <w:lang w:val="vi-VN"/>
        </w:rPr>
        <w:lastRenderedPageBreak/>
        <w:t xml:space="preserve">- </w:t>
      </w:r>
      <w:r w:rsidRPr="00491F9B">
        <w:rPr>
          <w:rFonts w:cs="Times New Roman"/>
          <w:szCs w:val="28"/>
        </w:rPr>
        <w:t>Xác định các chỉ tiêu về phát triển nhà ở (bao gồm diện tích nhà ở bình quân đầu người, chỉ tiêu diện tích sàn nhà ở tối thiểu, số lượng, diện tích sàn nhà ở xây dựng mới của từng loại nhà ở, chất lượng nhà ở tại đô thị và nông thôn);</w:t>
      </w:r>
    </w:p>
    <w:p w14:paraId="25F4E5AB" w14:textId="3070DABB" w:rsidR="006560E0" w:rsidRPr="00491F9B" w:rsidRDefault="006560E0" w:rsidP="001E46B5">
      <w:pPr>
        <w:spacing w:before="40" w:after="40"/>
        <w:rPr>
          <w:rFonts w:cs="Times New Roman"/>
          <w:szCs w:val="28"/>
        </w:rPr>
      </w:pPr>
      <w:r w:rsidRPr="00491F9B">
        <w:rPr>
          <w:rFonts w:cs="Times New Roman"/>
          <w:szCs w:val="28"/>
          <w:lang w:val="vi-VN"/>
        </w:rPr>
        <w:t xml:space="preserve">- </w:t>
      </w:r>
      <w:r w:rsidRPr="00491F9B">
        <w:rPr>
          <w:rFonts w:cs="Times New Roman"/>
          <w:szCs w:val="28"/>
        </w:rPr>
        <w:t>Tại khu vực đô thị thì phải xác định rõ các yêu cầu mối liên hệ giữa phát triển nhà ở với yêu cầu về phát triển đô thị;</w:t>
      </w:r>
    </w:p>
    <w:p w14:paraId="3F1BAAF6" w14:textId="016F1070" w:rsidR="006560E0" w:rsidRPr="00491F9B" w:rsidRDefault="006560E0" w:rsidP="001E46B5">
      <w:pPr>
        <w:spacing w:before="40" w:after="40"/>
        <w:rPr>
          <w:rFonts w:cs="Times New Roman"/>
          <w:szCs w:val="28"/>
        </w:rPr>
      </w:pPr>
      <w:r w:rsidRPr="00491F9B">
        <w:rPr>
          <w:rFonts w:cs="Times New Roman"/>
          <w:szCs w:val="28"/>
          <w:lang w:val="vi-VN"/>
        </w:rPr>
        <w:t>-</w:t>
      </w:r>
      <w:r w:rsidRPr="00491F9B">
        <w:rPr>
          <w:rFonts w:cs="Times New Roman"/>
          <w:szCs w:val="28"/>
        </w:rPr>
        <w:t xml:space="preserve"> Các giải pháp để thực hiện chương trình, trong đó nêu rõ các giải pháp về cơ chế chính sách nhà ở do địa phương ban hành, quy hoạch xây dựng, bố trí quỹ đất và hình thức đầu tư xây dựng các loại nhà ở, giải pháp khoa học, công nghệ xây dựng để giảm chi phí xây dựng, huy động các nguồn vốn, cơ chế ưu đãi tài chính, đất đai, phương án thực hiện chính sách hỗ trợ về nhà ở xã hội cho từng nhóm </w:t>
      </w:r>
      <w:r w:rsidRPr="00491F9B">
        <w:rPr>
          <w:rFonts w:cs="Times New Roman"/>
          <w:szCs w:val="28"/>
          <w:lang w:val="vi-VN"/>
        </w:rPr>
        <w:t>đối tượng được hưởng chính sách hỗ trợ về nhà ở xã hội</w:t>
      </w:r>
      <w:r w:rsidRPr="00491F9B">
        <w:rPr>
          <w:rFonts w:cs="Times New Roman"/>
          <w:szCs w:val="28"/>
        </w:rPr>
        <w:t>;</w:t>
      </w:r>
    </w:p>
    <w:p w14:paraId="237A710B" w14:textId="5504375A" w:rsidR="006560E0" w:rsidRPr="00491F9B" w:rsidRDefault="006560E0" w:rsidP="001E46B5">
      <w:pPr>
        <w:spacing w:before="40" w:after="40"/>
        <w:rPr>
          <w:rFonts w:cs="Times New Roman"/>
          <w:szCs w:val="28"/>
        </w:rPr>
      </w:pPr>
      <w:r w:rsidRPr="00491F9B">
        <w:rPr>
          <w:rFonts w:cs="Times New Roman"/>
          <w:szCs w:val="28"/>
          <w:lang w:val="vi-VN"/>
        </w:rPr>
        <w:t>-</w:t>
      </w:r>
      <w:r w:rsidRPr="00491F9B">
        <w:rPr>
          <w:rFonts w:cs="Times New Roman"/>
          <w:szCs w:val="28"/>
        </w:rPr>
        <w:t xml:space="preserve"> Tiến độ thực hiện và trách nhiệm của các cơ quan chức năng của địa phương trong việc thực hiện chương trình;</w:t>
      </w:r>
    </w:p>
    <w:p w14:paraId="74A4A8C4" w14:textId="42988553" w:rsidR="00C67FB1" w:rsidRPr="00491F9B" w:rsidRDefault="00C67FB1" w:rsidP="001E46B5">
      <w:pPr>
        <w:pStyle w:val="Heading2"/>
        <w:spacing w:before="40" w:after="40"/>
        <w:rPr>
          <w:rFonts w:cs="Times New Roman"/>
          <w:color w:val="FF0000"/>
          <w:szCs w:val="28"/>
        </w:rPr>
      </w:pPr>
      <w:bookmarkStart w:id="7" w:name="_Toc4485945"/>
      <w:r w:rsidRPr="00491F9B">
        <w:rPr>
          <w:rFonts w:cs="Times New Roman"/>
          <w:color w:val="FF0000"/>
          <w:szCs w:val="28"/>
        </w:rPr>
        <w:t>3.</w:t>
      </w:r>
      <w:r w:rsidR="00EF068E" w:rsidRPr="00491F9B">
        <w:rPr>
          <w:rFonts w:cs="Times New Roman"/>
          <w:color w:val="FF0000"/>
          <w:szCs w:val="28"/>
        </w:rPr>
        <w:t xml:space="preserve"> </w:t>
      </w:r>
      <w:r w:rsidRPr="00491F9B">
        <w:rPr>
          <w:rFonts w:cs="Times New Roman"/>
          <w:color w:val="FF0000"/>
          <w:szCs w:val="28"/>
        </w:rPr>
        <w:t>CĂN CỨ PHÁP LÝ</w:t>
      </w:r>
      <w:bookmarkEnd w:id="7"/>
    </w:p>
    <w:p w14:paraId="6674C56D" w14:textId="102D1007" w:rsidR="00D81971" w:rsidRPr="00491F9B"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 xml:space="preserve">Luật Nhà ở số 65/2014/QH13 ngày 25 tháng 11 năm 2014; </w:t>
      </w:r>
    </w:p>
    <w:p w14:paraId="35E57D05" w14:textId="6022D3FB" w:rsidR="00D81971" w:rsidRPr="00491F9B"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Luật Kinh doanh Bất động sản số 66/2014/QH13 ngày 25 tháng 11 năm 2014;</w:t>
      </w:r>
    </w:p>
    <w:p w14:paraId="3FF9E7AE" w14:textId="1A2E26B4" w:rsidR="00D81971" w:rsidRPr="00491F9B"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fldChar w:fldCharType="begin"/>
      </w:r>
      <w:r w:rsidR="00D81971" w:rsidRPr="00491F9B">
        <w:rPr>
          <w:rFonts w:cs="Times New Roman"/>
          <w:szCs w:val="28"/>
        </w:rPr>
        <w:instrText xml:space="preserve"> HYPERLINK "http://www.google.com.vn/url?url=http://vndoc.com/luat-quy-hoach-do-thi-so-30-2009-qh12/download&amp;rct=j&amp;frm=1&amp;q=&amp;esrc=s&amp;sa=U&amp;ei=rVLHVJ_kJ-HRmwXzx4H4Bw&amp;ved=0CB4QFjAC&amp;sig2=HHZFEtXQpY1w_quNOP5fWQ&amp;usg=AFQjCNFOYe3sRjOXJnqLIIHxPUC_u_VInw" </w:instrText>
      </w:r>
      <w:r w:rsidR="00D81971" w:rsidRPr="00491F9B">
        <w:rPr>
          <w:rFonts w:cs="Times New Roman"/>
          <w:szCs w:val="28"/>
        </w:rPr>
        <w:fldChar w:fldCharType="separate"/>
      </w:r>
      <w:r w:rsidR="00D81971" w:rsidRPr="00491F9B">
        <w:rPr>
          <w:rFonts w:cs="Times New Roman"/>
          <w:szCs w:val="28"/>
        </w:rPr>
        <w:t>Luật Quy hoạch đô thị số 30/2009/QH12 ngày 17 tháng 6 năm 2009;</w:t>
      </w:r>
    </w:p>
    <w:p w14:paraId="7139E742" w14:textId="5AC79603" w:rsidR="00D81971" w:rsidRPr="00491F9B" w:rsidRDefault="00D81971" w:rsidP="001E46B5">
      <w:pPr>
        <w:spacing w:before="40" w:after="40"/>
        <w:rPr>
          <w:rFonts w:cs="Times New Roman"/>
          <w:szCs w:val="28"/>
        </w:rPr>
      </w:pPr>
      <w:r w:rsidRPr="00491F9B">
        <w:rPr>
          <w:rFonts w:cs="Times New Roman"/>
          <w:szCs w:val="28"/>
        </w:rPr>
        <w:fldChar w:fldCharType="end"/>
      </w:r>
      <w:r w:rsidR="008B3464" w:rsidRPr="00491F9B">
        <w:rPr>
          <w:rFonts w:cs="Times New Roman"/>
          <w:szCs w:val="28"/>
        </w:rPr>
        <w:t xml:space="preserve">- </w:t>
      </w:r>
      <w:r w:rsidRPr="00491F9B">
        <w:rPr>
          <w:rFonts w:cs="Times New Roman"/>
          <w:szCs w:val="28"/>
        </w:rPr>
        <w:t>Luật Đất đai số 45/2013/QH13 ngày 29 tháng 11 năm 2013;</w:t>
      </w:r>
    </w:p>
    <w:p w14:paraId="5569C224" w14:textId="73EAD0AE" w:rsidR="00D81971" w:rsidRPr="00491F9B"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Luật Xây dựng số 50/2014/QH13 ngày 18 tháng 06 năm 2014;</w:t>
      </w:r>
    </w:p>
    <w:p w14:paraId="5549BFF6" w14:textId="52FFB769" w:rsidR="00D81971" w:rsidRPr="00491F9B"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Luật Đầu tư công số 45/2013/QH13 ngày 18 tháng 06 năm 2014;</w:t>
      </w:r>
    </w:p>
    <w:p w14:paraId="095614E4" w14:textId="321E3381" w:rsidR="00D81971" w:rsidRPr="00491F9B"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Luật Đầu tư số 67/2014/QH13 ngày 26 tháng 11 năm 2014;</w:t>
      </w:r>
    </w:p>
    <w:p w14:paraId="65FBAA84" w14:textId="659CBB6A" w:rsidR="00AB12BF" w:rsidRPr="00491F9B" w:rsidRDefault="00AB12BF" w:rsidP="001E46B5">
      <w:pPr>
        <w:spacing w:before="40" w:after="40"/>
        <w:rPr>
          <w:rFonts w:cs="Times New Roman"/>
          <w:color w:val="000000"/>
          <w:szCs w:val="28"/>
          <w:shd w:val="clear" w:color="auto" w:fill="FFFFFF"/>
        </w:rPr>
      </w:pPr>
      <w:r w:rsidRPr="00491F9B">
        <w:rPr>
          <w:rFonts w:cs="Times New Roman"/>
          <w:szCs w:val="28"/>
        </w:rPr>
        <w:t xml:space="preserve">- Nghị quyết số 63/NQ-CP ngày 25 tháng 07 năm 2017 của Chính phủ </w:t>
      </w:r>
      <w:r w:rsidRPr="00491F9B">
        <w:rPr>
          <w:rFonts w:cs="Times New Roman"/>
          <w:color w:val="000000"/>
          <w:szCs w:val="28"/>
          <w:shd w:val="clear" w:color="auto" w:fill="FFFFFF"/>
        </w:rPr>
        <w:t xml:space="preserve">về việc thực hiện chính sách hỗ trợ nhà ở đối với người có công với cách mạng theo quyết </w:t>
      </w:r>
      <w:r w:rsidRPr="00491F9B">
        <w:rPr>
          <w:rFonts w:cs="Times New Roman"/>
          <w:szCs w:val="28"/>
        </w:rPr>
        <w:t>định số </w:t>
      </w:r>
      <w:hyperlink r:id="rId10" w:tgtFrame="_blank" w:tooltip="Quyết định 22/2013/QĐ-TTG" w:history="1">
        <w:r w:rsidRPr="00491F9B">
          <w:rPr>
            <w:rFonts w:cs="Times New Roman"/>
            <w:szCs w:val="28"/>
          </w:rPr>
          <w:t>22/2013/QĐ-TTG</w:t>
        </w:r>
      </w:hyperlink>
      <w:r w:rsidRPr="00491F9B">
        <w:rPr>
          <w:rFonts w:cs="Times New Roman"/>
          <w:szCs w:val="28"/>
        </w:rPr>
        <w:t> ngày</w:t>
      </w:r>
      <w:r w:rsidRPr="00491F9B">
        <w:rPr>
          <w:rFonts w:cs="Times New Roman"/>
          <w:color w:val="000000"/>
          <w:szCs w:val="28"/>
          <w:shd w:val="clear" w:color="auto" w:fill="FFFFFF"/>
        </w:rPr>
        <w:t xml:space="preserve"> 26 tháng 4 năm 2013 của Thủ tướng Chính phủ;</w:t>
      </w:r>
    </w:p>
    <w:p w14:paraId="162C477E" w14:textId="7700965A" w:rsidR="00C616F5" w:rsidRPr="00491F9B" w:rsidRDefault="00C616F5" w:rsidP="001E46B5">
      <w:pPr>
        <w:spacing w:before="40" w:after="40"/>
        <w:rPr>
          <w:rFonts w:cs="Times New Roman"/>
          <w:szCs w:val="28"/>
        </w:rPr>
      </w:pPr>
      <w:r w:rsidRPr="00491F9B">
        <w:rPr>
          <w:rFonts w:cs="Times New Roman"/>
          <w:color w:val="000000"/>
          <w:szCs w:val="28"/>
          <w:shd w:val="clear" w:color="auto" w:fill="FFFFFF"/>
        </w:rPr>
        <w:t xml:space="preserve">- Nghị quyết </w:t>
      </w:r>
      <w:r w:rsidRPr="00491F9B">
        <w:rPr>
          <w:rFonts w:cs="Times New Roman"/>
          <w:szCs w:val="28"/>
        </w:rPr>
        <w:t>số 30a/2008/NQ-CP</w:t>
      </w:r>
      <w:r w:rsidRPr="00491F9B">
        <w:rPr>
          <w:rFonts w:cs="Times New Roman"/>
          <w:i/>
          <w:iCs/>
          <w:szCs w:val="28"/>
        </w:rPr>
        <w:t xml:space="preserve"> </w:t>
      </w:r>
      <w:r w:rsidRPr="00491F9B">
        <w:rPr>
          <w:rFonts w:cs="Times New Roman"/>
          <w:iCs/>
          <w:szCs w:val="28"/>
        </w:rPr>
        <w:t>ngày 27 tháng 12 năm 2008</w:t>
      </w:r>
      <w:bookmarkStart w:id="8" w:name="loai_1_name"/>
      <w:r w:rsidRPr="00491F9B">
        <w:rPr>
          <w:rFonts w:cs="Times New Roman"/>
          <w:iCs/>
          <w:szCs w:val="28"/>
        </w:rPr>
        <w:t xml:space="preserve"> cảu Chính Phủ</w:t>
      </w:r>
      <w:r w:rsidRPr="00491F9B">
        <w:rPr>
          <w:rFonts w:cs="Times New Roman"/>
          <w:szCs w:val="28"/>
          <w:lang w:val="vi-VN"/>
        </w:rPr>
        <w:t xml:space="preserve"> về chương trình hỗ trợ giảm nghèo nhanh và bền vững đối với 61 huyện nghèo</w:t>
      </w:r>
      <w:bookmarkEnd w:id="8"/>
      <w:r w:rsidRPr="00491F9B">
        <w:rPr>
          <w:rFonts w:cs="Times New Roman"/>
          <w:szCs w:val="28"/>
        </w:rPr>
        <w:t>;</w:t>
      </w:r>
    </w:p>
    <w:p w14:paraId="3CCBE340" w14:textId="6AD95C4C" w:rsidR="00D81971" w:rsidRPr="00491F9B"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Nghị định 11/2013/NĐ-CP ngày 14 tháng 01 năm 2013 của Chính phủ về việc Quản lý đầu tư phát triển đô thị;</w:t>
      </w:r>
    </w:p>
    <w:p w14:paraId="74D9E83C" w14:textId="13A28C7D" w:rsidR="00D81971" w:rsidRPr="00491F9B"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Nghị định 76/2015/NĐ-CP ngày 10 tháng 9 năm 2015 của Chính phủ về Quy định chi tiết thi hành một số điều của Luật Kinh doanh Bất động sản;</w:t>
      </w:r>
    </w:p>
    <w:p w14:paraId="66AF4BC4" w14:textId="7F2EE08A" w:rsidR="00D81971" w:rsidRPr="00491F9B"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Nghị định số 99/2015/NĐ-CP ngày 20 tháng 10 năm 2015 của Chính phủ quy định chi tiết và hướng dẫn thi hành Luật Nhà ở;</w:t>
      </w:r>
    </w:p>
    <w:p w14:paraId="6DFA95B6" w14:textId="0D2CACDB" w:rsidR="00D81971" w:rsidRPr="00491F9B"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Nghị định 100/2015/NĐ-CP ngày 20 tháng 10 năm 2015 của Chính phủ về việc Phát triển và quản lý nhà ở xã hội;</w:t>
      </w:r>
    </w:p>
    <w:p w14:paraId="414E5C75" w14:textId="00B0BD1B" w:rsidR="00D81971"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Nghị định 101/2015/NĐ-CP ngày 20 tháng 10 năm 2015 của Chính phủ về cải tạo xây dựng lại nhà chung cư;</w:t>
      </w:r>
    </w:p>
    <w:p w14:paraId="45FD2E75" w14:textId="7974F1CF" w:rsidR="008B0524" w:rsidRPr="00D742B7" w:rsidRDefault="008B0524" w:rsidP="008B0524">
      <w:r>
        <w:rPr>
          <w:rFonts w:cs="Times New Roman"/>
          <w:szCs w:val="28"/>
        </w:rPr>
        <w:lastRenderedPageBreak/>
        <w:t xml:space="preserve">- Thông tư số 19/2016/TTBXD ngày 30/6/2016 của Bộ Xây dựng </w:t>
      </w:r>
      <w:r w:rsidRPr="00D742B7">
        <w:t>hướng dẫn thực hiện một số nội dung củ</w:t>
      </w:r>
      <w:r w:rsidR="00142CBF">
        <w:t>a L</w:t>
      </w:r>
      <w:r w:rsidRPr="00D742B7">
        <w:t>uật nhà ở và nghị định số 99/2015/</w:t>
      </w:r>
      <w:r w:rsidR="00142CBF" w:rsidRPr="00D742B7">
        <w:t xml:space="preserve">NĐ-CP </w:t>
      </w:r>
      <w:r w:rsidRPr="00D742B7">
        <w:t>ngày 20 tháng 10 năm 2015 củ</w:t>
      </w:r>
      <w:r w:rsidR="00142CBF">
        <w:t>a C</w:t>
      </w:r>
      <w:r w:rsidRPr="00D742B7">
        <w:t>hính phủ quy định chi tiết và hướng dẫn thi hành một số điều của luật nhà ở</w:t>
      </w:r>
      <w:r w:rsidR="00142CBF">
        <w:t>;</w:t>
      </w:r>
    </w:p>
    <w:p w14:paraId="79C553D5" w14:textId="73F3A8B9" w:rsidR="00AB12BF" w:rsidRPr="00491F9B" w:rsidRDefault="00AB12BF" w:rsidP="001E46B5">
      <w:pPr>
        <w:spacing w:before="40" w:after="40"/>
        <w:rPr>
          <w:rFonts w:cs="Times New Roman"/>
          <w:szCs w:val="28"/>
        </w:rPr>
      </w:pPr>
      <w:r w:rsidRPr="00491F9B">
        <w:rPr>
          <w:rFonts w:cs="Times New Roman"/>
          <w:szCs w:val="28"/>
        </w:rPr>
        <w:t xml:space="preserve">- Quyết định số 22/2013/QĐ-TTg </w:t>
      </w:r>
      <w:r w:rsidRPr="00491F9B">
        <w:rPr>
          <w:rFonts w:cs="Times New Roman"/>
          <w:iCs/>
          <w:color w:val="000000"/>
          <w:szCs w:val="28"/>
          <w:shd w:val="clear" w:color="auto" w:fill="FFFFFF"/>
        </w:rPr>
        <w:t xml:space="preserve">ngày 26 tháng 04 năm 2013 của Thủ tướng Chính phủ về việc </w:t>
      </w:r>
      <w:r w:rsidRPr="00491F9B">
        <w:rPr>
          <w:rFonts w:cs="Times New Roman"/>
          <w:color w:val="000000"/>
          <w:szCs w:val="28"/>
          <w:shd w:val="clear" w:color="auto" w:fill="FFFFFF"/>
        </w:rPr>
        <w:t>hỗ trợ người có công với cách mạng về nhà ở;</w:t>
      </w:r>
    </w:p>
    <w:p w14:paraId="763DB95C" w14:textId="3D6BCE01" w:rsidR="00D81971" w:rsidRPr="00491F9B"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Quyết định</w:t>
      </w:r>
      <w:r w:rsidR="00AB12BF" w:rsidRPr="00491F9B">
        <w:rPr>
          <w:rFonts w:cs="Times New Roman"/>
          <w:szCs w:val="28"/>
        </w:rPr>
        <w:t xml:space="preserve"> số</w:t>
      </w:r>
      <w:r w:rsidR="00D81971" w:rsidRPr="00491F9B">
        <w:rPr>
          <w:rFonts w:cs="Times New Roman"/>
          <w:szCs w:val="28"/>
        </w:rPr>
        <w:t xml:space="preserve"> 445/QĐ-TTg ngày 7 tháng 4 năm 2009 của Thủ tướng Chính phủ về phê duyệt Quy hoạch tổng thể phát triển hệ thống đô thị Việt Nam đến năm 2025 và tầm nhìn đến năm 2050;</w:t>
      </w:r>
    </w:p>
    <w:p w14:paraId="38FCFBDA" w14:textId="6D0FC29D" w:rsidR="00D81971" w:rsidRPr="00491F9B"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Quyết định số 2127/QĐ-TTg ngày 30 tháng 11 năm 2011 của Thủ tướng Chính phủ về việc phê duyệt chiến lược phát triển nhà ở Quốc gia đến năm 2020 và tầm nhìn đến năm 2030;</w:t>
      </w:r>
    </w:p>
    <w:p w14:paraId="6529DD27" w14:textId="15F62E9C" w:rsidR="00C616F5" w:rsidRPr="00491F9B" w:rsidRDefault="00C616F5" w:rsidP="001E46B5">
      <w:pPr>
        <w:spacing w:before="40" w:after="40"/>
        <w:rPr>
          <w:rFonts w:cs="Times New Roman"/>
          <w:szCs w:val="28"/>
        </w:rPr>
      </w:pPr>
      <w:r w:rsidRPr="00491F9B">
        <w:rPr>
          <w:rFonts w:cs="Times New Roman"/>
          <w:szCs w:val="28"/>
        </w:rPr>
        <w:t>- Quyết định số167/2008/QĐ-TTg ngày 12/12/2008 của Thủ tướng Chính phủ về chính sách hỗ trợ hộ nghèo về nhà ở và Quyết định số 33/2015/QĐ-TTg ngày 10/8/2015 của Thủ tướng Chính phủ về Chính sách hỗ trợ nhà ở với hộ nghèo theo chuẩn giai đoạn 2011-2015;</w:t>
      </w:r>
    </w:p>
    <w:p w14:paraId="3A3EAEE3" w14:textId="0AB367AE" w:rsidR="00C616F5" w:rsidRPr="00491F9B" w:rsidRDefault="00C616F5" w:rsidP="001E46B5">
      <w:pPr>
        <w:spacing w:before="40" w:after="40"/>
        <w:rPr>
          <w:rFonts w:cs="Times New Roman"/>
          <w:szCs w:val="28"/>
        </w:rPr>
      </w:pPr>
      <w:r w:rsidRPr="00491F9B">
        <w:rPr>
          <w:rFonts w:cs="Times New Roman"/>
          <w:szCs w:val="28"/>
        </w:rPr>
        <w:t>- Quyết định số 48/2014/QĐ-TTg ngày 28/8/2014 của Thủ tướng Chính phủ về chính sách hỗ trợ hộ nghèo xây dựng nhà ở phòng, tránh bão, lụt khu vực miền Trung;</w:t>
      </w:r>
    </w:p>
    <w:p w14:paraId="5C56B6BB" w14:textId="6041497B" w:rsidR="00D81971" w:rsidRPr="00491F9B"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Quyết định số 321/2011/QĐ-TTg ngày 02 tháng 03 năm 201 của Thủ tướng Chính phủ về việc phê duyệt quy hoạch tổng thể phát triển kinh tế xã hội của tỉnh Quảng Trị đến năm 2020;</w:t>
      </w:r>
    </w:p>
    <w:p w14:paraId="31CB3255" w14:textId="36BFC10C" w:rsidR="00D81971" w:rsidRPr="00491F9B" w:rsidRDefault="008B3464"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 xml:space="preserve">Quyết định số </w:t>
      </w:r>
      <w:r w:rsidR="00586CE4" w:rsidRPr="00491F9B">
        <w:rPr>
          <w:rFonts w:cs="Times New Roman"/>
          <w:szCs w:val="28"/>
        </w:rPr>
        <w:t>2195</w:t>
      </w:r>
      <w:r w:rsidR="00D81971" w:rsidRPr="00491F9B">
        <w:rPr>
          <w:rFonts w:cs="Times New Roman"/>
          <w:szCs w:val="28"/>
        </w:rPr>
        <w:t>/QĐ-UBND ngày 1</w:t>
      </w:r>
      <w:r w:rsidR="00586CE4" w:rsidRPr="00491F9B">
        <w:rPr>
          <w:rFonts w:cs="Times New Roman"/>
          <w:szCs w:val="28"/>
        </w:rPr>
        <w:t>4</w:t>
      </w:r>
      <w:r w:rsidR="00D81971" w:rsidRPr="00491F9B">
        <w:rPr>
          <w:rFonts w:cs="Times New Roman"/>
          <w:szCs w:val="28"/>
        </w:rPr>
        <w:t xml:space="preserve"> tháng 0</w:t>
      </w:r>
      <w:r w:rsidR="00586CE4" w:rsidRPr="00491F9B">
        <w:rPr>
          <w:rFonts w:cs="Times New Roman"/>
          <w:szCs w:val="28"/>
        </w:rPr>
        <w:t>8</w:t>
      </w:r>
      <w:r w:rsidR="00D81971" w:rsidRPr="00491F9B">
        <w:rPr>
          <w:rFonts w:cs="Times New Roman"/>
          <w:szCs w:val="28"/>
        </w:rPr>
        <w:t xml:space="preserve"> năm 201</w:t>
      </w:r>
      <w:r w:rsidR="00F12AF0">
        <w:rPr>
          <w:rFonts w:cs="Times New Roman"/>
          <w:szCs w:val="28"/>
        </w:rPr>
        <w:t>7</w:t>
      </w:r>
      <w:r w:rsidR="00D81971" w:rsidRPr="00491F9B">
        <w:rPr>
          <w:rFonts w:cs="Times New Roman"/>
          <w:szCs w:val="28"/>
        </w:rPr>
        <w:t xml:space="preserve"> của UBND tỉnh </w:t>
      </w:r>
      <w:r w:rsidR="00586CE4" w:rsidRPr="00491F9B">
        <w:rPr>
          <w:rFonts w:cs="Times New Roman"/>
          <w:szCs w:val="28"/>
        </w:rPr>
        <w:t>Quảng Trị</w:t>
      </w:r>
      <w:r w:rsidR="00D81971" w:rsidRPr="00491F9B">
        <w:rPr>
          <w:rFonts w:cs="Times New Roman"/>
          <w:szCs w:val="28"/>
        </w:rPr>
        <w:t xml:space="preserve"> về việc phê duyệt </w:t>
      </w:r>
      <w:r w:rsidR="00586CE4" w:rsidRPr="00491F9B">
        <w:rPr>
          <w:rFonts w:cs="Times New Roman"/>
          <w:szCs w:val="28"/>
        </w:rPr>
        <w:t>nhiệm vụ</w:t>
      </w:r>
      <w:r w:rsidR="00D81971" w:rsidRPr="00491F9B">
        <w:rPr>
          <w:rFonts w:cs="Times New Roman"/>
          <w:szCs w:val="28"/>
        </w:rPr>
        <w:t xml:space="preserve"> Chương trình phát triển nhà ở tỉnh </w:t>
      </w:r>
      <w:r w:rsidR="00586CE4" w:rsidRPr="00491F9B">
        <w:rPr>
          <w:rFonts w:cs="Times New Roman"/>
          <w:szCs w:val="28"/>
        </w:rPr>
        <w:t>Quảng Trị</w:t>
      </w:r>
      <w:r w:rsidR="00D81971" w:rsidRPr="00491F9B">
        <w:rPr>
          <w:rFonts w:cs="Times New Roman"/>
          <w:szCs w:val="28"/>
        </w:rPr>
        <w:t xml:space="preserve"> đến năm 2020 và </w:t>
      </w:r>
      <w:r w:rsidR="00586CE4" w:rsidRPr="00491F9B">
        <w:rPr>
          <w:rFonts w:cs="Times New Roman"/>
          <w:szCs w:val="28"/>
        </w:rPr>
        <w:t>định hướng</w:t>
      </w:r>
      <w:r w:rsidRPr="00491F9B">
        <w:rPr>
          <w:rFonts w:cs="Times New Roman"/>
          <w:szCs w:val="28"/>
        </w:rPr>
        <w:t xml:space="preserve"> </w:t>
      </w:r>
      <w:r w:rsidR="00D81971" w:rsidRPr="00491F9B">
        <w:rPr>
          <w:rFonts w:cs="Times New Roman"/>
          <w:szCs w:val="28"/>
        </w:rPr>
        <w:t>đến năm 2030;</w:t>
      </w:r>
    </w:p>
    <w:p w14:paraId="5B56A5F8" w14:textId="7FE5C2CC" w:rsidR="00D81971" w:rsidRPr="00491F9B" w:rsidRDefault="00B61066"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Các Quyết định phê duyệt quy hoạch chung thành phố, thị xã, huyện, đô thị mới; quy hoạch phân khu và quy hoạch chi tiết các phườn</w:t>
      </w:r>
      <w:r w:rsidR="00952B57" w:rsidRPr="00491F9B">
        <w:rPr>
          <w:rFonts w:cs="Times New Roman"/>
          <w:szCs w:val="28"/>
        </w:rPr>
        <w:t>g,</w:t>
      </w:r>
      <w:r w:rsidR="00D81971" w:rsidRPr="00491F9B">
        <w:rPr>
          <w:rFonts w:cs="Times New Roman"/>
          <w:szCs w:val="28"/>
        </w:rPr>
        <w:t xml:space="preserve"> KCN,... trên địa bàn tỉnh;</w:t>
      </w:r>
    </w:p>
    <w:p w14:paraId="2629F2B0" w14:textId="10FCA725" w:rsidR="00D81971" w:rsidRPr="00491F9B" w:rsidRDefault="00B61066"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 xml:space="preserve">Các Quyết định phê duyệt quy hoạch Nông thôn mới của </w:t>
      </w:r>
      <w:r w:rsidR="00D81971" w:rsidRPr="00491F9B">
        <w:rPr>
          <w:rFonts w:cs="Times New Roman"/>
          <w:szCs w:val="28"/>
          <w:lang w:eastAsia="x-none"/>
        </w:rPr>
        <w:t>các xã trên toàn địa bàn tỉnh;</w:t>
      </w:r>
    </w:p>
    <w:p w14:paraId="32500A61" w14:textId="1CB46DC9" w:rsidR="00D81971" w:rsidRPr="00491F9B" w:rsidRDefault="00B61066" w:rsidP="001E46B5">
      <w:pPr>
        <w:spacing w:before="40" w:after="40"/>
        <w:rPr>
          <w:rFonts w:cs="Times New Roman"/>
          <w:szCs w:val="28"/>
        </w:rPr>
      </w:pPr>
      <w:r w:rsidRPr="00491F9B">
        <w:rPr>
          <w:rFonts w:cs="Times New Roman"/>
          <w:szCs w:val="28"/>
        </w:rPr>
        <w:t xml:space="preserve">- </w:t>
      </w:r>
      <w:r w:rsidR="00D81971" w:rsidRPr="00491F9B">
        <w:rPr>
          <w:rFonts w:cs="Times New Roman"/>
          <w:szCs w:val="28"/>
        </w:rPr>
        <w:t>Các Chương trình, quyết định, văn bản pháp lý liên quan khác.</w:t>
      </w:r>
    </w:p>
    <w:p w14:paraId="0A17EC0E" w14:textId="77777777" w:rsidR="006A29EA" w:rsidRPr="00491F9B" w:rsidRDefault="006A29EA" w:rsidP="001E46B5">
      <w:pPr>
        <w:spacing w:before="40" w:after="40"/>
        <w:rPr>
          <w:rFonts w:cs="Times New Roman"/>
          <w:szCs w:val="28"/>
        </w:rPr>
      </w:pPr>
    </w:p>
    <w:p w14:paraId="75415BBF" w14:textId="77777777" w:rsidR="006A29EA" w:rsidRPr="00491F9B" w:rsidRDefault="006A29EA" w:rsidP="001E46B5">
      <w:pPr>
        <w:spacing w:before="40" w:after="40"/>
        <w:rPr>
          <w:rFonts w:cs="Times New Roman"/>
          <w:szCs w:val="28"/>
        </w:rPr>
      </w:pPr>
    </w:p>
    <w:p w14:paraId="6769AA77" w14:textId="6DA60E13" w:rsidR="006A29EA" w:rsidRDefault="006A29EA" w:rsidP="001E46B5">
      <w:pPr>
        <w:spacing w:before="40" w:after="40"/>
        <w:rPr>
          <w:rFonts w:cs="Times New Roman"/>
          <w:szCs w:val="28"/>
        </w:rPr>
      </w:pPr>
    </w:p>
    <w:p w14:paraId="1676DABA" w14:textId="68B1D3BB" w:rsidR="001E46B5" w:rsidRDefault="001E46B5" w:rsidP="001E46B5">
      <w:pPr>
        <w:spacing w:before="40" w:after="40"/>
        <w:rPr>
          <w:rFonts w:cs="Times New Roman"/>
          <w:szCs w:val="28"/>
        </w:rPr>
      </w:pPr>
    </w:p>
    <w:p w14:paraId="091495B0" w14:textId="75BF31DD" w:rsidR="001E46B5" w:rsidRDefault="001E46B5" w:rsidP="001E46B5">
      <w:pPr>
        <w:spacing w:before="40" w:after="40"/>
        <w:rPr>
          <w:rFonts w:cs="Times New Roman"/>
          <w:szCs w:val="28"/>
        </w:rPr>
      </w:pPr>
    </w:p>
    <w:p w14:paraId="42E8DC94" w14:textId="7A62E5D1" w:rsidR="001E46B5" w:rsidRDefault="001E46B5" w:rsidP="001E46B5">
      <w:pPr>
        <w:spacing w:before="40" w:after="40"/>
        <w:rPr>
          <w:rFonts w:cs="Times New Roman"/>
          <w:szCs w:val="28"/>
        </w:rPr>
      </w:pPr>
    </w:p>
    <w:p w14:paraId="3F176AC7" w14:textId="006824D8" w:rsidR="001E46B5" w:rsidRDefault="001E46B5" w:rsidP="001E46B5">
      <w:pPr>
        <w:spacing w:before="40" w:after="40"/>
        <w:rPr>
          <w:rFonts w:cs="Times New Roman"/>
          <w:szCs w:val="28"/>
        </w:rPr>
      </w:pPr>
    </w:p>
    <w:p w14:paraId="365A3010" w14:textId="3CF29521" w:rsidR="001E46B5" w:rsidRDefault="001E46B5" w:rsidP="001E46B5">
      <w:pPr>
        <w:spacing w:before="40" w:after="40"/>
        <w:rPr>
          <w:rFonts w:cs="Times New Roman"/>
          <w:szCs w:val="28"/>
        </w:rPr>
      </w:pPr>
    </w:p>
    <w:p w14:paraId="414FE782" w14:textId="31713BDF" w:rsidR="001E46B5" w:rsidRDefault="001E46B5" w:rsidP="001E46B5">
      <w:pPr>
        <w:spacing w:before="40" w:after="40"/>
        <w:rPr>
          <w:rFonts w:cs="Times New Roman"/>
          <w:szCs w:val="28"/>
        </w:rPr>
      </w:pPr>
    </w:p>
    <w:p w14:paraId="6012A517" w14:textId="77777777" w:rsidR="001E46B5" w:rsidRPr="00491F9B" w:rsidRDefault="001E46B5" w:rsidP="001E46B5">
      <w:pPr>
        <w:spacing w:before="40" w:after="40"/>
        <w:rPr>
          <w:rFonts w:cs="Times New Roman"/>
          <w:szCs w:val="28"/>
        </w:rPr>
      </w:pPr>
    </w:p>
    <w:p w14:paraId="5BBD8FA4" w14:textId="77777777" w:rsidR="006A29EA" w:rsidRPr="00491F9B" w:rsidRDefault="006A29EA" w:rsidP="001E46B5">
      <w:pPr>
        <w:spacing w:before="40" w:after="40"/>
        <w:rPr>
          <w:rFonts w:cs="Times New Roman"/>
          <w:szCs w:val="28"/>
        </w:rPr>
      </w:pPr>
    </w:p>
    <w:p w14:paraId="6BEB6B13" w14:textId="5D44DF84" w:rsidR="00C67FB1" w:rsidRPr="00491F9B" w:rsidRDefault="00C67FB1" w:rsidP="008950C8">
      <w:pPr>
        <w:pStyle w:val="Heading1"/>
        <w:spacing w:before="40" w:after="40"/>
        <w:jc w:val="center"/>
        <w:rPr>
          <w:rFonts w:cs="Times New Roman"/>
          <w:szCs w:val="28"/>
        </w:rPr>
      </w:pPr>
      <w:bookmarkStart w:id="9" w:name="_Toc4485946"/>
      <w:r w:rsidRPr="00491F9B">
        <w:rPr>
          <w:rFonts w:cs="Times New Roman"/>
          <w:szCs w:val="28"/>
        </w:rPr>
        <w:t>PHẦN HAI: NỘI DUNG</w:t>
      </w:r>
      <w:bookmarkEnd w:id="9"/>
    </w:p>
    <w:p w14:paraId="0887ED59" w14:textId="77777777" w:rsidR="008950C8" w:rsidRDefault="00C67FB1" w:rsidP="008950C8">
      <w:pPr>
        <w:pStyle w:val="Heading1"/>
        <w:spacing w:before="40" w:after="40"/>
        <w:jc w:val="center"/>
        <w:rPr>
          <w:rFonts w:cs="Times New Roman"/>
          <w:szCs w:val="28"/>
        </w:rPr>
      </w:pPr>
      <w:bookmarkStart w:id="10" w:name="_Toc4485947"/>
      <w:r w:rsidRPr="00491F9B">
        <w:rPr>
          <w:rFonts w:cs="Times New Roman"/>
          <w:szCs w:val="28"/>
        </w:rPr>
        <w:t xml:space="preserve">CHƯƠNG 1. </w:t>
      </w:r>
      <w:r w:rsidR="00265202" w:rsidRPr="00491F9B">
        <w:rPr>
          <w:rFonts w:cs="Times New Roman"/>
          <w:szCs w:val="28"/>
        </w:rPr>
        <w:t xml:space="preserve">KHÁI QUÁT VỀ </w:t>
      </w:r>
      <w:r w:rsidR="00EA39E5" w:rsidRPr="00491F9B">
        <w:rPr>
          <w:rFonts w:cs="Times New Roman"/>
          <w:szCs w:val="28"/>
        </w:rPr>
        <w:t>ĐIỀU KIỆN TỰ NHIÊN</w:t>
      </w:r>
      <w:bookmarkEnd w:id="10"/>
      <w:r w:rsidR="00EA39E5" w:rsidRPr="00491F9B">
        <w:rPr>
          <w:rFonts w:cs="Times New Roman"/>
          <w:szCs w:val="28"/>
        </w:rPr>
        <w:t xml:space="preserve"> </w:t>
      </w:r>
    </w:p>
    <w:p w14:paraId="4177AC1E" w14:textId="41703401" w:rsidR="00C67FB1" w:rsidRPr="00491F9B" w:rsidRDefault="00EA39E5" w:rsidP="008950C8">
      <w:pPr>
        <w:pStyle w:val="Heading1"/>
        <w:spacing w:before="40" w:after="40"/>
        <w:jc w:val="center"/>
        <w:rPr>
          <w:rFonts w:cs="Times New Roman"/>
          <w:szCs w:val="28"/>
        </w:rPr>
      </w:pPr>
      <w:bookmarkStart w:id="11" w:name="_Toc4485948"/>
      <w:r w:rsidRPr="00491F9B">
        <w:rPr>
          <w:rFonts w:cs="Times New Roman"/>
          <w:szCs w:val="28"/>
        </w:rPr>
        <w:t>VÀ TÌNH HÌNH KINH TẾ XÃ HỘI.</w:t>
      </w:r>
      <w:bookmarkEnd w:id="11"/>
    </w:p>
    <w:p w14:paraId="2712CA40" w14:textId="77777777" w:rsidR="00C67FB1" w:rsidRPr="00491F9B" w:rsidRDefault="00C67FB1" w:rsidP="001E46B5">
      <w:pPr>
        <w:pStyle w:val="Heading2"/>
        <w:spacing w:before="40" w:after="40"/>
        <w:rPr>
          <w:rFonts w:cs="Times New Roman"/>
          <w:szCs w:val="28"/>
        </w:rPr>
      </w:pPr>
      <w:bookmarkStart w:id="12" w:name="_Toc4485949"/>
      <w:r w:rsidRPr="00491F9B">
        <w:rPr>
          <w:rFonts w:cs="Times New Roman"/>
          <w:szCs w:val="28"/>
        </w:rPr>
        <w:t xml:space="preserve">1.1. </w:t>
      </w:r>
      <w:r w:rsidR="00EA39E5" w:rsidRPr="00491F9B">
        <w:rPr>
          <w:rFonts w:cs="Times New Roman"/>
          <w:szCs w:val="28"/>
        </w:rPr>
        <w:t>Vị trí địa lý, điều kiện tự nhiên</w:t>
      </w:r>
      <w:bookmarkEnd w:id="12"/>
    </w:p>
    <w:p w14:paraId="16E5BA71" w14:textId="3F2AF5B7" w:rsidR="00BE1C4D" w:rsidRPr="00491F9B" w:rsidRDefault="00EA39E5" w:rsidP="001E46B5">
      <w:pPr>
        <w:pStyle w:val="Heading3"/>
        <w:spacing w:before="40" w:after="40"/>
        <w:rPr>
          <w:rFonts w:cs="Times New Roman"/>
          <w:szCs w:val="28"/>
        </w:rPr>
      </w:pPr>
      <w:bookmarkStart w:id="13" w:name="_Toc4485950"/>
      <w:r w:rsidRPr="00491F9B">
        <w:rPr>
          <w:rFonts w:cs="Times New Roman"/>
          <w:szCs w:val="28"/>
        </w:rPr>
        <w:t>1.1.1. Vị trí địa lý kinh tế - chính trị</w:t>
      </w:r>
      <w:bookmarkEnd w:id="13"/>
      <w:r w:rsidRPr="00491F9B">
        <w:rPr>
          <w:rFonts w:cs="Times New Roman"/>
          <w:szCs w:val="28"/>
        </w:rPr>
        <w:t xml:space="preserve"> </w:t>
      </w:r>
    </w:p>
    <w:p w14:paraId="0E551F7B" w14:textId="77777777" w:rsidR="00DA6FF2" w:rsidRPr="00491F9B" w:rsidRDefault="00DA6FF2" w:rsidP="001E46B5">
      <w:pPr>
        <w:spacing w:before="40" w:after="40"/>
        <w:rPr>
          <w:rFonts w:cs="Times New Roman"/>
          <w:szCs w:val="28"/>
          <w:lang w:val="pt-BR"/>
        </w:rPr>
      </w:pPr>
      <w:r w:rsidRPr="00491F9B">
        <w:rPr>
          <w:rFonts w:cs="Times New Roman"/>
          <w:spacing w:val="-2"/>
          <w:szCs w:val="28"/>
          <w:lang w:val="pt-BR"/>
        </w:rPr>
        <w:t xml:space="preserve">Quảng Trị là một tỉnh nằm ở dải đất </w:t>
      </w:r>
      <w:hyperlink r:id="rId11" w:tooltip="Miền Trung Việt Nam" w:history="1">
        <w:r w:rsidRPr="00491F9B">
          <w:rPr>
            <w:rFonts w:cs="Times New Roman"/>
            <w:spacing w:val="-2"/>
            <w:szCs w:val="28"/>
            <w:lang w:val="pt-BR"/>
          </w:rPr>
          <w:t>miền Trung Việt Nam</w:t>
        </w:r>
      </w:hyperlink>
      <w:r w:rsidRPr="00491F9B">
        <w:rPr>
          <w:rFonts w:cs="Times New Roman"/>
          <w:spacing w:val="-2"/>
          <w:szCs w:val="28"/>
          <w:lang w:val="pt-BR"/>
        </w:rPr>
        <w:t>, nằm trên tọa độ địa lý từ 16</w:t>
      </w:r>
      <w:r w:rsidRPr="00491F9B">
        <w:rPr>
          <w:rFonts w:cs="Times New Roman"/>
          <w:spacing w:val="-2"/>
          <w:szCs w:val="28"/>
          <w:vertAlign w:val="superscript"/>
          <w:lang w:val="pt-BR"/>
        </w:rPr>
        <w:t>0</w:t>
      </w:r>
      <w:r w:rsidRPr="00491F9B">
        <w:rPr>
          <w:rFonts w:cs="Times New Roman"/>
          <w:spacing w:val="-2"/>
          <w:szCs w:val="28"/>
          <w:lang w:val="pt-BR"/>
        </w:rPr>
        <w:t>18 đến 17</w:t>
      </w:r>
      <w:r w:rsidRPr="00491F9B">
        <w:rPr>
          <w:rFonts w:cs="Times New Roman"/>
          <w:spacing w:val="-2"/>
          <w:szCs w:val="28"/>
          <w:vertAlign w:val="superscript"/>
          <w:lang w:val="pt-BR"/>
        </w:rPr>
        <w:t>0</w:t>
      </w:r>
      <w:r w:rsidRPr="00491F9B">
        <w:rPr>
          <w:rFonts w:cs="Times New Roman"/>
          <w:spacing w:val="-2"/>
          <w:szCs w:val="28"/>
          <w:lang w:val="pt-BR"/>
        </w:rPr>
        <w:t>10 vĩ độ Bắc, 106</w:t>
      </w:r>
      <w:r w:rsidRPr="00491F9B">
        <w:rPr>
          <w:rFonts w:cs="Times New Roman"/>
          <w:spacing w:val="-2"/>
          <w:szCs w:val="28"/>
          <w:vertAlign w:val="superscript"/>
          <w:lang w:val="pt-BR"/>
        </w:rPr>
        <w:t>0</w:t>
      </w:r>
      <w:r w:rsidRPr="00491F9B">
        <w:rPr>
          <w:rFonts w:cs="Times New Roman"/>
          <w:spacing w:val="-2"/>
          <w:szCs w:val="28"/>
          <w:lang w:val="pt-BR"/>
        </w:rPr>
        <w:t>32 đến 107</w:t>
      </w:r>
      <w:r w:rsidRPr="00491F9B">
        <w:rPr>
          <w:rFonts w:cs="Times New Roman"/>
          <w:spacing w:val="-2"/>
          <w:szCs w:val="28"/>
          <w:vertAlign w:val="superscript"/>
          <w:lang w:val="pt-BR"/>
        </w:rPr>
        <w:t>0</w:t>
      </w:r>
      <w:r w:rsidRPr="00491F9B">
        <w:rPr>
          <w:rFonts w:cs="Times New Roman"/>
          <w:spacing w:val="-2"/>
          <w:szCs w:val="28"/>
          <w:lang w:val="pt-BR"/>
        </w:rPr>
        <w:t>34 kinh độ Đông.</w:t>
      </w:r>
    </w:p>
    <w:p w14:paraId="72A56C5A" w14:textId="77777777" w:rsidR="00DA6FF2" w:rsidRPr="00491F9B" w:rsidRDefault="00DA6FF2" w:rsidP="001E46B5">
      <w:pPr>
        <w:spacing w:before="40" w:after="40"/>
        <w:rPr>
          <w:rFonts w:cs="Times New Roman"/>
          <w:szCs w:val="28"/>
          <w:lang w:val="pt-BR"/>
        </w:rPr>
      </w:pPr>
      <w:r w:rsidRPr="00491F9B">
        <w:rPr>
          <w:rFonts w:cs="Times New Roman"/>
          <w:szCs w:val="28"/>
          <w:lang w:val="pt-BR"/>
        </w:rPr>
        <w:t xml:space="preserve">- Phía Bắc giáp huyện Lệ Thủy, tỉnh </w:t>
      </w:r>
      <w:hyperlink r:id="rId12" w:tooltip="Quảng Bình" w:history="1">
        <w:r w:rsidRPr="00491F9B">
          <w:rPr>
            <w:rFonts w:cs="Times New Roman"/>
            <w:szCs w:val="28"/>
            <w:lang w:val="pt-BR"/>
          </w:rPr>
          <w:t>Quảng Bình</w:t>
        </w:r>
      </w:hyperlink>
      <w:r w:rsidRPr="00491F9B">
        <w:rPr>
          <w:rFonts w:cs="Times New Roman"/>
          <w:szCs w:val="28"/>
          <w:lang w:val="pt-BR"/>
        </w:rPr>
        <w:t>.</w:t>
      </w:r>
    </w:p>
    <w:p w14:paraId="4F3A9B27" w14:textId="77777777" w:rsidR="00DA6FF2" w:rsidRPr="00491F9B" w:rsidRDefault="00DA6FF2" w:rsidP="001E46B5">
      <w:pPr>
        <w:spacing w:before="40" w:after="40"/>
        <w:rPr>
          <w:rFonts w:cs="Times New Roman"/>
          <w:szCs w:val="28"/>
          <w:lang w:val="pt-BR"/>
        </w:rPr>
      </w:pPr>
      <w:r w:rsidRPr="00491F9B">
        <w:rPr>
          <w:rFonts w:cs="Times New Roman"/>
          <w:szCs w:val="28"/>
          <w:lang w:val="pt-BR"/>
        </w:rPr>
        <w:t xml:space="preserve">- Phía Nam giáp hai huyện A Lưới, Phong Điền, tỉnh </w:t>
      </w:r>
      <w:hyperlink r:id="rId13" w:tooltip="Thừa Thiên-Huế" w:history="1">
        <w:r w:rsidRPr="00491F9B">
          <w:rPr>
            <w:rFonts w:cs="Times New Roman"/>
            <w:szCs w:val="28"/>
            <w:lang w:val="pt-BR"/>
          </w:rPr>
          <w:t>Thừa Thiên - Huế</w:t>
        </w:r>
      </w:hyperlink>
      <w:r w:rsidRPr="00491F9B">
        <w:rPr>
          <w:rFonts w:cs="Times New Roman"/>
          <w:szCs w:val="28"/>
          <w:lang w:val="pt-BR"/>
        </w:rPr>
        <w:t>.</w:t>
      </w:r>
    </w:p>
    <w:p w14:paraId="165EF4B9" w14:textId="77777777" w:rsidR="00DA6FF2" w:rsidRPr="00491F9B" w:rsidRDefault="00DA6FF2" w:rsidP="001E46B5">
      <w:pPr>
        <w:spacing w:before="40" w:after="40"/>
        <w:rPr>
          <w:rFonts w:cs="Times New Roman"/>
          <w:szCs w:val="28"/>
          <w:lang w:val="pt-BR"/>
        </w:rPr>
      </w:pPr>
      <w:r w:rsidRPr="00491F9B">
        <w:rPr>
          <w:rFonts w:cs="Times New Roman"/>
          <w:szCs w:val="28"/>
          <w:lang w:val="pt-BR"/>
        </w:rPr>
        <w:t>- Phía Tây giáp tỉnh Savanakhet và Salavan, nước Cộng hòa dân chủ nhân dân Lào.</w:t>
      </w:r>
    </w:p>
    <w:p w14:paraId="53DF109B" w14:textId="77777777" w:rsidR="00DA6FF2" w:rsidRPr="00491F9B" w:rsidRDefault="00DA6FF2" w:rsidP="001E46B5">
      <w:pPr>
        <w:spacing w:before="40" w:after="40"/>
        <w:rPr>
          <w:rFonts w:cs="Times New Roman"/>
          <w:spacing w:val="-2"/>
          <w:szCs w:val="28"/>
          <w:lang w:val="pt-BR"/>
        </w:rPr>
      </w:pPr>
      <w:r w:rsidRPr="00491F9B">
        <w:rPr>
          <w:rFonts w:cs="Times New Roman"/>
          <w:spacing w:val="-2"/>
          <w:szCs w:val="28"/>
          <w:lang w:val="pt-BR"/>
        </w:rPr>
        <w:t xml:space="preserve">- Phía Đông giáp </w:t>
      </w:r>
      <w:hyperlink r:id="rId14" w:tooltip="Biển Đông" w:history="1">
        <w:r w:rsidRPr="00491F9B">
          <w:rPr>
            <w:rFonts w:cs="Times New Roman"/>
            <w:spacing w:val="-2"/>
            <w:szCs w:val="28"/>
            <w:lang w:val="pt-BR"/>
          </w:rPr>
          <w:t>biển Đông</w:t>
        </w:r>
      </w:hyperlink>
      <w:r w:rsidRPr="00491F9B">
        <w:rPr>
          <w:rFonts w:cs="Times New Roman"/>
          <w:spacing w:val="-2"/>
          <w:szCs w:val="28"/>
          <w:lang w:val="pt-BR"/>
        </w:rPr>
        <w:t>.</w:t>
      </w:r>
    </w:p>
    <w:p w14:paraId="2F8CFB60" w14:textId="77777777" w:rsidR="00DA6FF2" w:rsidRPr="00491F9B" w:rsidRDefault="00DA6FF2" w:rsidP="001E46B5">
      <w:pPr>
        <w:spacing w:before="40" w:after="40"/>
        <w:rPr>
          <w:rFonts w:cs="Times New Roman"/>
          <w:szCs w:val="28"/>
          <w:lang w:val="pt-BR"/>
        </w:rPr>
      </w:pPr>
      <w:r w:rsidRPr="00491F9B">
        <w:rPr>
          <w:rFonts w:cs="Times New Roman"/>
          <w:szCs w:val="28"/>
          <w:lang w:val="pt-BR"/>
        </w:rPr>
        <w:t>Quảng Trị có lợi thế về địa lý - kinh tế, là đầu mối giao thông, nằm ở trung điểm đất nước, ở vị trí quan trọng, điểm đầu trên tuyến đường huyết mạch chính của hành lang kinh tế Đông - Tây nối với Lào, Thái Lan và Mianmar qua cửa khẩu quốc tế Lao Bảo đến các cảng biển Miền Trung như: Cửa Việt, Chân Mây, Đà Nẵng, Vũng Áng... Đây là điều kiện rất thuận lợi để Quảng Trị mở rộng hợp tác kinh tế trong khu vực, giao thương hàng hóa, vận tải quốc tế, phát triển thương mại, dịch vụ và du lịch.</w:t>
      </w:r>
    </w:p>
    <w:p w14:paraId="4E946F63" w14:textId="2F3D79EE" w:rsidR="00DA6FF2" w:rsidRPr="00491F9B" w:rsidRDefault="00DA6FF2" w:rsidP="001E46B5">
      <w:pPr>
        <w:spacing w:before="40" w:after="40"/>
        <w:rPr>
          <w:rFonts w:cs="Times New Roman"/>
          <w:szCs w:val="28"/>
          <w:lang w:val="pt-BR"/>
        </w:rPr>
      </w:pPr>
      <w:r w:rsidRPr="00491F9B">
        <w:rPr>
          <w:rFonts w:cs="Times New Roman"/>
          <w:szCs w:val="28"/>
          <w:lang w:val="pt-BR"/>
        </w:rPr>
        <w:t xml:space="preserve">Quảng Trị có điều kiện giao thông khá thuận lợi cả về đường bộ, đường sắt và đường thuỷ. Qua địa phận Quảng Trị có các tuyến giao thông huyết mạch như Quốc lộ 1A, đường Hồ Chí Minh (nhánh Đông và nhánh Tây), tuyến đường sắt Bắc - Nam chạy dọc qua tỉnh, và Quốc lộ 9 gắn với đường xuyên Á cho phép Quảng Trị có thể giao lưu kinh tế với các tỉnh trong vùng và cả nước. Cảng Cửa Việt là một trong những cảng biển có thể phục vụ cho vận chuyển hàng hóa trong vùng và trung chuyển hàng hóa qua đường Xuyên Á. Cách không xa trung tâm tỉnh lỵ Đông Hà có sân bay Phú Bài - </w:t>
      </w:r>
      <w:r w:rsidR="00AE0F26" w:rsidRPr="00491F9B">
        <w:rPr>
          <w:rFonts w:cs="Times New Roman"/>
          <w:szCs w:val="28"/>
          <w:lang w:val="pt-BR"/>
        </w:rPr>
        <w:t>Quảng Trị</w:t>
      </w:r>
      <w:r w:rsidRPr="00491F9B">
        <w:rPr>
          <w:rFonts w:cs="Times New Roman"/>
          <w:szCs w:val="28"/>
          <w:lang w:val="pt-BR"/>
        </w:rPr>
        <w:t xml:space="preserve"> (khoảng 80 km) và sân bay quốc tế Đà Nẵng (khoảng 150 km).</w:t>
      </w:r>
    </w:p>
    <w:p w14:paraId="2F81F6D1" w14:textId="6E92C170" w:rsidR="00DA6FF2" w:rsidRPr="00491F9B" w:rsidRDefault="00DA6FF2" w:rsidP="001E46B5">
      <w:pPr>
        <w:spacing w:before="40" w:after="40"/>
        <w:rPr>
          <w:rFonts w:cs="Times New Roman"/>
          <w:szCs w:val="28"/>
          <w:lang w:val="pt-BR"/>
        </w:rPr>
      </w:pPr>
      <w:r w:rsidRPr="00491F9B">
        <w:rPr>
          <w:rFonts w:cs="Times New Roman"/>
          <w:szCs w:val="28"/>
          <w:lang w:val="pt-BR"/>
        </w:rPr>
        <w:t>Diện tích toàn tỉnh là 4.737,44km</w:t>
      </w:r>
      <w:r w:rsidRPr="00491F9B">
        <w:rPr>
          <w:rFonts w:cs="Times New Roman"/>
          <w:szCs w:val="28"/>
          <w:vertAlign w:val="superscript"/>
          <w:lang w:val="pt-BR"/>
        </w:rPr>
        <w:t>2</w:t>
      </w:r>
      <w:r w:rsidRPr="00491F9B">
        <w:rPr>
          <w:rFonts w:cs="Times New Roman"/>
          <w:szCs w:val="28"/>
          <w:lang w:val="pt-BR"/>
        </w:rPr>
        <w:t xml:space="preserve">, bằng 1,43% diện tích tự nhiên của cả nước. Dân số tỉnh Quảng Trị </w:t>
      </w:r>
      <w:r w:rsidR="00EB5D11">
        <w:rPr>
          <w:rFonts w:cs="Times New Roman"/>
          <w:szCs w:val="28"/>
          <w:lang w:val="pt-BR"/>
        </w:rPr>
        <w:t>năm 2017 là</w:t>
      </w:r>
      <w:r w:rsidRPr="00491F9B">
        <w:rPr>
          <w:rFonts w:cs="Times New Roman"/>
          <w:szCs w:val="28"/>
          <w:lang w:val="pt-BR"/>
        </w:rPr>
        <w:t xml:space="preserve"> 6</w:t>
      </w:r>
      <w:r w:rsidR="006F06B4" w:rsidRPr="00491F9B">
        <w:rPr>
          <w:rFonts w:cs="Times New Roman"/>
          <w:szCs w:val="28"/>
          <w:lang w:val="pt-BR"/>
        </w:rPr>
        <w:t>27</w:t>
      </w:r>
      <w:r w:rsidRPr="00491F9B">
        <w:rPr>
          <w:rFonts w:cs="Times New Roman"/>
          <w:szCs w:val="28"/>
          <w:lang w:val="pt-BR"/>
        </w:rPr>
        <w:t>.</w:t>
      </w:r>
      <w:r w:rsidR="006F06B4" w:rsidRPr="00491F9B">
        <w:rPr>
          <w:rFonts w:cs="Times New Roman"/>
          <w:szCs w:val="28"/>
          <w:lang w:val="pt-BR"/>
        </w:rPr>
        <w:t>276</w:t>
      </w:r>
      <w:r w:rsidRPr="00491F9B">
        <w:rPr>
          <w:rFonts w:cs="Times New Roman"/>
          <w:szCs w:val="28"/>
          <w:lang w:val="pt-BR"/>
        </w:rPr>
        <w:t xml:space="preserve"> người, trong đó có 30</w:t>
      </w:r>
      <w:r w:rsidR="00CF55D7" w:rsidRPr="00491F9B">
        <w:rPr>
          <w:rFonts w:cs="Times New Roman"/>
          <w:szCs w:val="28"/>
          <w:lang w:val="pt-BR"/>
        </w:rPr>
        <w:t>8</w:t>
      </w:r>
      <w:r w:rsidRPr="00491F9B">
        <w:rPr>
          <w:rFonts w:cs="Times New Roman"/>
          <w:szCs w:val="28"/>
          <w:lang w:val="pt-BR"/>
        </w:rPr>
        <w:t>.</w:t>
      </w:r>
      <w:r w:rsidR="006F06B4" w:rsidRPr="00491F9B">
        <w:rPr>
          <w:rFonts w:cs="Times New Roman"/>
          <w:szCs w:val="28"/>
          <w:lang w:val="pt-BR"/>
        </w:rPr>
        <w:t>234</w:t>
      </w:r>
      <w:r w:rsidRPr="00491F9B">
        <w:rPr>
          <w:rFonts w:cs="Times New Roman"/>
          <w:szCs w:val="28"/>
          <w:lang w:val="pt-BR"/>
        </w:rPr>
        <w:t xml:space="preserve"> nam và 3</w:t>
      </w:r>
      <w:r w:rsidR="006F06B4" w:rsidRPr="00491F9B">
        <w:rPr>
          <w:rFonts w:cs="Times New Roman"/>
          <w:szCs w:val="28"/>
          <w:lang w:val="pt-BR"/>
        </w:rPr>
        <w:t>19</w:t>
      </w:r>
      <w:r w:rsidRPr="00491F9B">
        <w:rPr>
          <w:rFonts w:cs="Times New Roman"/>
          <w:szCs w:val="28"/>
          <w:lang w:val="pt-BR"/>
        </w:rPr>
        <w:t>.</w:t>
      </w:r>
      <w:r w:rsidR="006F06B4" w:rsidRPr="00491F9B">
        <w:rPr>
          <w:rFonts w:cs="Times New Roman"/>
          <w:szCs w:val="28"/>
          <w:lang w:val="pt-BR"/>
        </w:rPr>
        <w:t>042</w:t>
      </w:r>
      <w:r w:rsidRPr="00491F9B">
        <w:rPr>
          <w:rFonts w:cs="Times New Roman"/>
          <w:szCs w:val="28"/>
          <w:lang w:val="pt-BR"/>
        </w:rPr>
        <w:t xml:space="preserve"> nữ. Như vậy, tỉnh Quảng Trị có dân số đông thứ 57/64 tỉnh thành của Việt </w:t>
      </w:r>
      <w:r w:rsidRPr="00491F9B">
        <w:rPr>
          <w:rFonts w:cs="Times New Roman"/>
          <w:szCs w:val="28"/>
          <w:lang w:val="pt-BR"/>
        </w:rPr>
        <w:lastRenderedPageBreak/>
        <w:t>Nam. Mật độ dân số 13</w:t>
      </w:r>
      <w:r w:rsidR="00DC3212" w:rsidRPr="00491F9B">
        <w:rPr>
          <w:rFonts w:cs="Times New Roman"/>
          <w:szCs w:val="28"/>
          <w:lang w:val="pt-BR"/>
        </w:rPr>
        <w:t>2</w:t>
      </w:r>
      <w:r w:rsidR="00736646" w:rsidRPr="00491F9B">
        <w:rPr>
          <w:rFonts w:cs="Times New Roman"/>
          <w:szCs w:val="28"/>
          <w:lang w:val="pt-BR"/>
        </w:rPr>
        <w:t>,4</w:t>
      </w:r>
      <w:r w:rsidRPr="00491F9B">
        <w:rPr>
          <w:rFonts w:cs="Times New Roman"/>
          <w:szCs w:val="28"/>
          <w:lang w:val="pt-BR"/>
        </w:rPr>
        <w:t xml:space="preserve"> người/km</w:t>
      </w:r>
      <w:r w:rsidRPr="00491F9B">
        <w:rPr>
          <w:rFonts w:cs="Times New Roman"/>
          <w:szCs w:val="28"/>
          <w:vertAlign w:val="superscript"/>
          <w:lang w:val="pt-BR"/>
        </w:rPr>
        <w:t>2</w:t>
      </w:r>
      <w:r w:rsidRPr="00491F9B">
        <w:rPr>
          <w:rFonts w:cs="Times New Roman"/>
          <w:szCs w:val="28"/>
          <w:lang w:val="pt-BR"/>
        </w:rPr>
        <w:t>. Có 3 dân tộc chính: Kinh, Vân Kiều, Pa Cô. Tỷ lệ dân tộc thiểu số chiếm khoảng 3% tổng dân số.</w:t>
      </w:r>
    </w:p>
    <w:p w14:paraId="20003818" w14:textId="0139F2FB" w:rsidR="00733CE0" w:rsidRPr="00491F9B" w:rsidRDefault="00733CE0" w:rsidP="001E46B5">
      <w:pPr>
        <w:spacing w:before="40" w:after="40"/>
        <w:rPr>
          <w:rFonts w:cs="Times New Roman"/>
          <w:szCs w:val="28"/>
          <w:lang w:val="pt-BR"/>
        </w:rPr>
      </w:pPr>
      <w:r w:rsidRPr="00491F9B">
        <w:rPr>
          <w:rFonts w:cs="Times New Roman"/>
          <w:szCs w:val="28"/>
          <w:lang w:val="pt-BR"/>
        </w:rPr>
        <w:t>Tỉnh Quảng Trị có 10 đơn vị hành chính cấp huyện, thị xã (trong đó có 8 huyện, 1 thị xã, 1 thành phố), có 141 xã, phường và thị trấn.</w:t>
      </w:r>
      <w:r w:rsidR="00CF55D7" w:rsidRPr="00491F9B">
        <w:rPr>
          <w:rFonts w:cs="Times New Roman"/>
          <w:szCs w:val="28"/>
          <w:lang w:val="pt-BR"/>
        </w:rPr>
        <w:t xml:space="preserve"> </w:t>
      </w:r>
    </w:p>
    <w:p w14:paraId="4374AD1C" w14:textId="77777777" w:rsidR="00733CE0" w:rsidRPr="00491F9B" w:rsidRDefault="00733CE0" w:rsidP="001E46B5">
      <w:pPr>
        <w:spacing w:before="40" w:after="40"/>
        <w:rPr>
          <w:rFonts w:cs="Times New Roman"/>
          <w:szCs w:val="28"/>
          <w:lang w:val="pt-BR"/>
        </w:rPr>
      </w:pPr>
      <w:r w:rsidRPr="00491F9B">
        <w:rPr>
          <w:rFonts w:cs="Times New Roman"/>
          <w:szCs w:val="28"/>
          <w:lang w:val="pt-BR"/>
        </w:rPr>
        <w:t xml:space="preserve">1) Thành phố </w:t>
      </w:r>
      <w:hyperlink r:id="rId15" w:tooltip="Đông Hà" w:history="1">
        <w:r w:rsidRPr="00491F9B">
          <w:rPr>
            <w:rFonts w:cs="Times New Roman"/>
            <w:szCs w:val="28"/>
            <w:lang w:val="pt-BR"/>
          </w:rPr>
          <w:t>Đông Hà</w:t>
        </w:r>
      </w:hyperlink>
      <w:r w:rsidRPr="00491F9B">
        <w:rPr>
          <w:rFonts w:cs="Times New Roman"/>
          <w:szCs w:val="28"/>
          <w:lang w:val="pt-BR"/>
        </w:rPr>
        <w:tab/>
        <w:t>: 9 phường</w:t>
      </w:r>
    </w:p>
    <w:p w14:paraId="6E21F472" w14:textId="77777777" w:rsidR="00733CE0" w:rsidRPr="00491F9B" w:rsidRDefault="00733CE0" w:rsidP="001E46B5">
      <w:pPr>
        <w:spacing w:before="40" w:after="40"/>
        <w:rPr>
          <w:rFonts w:cs="Times New Roman"/>
          <w:szCs w:val="28"/>
          <w:lang w:val="pt-BR"/>
        </w:rPr>
      </w:pPr>
      <w:r w:rsidRPr="00491F9B">
        <w:rPr>
          <w:rFonts w:cs="Times New Roman"/>
          <w:szCs w:val="28"/>
          <w:lang w:val="pt-BR"/>
        </w:rPr>
        <w:t xml:space="preserve">2) Thị xã </w:t>
      </w:r>
      <w:hyperlink r:id="rId16" w:tooltip="Quảng Trị (thị xã)" w:history="1">
        <w:r w:rsidRPr="00491F9B">
          <w:rPr>
            <w:rFonts w:cs="Times New Roman"/>
            <w:szCs w:val="28"/>
            <w:lang w:val="pt-BR"/>
          </w:rPr>
          <w:t>Quảng Trị</w:t>
        </w:r>
      </w:hyperlink>
      <w:r w:rsidRPr="00491F9B">
        <w:rPr>
          <w:rFonts w:cs="Times New Roman"/>
          <w:szCs w:val="28"/>
          <w:lang w:val="pt-BR"/>
        </w:rPr>
        <w:tab/>
      </w:r>
      <w:r w:rsidRPr="00491F9B">
        <w:rPr>
          <w:rFonts w:cs="Times New Roman"/>
          <w:szCs w:val="28"/>
          <w:lang w:val="pt-BR"/>
        </w:rPr>
        <w:tab/>
        <w:t>: 4 phường và 1 xã</w:t>
      </w:r>
    </w:p>
    <w:p w14:paraId="27AB9B1F" w14:textId="77777777" w:rsidR="00733CE0" w:rsidRPr="00491F9B" w:rsidRDefault="00733CE0" w:rsidP="001E46B5">
      <w:pPr>
        <w:spacing w:before="40" w:after="40"/>
        <w:rPr>
          <w:rFonts w:cs="Times New Roman"/>
          <w:szCs w:val="28"/>
          <w:lang w:val="pt-BR"/>
        </w:rPr>
      </w:pPr>
      <w:r w:rsidRPr="00491F9B">
        <w:rPr>
          <w:rFonts w:cs="Times New Roman"/>
          <w:szCs w:val="28"/>
          <w:lang w:val="pt-BR"/>
        </w:rPr>
        <w:t xml:space="preserve">3) Huyện </w:t>
      </w:r>
      <w:hyperlink r:id="rId17" w:tooltip="Cam Lộ (huyện)" w:history="1">
        <w:r w:rsidRPr="00491F9B">
          <w:rPr>
            <w:rFonts w:cs="Times New Roman"/>
            <w:szCs w:val="28"/>
            <w:lang w:val="pt-BR"/>
          </w:rPr>
          <w:t>Cam Lộ</w:t>
        </w:r>
      </w:hyperlink>
      <w:r w:rsidRPr="00491F9B">
        <w:rPr>
          <w:rFonts w:cs="Times New Roman"/>
          <w:szCs w:val="28"/>
          <w:lang w:val="pt-BR"/>
        </w:rPr>
        <w:tab/>
      </w:r>
      <w:r w:rsidRPr="00491F9B">
        <w:rPr>
          <w:rFonts w:cs="Times New Roman"/>
          <w:szCs w:val="28"/>
          <w:lang w:val="pt-BR"/>
        </w:rPr>
        <w:tab/>
        <w:t>: 1 thị trấn và 8 xã</w:t>
      </w:r>
    </w:p>
    <w:p w14:paraId="7D6AC8B4" w14:textId="77777777" w:rsidR="00733CE0" w:rsidRPr="00491F9B" w:rsidRDefault="00733CE0" w:rsidP="001E46B5">
      <w:pPr>
        <w:spacing w:before="40" w:after="40"/>
        <w:rPr>
          <w:rFonts w:cs="Times New Roman"/>
          <w:szCs w:val="28"/>
          <w:lang w:val="pt-BR"/>
        </w:rPr>
      </w:pPr>
      <w:r w:rsidRPr="00491F9B">
        <w:rPr>
          <w:rFonts w:cs="Times New Roman"/>
          <w:szCs w:val="28"/>
          <w:lang w:val="pt-BR"/>
        </w:rPr>
        <w:t xml:space="preserve">4) Huyện </w:t>
      </w:r>
      <w:hyperlink r:id="rId18" w:tooltip="Đakrông" w:history="1">
        <w:r w:rsidRPr="00491F9B">
          <w:rPr>
            <w:rFonts w:cs="Times New Roman"/>
            <w:szCs w:val="28"/>
            <w:lang w:val="pt-BR"/>
          </w:rPr>
          <w:t>Đakrông</w:t>
        </w:r>
      </w:hyperlink>
      <w:r w:rsidRPr="00491F9B">
        <w:rPr>
          <w:rFonts w:cs="Times New Roman"/>
          <w:szCs w:val="28"/>
          <w:lang w:val="pt-BR"/>
        </w:rPr>
        <w:tab/>
      </w:r>
      <w:r w:rsidRPr="00491F9B">
        <w:rPr>
          <w:rFonts w:cs="Times New Roman"/>
          <w:szCs w:val="28"/>
          <w:lang w:val="pt-BR"/>
        </w:rPr>
        <w:tab/>
        <w:t>: 1 thị trấn và 13 xã</w:t>
      </w:r>
    </w:p>
    <w:p w14:paraId="04A2966F" w14:textId="77777777" w:rsidR="00733CE0" w:rsidRPr="00491F9B" w:rsidRDefault="00733CE0" w:rsidP="001E46B5">
      <w:pPr>
        <w:spacing w:before="40" w:after="40"/>
        <w:rPr>
          <w:rFonts w:cs="Times New Roman"/>
          <w:szCs w:val="28"/>
          <w:lang w:val="pt-BR"/>
        </w:rPr>
      </w:pPr>
      <w:r w:rsidRPr="00491F9B">
        <w:rPr>
          <w:rFonts w:cs="Times New Roman"/>
          <w:szCs w:val="28"/>
          <w:lang w:val="pt-BR"/>
        </w:rPr>
        <w:t xml:space="preserve">5) Huyện </w:t>
      </w:r>
      <w:hyperlink r:id="rId19" w:tooltip="Gio Linh" w:history="1">
        <w:r w:rsidRPr="00491F9B">
          <w:rPr>
            <w:rFonts w:cs="Times New Roman"/>
            <w:szCs w:val="28"/>
            <w:lang w:val="pt-BR"/>
          </w:rPr>
          <w:t>Gio Linh</w:t>
        </w:r>
      </w:hyperlink>
      <w:r w:rsidRPr="00491F9B">
        <w:rPr>
          <w:rFonts w:cs="Times New Roman"/>
          <w:szCs w:val="28"/>
          <w:lang w:val="pt-BR"/>
        </w:rPr>
        <w:tab/>
      </w:r>
      <w:r w:rsidRPr="00491F9B">
        <w:rPr>
          <w:rFonts w:cs="Times New Roman"/>
          <w:szCs w:val="28"/>
          <w:lang w:val="pt-BR"/>
        </w:rPr>
        <w:tab/>
        <w:t>: 2 thị trấn và 19 xã</w:t>
      </w:r>
    </w:p>
    <w:p w14:paraId="6C71C94F" w14:textId="77777777" w:rsidR="00733CE0" w:rsidRPr="00491F9B" w:rsidRDefault="00733CE0" w:rsidP="001E46B5">
      <w:pPr>
        <w:spacing w:before="40" w:after="40"/>
        <w:rPr>
          <w:rFonts w:cs="Times New Roman"/>
          <w:szCs w:val="28"/>
          <w:lang w:val="pt-BR"/>
        </w:rPr>
      </w:pPr>
      <w:r w:rsidRPr="00491F9B">
        <w:rPr>
          <w:rFonts w:cs="Times New Roman"/>
          <w:szCs w:val="28"/>
          <w:lang w:val="pt-BR"/>
        </w:rPr>
        <w:t xml:space="preserve">6) Huyện </w:t>
      </w:r>
      <w:hyperlink r:id="rId20" w:tooltip="Hải Lăng" w:history="1">
        <w:r w:rsidRPr="00491F9B">
          <w:rPr>
            <w:rFonts w:cs="Times New Roman"/>
            <w:szCs w:val="28"/>
            <w:lang w:val="pt-BR"/>
          </w:rPr>
          <w:t>Hải Lăng</w:t>
        </w:r>
      </w:hyperlink>
      <w:r w:rsidRPr="00491F9B">
        <w:rPr>
          <w:rFonts w:cs="Times New Roman"/>
          <w:szCs w:val="28"/>
          <w:lang w:val="pt-BR"/>
        </w:rPr>
        <w:tab/>
      </w:r>
      <w:r w:rsidRPr="00491F9B">
        <w:rPr>
          <w:rFonts w:cs="Times New Roman"/>
          <w:szCs w:val="28"/>
          <w:lang w:val="pt-BR"/>
        </w:rPr>
        <w:tab/>
        <w:t>: 1 thị trấn và 19 xã</w:t>
      </w:r>
    </w:p>
    <w:p w14:paraId="6444C340" w14:textId="77777777" w:rsidR="00733CE0" w:rsidRPr="00491F9B" w:rsidRDefault="00733CE0" w:rsidP="001E46B5">
      <w:pPr>
        <w:spacing w:before="40" w:after="40"/>
        <w:rPr>
          <w:rFonts w:cs="Times New Roman"/>
          <w:szCs w:val="28"/>
          <w:lang w:val="pt-BR"/>
        </w:rPr>
      </w:pPr>
      <w:r w:rsidRPr="00491F9B">
        <w:rPr>
          <w:rFonts w:cs="Times New Roman"/>
          <w:szCs w:val="28"/>
          <w:lang w:val="pt-BR"/>
        </w:rPr>
        <w:t xml:space="preserve">7) Huyện </w:t>
      </w:r>
      <w:hyperlink r:id="rId21" w:tooltip="Hướng Hóa" w:history="1">
        <w:r w:rsidRPr="00491F9B">
          <w:rPr>
            <w:rFonts w:cs="Times New Roman"/>
            <w:szCs w:val="28"/>
            <w:lang w:val="pt-BR"/>
          </w:rPr>
          <w:t>Hướng Hóa</w:t>
        </w:r>
      </w:hyperlink>
      <w:r w:rsidRPr="00491F9B">
        <w:rPr>
          <w:rFonts w:cs="Times New Roman"/>
          <w:szCs w:val="28"/>
          <w:lang w:val="pt-BR"/>
        </w:rPr>
        <w:tab/>
        <w:t>: 2 thị trấn và 20 xã</w:t>
      </w:r>
    </w:p>
    <w:p w14:paraId="3D03494A" w14:textId="77777777" w:rsidR="00733CE0" w:rsidRPr="00491F9B" w:rsidRDefault="00733CE0" w:rsidP="001E46B5">
      <w:pPr>
        <w:spacing w:before="40" w:after="40"/>
        <w:rPr>
          <w:rFonts w:cs="Times New Roman"/>
          <w:szCs w:val="28"/>
          <w:lang w:val="pt-BR"/>
        </w:rPr>
      </w:pPr>
      <w:r w:rsidRPr="00491F9B">
        <w:rPr>
          <w:rFonts w:cs="Times New Roman"/>
          <w:szCs w:val="28"/>
          <w:lang w:val="pt-BR"/>
        </w:rPr>
        <w:t xml:space="preserve">8) Huyện </w:t>
      </w:r>
      <w:hyperlink r:id="rId22" w:tooltip="Triệu Phong" w:history="1">
        <w:r w:rsidRPr="00491F9B">
          <w:rPr>
            <w:rFonts w:cs="Times New Roman"/>
            <w:szCs w:val="28"/>
            <w:lang w:val="pt-BR"/>
          </w:rPr>
          <w:t>Triệu Phong</w:t>
        </w:r>
      </w:hyperlink>
      <w:r w:rsidRPr="00491F9B">
        <w:rPr>
          <w:rFonts w:cs="Times New Roman"/>
          <w:szCs w:val="28"/>
          <w:lang w:val="pt-BR"/>
        </w:rPr>
        <w:tab/>
        <w:t>: 1 thị trấn và 18 xã</w:t>
      </w:r>
    </w:p>
    <w:p w14:paraId="421F69F5" w14:textId="77777777" w:rsidR="00733CE0" w:rsidRPr="00491F9B" w:rsidRDefault="00733CE0" w:rsidP="001E46B5">
      <w:pPr>
        <w:spacing w:before="40" w:after="40"/>
        <w:rPr>
          <w:rFonts w:cs="Times New Roman"/>
          <w:szCs w:val="28"/>
          <w:lang w:val="pt-BR"/>
        </w:rPr>
      </w:pPr>
      <w:r w:rsidRPr="00491F9B">
        <w:rPr>
          <w:rFonts w:cs="Times New Roman"/>
          <w:szCs w:val="28"/>
          <w:lang w:val="pt-BR"/>
        </w:rPr>
        <w:t xml:space="preserve">9) Huyện </w:t>
      </w:r>
      <w:hyperlink r:id="rId23" w:tooltip="Vĩnh Linh" w:history="1">
        <w:r w:rsidRPr="00491F9B">
          <w:rPr>
            <w:rFonts w:cs="Times New Roman"/>
            <w:szCs w:val="28"/>
            <w:lang w:val="pt-BR"/>
          </w:rPr>
          <w:t>Vĩnh Linh</w:t>
        </w:r>
      </w:hyperlink>
      <w:r w:rsidRPr="00491F9B">
        <w:rPr>
          <w:rFonts w:cs="Times New Roman"/>
          <w:szCs w:val="28"/>
          <w:lang w:val="pt-BR"/>
        </w:rPr>
        <w:tab/>
        <w:t xml:space="preserve">: </w:t>
      </w:r>
      <w:r w:rsidRPr="00491F9B">
        <w:rPr>
          <w:rFonts w:cs="Times New Roman"/>
          <w:szCs w:val="28"/>
          <w:lang w:val="pt-BR"/>
        </w:rPr>
        <w:tab/>
        <w:t>: 3 thị trấn và 19 xã</w:t>
      </w:r>
    </w:p>
    <w:p w14:paraId="4A30C02F" w14:textId="77777777" w:rsidR="00733CE0" w:rsidRPr="00491F9B" w:rsidRDefault="00733CE0" w:rsidP="001E46B5">
      <w:pPr>
        <w:spacing w:before="40" w:after="40"/>
        <w:rPr>
          <w:rFonts w:cs="Times New Roman"/>
          <w:szCs w:val="28"/>
          <w:lang w:val="pt-BR"/>
        </w:rPr>
      </w:pPr>
      <w:r w:rsidRPr="00491F9B">
        <w:rPr>
          <w:rFonts w:cs="Times New Roman"/>
          <w:szCs w:val="28"/>
          <w:lang w:val="pt-BR"/>
        </w:rPr>
        <w:t xml:space="preserve">10) Huyện đảo </w:t>
      </w:r>
      <w:hyperlink r:id="rId24" w:tooltip="Cồn Cỏ" w:history="1">
        <w:r w:rsidRPr="00491F9B">
          <w:rPr>
            <w:rFonts w:cs="Times New Roman"/>
            <w:szCs w:val="28"/>
            <w:lang w:val="pt-BR"/>
          </w:rPr>
          <w:t>Cồn Cỏ</w:t>
        </w:r>
      </w:hyperlink>
    </w:p>
    <w:p w14:paraId="062E3594" w14:textId="27E67F34" w:rsidR="00EA39E5" w:rsidRPr="00491F9B" w:rsidRDefault="00EA39E5" w:rsidP="001E46B5">
      <w:pPr>
        <w:pStyle w:val="Heading3"/>
        <w:spacing w:before="40" w:after="40"/>
        <w:rPr>
          <w:rFonts w:cs="Times New Roman"/>
          <w:szCs w:val="28"/>
        </w:rPr>
      </w:pPr>
      <w:bookmarkStart w:id="14" w:name="_Toc4485951"/>
      <w:r w:rsidRPr="00491F9B">
        <w:rPr>
          <w:rFonts w:cs="Times New Roman"/>
          <w:szCs w:val="28"/>
        </w:rPr>
        <w:t>1.1.2. Đặc điểm địa hình và điều kiện tự nhiên</w:t>
      </w:r>
      <w:bookmarkEnd w:id="14"/>
    </w:p>
    <w:p w14:paraId="1AD14FE4" w14:textId="1361AEC3" w:rsidR="00DC3212" w:rsidRPr="00491F9B" w:rsidRDefault="00DC3212" w:rsidP="001E46B5">
      <w:pPr>
        <w:spacing w:before="40" w:after="40"/>
        <w:rPr>
          <w:rFonts w:cs="Times New Roman"/>
          <w:szCs w:val="28"/>
        </w:rPr>
      </w:pPr>
      <w:r w:rsidRPr="00491F9B">
        <w:rPr>
          <w:rFonts w:cs="Times New Roman"/>
          <w:szCs w:val="28"/>
        </w:rPr>
        <w:t>Quảng Trị có gần 81% diện tích lãnh thổ là đồi núi, 11,5% là đồng bằng, 7,5% là bãi cát và cồn cát ven biển, với hệ thống sông suối khá dày, tập trung vào 0</w:t>
      </w:r>
      <w:r w:rsidR="00736646" w:rsidRPr="00491F9B">
        <w:rPr>
          <w:rFonts w:cs="Times New Roman"/>
          <w:szCs w:val="28"/>
        </w:rPr>
        <w:t>4</w:t>
      </w:r>
      <w:r w:rsidRPr="00491F9B">
        <w:rPr>
          <w:rFonts w:cs="Times New Roman"/>
          <w:szCs w:val="28"/>
        </w:rPr>
        <w:t xml:space="preserve"> hệ thống sông chính: Bến Hải, Thạch Hãn</w:t>
      </w:r>
      <w:r w:rsidR="00736646" w:rsidRPr="00491F9B">
        <w:rPr>
          <w:rFonts w:cs="Times New Roman"/>
          <w:szCs w:val="28"/>
        </w:rPr>
        <w:t>, Sông Hiếu</w:t>
      </w:r>
      <w:r w:rsidRPr="00491F9B">
        <w:rPr>
          <w:rFonts w:cs="Times New Roman"/>
          <w:szCs w:val="28"/>
        </w:rPr>
        <w:t xml:space="preserve"> và Ô Lâu (Mỹ Chánh). Các sông này đều chảy ra biển Đông ở hai cửa biển là Cửa Tùng và Cửa Việt, phần lớn nước của hệ thống sông Ô Lâu chảy vào phá Tam Giang. Ngoài ra ở phía Tây có sông Sê Pôn và Sê Pan Hiêng chảy qua đất Lào và đổ vào sông Mêkông. Quảng Trị có bờ biển dài khoảng 75 km với hai cửa lạch quan trọng là Cửa Việt và Cửa Tùng, ngoài khơi có đảo Cồn Cỏ có vị trí quan trọng trong thế vươn ra biển.</w:t>
      </w:r>
    </w:p>
    <w:p w14:paraId="6AF2950C" w14:textId="21EA7221" w:rsidR="00DC3212" w:rsidRPr="00491F9B" w:rsidRDefault="00DC3212" w:rsidP="001E46B5">
      <w:pPr>
        <w:spacing w:before="40" w:after="40"/>
        <w:rPr>
          <w:rFonts w:cs="Times New Roman"/>
          <w:szCs w:val="28"/>
        </w:rPr>
      </w:pPr>
      <w:r w:rsidRPr="00491F9B">
        <w:rPr>
          <w:rFonts w:cs="Times New Roman"/>
          <w:szCs w:val="28"/>
        </w:rPr>
        <w:t>1.1.2.1. Địa hình</w:t>
      </w:r>
    </w:p>
    <w:p w14:paraId="774CE88A" w14:textId="77777777" w:rsidR="00DC3212" w:rsidRPr="00491F9B" w:rsidRDefault="00DC3212" w:rsidP="001E46B5">
      <w:pPr>
        <w:spacing w:before="40" w:after="40"/>
        <w:rPr>
          <w:rFonts w:cs="Times New Roman"/>
          <w:szCs w:val="28"/>
        </w:rPr>
      </w:pPr>
      <w:r w:rsidRPr="00491F9B">
        <w:rPr>
          <w:rFonts w:cs="Times New Roman"/>
          <w:szCs w:val="28"/>
        </w:rPr>
        <w:t xml:space="preserve">Địa hình Quảng Trị thuộc đoạn núi Trường Sơn, có độ cao thuộc loại núi thấp, bị chia cắt thành các khối và dãy núi riêng biệt, giữa các khối núi là các thung lũng, tạo điều kiện thuận lợi cho giao lưu Đông Tây và Nam Bắc. </w:t>
      </w:r>
    </w:p>
    <w:p w14:paraId="5C81E7A6" w14:textId="77777777" w:rsidR="00DC3212" w:rsidRPr="00491F9B" w:rsidRDefault="00DC3212" w:rsidP="001E46B5">
      <w:pPr>
        <w:spacing w:before="40" w:after="40"/>
        <w:rPr>
          <w:rFonts w:cs="Times New Roman"/>
          <w:szCs w:val="28"/>
        </w:rPr>
      </w:pPr>
      <w:r w:rsidRPr="00491F9B">
        <w:rPr>
          <w:rFonts w:cs="Times New Roman"/>
          <w:szCs w:val="28"/>
        </w:rPr>
        <w:t>Nằm trên dải đất hẹp của miền Trung, địa hình Quảng Trị khá phức tạp bị chia cắt mạnh bởi nhiều đồi núi, sông suối, gần 81% diện tích lãnh thổ là đồi núi, 11,5% là đồng bằng, 7,5% là bãi cát và cồn cát ven biển.</w:t>
      </w:r>
    </w:p>
    <w:p w14:paraId="7EA0AC55" w14:textId="77777777" w:rsidR="00DC3212" w:rsidRPr="00491F9B" w:rsidRDefault="00DC3212" w:rsidP="001E46B5">
      <w:pPr>
        <w:spacing w:before="40" w:after="40"/>
        <w:rPr>
          <w:rFonts w:cs="Times New Roman"/>
          <w:szCs w:val="28"/>
        </w:rPr>
      </w:pPr>
      <w:r w:rsidRPr="00491F9B">
        <w:rPr>
          <w:rFonts w:cs="Times New Roman"/>
          <w:szCs w:val="28"/>
        </w:rPr>
        <w:t>Có thể chia địa hình làm 4 miền: miền núi cao, gò đồi và núi thấp, đồng bằng, cát nội đồng và ven biển.</w:t>
      </w:r>
    </w:p>
    <w:p w14:paraId="750041B2" w14:textId="66FD68B1" w:rsidR="00DC3212" w:rsidRPr="00491F9B" w:rsidRDefault="00DC3212" w:rsidP="001E46B5">
      <w:pPr>
        <w:spacing w:before="40" w:after="40"/>
        <w:rPr>
          <w:rFonts w:cs="Times New Roman"/>
          <w:bCs/>
          <w:i/>
          <w:iCs/>
          <w:szCs w:val="28"/>
          <w:lang w:val="vi-VN"/>
        </w:rPr>
      </w:pPr>
      <w:r w:rsidRPr="00491F9B">
        <w:rPr>
          <w:rFonts w:cs="Times New Roman"/>
          <w:bCs/>
          <w:i/>
          <w:iCs/>
          <w:szCs w:val="28"/>
        </w:rPr>
        <w:t xml:space="preserve">a. </w:t>
      </w:r>
      <w:r w:rsidRPr="00491F9B">
        <w:rPr>
          <w:rFonts w:cs="Times New Roman"/>
          <w:bCs/>
          <w:i/>
          <w:iCs/>
          <w:szCs w:val="28"/>
          <w:lang w:val="vi-VN"/>
        </w:rPr>
        <w:t>Miền núi cao phía Tây (từ 900 m trở lên)</w:t>
      </w:r>
    </w:p>
    <w:p w14:paraId="25E53D94" w14:textId="77777777" w:rsidR="00DC3212" w:rsidRPr="00491F9B" w:rsidRDefault="00DC3212" w:rsidP="001E46B5">
      <w:pPr>
        <w:spacing w:before="40" w:after="40"/>
        <w:rPr>
          <w:rFonts w:cs="Times New Roman"/>
          <w:szCs w:val="28"/>
          <w:lang w:val="vi-VN"/>
        </w:rPr>
      </w:pPr>
      <w:r w:rsidRPr="00491F9B">
        <w:rPr>
          <w:rFonts w:cs="Times New Roman"/>
          <w:szCs w:val="28"/>
          <w:lang w:val="vi-VN"/>
        </w:rPr>
        <w:t>Núi cao tập trung chủ yếu ở phía Tây Bắc của tỉnh, giáp với biên giới Việt Lào, nhưng càng về phía Đông Nam là các đỉnh của dãy Trường Sơn, nơi phân chia khí hậu của hai miền Tây và miền Đông. Phần lớn các dãy núi cao đều chạy theo hướng Tây Bắc- Đông Nam và tạo nên một bức thành chắn các hướng gió chính (</w:t>
      </w:r>
      <w:r w:rsidRPr="00491F9B">
        <w:rPr>
          <w:rFonts w:cs="Times New Roman"/>
          <w:szCs w:val="28"/>
        </w:rPr>
        <w:t>g</w:t>
      </w:r>
      <w:r w:rsidRPr="00491F9B">
        <w:rPr>
          <w:rFonts w:cs="Times New Roman"/>
          <w:szCs w:val="28"/>
          <w:lang w:val="vi-VN"/>
        </w:rPr>
        <w:t xml:space="preserve">ió Đông </w:t>
      </w:r>
      <w:r w:rsidRPr="00491F9B">
        <w:rPr>
          <w:rFonts w:cs="Times New Roman"/>
          <w:szCs w:val="28"/>
          <w:lang w:val="vi-VN"/>
        </w:rPr>
        <w:lastRenderedPageBreak/>
        <w:t xml:space="preserve">Bắc về mùa đông và Tây Nam về mùa hè). Các dãy núi này dốc về phía đông và thoải dần về phía Tây. Miền núi cao là nơi bắt nguồn các con sông lớn trong tỉnh như Bến Hải, Hiếu Giang, Rào Quán, Đakrông (Thạch Hãn)... </w:t>
      </w:r>
    </w:p>
    <w:p w14:paraId="6678309A" w14:textId="3C86EBF9" w:rsidR="00DC3212" w:rsidRPr="00491F9B" w:rsidRDefault="004F593A" w:rsidP="001E46B5">
      <w:pPr>
        <w:spacing w:before="40" w:after="40"/>
        <w:rPr>
          <w:rFonts w:cs="Times New Roman"/>
          <w:bCs/>
          <w:i/>
          <w:iCs/>
          <w:szCs w:val="28"/>
          <w:lang w:val="vi-VN"/>
        </w:rPr>
      </w:pPr>
      <w:r w:rsidRPr="00491F9B">
        <w:rPr>
          <w:rFonts w:cs="Times New Roman"/>
          <w:bCs/>
          <w:i/>
          <w:iCs/>
          <w:szCs w:val="28"/>
        </w:rPr>
        <w:t xml:space="preserve">b. </w:t>
      </w:r>
      <w:r w:rsidR="00DC3212" w:rsidRPr="00491F9B">
        <w:rPr>
          <w:rFonts w:cs="Times New Roman"/>
          <w:bCs/>
          <w:i/>
          <w:iCs/>
          <w:szCs w:val="28"/>
          <w:lang w:val="vi-VN"/>
        </w:rPr>
        <w:t>Miền gò đồi và núi thấp</w:t>
      </w:r>
    </w:p>
    <w:p w14:paraId="2BED7BFB" w14:textId="77777777" w:rsidR="00DC3212" w:rsidRPr="00491F9B" w:rsidRDefault="00DC3212" w:rsidP="001E46B5">
      <w:pPr>
        <w:spacing w:before="40" w:after="40"/>
        <w:rPr>
          <w:rFonts w:cs="Times New Roman"/>
          <w:szCs w:val="28"/>
          <w:lang w:val="vi-VN"/>
        </w:rPr>
      </w:pPr>
      <w:r w:rsidRPr="00491F9B">
        <w:rPr>
          <w:rFonts w:cs="Times New Roman"/>
          <w:szCs w:val="28"/>
          <w:lang w:val="vi-VN"/>
        </w:rPr>
        <w:t>- Vùng núi thấp tập trung hai phía tả ngạn sông Đakrông (gồm cả Tây và Đông Trường Sơn). Phía Đông núi Voi Mẹp, địa hình tương đối hiểm trở, độ dốc cao, tầng đất từ trung bình đến mỏng, cây rừng phần lớn bị chiến tranh tàn phá, chỉ còn lại một ít rừng tự nhiên. Giữa miền núi thấp có cao nguyên Khe Sanh-Lao Bảo và thung lũng Ba Lòng, ở hai nơi này đất đai tương đối phì nhiêu dân cư đông đúc, sản xuất nông nghiệp phát triển.</w:t>
      </w:r>
    </w:p>
    <w:p w14:paraId="50BA2593" w14:textId="77777777" w:rsidR="00DC3212" w:rsidRPr="00491F9B" w:rsidRDefault="00DC3212" w:rsidP="001E46B5">
      <w:pPr>
        <w:spacing w:before="40" w:after="40"/>
        <w:rPr>
          <w:rFonts w:cs="Times New Roman"/>
          <w:szCs w:val="28"/>
          <w:lang w:val="vi-VN"/>
        </w:rPr>
      </w:pPr>
      <w:r w:rsidRPr="00491F9B">
        <w:rPr>
          <w:rFonts w:cs="Times New Roman"/>
          <w:szCs w:val="28"/>
          <w:lang w:val="vi-VN"/>
        </w:rPr>
        <w:t xml:space="preserve">- Vùng gò đồi: Tiếp giáp vùng núi thấp là vùng gò đồi, có độ cao dưới 200m, chiều rộng trung bình vùng này 15-20 km, ranh giới phía Đông cách biển 15-20 km. </w:t>
      </w:r>
    </w:p>
    <w:p w14:paraId="104046A1" w14:textId="77777777" w:rsidR="00DC3212" w:rsidRPr="00491F9B" w:rsidRDefault="00DC3212" w:rsidP="001E46B5">
      <w:pPr>
        <w:spacing w:before="40" w:after="40"/>
        <w:rPr>
          <w:rFonts w:cs="Times New Roman"/>
          <w:szCs w:val="28"/>
          <w:lang w:val="vi-VN"/>
        </w:rPr>
      </w:pPr>
      <w:r w:rsidRPr="00491F9B">
        <w:rPr>
          <w:rFonts w:cs="Times New Roman"/>
          <w:szCs w:val="28"/>
          <w:lang w:val="vi-VN"/>
        </w:rPr>
        <w:t>- Tiểu vùng ven Quốc lộ 1 kéo dài từ Vĩnh Linh đến sông Câu Nhi là khu vực tương đối bằng phẳng, độ dốc không quá 120, đất hình thành từ đá Sa phiến thạch, bazan có một ít phù sa cổ và phù sa ven sông suối.</w:t>
      </w:r>
    </w:p>
    <w:p w14:paraId="0CE25A3F" w14:textId="77777777" w:rsidR="00DC3212" w:rsidRPr="00491F9B" w:rsidRDefault="00DC3212" w:rsidP="001E46B5">
      <w:pPr>
        <w:spacing w:before="40" w:after="40"/>
        <w:rPr>
          <w:rFonts w:cs="Times New Roman"/>
          <w:szCs w:val="28"/>
          <w:lang w:val="vi-VN"/>
        </w:rPr>
      </w:pPr>
      <w:r w:rsidRPr="00491F9B">
        <w:rPr>
          <w:rFonts w:cs="Times New Roman"/>
          <w:szCs w:val="28"/>
          <w:lang w:val="vi-VN"/>
        </w:rPr>
        <w:t>- Tiểu vùng tiếp theo cao hơn (từ 15-20 m), đột xuất có những đỉnh cao như Cồn Tiên (158 m), Núi Kiếm (250 m). Tiểu vùng này gồm đất bazan xung quanh Cồn Tiên, trên đá sa phiến thạch phía Tây đường 42 B từ Gio Sơn đến Bái Sơn, Đá Bạc...</w:t>
      </w:r>
    </w:p>
    <w:p w14:paraId="62ACC880" w14:textId="783F893C" w:rsidR="00DC3212" w:rsidRPr="00491F9B" w:rsidRDefault="004F593A" w:rsidP="001E46B5">
      <w:pPr>
        <w:spacing w:before="40" w:after="40"/>
        <w:rPr>
          <w:rFonts w:cs="Times New Roman"/>
          <w:bCs/>
          <w:i/>
          <w:iCs/>
          <w:szCs w:val="28"/>
          <w:lang w:val="vi-VN"/>
        </w:rPr>
      </w:pPr>
      <w:r w:rsidRPr="00491F9B">
        <w:rPr>
          <w:rFonts w:cs="Times New Roman"/>
          <w:bCs/>
          <w:i/>
          <w:iCs/>
          <w:szCs w:val="28"/>
        </w:rPr>
        <w:t xml:space="preserve">c. </w:t>
      </w:r>
      <w:r w:rsidR="00DC3212" w:rsidRPr="00491F9B">
        <w:rPr>
          <w:rFonts w:cs="Times New Roman"/>
          <w:bCs/>
          <w:i/>
          <w:iCs/>
          <w:szCs w:val="28"/>
          <w:lang w:val="vi-VN"/>
        </w:rPr>
        <w:t>Miền đồng bằng</w:t>
      </w:r>
    </w:p>
    <w:p w14:paraId="1994B763" w14:textId="77777777" w:rsidR="00DC3212" w:rsidRPr="00491F9B" w:rsidRDefault="00DC3212" w:rsidP="001E46B5">
      <w:pPr>
        <w:spacing w:before="40" w:after="40"/>
        <w:rPr>
          <w:rFonts w:cs="Times New Roman"/>
          <w:szCs w:val="28"/>
          <w:lang w:val="vi-VN"/>
        </w:rPr>
      </w:pPr>
      <w:r w:rsidRPr="00491F9B">
        <w:rPr>
          <w:rFonts w:cs="Times New Roman"/>
          <w:szCs w:val="28"/>
          <w:lang w:val="vi-VN"/>
        </w:rPr>
        <w:t xml:space="preserve">Đồng bằng ở giữa đồi và cách biển do phù sa bồi tụ cách đây khoảng 1 triệu năm, ở nhiều nơi phù sa dày 3-4 m, nhưng có nơi chưa đến 1m đã gặp nền bên dưới (có thể là cát biển, có thể là đá sa phiến thạch...). Độ cao chung của đồng bằng 4-6m (có nơi 1m). </w:t>
      </w:r>
    </w:p>
    <w:p w14:paraId="794BFF1E" w14:textId="77777777" w:rsidR="00DC3212" w:rsidRPr="00491F9B" w:rsidRDefault="00DC3212" w:rsidP="001E46B5">
      <w:pPr>
        <w:spacing w:before="40" w:after="40"/>
        <w:rPr>
          <w:rFonts w:cs="Times New Roman"/>
          <w:szCs w:val="28"/>
          <w:lang w:val="vi-VN"/>
        </w:rPr>
      </w:pPr>
      <w:r w:rsidRPr="00491F9B">
        <w:rPr>
          <w:rFonts w:cs="Times New Roman"/>
          <w:szCs w:val="28"/>
          <w:lang w:val="vi-VN"/>
        </w:rPr>
        <w:t>Tốc độ dòng chảy các dòng sông khi đi qua đồng bằng đều giảm, trong mùa khô, nước ít vì thế nước mặn xâm nhập sâu vào trong nội địa, phần lớn đồng bằng bị nước mặn bao vây trong mùa hè, nặng nhất là các xã Triệu Phước, Triệu Độ, Triệu Giang (Triệu Phong); một số xã, phường của thị xã Đông Hà, Gio Mai, Gio Việt, Trung Giang, Trung Hải (Gio Linh); Vĩnh Giang, Vĩnh Thành (Vĩnh Linh).</w:t>
      </w:r>
    </w:p>
    <w:p w14:paraId="73871DE7" w14:textId="77777777" w:rsidR="00DC3212" w:rsidRPr="00491F9B" w:rsidRDefault="00DC3212" w:rsidP="001E46B5">
      <w:pPr>
        <w:spacing w:before="40" w:after="40"/>
        <w:rPr>
          <w:rFonts w:cs="Times New Roman"/>
          <w:szCs w:val="28"/>
          <w:lang w:val="vi-VN"/>
        </w:rPr>
      </w:pPr>
      <w:r w:rsidRPr="00491F9B">
        <w:rPr>
          <w:rFonts w:cs="Times New Roman"/>
          <w:szCs w:val="28"/>
          <w:lang w:val="vi-VN"/>
        </w:rPr>
        <w:t>Ngược lại, trong mùa mưa, lượng nước dồn đến hết ra sông, nước dâng lên làm ngập đồng bằng có nơi ngập sâu 2-3 m.</w:t>
      </w:r>
    </w:p>
    <w:p w14:paraId="21931870" w14:textId="5F9F222D" w:rsidR="00DC3212" w:rsidRPr="00491F9B" w:rsidRDefault="004F593A" w:rsidP="001E46B5">
      <w:pPr>
        <w:spacing w:before="40" w:after="40"/>
        <w:rPr>
          <w:rFonts w:cs="Times New Roman"/>
          <w:bCs/>
          <w:i/>
          <w:iCs/>
          <w:szCs w:val="28"/>
          <w:lang w:val="vi-VN"/>
        </w:rPr>
      </w:pPr>
      <w:r w:rsidRPr="00491F9B">
        <w:rPr>
          <w:rFonts w:cs="Times New Roman"/>
          <w:bCs/>
          <w:i/>
          <w:iCs/>
          <w:szCs w:val="28"/>
        </w:rPr>
        <w:t xml:space="preserve">d. </w:t>
      </w:r>
      <w:r w:rsidR="00DC3212" w:rsidRPr="00491F9B">
        <w:rPr>
          <w:rFonts w:cs="Times New Roman"/>
          <w:bCs/>
          <w:i/>
          <w:iCs/>
          <w:szCs w:val="28"/>
          <w:lang w:val="vi-VN"/>
        </w:rPr>
        <w:t>Miền cát nội đồng và ven biển.</w:t>
      </w:r>
    </w:p>
    <w:p w14:paraId="231D3B5C" w14:textId="6DA78AA3" w:rsidR="00DC3212" w:rsidRPr="00491F9B" w:rsidRDefault="00DC3212" w:rsidP="001E46B5">
      <w:pPr>
        <w:spacing w:before="40" w:after="40"/>
        <w:rPr>
          <w:rFonts w:cs="Times New Roman"/>
          <w:szCs w:val="28"/>
          <w:lang w:val="vi-VN"/>
        </w:rPr>
      </w:pPr>
      <w:r w:rsidRPr="00491F9B">
        <w:rPr>
          <w:rFonts w:cs="Times New Roman"/>
          <w:szCs w:val="28"/>
          <w:lang w:val="vi-VN"/>
        </w:rPr>
        <w:t xml:space="preserve">Giữa đồng bằng và biển có bãi cát rộng kéo dài từ Cửa Tùng đến giáp </w:t>
      </w:r>
      <w:r w:rsidR="00AE0F26" w:rsidRPr="00491F9B">
        <w:rPr>
          <w:rFonts w:cs="Times New Roman"/>
          <w:szCs w:val="28"/>
          <w:lang w:val="vi-VN"/>
        </w:rPr>
        <w:t>Quảng Trị</w:t>
      </w:r>
      <w:r w:rsidRPr="00491F9B">
        <w:rPr>
          <w:rFonts w:cs="Times New Roman"/>
          <w:szCs w:val="28"/>
          <w:lang w:val="vi-VN"/>
        </w:rPr>
        <w:t xml:space="preserve">; chiều rộng trung bình 4-5 km, độ cao 4-8 m, đột xuất đến 31 m (cao điểm 31m Nhĩ Thượng, Gio Linh), tạo thành hệ thống đê tự nhiên ven biển. </w:t>
      </w:r>
    </w:p>
    <w:p w14:paraId="337AF484" w14:textId="77777777" w:rsidR="00DC3212" w:rsidRPr="00491F9B" w:rsidRDefault="00DC3212" w:rsidP="001E46B5">
      <w:pPr>
        <w:spacing w:before="40" w:after="40"/>
        <w:rPr>
          <w:rFonts w:cs="Times New Roman"/>
          <w:szCs w:val="28"/>
          <w:lang w:val="vi-VN"/>
        </w:rPr>
      </w:pPr>
      <w:r w:rsidRPr="00491F9B">
        <w:rPr>
          <w:rFonts w:cs="Times New Roman"/>
          <w:szCs w:val="28"/>
          <w:lang w:val="vi-VN"/>
        </w:rPr>
        <w:t>Cát biển là tiềm năng nhưng trước mắt là hạn chế đối với đồng bằng tiếp giáp. Gió làm cát di động, nước chảy mang theo cát lấp dần đất trồng trọt.</w:t>
      </w:r>
    </w:p>
    <w:p w14:paraId="0F03395B" w14:textId="04450372" w:rsidR="00DC3212" w:rsidRPr="00491F9B" w:rsidRDefault="004F593A" w:rsidP="001E46B5">
      <w:pPr>
        <w:spacing w:before="40" w:after="40"/>
        <w:rPr>
          <w:rFonts w:cs="Times New Roman"/>
          <w:szCs w:val="28"/>
        </w:rPr>
      </w:pPr>
      <w:r w:rsidRPr="00491F9B">
        <w:rPr>
          <w:rFonts w:cs="Times New Roman"/>
          <w:szCs w:val="28"/>
        </w:rPr>
        <w:t xml:space="preserve">1.1.2.2. </w:t>
      </w:r>
      <w:r w:rsidR="00DC3212" w:rsidRPr="00491F9B">
        <w:rPr>
          <w:rFonts w:cs="Times New Roman"/>
          <w:szCs w:val="28"/>
        </w:rPr>
        <w:t>Khí hậu</w:t>
      </w:r>
    </w:p>
    <w:p w14:paraId="09BC23E4" w14:textId="77777777" w:rsidR="00DC3212" w:rsidRPr="00491F9B" w:rsidRDefault="00DC3212" w:rsidP="001E46B5">
      <w:pPr>
        <w:spacing w:before="40" w:after="40"/>
        <w:rPr>
          <w:rFonts w:cs="Times New Roman"/>
          <w:szCs w:val="28"/>
        </w:rPr>
      </w:pPr>
      <w:r w:rsidRPr="00491F9B">
        <w:rPr>
          <w:rFonts w:cs="Times New Roman"/>
          <w:szCs w:val="28"/>
        </w:rPr>
        <w:lastRenderedPageBreak/>
        <w:t>Quảng Trị nằm trong vùng chịu ảnh hưởng của khí hậu nhiệt đới tương đối điển hình; Gió Tây Nam khô nóng về mùa hè; Gió Đông Bắc ẩm ướt về mùa đông, và hình thành hai tiểu vùng khí hậu trái ngược nhau về mùa (tiểu vùng trung du miền núi và tiểu vùng đồng bằng ven biển).</w:t>
      </w:r>
    </w:p>
    <w:p w14:paraId="11B98E6A" w14:textId="77777777" w:rsidR="00DC3212" w:rsidRPr="00491F9B" w:rsidRDefault="00DC3212" w:rsidP="001E46B5">
      <w:pPr>
        <w:spacing w:before="40" w:after="40"/>
        <w:rPr>
          <w:rFonts w:cs="Times New Roman"/>
          <w:szCs w:val="28"/>
        </w:rPr>
      </w:pPr>
      <w:r w:rsidRPr="00491F9B">
        <w:rPr>
          <w:rFonts w:cs="Times New Roman"/>
          <w:szCs w:val="28"/>
        </w:rPr>
        <w:t>Quảng Trị thuộc địa bàn có nền nhiệt tương đối cao, tổng lượng nhiệt cả năm trên dưới 9.000</w:t>
      </w:r>
      <w:r w:rsidRPr="00491F9B">
        <w:rPr>
          <w:rFonts w:cs="Times New Roman"/>
          <w:szCs w:val="28"/>
          <w:vertAlign w:val="superscript"/>
        </w:rPr>
        <w:t>O</w:t>
      </w:r>
      <w:r w:rsidRPr="00491F9B">
        <w:rPr>
          <w:rFonts w:cs="Times New Roman"/>
          <w:szCs w:val="28"/>
        </w:rPr>
        <w:t>C (ở miền núi Khe Sanh nơi có nền nhiệt lượng thấp nhất của tỉnh, tổng lượng nhiệt cũng đạt trên 8.000</w:t>
      </w:r>
      <w:r w:rsidRPr="00491F9B">
        <w:rPr>
          <w:rFonts w:cs="Times New Roman"/>
          <w:szCs w:val="28"/>
          <w:vertAlign w:val="superscript"/>
        </w:rPr>
        <w:t>O</w:t>
      </w:r>
      <w:r w:rsidRPr="00491F9B">
        <w:rPr>
          <w:rFonts w:cs="Times New Roman"/>
          <w:szCs w:val="28"/>
        </w:rPr>
        <w:t>C). Tổng nhiệt lượng này cho phép canh tác được nhiều vụ cây trồng trong năm. Nhìn chung, khí hậu Quảng Trị thuận lợi cho phát triển cây công nghiệp dài ngày, lâm nghiệp và khai thác du lịch.</w:t>
      </w:r>
    </w:p>
    <w:p w14:paraId="16992EE9" w14:textId="54485FAE" w:rsidR="00DC3212" w:rsidRPr="00491F9B" w:rsidRDefault="004F593A" w:rsidP="001E46B5">
      <w:pPr>
        <w:spacing w:before="40" w:after="40"/>
        <w:rPr>
          <w:rFonts w:cs="Times New Roman"/>
          <w:i/>
          <w:szCs w:val="28"/>
          <w:lang w:val="vi-VN"/>
        </w:rPr>
      </w:pPr>
      <w:r w:rsidRPr="00491F9B">
        <w:rPr>
          <w:rFonts w:cs="Times New Roman"/>
          <w:bCs/>
          <w:i/>
          <w:iCs/>
          <w:szCs w:val="28"/>
        </w:rPr>
        <w:t xml:space="preserve">b. </w:t>
      </w:r>
      <w:r w:rsidR="00DC3212" w:rsidRPr="00491F9B">
        <w:rPr>
          <w:rFonts w:cs="Times New Roman"/>
          <w:bCs/>
          <w:i/>
          <w:iCs/>
          <w:szCs w:val="28"/>
          <w:lang w:val="vi-VN"/>
        </w:rPr>
        <w:t>Nhiệt độ</w:t>
      </w:r>
      <w:r w:rsidR="00DC3212" w:rsidRPr="00491F9B">
        <w:rPr>
          <w:rFonts w:cs="Times New Roman"/>
          <w:i/>
          <w:szCs w:val="28"/>
          <w:lang w:val="vi-VN"/>
        </w:rPr>
        <w:t xml:space="preserve">: </w:t>
      </w:r>
    </w:p>
    <w:p w14:paraId="0DA94F2E" w14:textId="77777777" w:rsidR="00DC3212" w:rsidRPr="00491F9B" w:rsidRDefault="00DC3212" w:rsidP="001E46B5">
      <w:pPr>
        <w:spacing w:before="40" w:after="40"/>
        <w:rPr>
          <w:rFonts w:cs="Times New Roman"/>
          <w:szCs w:val="28"/>
          <w:lang w:val="vi-VN"/>
        </w:rPr>
      </w:pPr>
      <w:r w:rsidRPr="00491F9B">
        <w:rPr>
          <w:rFonts w:cs="Times New Roman"/>
          <w:szCs w:val="28"/>
        </w:rPr>
        <w:t xml:space="preserve">- </w:t>
      </w:r>
      <w:r w:rsidRPr="00491F9B">
        <w:rPr>
          <w:rFonts w:cs="Times New Roman"/>
          <w:szCs w:val="28"/>
          <w:lang w:val="vi-VN"/>
        </w:rPr>
        <w:t>Nhiệt độ trung bình hầu hết các vùng vào khoảng 23-25</w:t>
      </w:r>
      <w:r w:rsidRPr="00491F9B">
        <w:rPr>
          <w:rFonts w:cs="Times New Roman"/>
          <w:szCs w:val="28"/>
          <w:vertAlign w:val="superscript"/>
          <w:lang w:val="vi-VN"/>
        </w:rPr>
        <w:t>0</w:t>
      </w:r>
      <w:r w:rsidRPr="00491F9B">
        <w:rPr>
          <w:rFonts w:cs="Times New Roman"/>
          <w:szCs w:val="28"/>
          <w:lang w:val="vi-VN"/>
        </w:rPr>
        <w:t>C, nhiệt độ tháng cao nhất (tháng 5-7) khoảng 35</w:t>
      </w:r>
      <w:r w:rsidRPr="00491F9B">
        <w:rPr>
          <w:rFonts w:cs="Times New Roman"/>
          <w:szCs w:val="28"/>
          <w:vertAlign w:val="superscript"/>
          <w:lang w:val="vi-VN"/>
        </w:rPr>
        <w:t>0</w:t>
      </w:r>
      <w:r w:rsidRPr="00491F9B">
        <w:rPr>
          <w:rFonts w:cs="Times New Roman"/>
          <w:szCs w:val="28"/>
          <w:lang w:val="vi-VN"/>
        </w:rPr>
        <w:t>C có khi lên tới 40</w:t>
      </w:r>
      <w:r w:rsidRPr="00491F9B">
        <w:rPr>
          <w:rFonts w:cs="Times New Roman"/>
          <w:szCs w:val="28"/>
          <w:vertAlign w:val="superscript"/>
          <w:lang w:val="vi-VN"/>
        </w:rPr>
        <w:t>0</w:t>
      </w:r>
      <w:r w:rsidRPr="00491F9B">
        <w:rPr>
          <w:rFonts w:cs="Times New Roman"/>
          <w:szCs w:val="28"/>
          <w:lang w:val="vi-VN"/>
        </w:rPr>
        <w:t>C; tháng thấp nhất (tháng 11 và 12) khoảng 18</w:t>
      </w:r>
      <w:r w:rsidRPr="00491F9B">
        <w:rPr>
          <w:rFonts w:cs="Times New Roman"/>
          <w:szCs w:val="28"/>
          <w:vertAlign w:val="superscript"/>
          <w:lang w:val="vi-VN"/>
        </w:rPr>
        <w:t>0</w:t>
      </w:r>
      <w:r w:rsidRPr="00491F9B">
        <w:rPr>
          <w:rFonts w:cs="Times New Roman"/>
          <w:szCs w:val="28"/>
          <w:lang w:val="vi-VN"/>
        </w:rPr>
        <w:t>C, có khi xuống tới 8-9</w:t>
      </w:r>
      <w:r w:rsidRPr="00491F9B">
        <w:rPr>
          <w:rFonts w:cs="Times New Roman"/>
          <w:szCs w:val="28"/>
          <w:vertAlign w:val="superscript"/>
          <w:lang w:val="vi-VN"/>
        </w:rPr>
        <w:t>0</w:t>
      </w:r>
      <w:r w:rsidRPr="00491F9B">
        <w:rPr>
          <w:rFonts w:cs="Times New Roman"/>
          <w:szCs w:val="28"/>
          <w:lang w:val="vi-VN"/>
        </w:rPr>
        <w:t>C.</w:t>
      </w:r>
    </w:p>
    <w:p w14:paraId="334F4378" w14:textId="77777777" w:rsidR="00DC3212" w:rsidRPr="00491F9B" w:rsidRDefault="00DC3212" w:rsidP="001E46B5">
      <w:pPr>
        <w:spacing w:before="40" w:after="40"/>
        <w:rPr>
          <w:rFonts w:cs="Times New Roman"/>
          <w:szCs w:val="28"/>
          <w:lang w:val="vi-VN"/>
        </w:rPr>
      </w:pPr>
      <w:r w:rsidRPr="00491F9B">
        <w:rPr>
          <w:rFonts w:cs="Times New Roman"/>
          <w:szCs w:val="28"/>
          <w:lang w:val="vi-VN"/>
        </w:rPr>
        <w:t>- Mùa lạnh: Quảng Trị có mùa lạnh từ cuối tháng 11 năm trước đến tháng 3 năm sau. Trung bình mùa lạnh kéo dài trên 100 ngày ở miền núi và 60 ngày (hoặc ngắn hơn) ở đồng bằng.</w:t>
      </w:r>
    </w:p>
    <w:p w14:paraId="02DC2F6F" w14:textId="77777777" w:rsidR="00DC3212" w:rsidRPr="00491F9B" w:rsidRDefault="00DC3212" w:rsidP="001E46B5">
      <w:pPr>
        <w:spacing w:before="40" w:after="40"/>
        <w:rPr>
          <w:rFonts w:cs="Times New Roman"/>
          <w:szCs w:val="28"/>
          <w:lang w:val="vi-VN"/>
        </w:rPr>
      </w:pPr>
      <w:r w:rsidRPr="00491F9B">
        <w:rPr>
          <w:rFonts w:cs="Times New Roman"/>
          <w:szCs w:val="28"/>
          <w:lang w:val="vi-VN"/>
        </w:rPr>
        <w:t>- Mùa nóng: Là thời kỳ nhiệt độ trung bình ổn định 25</w:t>
      </w:r>
      <w:r w:rsidRPr="00491F9B">
        <w:rPr>
          <w:rFonts w:cs="Times New Roman"/>
          <w:szCs w:val="28"/>
          <w:vertAlign w:val="superscript"/>
          <w:lang w:val="vi-VN"/>
        </w:rPr>
        <w:t>0</w:t>
      </w:r>
      <w:r w:rsidRPr="00491F9B">
        <w:rPr>
          <w:rFonts w:cs="Times New Roman"/>
          <w:szCs w:val="28"/>
          <w:lang w:val="vi-VN"/>
        </w:rPr>
        <w:t>C, bắt đầu vào cuối tháng 4 và kết thúc vào giữa tháng 10, riêng miền núi mùa nóng bắt đầu và kết thúc sớm hơn đồng bằng.</w:t>
      </w:r>
    </w:p>
    <w:p w14:paraId="1F687F78" w14:textId="5407DB67" w:rsidR="00EC39C9" w:rsidRPr="00491F9B" w:rsidRDefault="00EC39C9" w:rsidP="001E46B5">
      <w:pPr>
        <w:spacing w:before="40" w:after="40"/>
        <w:rPr>
          <w:rFonts w:cs="Times New Roman"/>
          <w:szCs w:val="28"/>
          <w:lang w:val="vi-VN" w:eastAsia="vi-VN"/>
        </w:rPr>
      </w:pPr>
      <w:r w:rsidRPr="00491F9B">
        <w:rPr>
          <w:rFonts w:cs="Times New Roman"/>
          <w:bCs/>
          <w:i/>
          <w:szCs w:val="28"/>
          <w:lang w:eastAsia="vi-VN"/>
        </w:rPr>
        <w:t xml:space="preserve">b. </w:t>
      </w:r>
      <w:r w:rsidR="00DC3212" w:rsidRPr="00491F9B">
        <w:rPr>
          <w:rFonts w:cs="Times New Roman"/>
          <w:bCs/>
          <w:i/>
          <w:szCs w:val="28"/>
          <w:lang w:val="vi-VN" w:eastAsia="vi-VN"/>
        </w:rPr>
        <w:t>Nắng</w:t>
      </w:r>
      <w:r w:rsidR="00DC3212" w:rsidRPr="00491F9B">
        <w:rPr>
          <w:rFonts w:cs="Times New Roman"/>
          <w:szCs w:val="28"/>
          <w:lang w:val="vi-VN" w:eastAsia="vi-VN"/>
        </w:rPr>
        <w:t xml:space="preserve"> </w:t>
      </w:r>
    </w:p>
    <w:p w14:paraId="3E9A70E2" w14:textId="06EEE3E8" w:rsidR="00DC3212" w:rsidRPr="00491F9B" w:rsidRDefault="00DC3212" w:rsidP="001E46B5">
      <w:pPr>
        <w:spacing w:before="40" w:after="40"/>
        <w:rPr>
          <w:rFonts w:cs="Times New Roman"/>
          <w:szCs w:val="28"/>
          <w:lang w:val="vi-VN" w:eastAsia="vi-VN"/>
        </w:rPr>
      </w:pPr>
      <w:r w:rsidRPr="00491F9B">
        <w:rPr>
          <w:rFonts w:cs="Times New Roman"/>
          <w:szCs w:val="28"/>
          <w:lang w:val="vi-VN" w:eastAsia="vi-VN"/>
        </w:rPr>
        <w:t xml:space="preserve">Tổng số giờ nắng trung bình năm: 1.500-2.000 giờ. </w:t>
      </w:r>
      <w:r w:rsidRPr="00491F9B">
        <w:rPr>
          <w:rFonts w:cs="Times New Roman"/>
          <w:szCs w:val="28"/>
          <w:lang w:val="vi-VN"/>
        </w:rPr>
        <w:t>Mùa đông nhiều mây và thời gian chiếu sáng ban ngày ngắn nên số giờ nắng ít, trung bình hàng tháng dưới 100 giờ. Mùa hạ lượng mây ít, thời gian chiếu sáng dài nên trung bình mỗi tháng có 180-250 giờ nắng.</w:t>
      </w:r>
    </w:p>
    <w:p w14:paraId="45E95D60" w14:textId="5EF67F76" w:rsidR="00DC3212" w:rsidRPr="00491F9B" w:rsidRDefault="00EC39C9" w:rsidP="001E46B5">
      <w:pPr>
        <w:spacing w:before="40" w:after="40"/>
        <w:rPr>
          <w:rFonts w:cs="Times New Roman"/>
          <w:szCs w:val="28"/>
          <w:lang w:val="vi-VN"/>
        </w:rPr>
      </w:pPr>
      <w:r w:rsidRPr="00491F9B">
        <w:rPr>
          <w:rFonts w:cs="Times New Roman"/>
          <w:bCs/>
          <w:i/>
          <w:iCs/>
          <w:szCs w:val="28"/>
        </w:rPr>
        <w:t xml:space="preserve">c. </w:t>
      </w:r>
      <w:r w:rsidR="00DC3212" w:rsidRPr="00491F9B">
        <w:rPr>
          <w:rFonts w:cs="Times New Roman"/>
          <w:bCs/>
          <w:i/>
          <w:iCs/>
          <w:szCs w:val="28"/>
          <w:lang w:val="vi-VN"/>
        </w:rPr>
        <w:t>Mưa</w:t>
      </w:r>
    </w:p>
    <w:p w14:paraId="24B00C76" w14:textId="77777777" w:rsidR="00DC3212" w:rsidRPr="00491F9B" w:rsidRDefault="00DC3212" w:rsidP="001E46B5">
      <w:pPr>
        <w:spacing w:before="40" w:after="40"/>
        <w:rPr>
          <w:rFonts w:cs="Times New Roman"/>
          <w:szCs w:val="28"/>
          <w:lang w:val="vi-VN"/>
        </w:rPr>
      </w:pPr>
      <w:r w:rsidRPr="00491F9B">
        <w:rPr>
          <w:rFonts w:cs="Times New Roman"/>
          <w:szCs w:val="28"/>
          <w:lang w:val="vi-VN"/>
        </w:rPr>
        <w:t>Quảng Trị có lượng mưa bình quân khá cao, cao hơn mức trung bình của cả nước, ở đồng bằng lượng mưa bình quân 2300-2700mm, ở miền núi 1800-2000mm.</w:t>
      </w:r>
    </w:p>
    <w:p w14:paraId="10DAC384" w14:textId="77777777" w:rsidR="00DC3212" w:rsidRPr="00491F9B" w:rsidRDefault="00DC3212" w:rsidP="001E46B5">
      <w:pPr>
        <w:spacing w:before="40" w:after="40"/>
        <w:rPr>
          <w:rFonts w:cs="Times New Roman"/>
          <w:szCs w:val="28"/>
          <w:lang w:val="vi-VN"/>
        </w:rPr>
      </w:pPr>
      <w:r w:rsidRPr="00491F9B">
        <w:rPr>
          <w:rFonts w:cs="Times New Roman"/>
          <w:szCs w:val="28"/>
          <w:lang w:val="vi-VN"/>
        </w:rPr>
        <w:t>Lượng mưa tập trung chủ yếu vào các tháng 9,10,11 (chiếm tới 70-80% lượng mưa cả năm). Mưa tập trung với cường độ lớn gây nên úng, ngập, rửa trôi xói mòn khá mạnh.</w:t>
      </w:r>
    </w:p>
    <w:p w14:paraId="338B5EB8" w14:textId="6B9EB3FA" w:rsidR="00DC3212" w:rsidRPr="00491F9B" w:rsidRDefault="00EC39C9" w:rsidP="001E46B5">
      <w:pPr>
        <w:spacing w:before="40" w:after="40"/>
        <w:rPr>
          <w:rFonts w:cs="Times New Roman"/>
          <w:szCs w:val="28"/>
          <w:lang w:val="vi-VN"/>
        </w:rPr>
      </w:pPr>
      <w:r w:rsidRPr="00491F9B">
        <w:rPr>
          <w:rFonts w:cs="Times New Roman"/>
          <w:bCs/>
          <w:i/>
          <w:iCs/>
          <w:szCs w:val="28"/>
        </w:rPr>
        <w:t xml:space="preserve">d. </w:t>
      </w:r>
      <w:r w:rsidR="00DC3212" w:rsidRPr="00491F9B">
        <w:rPr>
          <w:rFonts w:cs="Times New Roman"/>
          <w:bCs/>
          <w:i/>
          <w:iCs/>
          <w:szCs w:val="28"/>
          <w:lang w:val="vi-VN"/>
        </w:rPr>
        <w:t>Độ ẩm không khí</w:t>
      </w:r>
    </w:p>
    <w:p w14:paraId="04BD826D" w14:textId="77777777" w:rsidR="00DC3212" w:rsidRPr="00491F9B" w:rsidRDefault="00DC3212" w:rsidP="001E46B5">
      <w:pPr>
        <w:spacing w:before="40" w:after="40"/>
        <w:rPr>
          <w:rFonts w:cs="Times New Roman"/>
          <w:szCs w:val="28"/>
          <w:lang w:val="vi-VN"/>
        </w:rPr>
      </w:pPr>
      <w:r w:rsidRPr="00491F9B">
        <w:rPr>
          <w:rFonts w:cs="Times New Roman"/>
          <w:szCs w:val="28"/>
          <w:lang w:val="vi-VN"/>
        </w:rPr>
        <w:t>Quảng Trị có sự trái ngược so với đồng bằng Bắc Bộ về các thời kỳ khô ẩm, ở Bắc bộ mùa khô trùng với hoạt động của không khí lạnh về mùa đông, còn mùa mưa trùng với thời kỳ hoạt động của gió Nam hoặc Đông Nam.</w:t>
      </w:r>
    </w:p>
    <w:p w14:paraId="7541514F" w14:textId="6E49DAA4" w:rsidR="00DC3212" w:rsidRPr="00491F9B" w:rsidRDefault="00EC39C9" w:rsidP="001E46B5">
      <w:pPr>
        <w:spacing w:before="40" w:after="40"/>
        <w:rPr>
          <w:rFonts w:cs="Times New Roman"/>
          <w:bCs/>
          <w:i/>
          <w:iCs/>
          <w:szCs w:val="28"/>
          <w:lang w:val="vi-VN"/>
        </w:rPr>
      </w:pPr>
      <w:r w:rsidRPr="00491F9B">
        <w:rPr>
          <w:rFonts w:cs="Times New Roman"/>
          <w:bCs/>
          <w:i/>
          <w:iCs/>
          <w:szCs w:val="28"/>
        </w:rPr>
        <w:t xml:space="preserve">e. </w:t>
      </w:r>
      <w:r w:rsidR="00DC3212" w:rsidRPr="00491F9B">
        <w:rPr>
          <w:rFonts w:cs="Times New Roman"/>
          <w:bCs/>
          <w:i/>
          <w:iCs/>
          <w:szCs w:val="28"/>
          <w:lang w:val="vi-VN"/>
        </w:rPr>
        <w:t>Lượng bốc hơi</w:t>
      </w:r>
    </w:p>
    <w:p w14:paraId="65D92900" w14:textId="77777777" w:rsidR="00DC3212" w:rsidRPr="00491F9B" w:rsidRDefault="00DC3212" w:rsidP="001E46B5">
      <w:pPr>
        <w:spacing w:before="40" w:after="40"/>
        <w:rPr>
          <w:rFonts w:cs="Times New Roman"/>
          <w:szCs w:val="28"/>
          <w:lang w:val="vi-VN"/>
        </w:rPr>
      </w:pPr>
      <w:r w:rsidRPr="00491F9B">
        <w:rPr>
          <w:rFonts w:cs="Times New Roman"/>
          <w:szCs w:val="28"/>
          <w:lang w:val="vi-VN"/>
        </w:rPr>
        <w:t xml:space="preserve">Trong các tháng mùa đông lượng bay hơi thường nhỏ, trừ vùng núi Tây Trường Sơn thì lượng bay hơi lớn. Các tháng mùa hè (tháng 5-7) lượng bay hơi chiếm 70-75% lượng bay hơi cả năm, đây là một trong những nguyên nhân làm hao </w:t>
      </w:r>
      <w:r w:rsidRPr="00491F9B">
        <w:rPr>
          <w:rFonts w:cs="Times New Roman"/>
          <w:szCs w:val="28"/>
          <w:lang w:val="vi-VN"/>
        </w:rPr>
        <w:lastRenderedPageBreak/>
        <w:t>hụt nguồn nước gây khô hạn, đất đai nứt nẻ... ảnh hưởng lớn đến sản xuất nông lâm nghiệp và dễ gây ra nạn cháy rừng.</w:t>
      </w:r>
    </w:p>
    <w:p w14:paraId="5706D504" w14:textId="0151C573" w:rsidR="00DC3212" w:rsidRPr="00491F9B" w:rsidRDefault="00EC39C9" w:rsidP="001E46B5">
      <w:pPr>
        <w:spacing w:before="40" w:after="40"/>
        <w:rPr>
          <w:rFonts w:cs="Times New Roman"/>
          <w:szCs w:val="28"/>
        </w:rPr>
      </w:pPr>
      <w:r w:rsidRPr="00491F9B">
        <w:rPr>
          <w:rFonts w:cs="Times New Roman"/>
          <w:szCs w:val="28"/>
        </w:rPr>
        <w:t xml:space="preserve">1.1.2.3. </w:t>
      </w:r>
      <w:r w:rsidR="00DC3212" w:rsidRPr="00491F9B">
        <w:rPr>
          <w:rFonts w:cs="Times New Roman"/>
          <w:szCs w:val="28"/>
        </w:rPr>
        <w:t>Thủy văn, hải văn</w:t>
      </w:r>
    </w:p>
    <w:p w14:paraId="3C26E97F" w14:textId="3E3799D7" w:rsidR="00DC3212" w:rsidRPr="00491F9B" w:rsidRDefault="00DC3212" w:rsidP="001E46B5">
      <w:pPr>
        <w:spacing w:before="40" w:after="40"/>
        <w:rPr>
          <w:rFonts w:cs="Times New Roman"/>
          <w:i/>
          <w:szCs w:val="28"/>
        </w:rPr>
      </w:pPr>
      <w:r w:rsidRPr="00491F9B">
        <w:rPr>
          <w:rFonts w:cs="Times New Roman"/>
          <w:i/>
          <w:szCs w:val="28"/>
        </w:rPr>
        <w:t>a</w:t>
      </w:r>
      <w:r w:rsidR="00EC39C9" w:rsidRPr="00491F9B">
        <w:rPr>
          <w:rFonts w:cs="Times New Roman"/>
          <w:i/>
          <w:szCs w:val="28"/>
        </w:rPr>
        <w:t xml:space="preserve">. </w:t>
      </w:r>
      <w:r w:rsidRPr="00491F9B">
        <w:rPr>
          <w:rFonts w:cs="Times New Roman"/>
          <w:i/>
          <w:szCs w:val="28"/>
        </w:rPr>
        <w:t>Thủy văn</w:t>
      </w:r>
    </w:p>
    <w:p w14:paraId="3BD88E52" w14:textId="26D2928E" w:rsidR="00DC3212" w:rsidRPr="00491F9B" w:rsidRDefault="00DC3212" w:rsidP="001E46B5">
      <w:pPr>
        <w:spacing w:before="40" w:after="40"/>
        <w:rPr>
          <w:rFonts w:cs="Times New Roman"/>
          <w:szCs w:val="28"/>
        </w:rPr>
      </w:pPr>
      <w:r w:rsidRPr="00491F9B">
        <w:rPr>
          <w:rFonts w:cs="Times New Roman"/>
          <w:szCs w:val="28"/>
        </w:rPr>
        <w:t>Quảng Trị có hệ thống sông suối khá dày (mật độ 1,86km/km</w:t>
      </w:r>
      <w:r w:rsidRPr="00491F9B">
        <w:rPr>
          <w:rFonts w:cs="Times New Roman"/>
          <w:szCs w:val="28"/>
          <w:vertAlign w:val="superscript"/>
        </w:rPr>
        <w:t>2</w:t>
      </w:r>
      <w:r w:rsidRPr="00491F9B">
        <w:rPr>
          <w:rFonts w:cs="Times New Roman"/>
          <w:szCs w:val="28"/>
        </w:rPr>
        <w:t>). Toàn tỉnh có 60 phụ lưu sông đổ vào 0</w:t>
      </w:r>
      <w:r w:rsidR="00736646" w:rsidRPr="00491F9B">
        <w:rPr>
          <w:rFonts w:cs="Times New Roman"/>
          <w:szCs w:val="28"/>
        </w:rPr>
        <w:t>4</w:t>
      </w:r>
      <w:r w:rsidRPr="00491F9B">
        <w:rPr>
          <w:rFonts w:cs="Times New Roman"/>
          <w:szCs w:val="28"/>
        </w:rPr>
        <w:t xml:space="preserve"> hệ thống sông chính:</w:t>
      </w:r>
    </w:p>
    <w:p w14:paraId="7DD8A9D1" w14:textId="71428983" w:rsidR="00DC3212" w:rsidRPr="00491F9B" w:rsidRDefault="00DC3212" w:rsidP="001E46B5">
      <w:pPr>
        <w:spacing w:before="40" w:after="40"/>
        <w:rPr>
          <w:rFonts w:cs="Times New Roman"/>
          <w:szCs w:val="28"/>
        </w:rPr>
      </w:pPr>
      <w:r w:rsidRPr="00491F9B">
        <w:rPr>
          <w:rFonts w:cs="Times New Roman"/>
          <w:szCs w:val="28"/>
        </w:rPr>
        <w:t>- Hệ thống sông Bến Hải</w:t>
      </w:r>
      <w:r w:rsidR="00736646" w:rsidRPr="00491F9B">
        <w:rPr>
          <w:rFonts w:cs="Times New Roman"/>
          <w:szCs w:val="28"/>
        </w:rPr>
        <w:t>.</w:t>
      </w:r>
    </w:p>
    <w:p w14:paraId="7BF7A272" w14:textId="4B98BB1E" w:rsidR="00DC3212" w:rsidRPr="00491F9B" w:rsidRDefault="00DC3212" w:rsidP="001E46B5">
      <w:pPr>
        <w:spacing w:before="40" w:after="40"/>
        <w:rPr>
          <w:rFonts w:cs="Times New Roman"/>
          <w:szCs w:val="28"/>
        </w:rPr>
      </w:pPr>
      <w:r w:rsidRPr="00491F9B">
        <w:rPr>
          <w:rFonts w:cs="Times New Roman"/>
          <w:szCs w:val="28"/>
        </w:rPr>
        <w:t>- Hệ thống sông Thạch Hãn.</w:t>
      </w:r>
    </w:p>
    <w:p w14:paraId="3D4F5CA5" w14:textId="4E8F90E3" w:rsidR="00736646" w:rsidRPr="00491F9B" w:rsidRDefault="00736646" w:rsidP="001E46B5">
      <w:pPr>
        <w:spacing w:before="40" w:after="40"/>
        <w:rPr>
          <w:rFonts w:cs="Times New Roman"/>
          <w:szCs w:val="28"/>
        </w:rPr>
      </w:pPr>
      <w:r w:rsidRPr="00491F9B">
        <w:rPr>
          <w:rFonts w:cs="Times New Roman"/>
          <w:szCs w:val="28"/>
        </w:rPr>
        <w:t>- Hệ thống sống Hiếu.</w:t>
      </w:r>
    </w:p>
    <w:p w14:paraId="661FE26D" w14:textId="77777777" w:rsidR="00DC3212" w:rsidRPr="00491F9B" w:rsidRDefault="00DC3212" w:rsidP="001E46B5">
      <w:pPr>
        <w:spacing w:before="40" w:after="40"/>
        <w:rPr>
          <w:rFonts w:cs="Times New Roman"/>
          <w:szCs w:val="28"/>
        </w:rPr>
      </w:pPr>
      <w:r w:rsidRPr="00491F9B">
        <w:rPr>
          <w:rFonts w:cs="Times New Roman"/>
          <w:szCs w:val="28"/>
        </w:rPr>
        <w:t>- Hệ thống sông Ô Lâu (Mỹ Chánh).</w:t>
      </w:r>
    </w:p>
    <w:p w14:paraId="703E68E7" w14:textId="77777777" w:rsidR="00DC3212" w:rsidRPr="007127AB" w:rsidRDefault="00DC3212" w:rsidP="001E46B5">
      <w:pPr>
        <w:spacing w:before="40" w:after="40"/>
        <w:rPr>
          <w:rFonts w:cs="Times New Roman"/>
          <w:spacing w:val="-2"/>
          <w:szCs w:val="28"/>
        </w:rPr>
      </w:pPr>
      <w:r w:rsidRPr="007127AB">
        <w:rPr>
          <w:rFonts w:cs="Times New Roman"/>
          <w:spacing w:val="-2"/>
          <w:szCs w:val="28"/>
        </w:rPr>
        <w:t>Các sông này đều chảy ra biển Đông ở hai cửa biển là Cửa Tùng và Cửa Việt, phần lớn nước của hệ thống sông Ô Lâu chảy vào phá Tam Giang. Ngoài ra ở phía Tây có 2 con sông Sê Pôn và Sê Pan Hiêng chảy qua đất Lào và đổ vào sông Mê Kông.</w:t>
      </w:r>
    </w:p>
    <w:p w14:paraId="254B690B" w14:textId="35302D09" w:rsidR="00DC3212" w:rsidRPr="007127AB" w:rsidRDefault="00DC3212" w:rsidP="001E46B5">
      <w:pPr>
        <w:spacing w:before="40" w:after="40"/>
        <w:rPr>
          <w:rFonts w:cs="Times New Roman"/>
          <w:spacing w:val="-4"/>
          <w:szCs w:val="28"/>
        </w:rPr>
      </w:pPr>
      <w:r w:rsidRPr="007127AB">
        <w:rPr>
          <w:rFonts w:cs="Times New Roman"/>
          <w:spacing w:val="-4"/>
          <w:szCs w:val="28"/>
        </w:rPr>
        <w:t>Tổng diện tích lưu vực của 0</w:t>
      </w:r>
      <w:r w:rsidR="00736646" w:rsidRPr="007127AB">
        <w:rPr>
          <w:rFonts w:cs="Times New Roman"/>
          <w:spacing w:val="-4"/>
          <w:szCs w:val="28"/>
        </w:rPr>
        <w:t>4</w:t>
      </w:r>
      <w:r w:rsidRPr="007127AB">
        <w:rPr>
          <w:rFonts w:cs="Times New Roman"/>
          <w:spacing w:val="-4"/>
          <w:szCs w:val="28"/>
        </w:rPr>
        <w:t xml:space="preserve"> hệ thống sông chính khoảng 3.600 km</w:t>
      </w:r>
      <w:r w:rsidRPr="007127AB">
        <w:rPr>
          <w:rFonts w:cs="Times New Roman"/>
          <w:spacing w:val="-4"/>
          <w:szCs w:val="28"/>
          <w:vertAlign w:val="superscript"/>
        </w:rPr>
        <w:t>2</w:t>
      </w:r>
      <w:r w:rsidRPr="007127AB">
        <w:rPr>
          <w:rFonts w:cs="Times New Roman"/>
          <w:spacing w:val="-4"/>
          <w:szCs w:val="28"/>
        </w:rPr>
        <w:t xml:space="preserve">  trong đó lớn nhất là hệ thống sông Thạch Hãn (2.740 km</w:t>
      </w:r>
      <w:r w:rsidRPr="007127AB">
        <w:rPr>
          <w:rFonts w:cs="Times New Roman"/>
          <w:spacing w:val="-4"/>
          <w:szCs w:val="28"/>
          <w:vertAlign w:val="superscript"/>
        </w:rPr>
        <w:t>2</w:t>
      </w:r>
      <w:r w:rsidRPr="007127AB">
        <w:rPr>
          <w:rFonts w:cs="Times New Roman"/>
          <w:spacing w:val="-4"/>
          <w:szCs w:val="28"/>
        </w:rPr>
        <w:t>). Các sông ở Quảng Trị hầu hết đều bắt nguồn từ dãy Trường Sơn nên sông không dài, lòng hẹp, dốc, nhiều ghềnh thác; phần lớn các dòng sông đều chảy theo hướng Tây - Đông  (trừ các phụ lưu sông Thạch Hãn).</w:t>
      </w:r>
    </w:p>
    <w:p w14:paraId="5909A00A" w14:textId="77777777" w:rsidR="00DC3212" w:rsidRPr="00491F9B" w:rsidRDefault="00DC3212" w:rsidP="001E46B5">
      <w:pPr>
        <w:spacing w:before="40" w:after="40"/>
        <w:rPr>
          <w:rFonts w:cs="Times New Roman"/>
          <w:szCs w:val="28"/>
          <w:lang w:val="vi-VN"/>
        </w:rPr>
      </w:pPr>
      <w:r w:rsidRPr="00491F9B">
        <w:rPr>
          <w:rFonts w:cs="Times New Roman"/>
          <w:szCs w:val="28"/>
          <w:lang w:val="vi-VN"/>
        </w:rPr>
        <w:t>Vào mùa mưa do lớp phủ thực vật mỏng, nước mưa dồn hết xuống sông, dòng sông không đủ sức chứa nên nước dâng lên nhanh tràn vào bờ gây lụt lội. Ngược lại, về mùa khô lượng nước trên sông rất ít nên ở hạ lưu thuỷ triều xâm lấn sâu vào nội địa gây ra hiện tượng nhiễm mặn.</w:t>
      </w:r>
    </w:p>
    <w:p w14:paraId="614D7FB0" w14:textId="77777777" w:rsidR="00DC3212" w:rsidRPr="00491F9B" w:rsidRDefault="00DC3212" w:rsidP="001E46B5">
      <w:pPr>
        <w:spacing w:before="40" w:after="40"/>
        <w:rPr>
          <w:rFonts w:cs="Times New Roman"/>
          <w:szCs w:val="28"/>
          <w:lang w:val="vi-VN"/>
        </w:rPr>
      </w:pPr>
      <w:r w:rsidRPr="00491F9B">
        <w:rPr>
          <w:rFonts w:cs="Times New Roman"/>
          <w:szCs w:val="28"/>
          <w:lang w:val="vi-VN"/>
        </w:rPr>
        <w:t>Tuy ở Quảng Trị có mùa mưa kéo dài, đất bị xói mòn mạnh, nhưng do tốc độ dòng chảy của sông lớn nên phù sa lắng đọng không đáng kể. Đất phù sa phần lớn cơ giới nhẹ, chua và nghèo dinh dưỡng.</w:t>
      </w:r>
    </w:p>
    <w:p w14:paraId="75287DE4" w14:textId="51A34B08" w:rsidR="00DC3212" w:rsidRPr="00491F9B" w:rsidRDefault="00DC3212" w:rsidP="001E46B5">
      <w:pPr>
        <w:spacing w:before="40" w:after="40"/>
        <w:rPr>
          <w:rFonts w:cs="Times New Roman"/>
          <w:i/>
          <w:szCs w:val="28"/>
        </w:rPr>
      </w:pPr>
      <w:r w:rsidRPr="00491F9B">
        <w:rPr>
          <w:rFonts w:cs="Times New Roman"/>
          <w:i/>
          <w:szCs w:val="28"/>
        </w:rPr>
        <w:t>b</w:t>
      </w:r>
      <w:r w:rsidR="00EC39C9" w:rsidRPr="00491F9B">
        <w:rPr>
          <w:rFonts w:cs="Times New Roman"/>
          <w:i/>
          <w:szCs w:val="28"/>
        </w:rPr>
        <w:t xml:space="preserve">. </w:t>
      </w:r>
      <w:r w:rsidRPr="00491F9B">
        <w:rPr>
          <w:rFonts w:cs="Times New Roman"/>
          <w:i/>
          <w:szCs w:val="28"/>
        </w:rPr>
        <w:t>Hải văn</w:t>
      </w:r>
    </w:p>
    <w:p w14:paraId="2D7296CE" w14:textId="77777777" w:rsidR="00DC3212" w:rsidRPr="00491F9B" w:rsidRDefault="00DC3212" w:rsidP="001E46B5">
      <w:pPr>
        <w:spacing w:before="40" w:after="40"/>
        <w:rPr>
          <w:rFonts w:cs="Times New Roman"/>
          <w:szCs w:val="28"/>
          <w:lang w:val="vi-VN"/>
        </w:rPr>
      </w:pPr>
      <w:r w:rsidRPr="00491F9B">
        <w:rPr>
          <w:rFonts w:cs="Times New Roman"/>
          <w:szCs w:val="28"/>
          <w:lang w:val="vi-VN"/>
        </w:rPr>
        <w:t>Chế độ triều trên đ</w:t>
      </w:r>
      <w:r w:rsidRPr="00491F9B">
        <w:rPr>
          <w:rFonts w:cs="Times New Roman"/>
          <w:szCs w:val="28"/>
        </w:rPr>
        <w:t>ịa</w:t>
      </w:r>
      <w:r w:rsidRPr="00491F9B">
        <w:rPr>
          <w:rFonts w:cs="Times New Roman"/>
          <w:szCs w:val="28"/>
          <w:lang w:val="vi-VN"/>
        </w:rPr>
        <w:t xml:space="preserve"> bàn tỉnh Quảng Trị là bán nhật triều không đều, một ngày có 2 lần triều lên và 2 lần triều xuống. Mức thủy triều không lớn, mực triều trung bình là 0,76m, lúc triều cường có thể tới 0,9</w:t>
      </w:r>
      <w:r w:rsidRPr="00491F9B">
        <w:rPr>
          <w:rFonts w:cs="Times New Roman"/>
          <w:szCs w:val="28"/>
          <w:lang w:val="vi-VN"/>
        </w:rPr>
        <w:sym w:font="Symbol" w:char="F0B8"/>
      </w:r>
      <w:r w:rsidRPr="00491F9B">
        <w:rPr>
          <w:rFonts w:cs="Times New Roman"/>
          <w:szCs w:val="28"/>
          <w:lang w:val="vi-VN"/>
        </w:rPr>
        <w:t>1,2m và triều kiệt có thể xuống 0,3</w:t>
      </w:r>
      <w:r w:rsidRPr="00491F9B">
        <w:rPr>
          <w:rFonts w:cs="Times New Roman"/>
          <w:szCs w:val="28"/>
          <w:lang w:val="vi-VN"/>
        </w:rPr>
        <w:sym w:font="Symbol" w:char="F0B8"/>
      </w:r>
      <w:r w:rsidRPr="00491F9B">
        <w:rPr>
          <w:rFonts w:cs="Times New Roman"/>
          <w:szCs w:val="28"/>
          <w:lang w:val="vi-VN"/>
        </w:rPr>
        <w:t>0,6m. Thời kỳ nước triều mạnh từ tháng 9 đến hết tháng 1 năm sau, mạnh nhất là tháng 10</w:t>
      </w:r>
      <w:r w:rsidRPr="00491F9B">
        <w:rPr>
          <w:rFonts w:cs="Times New Roman"/>
          <w:szCs w:val="28"/>
          <w:lang w:val="vi-VN"/>
        </w:rPr>
        <w:sym w:font="Symbol" w:char="F0B8"/>
      </w:r>
      <w:r w:rsidRPr="00491F9B">
        <w:rPr>
          <w:rFonts w:cs="Times New Roman"/>
          <w:szCs w:val="28"/>
          <w:lang w:val="vi-VN"/>
        </w:rPr>
        <w:t>11 triều cực đại có thể lên đến 1,4m. Thời kỳ triều nhỏ nhất vào các tháng 5,6,7 vào giai đoạn này lúc cường nhất chưa tới 1m và còn nhất có thể xuống tới 0,1m.</w:t>
      </w:r>
    </w:p>
    <w:p w14:paraId="201023CC" w14:textId="6F997742" w:rsidR="00DC3212" w:rsidRPr="00491F9B" w:rsidRDefault="00EC39C9" w:rsidP="001E46B5">
      <w:pPr>
        <w:spacing w:before="40" w:after="40"/>
        <w:rPr>
          <w:rFonts w:cs="Times New Roman"/>
          <w:szCs w:val="28"/>
        </w:rPr>
      </w:pPr>
      <w:r w:rsidRPr="00491F9B">
        <w:rPr>
          <w:rFonts w:cs="Times New Roman"/>
          <w:szCs w:val="28"/>
        </w:rPr>
        <w:t xml:space="preserve">1.1.2.4. </w:t>
      </w:r>
      <w:r w:rsidR="00DC3212" w:rsidRPr="00491F9B">
        <w:rPr>
          <w:rFonts w:cs="Times New Roman"/>
          <w:szCs w:val="28"/>
        </w:rPr>
        <w:t>Địa chất thủy văn</w:t>
      </w:r>
    </w:p>
    <w:p w14:paraId="2639FD1D" w14:textId="77777777" w:rsidR="00DC3212" w:rsidRPr="00491F9B" w:rsidRDefault="00DC3212" w:rsidP="001E46B5">
      <w:pPr>
        <w:spacing w:before="40" w:after="40"/>
        <w:rPr>
          <w:rFonts w:cs="Times New Roman"/>
          <w:szCs w:val="28"/>
          <w:lang w:val="vi-VN"/>
        </w:rPr>
      </w:pPr>
      <w:r w:rsidRPr="00491F9B">
        <w:rPr>
          <w:rFonts w:cs="Times New Roman"/>
          <w:szCs w:val="28"/>
          <w:lang w:val="vi-VN"/>
        </w:rPr>
        <w:t xml:space="preserve">Qua khảo sát thăm dò sơ bộ Quảng Trị có nguồn nước ngầm tương đối dồi dào và chất lượng tốt có thể đáp ứng nhu cầu sinh hoạt dân cư và bổ sung một phần cho </w:t>
      </w:r>
      <w:r w:rsidRPr="00491F9B">
        <w:rPr>
          <w:rFonts w:cs="Times New Roman"/>
          <w:szCs w:val="28"/>
          <w:lang w:val="vi-VN"/>
        </w:rPr>
        <w:lastRenderedPageBreak/>
        <w:t>sản xuất. Tuy nhiên với vùng ven biển, nhiều nơi bị nhiễm mặn; ở vùng đồi núi, nước ngầm phân bố sâu, do đó để khai thác sử dụng cần đầu tư đáng kể.</w:t>
      </w:r>
    </w:p>
    <w:p w14:paraId="19AFF743" w14:textId="77777777" w:rsidR="00DC3212" w:rsidRPr="00491F9B" w:rsidRDefault="00DC3212" w:rsidP="001E46B5">
      <w:pPr>
        <w:spacing w:before="40" w:after="40"/>
        <w:rPr>
          <w:rFonts w:cs="Times New Roman"/>
          <w:szCs w:val="28"/>
          <w:lang w:val="vi-VN"/>
        </w:rPr>
      </w:pPr>
      <w:r w:rsidRPr="00491F9B">
        <w:rPr>
          <w:rFonts w:cs="Times New Roman"/>
          <w:szCs w:val="28"/>
          <w:lang w:val="vi-VN"/>
        </w:rPr>
        <w:t>Số liệu mực nước ngầm tại một số khu vực cụ thể như sau:</w:t>
      </w:r>
    </w:p>
    <w:p w14:paraId="0EAD81E3" w14:textId="77777777" w:rsidR="00DC3212" w:rsidRPr="00491F9B" w:rsidRDefault="00DC3212" w:rsidP="001E46B5">
      <w:pPr>
        <w:spacing w:before="40" w:after="40"/>
        <w:rPr>
          <w:rFonts w:cs="Times New Roman"/>
          <w:szCs w:val="28"/>
          <w:lang w:val="vi-VN"/>
        </w:rPr>
      </w:pPr>
      <w:r w:rsidRPr="00491F9B">
        <w:rPr>
          <w:rFonts w:cs="Times New Roman"/>
          <w:szCs w:val="28"/>
          <w:lang w:val="vi-VN"/>
        </w:rPr>
        <w:t xml:space="preserve">Tại Hồ Xá có thể khai thác được tối đa 4,2l/s/hm2 với mực nước hạ thấp 4,55m, mực nước tĩnh ở 0,1m. </w:t>
      </w:r>
    </w:p>
    <w:p w14:paraId="315C8BF3" w14:textId="77777777" w:rsidR="00DC3212" w:rsidRPr="00491F9B" w:rsidRDefault="00DC3212" w:rsidP="001E46B5">
      <w:pPr>
        <w:spacing w:before="40" w:after="40"/>
        <w:rPr>
          <w:rFonts w:cs="Times New Roman"/>
          <w:szCs w:val="28"/>
          <w:lang w:val="vi-VN"/>
        </w:rPr>
      </w:pPr>
      <w:r w:rsidRPr="00491F9B">
        <w:rPr>
          <w:rFonts w:cs="Times New Roman"/>
          <w:szCs w:val="28"/>
          <w:lang w:val="vi-VN"/>
        </w:rPr>
        <w:t xml:space="preserve">Vùng cát ven biển 4,11l/s/km2, mực nước hạ thấp 4,49m, mực nước tĩnh 0,6m. </w:t>
      </w:r>
    </w:p>
    <w:p w14:paraId="4671C2BE" w14:textId="77777777" w:rsidR="00DC3212" w:rsidRPr="00491F9B" w:rsidRDefault="00DC3212" w:rsidP="001E46B5">
      <w:pPr>
        <w:spacing w:before="40" w:after="40"/>
        <w:rPr>
          <w:rFonts w:cs="Times New Roman"/>
          <w:szCs w:val="28"/>
          <w:lang w:val="vi-VN"/>
        </w:rPr>
      </w:pPr>
      <w:r w:rsidRPr="00491F9B">
        <w:rPr>
          <w:rFonts w:cs="Times New Roman"/>
          <w:szCs w:val="28"/>
          <w:lang w:val="vi-VN"/>
        </w:rPr>
        <w:t xml:space="preserve">Vùng Ái Tử tầng nước dưới 10m, không dùng được do bị chua mặn. </w:t>
      </w:r>
    </w:p>
    <w:p w14:paraId="1548C838" w14:textId="77777777" w:rsidR="00DC3212" w:rsidRPr="00491F9B" w:rsidRDefault="00DC3212" w:rsidP="001E46B5">
      <w:pPr>
        <w:spacing w:before="40" w:after="40"/>
        <w:rPr>
          <w:rFonts w:cs="Times New Roman"/>
          <w:szCs w:val="28"/>
          <w:lang w:val="vi-VN"/>
        </w:rPr>
      </w:pPr>
      <w:r w:rsidRPr="00491F9B">
        <w:rPr>
          <w:rFonts w:cs="Times New Roman"/>
          <w:szCs w:val="28"/>
          <w:lang w:val="vi-VN"/>
        </w:rPr>
        <w:t>Vùng ven Cánh Hòm mực nước dưới 7,3m với mặt đất, nước bị chua mặn.</w:t>
      </w:r>
    </w:p>
    <w:p w14:paraId="2435D3FA" w14:textId="199351B8" w:rsidR="00DC3212" w:rsidRDefault="00DC3212" w:rsidP="001E46B5">
      <w:pPr>
        <w:spacing w:before="40" w:after="40"/>
        <w:rPr>
          <w:rFonts w:cs="Times New Roman"/>
          <w:szCs w:val="28"/>
          <w:lang w:val="vi-VN"/>
        </w:rPr>
      </w:pPr>
      <w:r w:rsidRPr="00491F9B">
        <w:rPr>
          <w:rFonts w:cs="Times New Roman"/>
          <w:szCs w:val="28"/>
          <w:lang w:val="vi-VN"/>
        </w:rPr>
        <w:t>Vùng Khe Sanh, Dốc Miếu khả năng khai thác 3</w:t>
      </w:r>
      <w:r w:rsidRPr="00491F9B">
        <w:rPr>
          <w:rFonts w:cs="Times New Roman"/>
          <w:szCs w:val="28"/>
          <w:lang w:val="vi-VN"/>
        </w:rPr>
        <w:sym w:font="Symbol" w:char="F0B8"/>
      </w:r>
      <w:r w:rsidRPr="00491F9B">
        <w:rPr>
          <w:rFonts w:cs="Times New Roman"/>
          <w:szCs w:val="28"/>
          <w:lang w:val="vi-VN"/>
        </w:rPr>
        <w:t>3,5l/s/km2 với mức hạ thấp 0,5</w:t>
      </w:r>
      <w:r w:rsidRPr="00491F9B">
        <w:rPr>
          <w:rFonts w:cs="Times New Roman"/>
          <w:szCs w:val="28"/>
          <w:lang w:val="vi-VN"/>
        </w:rPr>
        <w:sym w:font="Symbol" w:char="F0B8"/>
      </w:r>
      <w:r w:rsidRPr="00491F9B">
        <w:rPr>
          <w:rFonts w:cs="Times New Roman"/>
          <w:szCs w:val="28"/>
          <w:lang w:val="vi-VN"/>
        </w:rPr>
        <w:t>3,1m.</w:t>
      </w:r>
    </w:p>
    <w:p w14:paraId="43B2B724" w14:textId="77777777" w:rsidR="007127AB" w:rsidRPr="00491F9B" w:rsidRDefault="007127AB" w:rsidP="001E46B5">
      <w:pPr>
        <w:spacing w:before="40" w:after="40"/>
        <w:rPr>
          <w:rFonts w:cs="Times New Roman"/>
          <w:szCs w:val="28"/>
          <w:lang w:val="vi-VN"/>
        </w:rPr>
      </w:pPr>
    </w:p>
    <w:p w14:paraId="4011EA2C" w14:textId="195E58C1" w:rsidR="00DC3212" w:rsidRPr="00491F9B" w:rsidRDefault="00EC39C9" w:rsidP="001E46B5">
      <w:pPr>
        <w:spacing w:before="40" w:after="40"/>
        <w:rPr>
          <w:rFonts w:cs="Times New Roman"/>
          <w:szCs w:val="28"/>
        </w:rPr>
      </w:pPr>
      <w:r w:rsidRPr="00491F9B">
        <w:rPr>
          <w:rFonts w:cs="Times New Roman"/>
          <w:szCs w:val="28"/>
        </w:rPr>
        <w:t xml:space="preserve">1.1.2.5. </w:t>
      </w:r>
      <w:r w:rsidR="00DC3212" w:rsidRPr="00491F9B">
        <w:rPr>
          <w:rFonts w:cs="Times New Roman"/>
          <w:szCs w:val="28"/>
        </w:rPr>
        <w:t>Địa chất công trình</w:t>
      </w:r>
    </w:p>
    <w:p w14:paraId="0A517759" w14:textId="77777777" w:rsidR="00DC3212" w:rsidRPr="00491F9B" w:rsidRDefault="00DC3212" w:rsidP="001E46B5">
      <w:pPr>
        <w:spacing w:before="40" w:after="40"/>
        <w:rPr>
          <w:rFonts w:cs="Times New Roman"/>
          <w:szCs w:val="28"/>
          <w:lang w:val="vi-VN"/>
        </w:rPr>
      </w:pPr>
      <w:r w:rsidRPr="00491F9B">
        <w:rPr>
          <w:rFonts w:cs="Times New Roman"/>
          <w:szCs w:val="28"/>
          <w:lang w:val="vi-VN"/>
        </w:rPr>
        <w:t xml:space="preserve">Quảng </w:t>
      </w:r>
      <w:r w:rsidRPr="00491F9B">
        <w:rPr>
          <w:rFonts w:cs="Times New Roman"/>
          <w:szCs w:val="28"/>
        </w:rPr>
        <w:t>T</w:t>
      </w:r>
      <w:r w:rsidRPr="00491F9B">
        <w:rPr>
          <w:rFonts w:cs="Times New Roman"/>
          <w:szCs w:val="28"/>
          <w:lang w:val="vi-VN"/>
        </w:rPr>
        <w:t xml:space="preserve">rị là nơi có cấu tạo địa chất phức tạp. Theo tài liệu của các đoàn địa chất cho thấy đất trong vùng có tuổi từ Ocđôvit đến thế kỷ thứ 4. Các hoạt động kiến tạo trong vùng xảy ra mạnh mẽ, đặc biệt là hoạt động phun trào làm cho đất đá bị đứt gãy, vò nhàu và biến dạng rất mạnh. Các hoạt động trầm tích trong vùng đóng vai trò đáng kể trong sự hình thành các loại khoáng sản phi quặng. </w:t>
      </w:r>
    </w:p>
    <w:p w14:paraId="725C513E" w14:textId="77777777" w:rsidR="00DC3212" w:rsidRPr="00491F9B" w:rsidRDefault="00DC3212" w:rsidP="001E46B5">
      <w:pPr>
        <w:spacing w:before="40" w:after="40"/>
        <w:rPr>
          <w:rFonts w:cs="Times New Roman"/>
          <w:szCs w:val="28"/>
          <w:lang w:val="vi-VN"/>
        </w:rPr>
      </w:pPr>
      <w:r w:rsidRPr="00491F9B">
        <w:rPr>
          <w:rFonts w:cs="Times New Roman"/>
          <w:szCs w:val="28"/>
          <w:lang w:val="vi-VN"/>
        </w:rPr>
        <w:t>- Tàn tích sườn núi: núi và ven núi có cường độ chịu lực tốt;</w:t>
      </w:r>
    </w:p>
    <w:p w14:paraId="5AA5B567" w14:textId="77777777" w:rsidR="00DC3212" w:rsidRPr="00491F9B" w:rsidRDefault="00DC3212" w:rsidP="001E46B5">
      <w:pPr>
        <w:spacing w:before="40" w:after="40"/>
        <w:rPr>
          <w:rFonts w:cs="Times New Roman"/>
          <w:szCs w:val="28"/>
          <w:lang w:val="vi-VN"/>
        </w:rPr>
      </w:pPr>
      <w:r w:rsidRPr="00491F9B">
        <w:rPr>
          <w:rFonts w:cs="Times New Roman"/>
          <w:szCs w:val="28"/>
          <w:lang w:val="vi-VN"/>
        </w:rPr>
        <w:t>- Trần tích: đồng bằng có cường độ chịu lực trung bình;</w:t>
      </w:r>
    </w:p>
    <w:p w14:paraId="222D1041" w14:textId="77777777" w:rsidR="00DC3212" w:rsidRPr="00491F9B" w:rsidRDefault="00DC3212" w:rsidP="001E46B5">
      <w:pPr>
        <w:spacing w:before="40" w:after="40"/>
        <w:rPr>
          <w:rFonts w:cs="Times New Roman"/>
          <w:szCs w:val="28"/>
          <w:lang w:val="vi-VN"/>
        </w:rPr>
      </w:pPr>
      <w:r w:rsidRPr="00491F9B">
        <w:rPr>
          <w:rFonts w:cs="Times New Roman"/>
          <w:szCs w:val="28"/>
          <w:lang w:val="vi-VN"/>
        </w:rPr>
        <w:t>- Bồi tích ven sông và ven biển: cường độ chịu lực yếu, trung bình.</w:t>
      </w:r>
    </w:p>
    <w:p w14:paraId="35D54D4E" w14:textId="77777777" w:rsidR="00DC3212" w:rsidRPr="00491F9B" w:rsidRDefault="00DC3212" w:rsidP="001E46B5">
      <w:pPr>
        <w:spacing w:before="40" w:after="40"/>
        <w:rPr>
          <w:rFonts w:cs="Times New Roman"/>
          <w:szCs w:val="28"/>
        </w:rPr>
      </w:pPr>
      <w:r w:rsidRPr="00491F9B">
        <w:rPr>
          <w:rFonts w:cs="Times New Roman"/>
          <w:szCs w:val="28"/>
        </w:rPr>
        <w:t>Địa chấn</w:t>
      </w:r>
    </w:p>
    <w:p w14:paraId="53036BF2" w14:textId="77777777" w:rsidR="00DC3212" w:rsidRPr="00491F9B" w:rsidRDefault="00DC3212" w:rsidP="001E46B5">
      <w:pPr>
        <w:spacing w:before="40" w:after="40"/>
        <w:rPr>
          <w:rFonts w:cs="Times New Roman"/>
          <w:szCs w:val="28"/>
          <w:lang w:val="vi-VN"/>
        </w:rPr>
      </w:pPr>
      <w:r w:rsidRPr="00491F9B">
        <w:rPr>
          <w:rFonts w:cs="Times New Roman"/>
          <w:szCs w:val="28"/>
          <w:lang w:val="vi-VN"/>
        </w:rPr>
        <w:t>Theo bảng phân vùng gia tốc nền trên phạm vi toàn quốc, tỉnh Quảng Trị có nguy cơ động đất cấp 6, 7.</w:t>
      </w:r>
    </w:p>
    <w:p w14:paraId="45510F1C" w14:textId="1DC3DBB4" w:rsidR="00DC3212" w:rsidRPr="00491F9B" w:rsidRDefault="00EC39C9" w:rsidP="001E46B5">
      <w:pPr>
        <w:spacing w:before="40" w:after="40"/>
        <w:rPr>
          <w:rFonts w:cs="Times New Roman"/>
          <w:szCs w:val="28"/>
        </w:rPr>
      </w:pPr>
      <w:r w:rsidRPr="00491F9B">
        <w:rPr>
          <w:rFonts w:cs="Times New Roman"/>
          <w:szCs w:val="28"/>
        </w:rPr>
        <w:t xml:space="preserve">1.1.2.6. </w:t>
      </w:r>
      <w:r w:rsidR="00DC3212" w:rsidRPr="00491F9B">
        <w:rPr>
          <w:rFonts w:cs="Times New Roman"/>
          <w:szCs w:val="28"/>
        </w:rPr>
        <w:t xml:space="preserve">Những tiềm năng tự nhiên </w:t>
      </w:r>
    </w:p>
    <w:p w14:paraId="51BD8A19" w14:textId="569FFD69" w:rsidR="00DC3212" w:rsidRPr="00491F9B" w:rsidRDefault="00DC3212" w:rsidP="001E46B5">
      <w:pPr>
        <w:spacing w:before="40" w:after="40"/>
        <w:rPr>
          <w:rFonts w:cs="Times New Roman"/>
          <w:i/>
          <w:szCs w:val="28"/>
        </w:rPr>
      </w:pPr>
      <w:r w:rsidRPr="00491F9B">
        <w:rPr>
          <w:rFonts w:cs="Times New Roman"/>
          <w:i/>
          <w:szCs w:val="28"/>
        </w:rPr>
        <w:t>a</w:t>
      </w:r>
      <w:r w:rsidR="00EC39C9" w:rsidRPr="00491F9B">
        <w:rPr>
          <w:rFonts w:cs="Times New Roman"/>
          <w:i/>
          <w:szCs w:val="28"/>
        </w:rPr>
        <w:t xml:space="preserve">. </w:t>
      </w:r>
      <w:r w:rsidRPr="00491F9B">
        <w:rPr>
          <w:rFonts w:cs="Times New Roman"/>
          <w:i/>
          <w:szCs w:val="28"/>
        </w:rPr>
        <w:t>Đất đai</w:t>
      </w:r>
    </w:p>
    <w:p w14:paraId="6F67D49E" w14:textId="77777777" w:rsidR="00DC3212" w:rsidRPr="00491F9B" w:rsidRDefault="00DC3212" w:rsidP="001E46B5">
      <w:pPr>
        <w:spacing w:before="40" w:after="40"/>
        <w:rPr>
          <w:rFonts w:cs="Times New Roman"/>
          <w:szCs w:val="28"/>
        </w:rPr>
      </w:pPr>
      <w:r w:rsidRPr="00491F9B">
        <w:rPr>
          <w:rFonts w:cs="Times New Roman"/>
          <w:szCs w:val="28"/>
          <w:lang w:val="vi-VN"/>
        </w:rPr>
        <w:t>Quảng Trị có quĩ đất tự nhiên gồm quĩ đất thuận lợi cho sản xuất nông- lâm nghiệp với các loại như đất phù sa, đất xám, đất đen, đất đỏ trên đá Bazan</w:t>
      </w:r>
      <w:r w:rsidRPr="00491F9B">
        <w:rPr>
          <w:rFonts w:cs="Times New Roman"/>
          <w:szCs w:val="28"/>
        </w:rPr>
        <w:t>, đất đỏ vàng</w:t>
      </w:r>
      <w:r w:rsidRPr="00491F9B">
        <w:rPr>
          <w:rFonts w:cs="Times New Roman"/>
          <w:szCs w:val="28"/>
          <w:lang w:val="vi-VN"/>
        </w:rPr>
        <w:t>... và quĩ đất ít thuận lợi cho sản xuất nông lâm nghiệp với các vùng đất</w:t>
      </w:r>
      <w:r w:rsidRPr="00491F9B">
        <w:rPr>
          <w:rFonts w:cs="Times New Roman"/>
          <w:szCs w:val="28"/>
        </w:rPr>
        <w:t xml:space="preserve"> nhiễm</w:t>
      </w:r>
      <w:r w:rsidRPr="00491F9B">
        <w:rPr>
          <w:rFonts w:cs="Times New Roman"/>
          <w:szCs w:val="28"/>
          <w:lang w:val="vi-VN"/>
        </w:rPr>
        <w:t xml:space="preserve"> </w:t>
      </w:r>
      <w:r w:rsidRPr="00491F9B">
        <w:rPr>
          <w:rFonts w:cs="Times New Roman"/>
          <w:szCs w:val="28"/>
        </w:rPr>
        <w:t xml:space="preserve">phèn, </w:t>
      </w:r>
      <w:r w:rsidRPr="00491F9B">
        <w:rPr>
          <w:rFonts w:cs="Times New Roman"/>
          <w:szCs w:val="28"/>
          <w:lang w:val="vi-VN"/>
        </w:rPr>
        <w:t xml:space="preserve">nhiễm mặn, </w:t>
      </w:r>
      <w:r w:rsidRPr="00491F9B">
        <w:rPr>
          <w:rFonts w:cs="Times New Roman"/>
          <w:szCs w:val="28"/>
        </w:rPr>
        <w:t>cồn</w:t>
      </w:r>
      <w:r w:rsidRPr="00491F9B">
        <w:rPr>
          <w:rFonts w:cs="Times New Roman"/>
          <w:szCs w:val="28"/>
          <w:lang w:val="vi-VN"/>
        </w:rPr>
        <w:t xml:space="preserve"> cát, đất xói mòn... </w:t>
      </w:r>
    </w:p>
    <w:p w14:paraId="7D54B50B" w14:textId="087B377C" w:rsidR="00DC3212" w:rsidRPr="00491F9B" w:rsidRDefault="00DC3212" w:rsidP="001E46B5">
      <w:pPr>
        <w:spacing w:before="40" w:after="40"/>
        <w:rPr>
          <w:rFonts w:cs="Times New Roman"/>
          <w:szCs w:val="28"/>
          <w:lang w:val="vi-VN"/>
        </w:rPr>
      </w:pPr>
      <w:r w:rsidRPr="00491F9B">
        <w:rPr>
          <w:rFonts w:cs="Times New Roman"/>
          <w:szCs w:val="28"/>
          <w:lang w:val="vi-VN"/>
        </w:rPr>
        <w:t>Các loại đất chia theo mục đích sử dụng gồm đất nông nghiệp</w:t>
      </w:r>
      <w:r w:rsidR="002B597A" w:rsidRPr="00491F9B">
        <w:rPr>
          <w:rFonts w:cs="Times New Roman"/>
          <w:szCs w:val="28"/>
        </w:rPr>
        <w:t xml:space="preserve"> là 3880,44 km</w:t>
      </w:r>
      <w:r w:rsidR="002B597A" w:rsidRPr="00491F9B">
        <w:rPr>
          <w:rFonts w:cs="Times New Roman"/>
          <w:szCs w:val="28"/>
          <w:vertAlign w:val="superscript"/>
        </w:rPr>
        <w:t xml:space="preserve">2 </w:t>
      </w:r>
      <w:r w:rsidRPr="00491F9B">
        <w:rPr>
          <w:rFonts w:cs="Times New Roman"/>
          <w:szCs w:val="28"/>
          <w:lang w:val="vi-VN"/>
        </w:rPr>
        <w:t xml:space="preserve">(chiếm </w:t>
      </w:r>
      <w:r w:rsidRPr="00491F9B">
        <w:rPr>
          <w:rFonts w:cs="Times New Roman"/>
          <w:szCs w:val="28"/>
        </w:rPr>
        <w:t>81,</w:t>
      </w:r>
      <w:r w:rsidR="002B597A" w:rsidRPr="00491F9B">
        <w:rPr>
          <w:rFonts w:cs="Times New Roman"/>
          <w:szCs w:val="28"/>
        </w:rPr>
        <w:t>91</w:t>
      </w:r>
      <w:r w:rsidRPr="00491F9B">
        <w:rPr>
          <w:rFonts w:cs="Times New Roman"/>
          <w:szCs w:val="28"/>
          <w:lang w:val="vi-VN"/>
        </w:rPr>
        <w:t>%), đất phi nông nghiệp</w:t>
      </w:r>
      <w:r w:rsidR="002B597A" w:rsidRPr="00491F9B">
        <w:rPr>
          <w:rFonts w:cs="Times New Roman"/>
          <w:szCs w:val="28"/>
        </w:rPr>
        <w:t xml:space="preserve"> là 408,86 km</w:t>
      </w:r>
      <w:r w:rsidR="002B597A" w:rsidRPr="00491F9B">
        <w:rPr>
          <w:rFonts w:cs="Times New Roman"/>
          <w:szCs w:val="28"/>
          <w:vertAlign w:val="superscript"/>
        </w:rPr>
        <w:t xml:space="preserve">2 </w:t>
      </w:r>
      <w:r w:rsidRPr="00491F9B">
        <w:rPr>
          <w:rFonts w:cs="Times New Roman"/>
          <w:szCs w:val="28"/>
          <w:lang w:val="vi-VN"/>
        </w:rPr>
        <w:t>(chiếm 8,</w:t>
      </w:r>
      <w:r w:rsidR="002B597A" w:rsidRPr="00491F9B">
        <w:rPr>
          <w:rFonts w:cs="Times New Roman"/>
          <w:szCs w:val="28"/>
        </w:rPr>
        <w:t>63</w:t>
      </w:r>
      <w:r w:rsidRPr="00491F9B">
        <w:rPr>
          <w:rFonts w:cs="Times New Roman"/>
          <w:szCs w:val="28"/>
          <w:lang w:val="vi-VN"/>
        </w:rPr>
        <w:t>%) và đất chưa sử dụng</w:t>
      </w:r>
      <w:r w:rsidR="002B597A" w:rsidRPr="00491F9B">
        <w:rPr>
          <w:rFonts w:cs="Times New Roman"/>
          <w:szCs w:val="28"/>
        </w:rPr>
        <w:t xml:space="preserve"> là 448,16 km</w:t>
      </w:r>
      <w:r w:rsidR="002B597A" w:rsidRPr="00491F9B">
        <w:rPr>
          <w:rFonts w:cs="Times New Roman"/>
          <w:szCs w:val="28"/>
          <w:vertAlign w:val="superscript"/>
        </w:rPr>
        <w:t>2</w:t>
      </w:r>
      <w:r w:rsidRPr="00491F9B">
        <w:rPr>
          <w:rFonts w:cs="Times New Roman"/>
          <w:szCs w:val="28"/>
          <w:lang w:val="vi-VN"/>
        </w:rPr>
        <w:t xml:space="preserve"> (chiếm </w:t>
      </w:r>
      <w:r w:rsidRPr="00491F9B">
        <w:rPr>
          <w:rFonts w:cs="Times New Roman"/>
          <w:szCs w:val="28"/>
        </w:rPr>
        <w:t>9,</w:t>
      </w:r>
      <w:r w:rsidR="002B597A" w:rsidRPr="00491F9B">
        <w:rPr>
          <w:rFonts w:cs="Times New Roman"/>
          <w:szCs w:val="28"/>
        </w:rPr>
        <w:t>46</w:t>
      </w:r>
      <w:r w:rsidRPr="00491F9B">
        <w:rPr>
          <w:rFonts w:cs="Times New Roman"/>
          <w:szCs w:val="28"/>
          <w:lang w:val="vi-VN"/>
        </w:rPr>
        <w:t>%). Tuy diện tích đất chưa sử dụng còn nhiều nhưng phần lớn là đất cồn cát, đất chua mặn, đất đồi núi chia cắt mạnh, có tầng dày mỏng, nhiều diện tích bị kết vón đá ong, phân bố rải rác, không tập trung và có những vùng còn bom mìn chưa được rà phá.</w:t>
      </w:r>
    </w:p>
    <w:p w14:paraId="35B26CBE" w14:textId="410585C7" w:rsidR="00DC3212" w:rsidRPr="00491F9B" w:rsidRDefault="00DC3212" w:rsidP="001E46B5">
      <w:pPr>
        <w:spacing w:before="40" w:after="40"/>
        <w:rPr>
          <w:rFonts w:cs="Times New Roman"/>
          <w:i/>
          <w:szCs w:val="28"/>
        </w:rPr>
      </w:pPr>
      <w:r w:rsidRPr="00491F9B">
        <w:rPr>
          <w:rFonts w:cs="Times New Roman"/>
          <w:i/>
          <w:szCs w:val="28"/>
        </w:rPr>
        <w:t>b</w:t>
      </w:r>
      <w:r w:rsidR="00EC39C9" w:rsidRPr="00491F9B">
        <w:rPr>
          <w:rFonts w:cs="Times New Roman"/>
          <w:i/>
          <w:szCs w:val="28"/>
        </w:rPr>
        <w:t xml:space="preserve">. </w:t>
      </w:r>
      <w:r w:rsidRPr="00491F9B">
        <w:rPr>
          <w:rFonts w:cs="Times New Roman"/>
          <w:i/>
          <w:szCs w:val="28"/>
        </w:rPr>
        <w:t>Nước</w:t>
      </w:r>
    </w:p>
    <w:p w14:paraId="190297B5" w14:textId="77777777" w:rsidR="00DC3212" w:rsidRPr="00491F9B" w:rsidRDefault="00DC3212" w:rsidP="001E46B5">
      <w:pPr>
        <w:spacing w:before="40" w:after="40"/>
        <w:rPr>
          <w:rFonts w:cs="Times New Roman"/>
          <w:szCs w:val="28"/>
        </w:rPr>
      </w:pPr>
      <w:r w:rsidRPr="00491F9B">
        <w:rPr>
          <w:rFonts w:cs="Times New Roman"/>
          <w:szCs w:val="28"/>
        </w:rPr>
        <w:lastRenderedPageBreak/>
        <w:t>- Nguồn nước mặt: Trên địa bàn tỉnh có 03 hệ thống sông chính đổ ra biển là Bến Hải, Thạch Hãn và Ô Lâu. Sự phân bố đều khắp của các sông này là nguồn nước mặt chính cung cấp nước cho sản xuất nông nghiệp và cung cấp nước sinh hoạt và công nghiệp cho toàn tỉnh. Các con sông này đều có lưu lượng nước lớn về mùa mưa. Trong những năm mưa ít thì các sông nhánh và khe suối nhỏ thường bị cạn kiệt gây nên hạn hán.</w:t>
      </w:r>
    </w:p>
    <w:p w14:paraId="1382B6B3" w14:textId="46543D58" w:rsidR="00DC3212" w:rsidRDefault="00DC3212" w:rsidP="001E46B5">
      <w:pPr>
        <w:spacing w:before="40" w:after="40"/>
        <w:rPr>
          <w:rFonts w:eastAsia="Times New Roman" w:cs="Times New Roman"/>
          <w:szCs w:val="28"/>
        </w:rPr>
      </w:pPr>
      <w:r w:rsidRPr="00491F9B">
        <w:rPr>
          <w:rFonts w:eastAsia="Times New Roman" w:cs="Times New Roman"/>
          <w:szCs w:val="28"/>
        </w:rPr>
        <w:t xml:space="preserve">- Nguồn nước ngầm: có chất lượng khá tốt, trữ lượng phong phú, tập trung ở vùng dọc theo các dải cát từ Cửa Tùng đến Tân An, Gio Linh, Đông Hà, Cam Lộ và thị xã Quảng Trị. </w:t>
      </w:r>
    </w:p>
    <w:p w14:paraId="18A7B07F" w14:textId="36172EC0" w:rsidR="00DC3212" w:rsidRPr="00491F9B" w:rsidRDefault="00DC3212" w:rsidP="001E46B5">
      <w:pPr>
        <w:spacing w:before="40" w:after="40"/>
        <w:rPr>
          <w:rFonts w:cs="Times New Roman"/>
          <w:i/>
          <w:szCs w:val="28"/>
        </w:rPr>
      </w:pPr>
      <w:r w:rsidRPr="00491F9B">
        <w:rPr>
          <w:rFonts w:cs="Times New Roman"/>
          <w:i/>
          <w:szCs w:val="28"/>
        </w:rPr>
        <w:t>c</w:t>
      </w:r>
      <w:r w:rsidR="00EC39C9" w:rsidRPr="00491F9B">
        <w:rPr>
          <w:rFonts w:cs="Times New Roman"/>
          <w:i/>
          <w:szCs w:val="28"/>
        </w:rPr>
        <w:t xml:space="preserve">. </w:t>
      </w:r>
      <w:r w:rsidRPr="00491F9B">
        <w:rPr>
          <w:rFonts w:cs="Times New Roman"/>
          <w:i/>
          <w:szCs w:val="28"/>
        </w:rPr>
        <w:t>Rừng và thảm thực vật</w:t>
      </w:r>
    </w:p>
    <w:p w14:paraId="742AA5D7" w14:textId="4B454120" w:rsidR="00DC3212" w:rsidRPr="00491F9B" w:rsidRDefault="00DC3212" w:rsidP="001E46B5">
      <w:pPr>
        <w:spacing w:before="40" w:after="40"/>
        <w:rPr>
          <w:rFonts w:cs="Times New Roman"/>
          <w:szCs w:val="28"/>
        </w:rPr>
      </w:pPr>
      <w:r w:rsidRPr="00491F9B">
        <w:rPr>
          <w:rFonts w:cs="Times New Roman"/>
          <w:szCs w:val="28"/>
        </w:rPr>
        <w:t>Diện tích đất lâm nghiệp có rừng của Tỉnh là 26</w:t>
      </w:r>
      <w:r w:rsidR="00E70E25" w:rsidRPr="00491F9B">
        <w:rPr>
          <w:rFonts w:cs="Times New Roman"/>
          <w:szCs w:val="28"/>
        </w:rPr>
        <w:t>3</w:t>
      </w:r>
      <w:r w:rsidRPr="00491F9B">
        <w:rPr>
          <w:rFonts w:cs="Times New Roman"/>
          <w:szCs w:val="28"/>
        </w:rPr>
        <w:t>.</w:t>
      </w:r>
      <w:r w:rsidR="00E70E25" w:rsidRPr="00491F9B">
        <w:rPr>
          <w:rFonts w:cs="Times New Roman"/>
          <w:szCs w:val="28"/>
        </w:rPr>
        <w:t>434</w:t>
      </w:r>
      <w:r w:rsidRPr="00491F9B">
        <w:rPr>
          <w:rFonts w:cs="Times New Roman"/>
          <w:szCs w:val="28"/>
        </w:rPr>
        <w:t xml:space="preserve"> ha.</w:t>
      </w:r>
      <w:r w:rsidRPr="00491F9B">
        <w:rPr>
          <w:rFonts w:cs="Times New Roman"/>
          <w:szCs w:val="28"/>
          <w:lang w:val="en-AU"/>
        </w:rPr>
        <w:t xml:space="preserve"> </w:t>
      </w:r>
      <w:r w:rsidRPr="00491F9B">
        <w:rPr>
          <w:rFonts w:cs="Times New Roman"/>
          <w:szCs w:val="28"/>
        </w:rPr>
        <w:t>Rừng Quảng Trị có khoảng 1.053 loại thực vật, trong đó có 175 loài cây gỗ. Động vật rừng cũng khá phong phú và đa dạng với khoảng 67 loài thú, 193 loài chim và 64 loài lưỡng cư bò sát. Vai trò phòng hộ tốt song phát triển rừng theo hướng cảnh quan kết hợp du lịch và cung cấp lâm sản có chất lượng cho kinh tế còn hạn chế.</w:t>
      </w:r>
    </w:p>
    <w:p w14:paraId="232921AB" w14:textId="77777777" w:rsidR="00DC3212" w:rsidRPr="00491F9B" w:rsidRDefault="00DC3212" w:rsidP="001E46B5">
      <w:pPr>
        <w:spacing w:before="40" w:after="40"/>
        <w:rPr>
          <w:rFonts w:cs="Times New Roman"/>
          <w:szCs w:val="28"/>
          <w:lang w:val="en-AU"/>
        </w:rPr>
      </w:pPr>
      <w:r w:rsidRPr="00491F9B">
        <w:rPr>
          <w:rFonts w:cs="Times New Roman"/>
          <w:szCs w:val="28"/>
        </w:rPr>
        <w:t xml:space="preserve">Hệ sinh thái rừng tự nhiên bị suy thoái, trữ lượng rừng tự nhiên bị giảm sút, chất lượng rừng thấp kém nguyên nhân do chiến tranh tàn phá nặng nề và do khai thác rừng để phát nương làm rẫy trong nhiều năm, đặc biệt một số vùng rừng bị chất độc hóa học hủy hoại, khó có thể khôi phục lại. </w:t>
      </w:r>
    </w:p>
    <w:p w14:paraId="7BFD5AA2" w14:textId="77777777" w:rsidR="00DC3212" w:rsidRPr="00491F9B" w:rsidRDefault="00DC3212" w:rsidP="001E46B5">
      <w:pPr>
        <w:spacing w:before="40" w:after="40"/>
        <w:rPr>
          <w:rFonts w:cs="Times New Roman"/>
          <w:szCs w:val="28"/>
        </w:rPr>
      </w:pPr>
      <w:r w:rsidRPr="00491F9B">
        <w:rPr>
          <w:rFonts w:cs="Times New Roman"/>
          <w:szCs w:val="28"/>
        </w:rPr>
        <w:t>Rừng trồng chất lượng tốt, tăng trưởng ở mức độ trung bình; rừng trồng sản xuất chủ yếu bao gồm các loại keo lá tràm, keo tai tượng, keo lai được trồng tập trung và có yếu tố thâm canh nên hiệu quả kinh tế khá cao; đã chú trọng du nhập đưa các cây lâm nghiệp mới vào trồng rừng sản xuất; một số cây bản địa như sến, muồng đen, sao đen đã được đưa vào trồng rừng phòng hộ.</w:t>
      </w:r>
    </w:p>
    <w:p w14:paraId="418AFDED" w14:textId="0EDD9755" w:rsidR="00DC3212" w:rsidRPr="00491F9B" w:rsidRDefault="00DC3212" w:rsidP="001E46B5">
      <w:pPr>
        <w:spacing w:before="40" w:after="40"/>
        <w:rPr>
          <w:rFonts w:cs="Times New Roman"/>
          <w:i/>
          <w:szCs w:val="28"/>
        </w:rPr>
      </w:pPr>
      <w:r w:rsidRPr="00491F9B">
        <w:rPr>
          <w:rFonts w:cs="Times New Roman"/>
          <w:i/>
          <w:szCs w:val="28"/>
        </w:rPr>
        <w:t>d</w:t>
      </w:r>
      <w:r w:rsidR="00EC39C9" w:rsidRPr="00491F9B">
        <w:rPr>
          <w:rFonts w:cs="Times New Roman"/>
          <w:i/>
          <w:szCs w:val="28"/>
        </w:rPr>
        <w:t xml:space="preserve">. </w:t>
      </w:r>
      <w:r w:rsidRPr="00491F9B">
        <w:rPr>
          <w:rFonts w:cs="Times New Roman"/>
          <w:i/>
          <w:szCs w:val="28"/>
        </w:rPr>
        <w:t>Biển</w:t>
      </w:r>
    </w:p>
    <w:p w14:paraId="0C3C375B" w14:textId="093A72F5" w:rsidR="00DC3212" w:rsidRPr="00491F9B" w:rsidRDefault="00DC3212" w:rsidP="001E46B5">
      <w:pPr>
        <w:spacing w:before="40" w:after="40"/>
        <w:rPr>
          <w:rFonts w:cs="Times New Roman"/>
          <w:szCs w:val="28"/>
        </w:rPr>
      </w:pPr>
      <w:r w:rsidRPr="00491F9B">
        <w:rPr>
          <w:rFonts w:cs="Times New Roman"/>
          <w:szCs w:val="28"/>
        </w:rPr>
        <w:t>Tỉnh Quảng Trị có bờ biển dài gần 75 km chạy theo hướng Ðông Bắc - Tây Nam. Dọc bờ biển có hai cửa sông lớn là Cửa Tùng và Cửa Việt. Thực vật phù du vùng biển ven bờ Quảng Trị thuộc vào loại giàu dinh dưỡng, là nguồn thức ăn phong phú cho sự phát triển tôm cá tự nhiên và nuôi trồng ven bờ. Do giàu thức ăn nên khả năng khai thác, đánh bắt và nuôi trồng hải sản ở ven bờ biển Quảng Trị tương đối lớn. Sản lượng đánh bắt hàng năm đạt tới hàng chục ngàn tấn. Ở đây có nhiều loài cá nổi như: trích, nục, ngừ, bạc má...; các loại cá chìm như: trát, mòi, phèn</w:t>
      </w:r>
      <w:r w:rsidR="00B15819" w:rsidRPr="00491F9B">
        <w:rPr>
          <w:rFonts w:cs="Times New Roman"/>
          <w:szCs w:val="28"/>
        </w:rPr>
        <w:t>,</w:t>
      </w:r>
      <w:r w:rsidRPr="00491F9B">
        <w:rPr>
          <w:rFonts w:cs="Times New Roman"/>
          <w:szCs w:val="28"/>
        </w:rPr>
        <w:t>... các loại hải sản như: Tôm hùm, tôm biển, mực ống, mực nang nhiều. Hàng nghìn ha mặt nước ở những nơi có rạn đá ngầm có thể nuôi tôm hùm xuất khẩu.</w:t>
      </w:r>
    </w:p>
    <w:p w14:paraId="7D2451C1" w14:textId="2A0BB6D7" w:rsidR="00DC3212" w:rsidRPr="00491F9B" w:rsidRDefault="00DC3212" w:rsidP="001E46B5">
      <w:pPr>
        <w:spacing w:before="40" w:after="40"/>
        <w:rPr>
          <w:rFonts w:cs="Times New Roman"/>
          <w:szCs w:val="28"/>
        </w:rPr>
      </w:pPr>
      <w:r w:rsidRPr="00491F9B">
        <w:rPr>
          <w:rFonts w:cs="Times New Roman"/>
          <w:szCs w:val="28"/>
        </w:rPr>
        <w:t>Bờ biển Quảng Trị chủ yếu là bờ cát trắng, có một phần là bờ vách đá, có nhiều bãi tắm đẹp (Cửa Tùng, Cửa Việt, Mỹ Thuỷ…), có cảng Cửa Việt,</w:t>
      </w:r>
      <w:r w:rsidR="00736646" w:rsidRPr="00491F9B">
        <w:rPr>
          <w:rFonts w:cs="Times New Roman"/>
          <w:szCs w:val="28"/>
        </w:rPr>
        <w:t xml:space="preserve"> Cửa Tùng và</w:t>
      </w:r>
      <w:r w:rsidRPr="00491F9B">
        <w:rPr>
          <w:rFonts w:cs="Times New Roman"/>
          <w:szCs w:val="28"/>
        </w:rPr>
        <w:t xml:space="preserve"> đảo Cồn Cỏ là cơ sở cho phát triển thương mại, dịch vụ và du lịch biển - đảo.</w:t>
      </w:r>
    </w:p>
    <w:p w14:paraId="7561660D" w14:textId="62E4CCBA" w:rsidR="00DC3212" w:rsidRPr="00491F9B" w:rsidRDefault="00DC3212" w:rsidP="001E46B5">
      <w:pPr>
        <w:spacing w:before="40" w:after="40"/>
        <w:rPr>
          <w:rFonts w:cs="Times New Roman"/>
          <w:i/>
          <w:szCs w:val="28"/>
        </w:rPr>
      </w:pPr>
      <w:r w:rsidRPr="00491F9B">
        <w:rPr>
          <w:rFonts w:cs="Times New Roman"/>
          <w:i/>
          <w:szCs w:val="28"/>
        </w:rPr>
        <w:t>e</w:t>
      </w:r>
      <w:r w:rsidR="00EC39C9" w:rsidRPr="00491F9B">
        <w:rPr>
          <w:rFonts w:cs="Times New Roman"/>
          <w:i/>
          <w:szCs w:val="28"/>
        </w:rPr>
        <w:t xml:space="preserve">. </w:t>
      </w:r>
      <w:r w:rsidRPr="00491F9B">
        <w:rPr>
          <w:rFonts w:cs="Times New Roman"/>
          <w:i/>
          <w:szCs w:val="28"/>
        </w:rPr>
        <w:t>Khoáng sản</w:t>
      </w:r>
    </w:p>
    <w:p w14:paraId="3494F430" w14:textId="77777777" w:rsidR="00DC3212" w:rsidRPr="00491F9B" w:rsidRDefault="00DC3212" w:rsidP="001E46B5">
      <w:pPr>
        <w:spacing w:before="40" w:after="40"/>
        <w:rPr>
          <w:rFonts w:cs="Times New Roman"/>
          <w:szCs w:val="28"/>
        </w:rPr>
      </w:pPr>
      <w:r w:rsidRPr="00491F9B">
        <w:rPr>
          <w:rFonts w:cs="Times New Roman"/>
          <w:szCs w:val="28"/>
        </w:rPr>
        <w:lastRenderedPageBreak/>
        <w:t>Tài nguyên khoáng sản của tỉnh Quảng Trị khá phong phú và đa dạng, đặc biệt là khoáng sản làm nguyên liệu sản xuất xi măng và làm vật liệu xây dựng. Đây là điều kiện để tỉnh có thể phát triển mạnh công nghiệp xi măng và vật liệu xây dựng. Hiện có 130 mỏ và điểm khoáng sản, trong đó có 86 điểm, mỏ vật liệu xây dựng và nguyên liệu sản xuất xi măng với các loại chủ yếu như đá vôi, đá sét và các chất phụ gia (như đá bazan, quặng sắt), sét gạch ngói, cát cuội sỏi, cát thủy tinh, cao lanh... Ngoài ra còn có các điểm, mỏ khoáng sản khác như vàng, titan, than bùn...</w:t>
      </w:r>
    </w:p>
    <w:p w14:paraId="5168ABD4" w14:textId="3111DA1C" w:rsidR="00DC3212" w:rsidRPr="00491F9B" w:rsidRDefault="000C24D4" w:rsidP="001E46B5">
      <w:pPr>
        <w:spacing w:before="40" w:after="40" w:line="264" w:lineRule="auto"/>
        <w:rPr>
          <w:rFonts w:cs="Times New Roman"/>
          <w:szCs w:val="28"/>
        </w:rPr>
      </w:pPr>
      <w:r w:rsidRPr="00491F9B">
        <w:rPr>
          <w:rFonts w:cs="Times New Roman"/>
          <w:szCs w:val="28"/>
        </w:rPr>
        <w:t>1.1.2.</w:t>
      </w:r>
      <w:r w:rsidR="001E46B5">
        <w:rPr>
          <w:rFonts w:cs="Times New Roman"/>
          <w:szCs w:val="28"/>
        </w:rPr>
        <w:t>7</w:t>
      </w:r>
      <w:r w:rsidRPr="00491F9B">
        <w:rPr>
          <w:rFonts w:cs="Times New Roman"/>
          <w:szCs w:val="28"/>
        </w:rPr>
        <w:t xml:space="preserve">. </w:t>
      </w:r>
      <w:r w:rsidR="00DC3212" w:rsidRPr="00491F9B">
        <w:rPr>
          <w:rFonts w:cs="Times New Roman"/>
          <w:szCs w:val="28"/>
        </w:rPr>
        <w:t>Đánh giá chung về điều kiện tự nhiên, nhận dạng các yếu tố lợi thế &amp; hạn chế cho việc tổ chức không gian sản xuất và bố trí dân cư, quy hoạch xây dựng.</w:t>
      </w:r>
    </w:p>
    <w:p w14:paraId="5EA60874" w14:textId="77777777" w:rsidR="007127AB" w:rsidRDefault="00DC3212" w:rsidP="007127AB">
      <w:pPr>
        <w:spacing w:before="40" w:after="40" w:line="264" w:lineRule="auto"/>
        <w:rPr>
          <w:rFonts w:cs="Times New Roman"/>
          <w:szCs w:val="28"/>
        </w:rPr>
      </w:pPr>
      <w:r w:rsidRPr="00491F9B">
        <w:rPr>
          <w:rFonts w:cs="Times New Roman"/>
          <w:szCs w:val="28"/>
          <w:lang w:val="en-AU"/>
        </w:rPr>
        <w:t xml:space="preserve">Nhìn chung các điều kiện khí hậu, đất đai và nguồn tài nguyên tự nhiên trên địa bàn tỉnh thuận lợi cho phát triển kinh tế tổng hợp; thuận lợi cho phát triển dân cư, đô thị và các ngành dịch vụ. Tổ chức các không gian sản xuất, quy hoạch xây dựng cần được dựa trên những đánh giá tổng hợp về </w:t>
      </w:r>
      <w:r w:rsidRPr="00491F9B">
        <w:rPr>
          <w:rFonts w:cs="Times New Roman"/>
          <w:szCs w:val="28"/>
        </w:rPr>
        <w:t>đặc thù địa hình, không gian lãnh thổ, điều kiện thổ nhưỡng, đất đai, khí hậu nhận dạng các yếu tố lợi thế và hạn chế.</w:t>
      </w:r>
    </w:p>
    <w:p w14:paraId="62BF8FA6" w14:textId="71732DFC" w:rsidR="00DC3212" w:rsidRPr="00491F9B" w:rsidRDefault="00DC3212" w:rsidP="007127AB">
      <w:pPr>
        <w:spacing w:before="40" w:after="40" w:line="264" w:lineRule="auto"/>
        <w:ind w:firstLine="0"/>
        <w:jc w:val="center"/>
        <w:rPr>
          <w:rFonts w:cs="Times New Roman"/>
          <w:szCs w:val="28"/>
        </w:rPr>
      </w:pPr>
      <w:r w:rsidRPr="00491F9B">
        <w:rPr>
          <w:rFonts w:cs="Times New Roman"/>
          <w:szCs w:val="28"/>
        </w:rPr>
        <w:t>Bảng</w:t>
      </w:r>
      <w:r w:rsidR="007127AB">
        <w:rPr>
          <w:rFonts w:cs="Times New Roman"/>
          <w:szCs w:val="28"/>
        </w:rPr>
        <w:t xml:space="preserve"> 1.1:</w:t>
      </w:r>
      <w:r w:rsidRPr="00491F9B">
        <w:rPr>
          <w:rFonts w:cs="Times New Roman"/>
          <w:szCs w:val="28"/>
        </w:rPr>
        <w:t xml:space="preserve"> đánh giá các yếu tố lợi thế, hạn chế các vùng địa hình</w:t>
      </w: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2"/>
        <w:gridCol w:w="4819"/>
        <w:gridCol w:w="2669"/>
      </w:tblGrid>
      <w:tr w:rsidR="00DC3212" w:rsidRPr="00491F9B" w14:paraId="339E4F13" w14:textId="77777777" w:rsidTr="000C24D4">
        <w:tc>
          <w:tcPr>
            <w:tcW w:w="2142" w:type="dxa"/>
          </w:tcPr>
          <w:p w14:paraId="69F6B6A8" w14:textId="77777777" w:rsidR="00DC3212" w:rsidRPr="00491F9B" w:rsidRDefault="00DC3212" w:rsidP="001E46B5">
            <w:pPr>
              <w:pStyle w:val="Chusomoi"/>
              <w:numPr>
                <w:ilvl w:val="0"/>
                <w:numId w:val="0"/>
              </w:numPr>
              <w:spacing w:before="40" w:after="40" w:line="264" w:lineRule="auto"/>
              <w:jc w:val="center"/>
              <w:rPr>
                <w:b/>
                <w:color w:val="auto"/>
                <w:sz w:val="28"/>
                <w:szCs w:val="28"/>
              </w:rPr>
            </w:pPr>
            <w:r w:rsidRPr="00491F9B">
              <w:rPr>
                <w:b/>
                <w:color w:val="auto"/>
                <w:sz w:val="28"/>
                <w:szCs w:val="28"/>
              </w:rPr>
              <w:t>Vùng địa hình</w:t>
            </w:r>
          </w:p>
        </w:tc>
        <w:tc>
          <w:tcPr>
            <w:tcW w:w="4819" w:type="dxa"/>
          </w:tcPr>
          <w:p w14:paraId="38CA45B1" w14:textId="77777777" w:rsidR="00DC3212" w:rsidRPr="00491F9B" w:rsidRDefault="00DC3212" w:rsidP="001E46B5">
            <w:pPr>
              <w:pStyle w:val="Chusomoi"/>
              <w:numPr>
                <w:ilvl w:val="0"/>
                <w:numId w:val="0"/>
              </w:numPr>
              <w:spacing w:before="40" w:after="40" w:line="264" w:lineRule="auto"/>
              <w:jc w:val="center"/>
              <w:rPr>
                <w:b/>
                <w:color w:val="auto"/>
                <w:sz w:val="28"/>
                <w:szCs w:val="28"/>
              </w:rPr>
            </w:pPr>
            <w:r w:rsidRPr="00491F9B">
              <w:rPr>
                <w:b/>
                <w:color w:val="auto"/>
                <w:sz w:val="28"/>
                <w:szCs w:val="28"/>
              </w:rPr>
              <w:t>Yếu tố thuận lợi</w:t>
            </w:r>
          </w:p>
        </w:tc>
        <w:tc>
          <w:tcPr>
            <w:tcW w:w="2669" w:type="dxa"/>
          </w:tcPr>
          <w:p w14:paraId="42E0580A" w14:textId="77777777" w:rsidR="00DC3212" w:rsidRPr="00491F9B" w:rsidRDefault="00DC3212" w:rsidP="001E46B5">
            <w:pPr>
              <w:pStyle w:val="Chusomoi"/>
              <w:numPr>
                <w:ilvl w:val="0"/>
                <w:numId w:val="0"/>
              </w:numPr>
              <w:spacing w:before="40" w:after="40" w:line="264" w:lineRule="auto"/>
              <w:jc w:val="center"/>
              <w:rPr>
                <w:b/>
                <w:color w:val="auto"/>
                <w:sz w:val="28"/>
                <w:szCs w:val="28"/>
              </w:rPr>
            </w:pPr>
            <w:r w:rsidRPr="00491F9B">
              <w:rPr>
                <w:b/>
                <w:color w:val="auto"/>
                <w:sz w:val="28"/>
                <w:szCs w:val="28"/>
              </w:rPr>
              <w:t>Hạn chế</w:t>
            </w:r>
          </w:p>
        </w:tc>
      </w:tr>
      <w:tr w:rsidR="00DC3212" w:rsidRPr="00491F9B" w14:paraId="6B206FEF" w14:textId="77777777" w:rsidTr="000C24D4">
        <w:tc>
          <w:tcPr>
            <w:tcW w:w="2142" w:type="dxa"/>
          </w:tcPr>
          <w:p w14:paraId="5B4C64C4"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Vùng núi cao phía Tây</w:t>
            </w:r>
          </w:p>
        </w:tc>
        <w:tc>
          <w:tcPr>
            <w:tcW w:w="4819" w:type="dxa"/>
          </w:tcPr>
          <w:p w14:paraId="1CC29D61"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 Địa hình, khí hậu thích hợp cho phát triển lâm nghiệp, trồng cây công nghiệp lâu năm (trồng cà phê ở huyện Hướng Hóa), trồng cây ăn quả, chăn nuôi đại gia súc.</w:t>
            </w:r>
          </w:p>
          <w:p w14:paraId="711C5479"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 Có địa hình và có những lưu vực sông có thể khai thác bậc thang thủy điện.</w:t>
            </w:r>
          </w:p>
          <w:p w14:paraId="66E195AC"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 Khí hậu mát mẻ ôn hòa, hệ sinh thái tương đối đa dạng, cảnh quan thiên nhiên hùng vĩ thích hợp cho việc khai thác du lịch (nghỉ dưỡng, tham quan và nghiên cứu khoa học).</w:t>
            </w:r>
          </w:p>
        </w:tc>
        <w:tc>
          <w:tcPr>
            <w:tcW w:w="2669" w:type="dxa"/>
          </w:tcPr>
          <w:p w14:paraId="7737E117"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 Địa hình phức tạp gây khó khăn cho đầu tư, xây dựng hệ thống hạ tầng kỹ thuật.</w:t>
            </w:r>
          </w:p>
          <w:p w14:paraId="35C327FE"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 Quỹ đất xây dựng hạn chế và chi phí đầu tư xây dựng cao.</w:t>
            </w:r>
          </w:p>
          <w:p w14:paraId="1AE1FFD6" w14:textId="77777777" w:rsidR="00DC3212" w:rsidRPr="00491F9B" w:rsidRDefault="00DC3212" w:rsidP="001E46B5">
            <w:pPr>
              <w:pStyle w:val="Chusomoi"/>
              <w:numPr>
                <w:ilvl w:val="0"/>
                <w:numId w:val="0"/>
              </w:numPr>
              <w:spacing w:before="40" w:after="40" w:line="264" w:lineRule="auto"/>
              <w:rPr>
                <w:color w:val="auto"/>
                <w:sz w:val="28"/>
                <w:szCs w:val="28"/>
              </w:rPr>
            </w:pPr>
          </w:p>
        </w:tc>
      </w:tr>
      <w:tr w:rsidR="00DC3212" w:rsidRPr="00491F9B" w14:paraId="47BCDCFE" w14:textId="77777777" w:rsidTr="000C24D4">
        <w:tc>
          <w:tcPr>
            <w:tcW w:w="2142" w:type="dxa"/>
          </w:tcPr>
          <w:p w14:paraId="567310B2"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Vùng gò đồi và núi thấp</w:t>
            </w:r>
          </w:p>
        </w:tc>
        <w:tc>
          <w:tcPr>
            <w:tcW w:w="4819" w:type="dxa"/>
          </w:tcPr>
          <w:p w14:paraId="175453A9"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 Có quỹ đất đỏ bazan phong phú, thích hợp trồng các loại cây công nghiệp giá trị cao như hồ tiêu, cà phê, cao su.</w:t>
            </w:r>
          </w:p>
          <w:p w14:paraId="191A2974"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 Địa hình, khí hậu và thảm thưc vật thích hợp cho chăn nuôi gia súc.</w:t>
            </w:r>
          </w:p>
          <w:p w14:paraId="1BB4FD51"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 xml:space="preserve">- Khoáng sản đa dạng phong phú cung cấp nguyên liệu cho sản xuất VLXD (đá vôi và các chất phụ gia để sản xuất xi măng mác cao, các loại đá xây dựng). </w:t>
            </w:r>
          </w:p>
        </w:tc>
        <w:tc>
          <w:tcPr>
            <w:tcW w:w="2669" w:type="dxa"/>
          </w:tcPr>
          <w:p w14:paraId="0966CC6B"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Lưu lượng nước giữa các mùa chênh lệch khá lớn làm ảnh hưởng đến khả năng tích trữ và điều tiết nước trong mùa khô.</w:t>
            </w:r>
          </w:p>
        </w:tc>
      </w:tr>
      <w:tr w:rsidR="00DC3212" w:rsidRPr="00491F9B" w14:paraId="24598F58" w14:textId="77777777" w:rsidTr="000C24D4">
        <w:tc>
          <w:tcPr>
            <w:tcW w:w="2142" w:type="dxa"/>
          </w:tcPr>
          <w:p w14:paraId="3376D7FD"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Vùng đồng bằng</w:t>
            </w:r>
          </w:p>
        </w:tc>
        <w:tc>
          <w:tcPr>
            <w:tcW w:w="4819" w:type="dxa"/>
          </w:tcPr>
          <w:p w14:paraId="7148C4F9"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 xml:space="preserve">- Đất đai màu mỡ thích hợp cho trồng </w:t>
            </w:r>
            <w:r w:rsidRPr="00491F9B">
              <w:rPr>
                <w:color w:val="auto"/>
                <w:sz w:val="28"/>
                <w:szCs w:val="28"/>
              </w:rPr>
              <w:lastRenderedPageBreak/>
              <w:t>lúa nước và các loại cây hàng năm khác.</w:t>
            </w:r>
          </w:p>
          <w:p w14:paraId="0FB969EA"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 Địa hình bằng phẳng thuận lợi cho công tác quy hoạch xây dựng, bố trí dân cư, cơ sở kinh tế kỹ thuật và hạ tầng đầu mối vùng.</w:t>
            </w:r>
          </w:p>
        </w:tc>
        <w:tc>
          <w:tcPr>
            <w:tcW w:w="2669" w:type="dxa"/>
          </w:tcPr>
          <w:p w14:paraId="5720E762"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lastRenderedPageBreak/>
              <w:t xml:space="preserve">Nằm ở hạ lưu toàn bộ </w:t>
            </w:r>
            <w:r w:rsidRPr="00491F9B">
              <w:rPr>
                <w:color w:val="auto"/>
                <w:sz w:val="28"/>
                <w:szCs w:val="28"/>
              </w:rPr>
              <w:lastRenderedPageBreak/>
              <w:t>hệ thống sông trong tỉnh nên hàng năm thường xuyên xảy ra lũ lụt nhất là vùng Hải Lăng, Triệu Phong.</w:t>
            </w:r>
          </w:p>
        </w:tc>
      </w:tr>
      <w:tr w:rsidR="00DC3212" w:rsidRPr="00491F9B" w14:paraId="7563DB6B" w14:textId="77777777" w:rsidTr="000C24D4">
        <w:tc>
          <w:tcPr>
            <w:tcW w:w="2142" w:type="dxa"/>
          </w:tcPr>
          <w:p w14:paraId="1ADCD64C"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lastRenderedPageBreak/>
              <w:t>Vùng cồn cát ven biển</w:t>
            </w:r>
          </w:p>
        </w:tc>
        <w:tc>
          <w:tcPr>
            <w:tcW w:w="4819" w:type="dxa"/>
          </w:tcPr>
          <w:p w14:paraId="2515E559"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 xml:space="preserve">- Thuận lợi cho việc phát triển kinh tế biển như nuôi trồng thủy sản, xây dựng cảng và công nghiệp, du lịch biển. </w:t>
            </w:r>
          </w:p>
        </w:tc>
        <w:tc>
          <w:tcPr>
            <w:tcW w:w="2669" w:type="dxa"/>
          </w:tcPr>
          <w:p w14:paraId="540C4299" w14:textId="77777777" w:rsidR="00DC3212" w:rsidRPr="00491F9B" w:rsidRDefault="00DC3212" w:rsidP="001E46B5">
            <w:pPr>
              <w:pStyle w:val="Chusomoi"/>
              <w:numPr>
                <w:ilvl w:val="0"/>
                <w:numId w:val="0"/>
              </w:numPr>
              <w:spacing w:before="40" w:after="40" w:line="264" w:lineRule="auto"/>
              <w:rPr>
                <w:color w:val="auto"/>
                <w:sz w:val="28"/>
                <w:szCs w:val="28"/>
              </w:rPr>
            </w:pPr>
            <w:r w:rsidRPr="00491F9B">
              <w:rPr>
                <w:color w:val="auto"/>
                <w:sz w:val="28"/>
                <w:szCs w:val="28"/>
              </w:rPr>
              <w:t xml:space="preserve"> Nguồn nước cung cấp cho sản xuất, sinh hoạt hạn chế.</w:t>
            </w:r>
          </w:p>
        </w:tc>
      </w:tr>
    </w:tbl>
    <w:p w14:paraId="35CA2EE8" w14:textId="19203A6D" w:rsidR="00C67FB1" w:rsidRPr="00491F9B" w:rsidRDefault="00C67FB1" w:rsidP="001E46B5">
      <w:pPr>
        <w:pStyle w:val="Heading2"/>
        <w:spacing w:before="40" w:after="40"/>
        <w:rPr>
          <w:rFonts w:cs="Times New Roman"/>
          <w:szCs w:val="28"/>
          <w:lang w:val="vi-VN"/>
        </w:rPr>
      </w:pPr>
      <w:bookmarkStart w:id="15" w:name="_Toc4485952"/>
      <w:r w:rsidRPr="00491F9B">
        <w:rPr>
          <w:rFonts w:cs="Times New Roman"/>
          <w:szCs w:val="28"/>
        </w:rPr>
        <w:t xml:space="preserve">1.2. </w:t>
      </w:r>
      <w:r w:rsidR="00EA39E5" w:rsidRPr="00491F9B">
        <w:rPr>
          <w:rFonts w:cs="Times New Roman"/>
          <w:szCs w:val="28"/>
        </w:rPr>
        <w:t xml:space="preserve">Tình hình phát triển kinh tế </w:t>
      </w:r>
      <w:r w:rsidR="00CF464B" w:rsidRPr="00491F9B">
        <w:rPr>
          <w:rFonts w:cs="Times New Roman"/>
          <w:szCs w:val="28"/>
          <w:lang w:val="vi-VN"/>
        </w:rPr>
        <w:t xml:space="preserve">- </w:t>
      </w:r>
      <w:r w:rsidR="00EA39E5" w:rsidRPr="00491F9B">
        <w:rPr>
          <w:rFonts w:cs="Times New Roman"/>
          <w:szCs w:val="28"/>
        </w:rPr>
        <w:t>xã hội năm 201</w:t>
      </w:r>
      <w:r w:rsidR="00CF464B" w:rsidRPr="00491F9B">
        <w:rPr>
          <w:rFonts w:cs="Times New Roman"/>
          <w:szCs w:val="28"/>
          <w:lang w:val="vi-VN"/>
        </w:rPr>
        <w:t>7</w:t>
      </w:r>
      <w:bookmarkEnd w:id="15"/>
    </w:p>
    <w:p w14:paraId="10CF0588" w14:textId="726D1E9E" w:rsidR="00126CDF" w:rsidRPr="00491F9B" w:rsidRDefault="00126CDF" w:rsidP="001E46B5">
      <w:pPr>
        <w:pStyle w:val="Heading3"/>
        <w:spacing w:before="40" w:after="40"/>
        <w:rPr>
          <w:rFonts w:cs="Times New Roman"/>
          <w:szCs w:val="28"/>
        </w:rPr>
      </w:pPr>
      <w:bookmarkStart w:id="16" w:name="_Toc4485953"/>
      <w:r w:rsidRPr="00491F9B">
        <w:rPr>
          <w:rFonts w:cs="Times New Roman"/>
          <w:szCs w:val="28"/>
        </w:rPr>
        <w:t>1.2.1. Tăng trưởng kinh tế</w:t>
      </w:r>
      <w:bookmarkEnd w:id="16"/>
    </w:p>
    <w:p w14:paraId="7113F2D8" w14:textId="77777777" w:rsidR="00126CDF" w:rsidRPr="00491F9B" w:rsidRDefault="00126CDF" w:rsidP="007127AB">
      <w:r w:rsidRPr="00491F9B">
        <w:t>Tổng sản phẩm trong tỉnh (GRDP) năm 2017 theo giá so sánh sơ bộ đạt 17.781 tỷ đồng, tăng 7,02% so với năm 2016; trong đó: khu vực nông, lâm nghiệp và thuỷ sản đạt 3.618 tỷ đồng, tăng 3,33%, đóng góp 0,7 điểm phần trăm vào mức tăng chung; khu vực công nghiệp - xây dựng đạt 4.222 tỷ đồng, tăng 10,6%, đóng góp 2,44 điểm phần trăm; khu vực dịch vụ đạt 9.015 tỷ đồng, tăng 7,01%, đóng góp 3,56 điểm phần trăm; thuế sản phẩm trừ trợ cấp sản phẩm đạt 926 tỷ đồng, tăng 6,31%, đóng góp 0,32 điểm phần trăm.</w:t>
      </w:r>
    </w:p>
    <w:p w14:paraId="25582A67" w14:textId="77777777" w:rsidR="00126CDF" w:rsidRPr="00491F9B" w:rsidRDefault="00126CDF" w:rsidP="007127AB">
      <w:r w:rsidRPr="00491F9B">
        <w:t>Trong khu vực nông, lâm nghiệp và thủy sản, ngành thủy sản đạt mức tăng cao nhất với 23,08%; năm 2016 ngành này do ảnh hưởng của sự cố môi trường biển nên sản lượng thủy sản đạt thấp; năm 2017 môi trường biển đã phục hồi, sản lượng thủy sản tăng 29,35% so với năm 2016. Ngành lâm nghiệp tăng 7,44% do sản lượng gỗ khai thác tăng 11,5%. Năm 2017 sản lượng hầu hết các loại cây hàng năm khác và cây lâu năm đều tăng; nhưng do sản lượng lúa giảm 7,5%, sản lượng thịt hơi xuất chuồng giảm 6,1% là nguyên nhân làm cho ngành nông nghiệp giảm 0,05%.</w:t>
      </w:r>
    </w:p>
    <w:p w14:paraId="425F747B" w14:textId="77777777" w:rsidR="00126CDF" w:rsidRPr="00491F9B" w:rsidRDefault="00126CDF" w:rsidP="007127AB">
      <w:r w:rsidRPr="00491F9B">
        <w:t>Trong khu vực công nghiệp và xây dựng, ngành công nghiệp tăng 14,13%. Điểm sáng của khu vực này là ngành công nghiệp chế biến, chế tạo với mức tăng 15,5%, năm 2017 một số doanh nghiệp đầu tư đổi mới công nghệ, nâng cao chất lượng sản phẩm và khả năng cạnh tranh nên sản xuất tăng khá; một số dự án hoàn thành đi vào hoạt động làm cho sản lượng tăng. Ngành xây dựng, trong điều kiện khó khăn chung của đất nước, phải cơ cấu lại chi ngân sách nhà nước và nợ công nên vốn đầu tư nhà nước hạn chế; ngân sách địa phương eo hẹp; doanh nghiệp tại Quảng Trị chủ yếu là doanh nghiệp nhỏ và siêu nhỏ, năng lực có hạn; nguồn lực trong dân hạn chế; tình hình thu hút đầu tư nước ngoài và công tác xã hội hóa, thu hút đầu tư của tỉnh tuy có những mặt tích cực nhưng còn không ít khó khăn; công tác giải ngân chậm đã ảnh hưởng đến kết quả sản xuất nên ngành này chỉ tăng 6,8%.</w:t>
      </w:r>
    </w:p>
    <w:p w14:paraId="63045BF6" w14:textId="0869147C" w:rsidR="00126CDF" w:rsidRPr="00491F9B" w:rsidRDefault="00126CDF" w:rsidP="007127AB">
      <w:r w:rsidRPr="00491F9B">
        <w:t xml:space="preserve">Khu vực dịch vụ, một số ngành dịch vụ kinh doanh có tỷ trọng giá trị tăng thêm cao nhưng tốc độ tăng thấp như: bán buôn, bán lẻ chỉ tăng 5,56%, thông tin </w:t>
      </w:r>
      <w:r w:rsidRPr="00491F9B">
        <w:lastRenderedPageBreak/>
        <w:t>truyền thông tăng 7,03%, hoạt động tài chính, ngân hàng và bảo hiểm tăng 7,78%, hoạt động kinh doanh bất động sản tăng 3,83%... là do ảnh hưởng của sự cố ô nhiễm môi trường biển vẫn còn nặng nề; giá một số nông sản, nhất là thịt lợn hơi xuống thấp đã làm cho một bộ phận dân cư gặp khó khăn, sức mua giảm sút. Các ngành dịch vụ không kinh doanh như: quản lý nhà nước, giáo dục đào tạo, y tế... có mức tăng thấp do biên chế ổn định, tiết kiệm chi thường xuyên... nên khu vực này chỉ tăng 7,01%.</w:t>
      </w:r>
    </w:p>
    <w:p w14:paraId="3948DEEF" w14:textId="77777777" w:rsidR="00126CDF" w:rsidRPr="00491F9B" w:rsidRDefault="00126CDF" w:rsidP="007127AB">
      <w:r w:rsidRPr="00491F9B">
        <w:t>Quy mô nền kinh tế theo giá hiện hành năm 2017 sơ bộ đạt 24.623 tỷ đồng. GRDP bình quân đầu người năm 2017 đạt 39,25 triệu đồng, tăng 8,9% so với năm 2016.</w:t>
      </w:r>
    </w:p>
    <w:p w14:paraId="3B9D4640" w14:textId="2E9AC323" w:rsidR="00126CDF" w:rsidRPr="00491F9B" w:rsidRDefault="00126CDF" w:rsidP="007127AB">
      <w:r w:rsidRPr="00491F9B">
        <w:t>Về cơ cấu kinh tế năm 2017: khu vực nông, lâm nghiệp và thủy sản chiếm tỷ trọng 20,74%; khu vực công nghiệp và xây dựng chiếm 24,52%; khu vực dịch vụ chiếm 49,53%; thuế sản phẩm trừ trợ cấp sản phẩm chiếm 5,21% (Cơ cấu tương ứng của năm 2016 là : 22,66%; 23,59%; 48,51%; 5,24%).</w:t>
      </w:r>
    </w:p>
    <w:p w14:paraId="665EB20F" w14:textId="0CF2CD84" w:rsidR="00126CDF" w:rsidRPr="00491F9B" w:rsidRDefault="00126CDF" w:rsidP="004301B7">
      <w:pPr>
        <w:pStyle w:val="Heading3"/>
        <w:spacing w:before="40" w:after="40" w:line="264" w:lineRule="auto"/>
        <w:rPr>
          <w:rFonts w:eastAsiaTheme="minorHAnsi" w:cs="Times New Roman"/>
          <w:szCs w:val="28"/>
        </w:rPr>
      </w:pPr>
      <w:bookmarkStart w:id="17" w:name="_Toc4485954"/>
      <w:r w:rsidRPr="00491F9B">
        <w:rPr>
          <w:rFonts w:cs="Times New Roman"/>
          <w:szCs w:val="28"/>
        </w:rPr>
        <w:t>1.2.</w:t>
      </w:r>
      <w:r w:rsidRPr="00491F9B">
        <w:rPr>
          <w:rFonts w:eastAsiaTheme="minorHAnsi" w:cs="Times New Roman"/>
          <w:szCs w:val="28"/>
        </w:rPr>
        <w:t>2. Thu chi ngân sách Nhà nước</w:t>
      </w:r>
      <w:bookmarkEnd w:id="17"/>
    </w:p>
    <w:p w14:paraId="485AD988" w14:textId="41200C71" w:rsidR="00126CDF" w:rsidRPr="00491F9B" w:rsidRDefault="00126CDF" w:rsidP="004301B7">
      <w:pPr>
        <w:spacing w:before="40" w:after="40" w:line="264" w:lineRule="auto"/>
        <w:rPr>
          <w:rFonts w:cs="Times New Roman"/>
          <w:szCs w:val="28"/>
        </w:rPr>
      </w:pPr>
      <w:r w:rsidRPr="00491F9B">
        <w:rPr>
          <w:rFonts w:cs="Times New Roman"/>
          <w:szCs w:val="28"/>
        </w:rPr>
        <w:t>Tổng thu ngân sách nhà nước năm 2017 sơ bộ đạt 3.623,6 tỷ đồng, tăng 3,9% so với năm trước; trong đó: thu nội địa 2.160,9 tỷ đồng, tăng 12,5%.</w:t>
      </w:r>
    </w:p>
    <w:p w14:paraId="60581FD4" w14:textId="77777777" w:rsidR="00126CDF" w:rsidRPr="00491F9B" w:rsidRDefault="00126CDF" w:rsidP="004301B7">
      <w:pPr>
        <w:spacing w:before="40" w:after="40" w:line="264" w:lineRule="auto"/>
        <w:rPr>
          <w:rFonts w:cs="Times New Roman"/>
          <w:szCs w:val="28"/>
        </w:rPr>
      </w:pPr>
      <w:r w:rsidRPr="00491F9B">
        <w:rPr>
          <w:rFonts w:cs="Times New Roman"/>
          <w:szCs w:val="28"/>
        </w:rPr>
        <w:t>Tổng chi ngân sách địa phương năm 2017 sơ bộ đạt 11.170,1 tỷ đồng, tăng 12,2% so với năm trước; trong đó: chi đầu tư phát triển 2.172,8 tỷ đồng, tăng 15,8%; chi thường xuyên 4.644,9 tỷ đồng, tăng 15,3%.</w:t>
      </w:r>
    </w:p>
    <w:p w14:paraId="2FC9F7A9" w14:textId="77777777" w:rsidR="00126CDF" w:rsidRPr="00491F9B" w:rsidRDefault="00126CDF" w:rsidP="004301B7">
      <w:pPr>
        <w:spacing w:before="40" w:after="40" w:line="264" w:lineRule="auto"/>
        <w:rPr>
          <w:rFonts w:cs="Times New Roman"/>
          <w:szCs w:val="28"/>
        </w:rPr>
      </w:pPr>
      <w:r w:rsidRPr="00491F9B">
        <w:rPr>
          <w:rFonts w:cs="Times New Roman"/>
          <w:szCs w:val="28"/>
        </w:rPr>
        <w:t>Tổng thu bảo hiểm năm 2017 đạt 1.159,9 tỷ đồng, trong đó thu bảo hiểm xã hội đạt 639,8 tỷ đồng, bảo hiểm y tế đạt 480,0 tỷ đồng, bảo hiểm thất nghiệp đạt 40,1 tỷ đồng. Tổng số chi bảo hiểm năm 2017 là 1.415,5 tỷ đồng; trong đó chi bảo hiểm xã hội 814,4 tỷ đồng, bảo hiểm y tế 579,4 tỷ đồng và bảo hiểm thất nghiệp là 22,0 tỷ đồng.</w:t>
      </w:r>
    </w:p>
    <w:p w14:paraId="722EDA98" w14:textId="5460AC1C" w:rsidR="00126CDF" w:rsidRPr="00491F9B" w:rsidRDefault="00126CDF" w:rsidP="004301B7">
      <w:pPr>
        <w:pStyle w:val="Heading3"/>
        <w:spacing w:before="40" w:after="40" w:line="264" w:lineRule="auto"/>
        <w:rPr>
          <w:rFonts w:eastAsiaTheme="minorHAnsi" w:cs="Times New Roman"/>
          <w:szCs w:val="28"/>
        </w:rPr>
      </w:pPr>
      <w:bookmarkStart w:id="18" w:name="_Toc4485955"/>
      <w:r w:rsidRPr="00491F9B">
        <w:rPr>
          <w:rFonts w:cs="Times New Roman"/>
          <w:szCs w:val="28"/>
        </w:rPr>
        <w:t xml:space="preserve">1.2.3. </w:t>
      </w:r>
      <w:r w:rsidRPr="00491F9B">
        <w:rPr>
          <w:rFonts w:eastAsiaTheme="minorHAnsi" w:cs="Times New Roman"/>
          <w:szCs w:val="28"/>
        </w:rPr>
        <w:t>Đầu tư</w:t>
      </w:r>
      <w:bookmarkEnd w:id="18"/>
    </w:p>
    <w:p w14:paraId="0A84EF02" w14:textId="77777777" w:rsidR="00126CDF" w:rsidRPr="00491F9B" w:rsidRDefault="00126CDF" w:rsidP="004301B7">
      <w:pPr>
        <w:spacing w:before="40" w:after="40" w:line="264" w:lineRule="auto"/>
        <w:rPr>
          <w:rFonts w:cs="Times New Roman"/>
          <w:szCs w:val="28"/>
        </w:rPr>
      </w:pPr>
      <w:r w:rsidRPr="00491F9B">
        <w:rPr>
          <w:rFonts w:cs="Times New Roman"/>
          <w:szCs w:val="28"/>
        </w:rPr>
        <w:t>Vốn đầu tư phát triển trên địa bàn năm 2017 (giá hiện hành) sơ bộ đạt 12.067,4 tỷ đồng, tăng 8,83% so với năm trước; Trong đó: vốn nhà nước đạt 3.106,8 tỷ đồng, chiếm 25,74% và tăng 9,08%; vốn ngoài nhà nước đạt 8871,7 tỷ đồng, chiếm-73,52% và tăng 8,95%; vốn đầu tư trực tiếp nước ngoài đạt 88,9 tỷ đồng, chiếm 0,74% và giảm 8,42%.</w:t>
      </w:r>
    </w:p>
    <w:p w14:paraId="28D1E7E2" w14:textId="77777777" w:rsidR="00126CDF" w:rsidRPr="00491F9B" w:rsidRDefault="00126CDF" w:rsidP="004301B7">
      <w:pPr>
        <w:spacing w:before="40" w:after="40" w:line="264" w:lineRule="auto"/>
        <w:rPr>
          <w:rFonts w:cs="Times New Roman"/>
          <w:szCs w:val="28"/>
        </w:rPr>
      </w:pPr>
      <w:r w:rsidRPr="00491F9B">
        <w:rPr>
          <w:rFonts w:cs="Times New Roman"/>
          <w:szCs w:val="28"/>
        </w:rPr>
        <w:t>Trong vốn đầu tư phát triển trên địa bàn, vốn đầu tư xây dựng cơ bản sơ bộ đạt 8.807,5 tỷ đồng, tăng 9,29% so với năm trước; vốn đầu tư mua sắm TSCĐ không qua xây dựng cơ bản đạt 1.300,3 tỷ đồng, tăng 8,22%; vốn đầu tư nâng cấp, sửa chữa lớn TSCĐ đạt 926,4 tỷ đồng, tăng 7,11%; vốn lưu động bổ sung đạt 742,2 tỷ đồng, tăng 7,51%; vốn đầu tư phát triển khác đạt 291 tỷ đồng, tăng 6,49%.</w:t>
      </w:r>
    </w:p>
    <w:p w14:paraId="17B99FDF" w14:textId="71D48C7C" w:rsidR="00126CDF" w:rsidRPr="00491F9B" w:rsidRDefault="00126CDF" w:rsidP="004301B7">
      <w:pPr>
        <w:spacing w:before="40" w:after="40" w:line="264" w:lineRule="auto"/>
        <w:rPr>
          <w:rFonts w:cs="Times New Roman"/>
          <w:szCs w:val="28"/>
        </w:rPr>
      </w:pPr>
      <w:r w:rsidRPr="00491F9B">
        <w:rPr>
          <w:rFonts w:cs="Times New Roman"/>
          <w:szCs w:val="28"/>
        </w:rPr>
        <w:t xml:space="preserve">Vốn FDI: năm 2017 không có dự án mới được cấp phép. Hiện nay số dự án đang hoạt động trên địa bàn là 11 dự án với tổng vốn đăng ký đầu tư là 39,23 triệu </w:t>
      </w:r>
      <w:r w:rsidRPr="00491F9B">
        <w:rPr>
          <w:rFonts w:cs="Times New Roman"/>
          <w:szCs w:val="28"/>
        </w:rPr>
        <w:lastRenderedPageBreak/>
        <w:t xml:space="preserve">USD. </w:t>
      </w:r>
      <w:r w:rsidR="002C0A7A" w:rsidRPr="00491F9B">
        <w:rPr>
          <w:rFonts w:cs="Times New Roman"/>
          <w:szCs w:val="28"/>
        </w:rPr>
        <w:t>V</w:t>
      </w:r>
      <w:r w:rsidRPr="00491F9B">
        <w:rPr>
          <w:rFonts w:cs="Times New Roman"/>
          <w:szCs w:val="28"/>
        </w:rPr>
        <w:t>ốn đầu tư trực tiếp nước ngoài thực hiện năm 2017 đạt 3,95 triệu USD, giảm 10,1% so với năm 2016.</w:t>
      </w:r>
    </w:p>
    <w:p w14:paraId="31C0CE35" w14:textId="0A58AF14" w:rsidR="00126CDF" w:rsidRPr="00491F9B" w:rsidRDefault="00126CDF" w:rsidP="004301B7">
      <w:pPr>
        <w:pStyle w:val="Heading3"/>
        <w:spacing w:before="40" w:after="40" w:line="264" w:lineRule="auto"/>
        <w:rPr>
          <w:rFonts w:cs="Times New Roman"/>
          <w:szCs w:val="28"/>
        </w:rPr>
      </w:pPr>
      <w:bookmarkStart w:id="19" w:name="_Toc4485956"/>
      <w:r w:rsidRPr="00491F9B">
        <w:rPr>
          <w:rFonts w:cs="Times New Roman"/>
          <w:szCs w:val="28"/>
        </w:rPr>
        <w:t>1.2.4. Chỉ số giá tiêu dùng (CPI), chỉ số giá vàng và chỉ số giá đô la Mỹ</w:t>
      </w:r>
      <w:bookmarkEnd w:id="19"/>
    </w:p>
    <w:p w14:paraId="23153D6F" w14:textId="6C517063" w:rsidR="00126CDF" w:rsidRPr="00491F9B" w:rsidRDefault="00126CDF" w:rsidP="007127AB">
      <w:r w:rsidRPr="00491F9B">
        <w:t>Chỉ số giá tiêu dùng tháng 12/2017 tăng 1,87% so với tháng 12 năm trước. Chỉ số giá tiêu dùng bình quân năm 2017 tăng 4,33% so với bình quân năm trước. Các nhóm hàng có chỉ số giá tăng là: thuốc và dịch vụ y tế, giáo dục, giao thông, ăn uống ngoài gia đình,... Các nhóm hàng có chỉ số giá giảm là: lương thực thực phẩm, bưu chính viễn thông, văn hóa, giải trí và du lịch...</w:t>
      </w:r>
    </w:p>
    <w:p w14:paraId="00E29A4E" w14:textId="77777777" w:rsidR="00126CDF" w:rsidRPr="00491F9B" w:rsidRDefault="00126CDF" w:rsidP="007127AB">
      <w:r w:rsidRPr="00491F9B">
        <w:t>Chỉ số giá vàng tháng 12/2017 tăng 5,38% so với tháng 12 năm trước. Chỉ số giá vàng bình quân năm 2017 tăng 3,27% so với bình quân năm trước.</w:t>
      </w:r>
    </w:p>
    <w:p w14:paraId="104640AF" w14:textId="77777777" w:rsidR="00126CDF" w:rsidRPr="00491F9B" w:rsidRDefault="00126CDF" w:rsidP="007127AB">
      <w:r w:rsidRPr="00491F9B">
        <w:t>Chỉ số giá đô la Mỹ tháng 12/2017 tăng 0,14% so với tháng 12 năm trước. Chỉ số giá đô la Mỹ bình quân năm 2017 tăng 1,59% so với bình quân năm trước.</w:t>
      </w:r>
    </w:p>
    <w:p w14:paraId="53638556" w14:textId="4D44C83D" w:rsidR="00E700A5" w:rsidRPr="00491F9B" w:rsidRDefault="00E700A5" w:rsidP="001E46B5">
      <w:pPr>
        <w:pStyle w:val="Heading3"/>
        <w:spacing w:before="40" w:after="40"/>
        <w:rPr>
          <w:rFonts w:eastAsia="Times New Roman" w:cs="Times New Roman"/>
          <w:szCs w:val="28"/>
        </w:rPr>
      </w:pPr>
      <w:bookmarkStart w:id="20" w:name="_Toc4485957"/>
      <w:r w:rsidRPr="00491F9B">
        <w:rPr>
          <w:rFonts w:cs="Times New Roman"/>
          <w:szCs w:val="28"/>
        </w:rPr>
        <w:t>1.2.</w:t>
      </w:r>
      <w:r w:rsidRPr="00491F9B">
        <w:rPr>
          <w:rFonts w:eastAsia="Times New Roman" w:cs="Times New Roman"/>
          <w:szCs w:val="28"/>
        </w:rPr>
        <w:t>5. Kết quả sản xuất, kinh doanh một sấ ngành, lĩnh vực</w:t>
      </w:r>
      <w:bookmarkEnd w:id="20"/>
    </w:p>
    <w:p w14:paraId="2BFF1ECB" w14:textId="42C53474" w:rsidR="00E700A5" w:rsidRPr="00491F9B" w:rsidRDefault="00E700A5" w:rsidP="007127AB">
      <w:r w:rsidRPr="00491F9B">
        <w:t>1.2.5.1. Sản xuất nông, lâm nghiệp và thuỷ sản</w:t>
      </w:r>
    </w:p>
    <w:p w14:paraId="754D1075" w14:textId="77777777" w:rsidR="00E700A5" w:rsidRPr="00491F9B" w:rsidRDefault="00E700A5" w:rsidP="00796796">
      <w:r w:rsidRPr="00491F9B">
        <w:t>Năm 2017, tuy gặp điều kiện không thuận lợi như: đầu vụ Đông Xuân mưa kéo dài, nhiều diện tích bị ngập úng, cuối vụ sâu bệnh gia tăng; cơn bão số 4 làm ngập úng 4.000 ha lúa đang trong giai đoạn làm đòng và trổ; giá một số nông sản xuống thấp... đã ảnh hưởng đến tình hình sản xuất của ngành nông, lâm, ngư nghiệp, tuy nhiên vẫn giữ được mức tăng trưởng ổn định.</w:t>
      </w:r>
    </w:p>
    <w:p w14:paraId="287D59FB" w14:textId="77777777" w:rsidR="00E700A5" w:rsidRPr="00491F9B" w:rsidRDefault="00E700A5" w:rsidP="00796796">
      <w:r w:rsidRPr="00491F9B">
        <w:t>Trồng trọt: Toàn tỉnh đã gieo trồng được 83.701 ha các loại cây hàng năm, tăng 0,46% so với năm 2016. Năng suất và sản lượng các loại cây trồng tăng khá. Sản lượng lương thực có hạt đạt 25,7 vạn tấn, vượt 2,8% kế hoạch. Diện tích cây lâu năm là 34.435,3 ha. Năng suất, sản lượng của các loại cây dài ngày tăng đáng kể so với cùng kỳ năm trước.</w:t>
      </w:r>
    </w:p>
    <w:p w14:paraId="6BF1C73A" w14:textId="77777777" w:rsidR="00E700A5" w:rsidRPr="00491F9B" w:rsidRDefault="00E700A5" w:rsidP="00796796">
      <w:r w:rsidRPr="00491F9B">
        <w:t>Chăn nuồi: Tổng đàn gia súc, gia cầm giảm do giá xuất chuồng giảm mạnh, tiêu thụ khó khăn, người chăn nuôi trên địa bàn tỉnh đã cát giảm đàn để tránh bị thua lỗ. Sơ bộ, tồng sản lượng thịt hơi xuất chuồng đạt 38.315,9 tấn, giảm 6,1% so với năm trước, trong đó: thịt lợn đạt 27.645,7 tấn, giảm 10,3%.</w:t>
      </w:r>
    </w:p>
    <w:p w14:paraId="3574DC21" w14:textId="77777777" w:rsidR="00E700A5" w:rsidRPr="00491F9B" w:rsidRDefault="00E700A5" w:rsidP="00796796">
      <w:r w:rsidRPr="00491F9B">
        <w:t>Lâm nghiệp: Trồng rừng tập trung đạt 8.933,3 ha, tăng 114,12% so với năm 2016, trong đó rừng sản xuất đạt 8.776,5 ha, chiếm 98,2% tổng số. Sản lượng gỗ khai thác đạt 485 nghìn m3, tăng 11,5% so năm 2016.</w:t>
      </w:r>
    </w:p>
    <w:p w14:paraId="5F2DB2BB" w14:textId="77777777" w:rsidR="00E700A5" w:rsidRPr="00491F9B" w:rsidRDefault="00E700A5" w:rsidP="00796796">
      <w:r w:rsidRPr="00491F9B">
        <w:t>Thủy sản: Sau sự cố môi trường biển năm 2016, hoạt động khai thác thủy sản năm 2017 được phục hồi. Kinh phí đền bù do sự cố môi trường biển được ngư dân sử dụng một phần để cải hoán, nâng cấp, đóng mới tàu thuyền, mua sắm các ngư lưới cụ phục vụ đánh bắt thủy sản đạt kết quả tốt. Diện tích nuôi trồng thủy sản 2017 đạt 3.317,5 ha. Sơ bộ, tổng sản lượng thủy sản cả năm 2017 đạt 30.780 tấn, tăng 29,3% so với năm trước, trong đó, sản lượng thủy sản khai thác đạt 23.425,5 tấn, tăng 49%.</w:t>
      </w:r>
    </w:p>
    <w:p w14:paraId="772E9A7B" w14:textId="4DD67688" w:rsidR="00E700A5" w:rsidRPr="00491F9B" w:rsidRDefault="00E700A5" w:rsidP="00796796">
      <w:r w:rsidRPr="00491F9B">
        <w:lastRenderedPageBreak/>
        <w:t>1.2.5.2. Sản xuất công nghiệp</w:t>
      </w:r>
    </w:p>
    <w:p w14:paraId="51E945C3" w14:textId="77777777" w:rsidR="00E700A5" w:rsidRPr="00491F9B" w:rsidRDefault="00E700A5" w:rsidP="00796796">
      <w:r w:rsidRPr="00491F9B">
        <w:t>Sơ bộ năm 2017, chỉ số sản xuất công nghiệp tăng 15,04% so với năm trước; trong đó: ngành khai khoáng tăng 8,52%; công nghiệp chế biến, chế tạo tăng 15,73%; sản xuất và phân phối điện tăng 16,90%; cung cấp nước, xử lý rác thải, nước thải tăng 3,80%.</w:t>
      </w:r>
    </w:p>
    <w:p w14:paraId="7D262506" w14:textId="2B1857BD" w:rsidR="00E700A5" w:rsidRDefault="00E700A5" w:rsidP="00796796">
      <w:r w:rsidRPr="00491F9B">
        <w:t>Một số sản phẩm chủ yếu trong năm 2017 so với năm trước tăng cao là: bia lon tăng 24,48%; bộ comple, quần áo tăng 22,06%; ván ép từ gỗ tăng 51,29%; phân hóa học tăng 29,96%; ván ép tăng 51,29%; lốp dùng cho xe máy, xe đạp tăng 21,96%; săm dùng cho xe máy, xe đạp tăng 17,95%; điện sản xuất tăng 39,26%. Một số sản phẩm giảm là: quặng titan và tinh quặng titan giảm 31,86%; quặng zircon và tinh quặng zircon giảm 11,57%; gỗ cưa hoặc xẻ giảm 6,38%; dầu nhựa thông giảm 6,64%...</w:t>
      </w:r>
    </w:p>
    <w:p w14:paraId="3B67598E" w14:textId="2942D113" w:rsidR="00E700A5" w:rsidRPr="00491F9B" w:rsidRDefault="00E700A5" w:rsidP="007127AB">
      <w:r w:rsidRPr="00491F9B">
        <w:t>1.2.5.3. Hoạt động thương mại, dịch vụ</w:t>
      </w:r>
    </w:p>
    <w:p w14:paraId="06E37887" w14:textId="77777777" w:rsidR="00E700A5" w:rsidRPr="00491F9B" w:rsidRDefault="00E700A5" w:rsidP="00796796">
      <w:r w:rsidRPr="00491F9B">
        <w:t>Sơ bộ năm 2017, tổng mức bán lẻ hàng hóa và doanh thu dịch vụ tiêu dùng đạt 24.819 tỷ đồng, tăng 11,18% so với năm trước.</w:t>
      </w:r>
    </w:p>
    <w:p w14:paraId="5F9381A6" w14:textId="77777777" w:rsidR="00E700A5" w:rsidRPr="00491F9B" w:rsidRDefault="00E700A5" w:rsidP="00796796">
      <w:r w:rsidRPr="00491F9B">
        <w:t>Xét theo ngành hoạt động, doanh thu bán lẻ hàng hóa đạt 20.934,9 tỷ đồng, chiếm 84,35% tổng mức và tăng 10,63% so với năm trước. Doanh thu dịch vụ lưu trú và ăn uống đạt 2.626,2 tỷ đồng, chiếm 10,58% tổng mức và tăng 16,91% so với năm trước. Doanh thu du lịch lữ hành đạt 31,9 tỷ đồng, chiếm 0,13% tổng mức và tăng 7,50% so với năm trước. Doanh thu dịch vụ khác đạt 1.226 tỷ đồng, chiếm 4,94% tổng mức và tăng 9,05% so với năm trước.</w:t>
      </w:r>
    </w:p>
    <w:p w14:paraId="38E19665" w14:textId="77777777" w:rsidR="00E700A5" w:rsidRPr="00491F9B" w:rsidRDefault="00E700A5" w:rsidP="00796796">
      <w:r w:rsidRPr="00491F9B">
        <w:t>Số lượng hành khách vận chuyển năm 2017 đạt 7.225 nghìn hành khách, tăng 3,82% so với năm trước; số lượt hành khách luân chuyển đạt 612,04 triệu hành khách.km, tăng 5,36%. Khối lượng hàng hoá vận chuyển năm 2017 đạt 8.947,8 nghìn tấn, tăng 5,41% so với năm trước; khối lượng hàng hoá luân chuyển đạt 660,66 triệu tấn.km, tăng 5,32%.</w:t>
      </w:r>
    </w:p>
    <w:p w14:paraId="41537968" w14:textId="77777777" w:rsidR="00E700A5" w:rsidRPr="00491F9B" w:rsidRDefault="00E700A5" w:rsidP="00796796">
      <w:r w:rsidRPr="00491F9B">
        <w:t>Năm 2017, số lượt khách lưu trú đạt 388.443 lượt, tăng 5,82% so với năm trước; lượt khách du lịch theo tour đạt 15.070 lượt, tăng 1,87%.</w:t>
      </w:r>
    </w:p>
    <w:p w14:paraId="3A656705" w14:textId="11008BD8" w:rsidR="00E700A5" w:rsidRPr="00491F9B" w:rsidRDefault="00E700A5" w:rsidP="001E46B5">
      <w:pPr>
        <w:pStyle w:val="Heading3"/>
        <w:spacing w:before="40" w:after="40"/>
        <w:rPr>
          <w:rFonts w:eastAsia="Times New Roman" w:cs="Times New Roman"/>
          <w:szCs w:val="28"/>
        </w:rPr>
      </w:pPr>
      <w:bookmarkStart w:id="21" w:name="_Toc4485958"/>
      <w:r w:rsidRPr="00491F9B">
        <w:rPr>
          <w:rFonts w:cs="Times New Roman"/>
          <w:szCs w:val="28"/>
        </w:rPr>
        <w:t>1.2.</w:t>
      </w:r>
      <w:r w:rsidRPr="00491F9B">
        <w:rPr>
          <w:rFonts w:eastAsia="Times New Roman" w:cs="Times New Roman"/>
          <w:szCs w:val="28"/>
        </w:rPr>
        <w:t>6. Một số vấn đề về Dân số lao động - Xã hội môi trường</w:t>
      </w:r>
      <w:bookmarkEnd w:id="21"/>
    </w:p>
    <w:p w14:paraId="5F2DF54B" w14:textId="77777777" w:rsidR="00E700A5" w:rsidRPr="00491F9B" w:rsidRDefault="00E700A5" w:rsidP="00796796">
      <w:r w:rsidRPr="00491F9B">
        <w:t>Dân số trung bình năm 2017 là 627.276 người, tăng 0,60% so với năm 2016; trong đó: nam 308.234 người, chiếm 49,14%, tăng 0,72%; nữ 319.042 người, chiếm 50,86%, tăng 0,49%; thành thị 187.984 người, chiếm 29,97%, tăng 1,69%; nông thôn 439.292 người, chiếm 70,03%, tăng 0,14%.</w:t>
      </w:r>
    </w:p>
    <w:p w14:paraId="01282D38" w14:textId="77777777" w:rsidR="00E700A5" w:rsidRPr="00491F9B" w:rsidRDefault="00E700A5" w:rsidP="00796796">
      <w:r w:rsidRPr="00491F9B">
        <w:t>Lực lượng lao động từ 15 tuổi trở lên của toàn tỉnh là 349.721 người, chiếm 55,75% dân số và tăng 0,25% so với năm 2016. Lao động 15 tuổi trở lên đang làm việc trong các ngành kinh tế là 339.672 người, chiếm 97,13% lực lượng lao động của tỉnh và tăng 0,34% so với năm 2016. Tỷ lệ lao động 15 tuổi trở lên đang làm việc trong nền kinh tế đã qua đào tạo năm 2017 là 23,7 %.</w:t>
      </w:r>
    </w:p>
    <w:p w14:paraId="7D5B7131" w14:textId="77777777" w:rsidR="00E700A5" w:rsidRPr="00491F9B" w:rsidRDefault="00E700A5" w:rsidP="00796796">
      <w:r w:rsidRPr="00491F9B">
        <w:lastRenderedPageBreak/>
        <w:t>Kết quả điều tra hộ nghèo theo chuẩn nghèo tiếp cận đa chiều, tỷ lệ hộ nghèo của toàn tỉnh cuối năm 2016 là 13,49%. Đến cuối năm 2017 hộ nghèo toàn tỉnh còn lại 11,52%; giảm 1,97%.</w:t>
      </w:r>
    </w:p>
    <w:p w14:paraId="38125951" w14:textId="77777777" w:rsidR="00E700A5" w:rsidRPr="00491F9B" w:rsidRDefault="00E700A5" w:rsidP="00796796">
      <w:r w:rsidRPr="00491F9B">
        <w:t>Năm 2017, trên địa bàn tỉnh đã xảy ra 207 vụ tai nạn giao thông, làm chết 120 người, bị thương 184 người; so với năm trước số vụ giảm 4,2% (-09 vụ), số người chết tăng 17,6% (+18 người), số người bị thương giảm 13,6% (-29 người). Trong đó có 206 vụ tai nạn giao thông đường bộ, làm chết 119 người, bị thương 184 người và 01 vụ tai nạn giao thông đường sắt, làm chết 01 người.</w:t>
      </w:r>
    </w:p>
    <w:p w14:paraId="32F948D3" w14:textId="2AB57E71" w:rsidR="00E700A5" w:rsidRPr="00491F9B" w:rsidRDefault="00E700A5" w:rsidP="001E46B5">
      <w:pPr>
        <w:pStyle w:val="Heading3"/>
        <w:spacing w:before="40" w:after="40"/>
        <w:rPr>
          <w:rFonts w:eastAsia="Times New Roman" w:cs="Times New Roman"/>
          <w:szCs w:val="28"/>
        </w:rPr>
      </w:pPr>
      <w:bookmarkStart w:id="22" w:name="_Toc4485959"/>
      <w:r w:rsidRPr="00491F9B">
        <w:rPr>
          <w:rFonts w:cs="Times New Roman"/>
          <w:szCs w:val="28"/>
        </w:rPr>
        <w:t>1.2.7. Đánh giá chung</w:t>
      </w:r>
      <w:bookmarkEnd w:id="22"/>
    </w:p>
    <w:p w14:paraId="206B9CAC" w14:textId="77777777" w:rsidR="00E700A5" w:rsidRPr="00491F9B" w:rsidRDefault="00E700A5" w:rsidP="00796796">
      <w:r w:rsidRPr="00491F9B">
        <w:t>Năm 2017, mặc dù gặp nhiều khó khăn, thách thức nhưng tình hình kinh tế - xã hội của tỉnh đạt được những kết quả tích cực. Tốc độ tăng trưởng kỉnh tể đạt 7,02%, lạm phát được kiểm soát, môi trường đầu tư và kinh doanh được cải thiện. Các ngành thủy sản, công nghiệp chế biến chế tạo tăng trưởng khả. Giải quyết việc làm được đẩy mạnh, an sinh xã hội được đảm bảo và đặc biệt được tăng cường trong các dịp lễ tết; các lĩnh vực giáo dục đào tạo, y tế, văn hóa thể thao được nâng lên đáng kể; trật tự an toàn xã hội được tăng cường...</w:t>
      </w:r>
    </w:p>
    <w:p w14:paraId="5B663A0A" w14:textId="77777777" w:rsidR="00E700A5" w:rsidRPr="00491F9B" w:rsidRDefault="00E700A5" w:rsidP="00796796">
      <w:r w:rsidRPr="00491F9B">
        <w:t>Bên cạnh đó vẫn còn một số khó khăn tồn tại: Chất lượng tăng trưởng, sức cạnh tranh của nền kỉnh tế còn thấp, các cân đối kỉnh tế vĩ mô chưa vững chắc. Thiên tai, dịch bệnh diễn biến khó lường. Nhu cầu đầu tư cho phát triển các ngành, lĩnh vực và các địa phương rất lớn nhưng nguồn lực còn hạn hẹp. Tái cơ cấu các ngành kinh tế cần nhiều thời gian để tể chức thực hiện,...</w:t>
      </w:r>
    </w:p>
    <w:p w14:paraId="7BCD7D60" w14:textId="1A9D2B4A" w:rsidR="00E700A5" w:rsidRDefault="00E700A5" w:rsidP="00796796">
      <w:r w:rsidRPr="00491F9B">
        <w:t>Tinh hình đó đang đòi hỏi phải tiếp tục đổi mới mạnh mẽ, hành động quyết liệt, năng động sáng tạo, tranh thủ thời cơ thuận lợi, vượt qua khỏ khăn, thách thức, huy động và sử dụng tốt nhất mọi nguồn lực để hoàn thành các mục tiêu, nhiệm vụ đề ra trong Kế hoạch phát triển kinh tế - xã hội của tinh trong những năm tới.</w:t>
      </w:r>
    </w:p>
    <w:p w14:paraId="1A926A69" w14:textId="326025EE" w:rsidR="00796796" w:rsidRDefault="00796796" w:rsidP="00796796"/>
    <w:p w14:paraId="2D9BDAA0" w14:textId="1BB63FC1" w:rsidR="00796796" w:rsidRDefault="00796796" w:rsidP="00796796"/>
    <w:p w14:paraId="39B88716" w14:textId="69551CE1" w:rsidR="00796796" w:rsidRDefault="00796796" w:rsidP="00796796"/>
    <w:p w14:paraId="0141C9CB" w14:textId="6015EBB3" w:rsidR="00796796" w:rsidRDefault="00796796" w:rsidP="00796796"/>
    <w:p w14:paraId="4400293D" w14:textId="483BE836" w:rsidR="00796796" w:rsidRDefault="00796796" w:rsidP="00796796"/>
    <w:p w14:paraId="3D4836FC" w14:textId="37B108FC" w:rsidR="00796796" w:rsidRDefault="00796796" w:rsidP="00796796"/>
    <w:p w14:paraId="1DB28AEF" w14:textId="12BE7983" w:rsidR="00796796" w:rsidRDefault="00796796" w:rsidP="00796796"/>
    <w:p w14:paraId="30485BAD" w14:textId="022AFC8B" w:rsidR="00796796" w:rsidRDefault="00796796" w:rsidP="00796796"/>
    <w:p w14:paraId="46271A44" w14:textId="20F20640" w:rsidR="00796796" w:rsidRDefault="00796796" w:rsidP="00796796"/>
    <w:p w14:paraId="7FE69977" w14:textId="75932EA3" w:rsidR="00796796" w:rsidRDefault="00796796" w:rsidP="00796796"/>
    <w:p w14:paraId="2A712212" w14:textId="337A5769" w:rsidR="00796796" w:rsidRDefault="00796796" w:rsidP="00796796"/>
    <w:p w14:paraId="777826DD" w14:textId="48412A1F" w:rsidR="00796796" w:rsidRDefault="00796796" w:rsidP="00796796"/>
    <w:p w14:paraId="06F9C78C" w14:textId="3B5B92FA" w:rsidR="00796796" w:rsidRDefault="00796796" w:rsidP="00796796"/>
    <w:p w14:paraId="43226334" w14:textId="3D2F72D9" w:rsidR="00796796" w:rsidRDefault="00796796" w:rsidP="00796796"/>
    <w:p w14:paraId="6055B20B" w14:textId="2AA8A390" w:rsidR="00796796" w:rsidRDefault="00796796" w:rsidP="00796796"/>
    <w:p w14:paraId="2297A5C1" w14:textId="22D97530" w:rsidR="00796796" w:rsidRDefault="00796796" w:rsidP="00796796"/>
    <w:p w14:paraId="0B717354" w14:textId="2D201CB8" w:rsidR="00796796" w:rsidRDefault="00796796" w:rsidP="00796796"/>
    <w:p w14:paraId="43FA934A" w14:textId="5ED4177F" w:rsidR="00796796" w:rsidRDefault="00796796" w:rsidP="00796796"/>
    <w:p w14:paraId="099654CE" w14:textId="20AC4F82" w:rsidR="00796796" w:rsidRDefault="00796796" w:rsidP="00796796"/>
    <w:p w14:paraId="0D72F27D" w14:textId="2D0E8773" w:rsidR="00796796" w:rsidRDefault="00796796" w:rsidP="00796796"/>
    <w:p w14:paraId="216F032C" w14:textId="6D80818E" w:rsidR="00796796" w:rsidRDefault="00796796" w:rsidP="00796796"/>
    <w:p w14:paraId="75F71FD7" w14:textId="146457B4" w:rsidR="00796796" w:rsidRDefault="00796796" w:rsidP="00796796"/>
    <w:p w14:paraId="68853EDF" w14:textId="77777777" w:rsidR="00796796" w:rsidRPr="00491F9B" w:rsidRDefault="00796796" w:rsidP="00796796"/>
    <w:p w14:paraId="3C36BB24" w14:textId="218018F5" w:rsidR="00C67FB1" w:rsidRPr="00491F9B" w:rsidRDefault="00C67FB1" w:rsidP="00EF7E6A">
      <w:pPr>
        <w:pStyle w:val="Heading1"/>
        <w:jc w:val="center"/>
      </w:pPr>
      <w:bookmarkStart w:id="23" w:name="_Toc4485960"/>
      <w:r w:rsidRPr="00491F9B">
        <w:t>CHƯƠNG 2</w:t>
      </w:r>
      <w:r w:rsidR="0006136A" w:rsidRPr="00491F9B">
        <w:t>.</w:t>
      </w:r>
      <w:r w:rsidRPr="00491F9B">
        <w:t xml:space="preserve"> </w:t>
      </w:r>
      <w:r w:rsidR="00EA39E5" w:rsidRPr="00491F9B">
        <w:t xml:space="preserve">PHÂN </w:t>
      </w:r>
      <w:r w:rsidR="00EA39E5" w:rsidRPr="00EF7E6A">
        <w:t>TÍCH</w:t>
      </w:r>
      <w:r w:rsidR="00EA39E5" w:rsidRPr="00491F9B">
        <w:t>, ĐÁNH GIÁ THỰC TRẠNG NHÀ Ở</w:t>
      </w:r>
      <w:bookmarkEnd w:id="23"/>
    </w:p>
    <w:p w14:paraId="1AB62980" w14:textId="5E4C86D2" w:rsidR="00BE1C4D" w:rsidRPr="00491F9B" w:rsidRDefault="00BE1C4D" w:rsidP="00796796">
      <w:pPr>
        <w:pStyle w:val="Heading2"/>
        <w:spacing w:before="40" w:after="40" w:line="283" w:lineRule="auto"/>
        <w:rPr>
          <w:rFonts w:cs="Times New Roman"/>
          <w:szCs w:val="28"/>
        </w:rPr>
      </w:pPr>
      <w:bookmarkStart w:id="24" w:name="_Toc4485961"/>
      <w:r w:rsidRPr="00491F9B">
        <w:rPr>
          <w:rFonts w:cs="Times New Roman"/>
          <w:szCs w:val="28"/>
        </w:rPr>
        <w:t>2.1. Vai trò, vị trí lĩnh vực nhà ở</w:t>
      </w:r>
      <w:bookmarkEnd w:id="24"/>
    </w:p>
    <w:p w14:paraId="5A7AF76A" w14:textId="77777777" w:rsidR="003230AB" w:rsidRPr="00491F9B" w:rsidRDefault="003230AB" w:rsidP="00796796">
      <w:pPr>
        <w:spacing w:line="283" w:lineRule="auto"/>
      </w:pPr>
      <w:r w:rsidRPr="00491F9B">
        <w:t>Nhà ở đóng vai trò quan trọng trong vấn đề nâng cao chất lượng cuộc sống và thúc đẩy quá trình phát triển kinh tế xã hội và là một trong những chỉ tiêu cơ bản để đánh giá quá trình phát triển kinh tế xã hội của địa phương.</w:t>
      </w:r>
    </w:p>
    <w:p w14:paraId="3A727A0B" w14:textId="77777777" w:rsidR="003230AB" w:rsidRPr="00491F9B" w:rsidRDefault="003230AB" w:rsidP="00796796">
      <w:pPr>
        <w:spacing w:line="283" w:lineRule="auto"/>
      </w:pPr>
      <w:r w:rsidRPr="00491F9B">
        <w:t>Phát triển nhà ở là một trong những mục tiêu đề ra và thực hiện nhằm nâng cao trình độ dân trí của xã hội, mức sống nhân dân của địa phương. Góp phần không chỉ nâng cao chất lượng cuộc sống của nhân dân, phát triển nhà ở đô thị, nông thôn mà còn nâng cao trình độ văn minh và hiện đại hóa cuộc sống, từng bước cải thiện chất lượng nhà ở để giữ gìn và phát huy bản sắc kiến trúc dân tộc kết hợp với hiện đại hóa phù hợp với tình hình phát triển kinh tế - xã hội của địa phương.</w:t>
      </w:r>
    </w:p>
    <w:p w14:paraId="54C0DE59" w14:textId="5828B949" w:rsidR="003230AB" w:rsidRPr="00491F9B" w:rsidRDefault="003230AB" w:rsidP="00796796">
      <w:pPr>
        <w:spacing w:line="283" w:lineRule="auto"/>
      </w:pPr>
      <w:r w:rsidRPr="00491F9B">
        <w:t>Phát triển nhà ở góp phần thúc đẩy quá trình phát triển kinh tế xã hội của địa phương, đáp ứng nhu cầu cải thiện chỗ ở của nhân dân, tạo động lực phát triển đô thị và nông thôn bền vững theo hướng C</w:t>
      </w:r>
      <w:r w:rsidR="00EC25AC" w:rsidRPr="00491F9B">
        <w:t xml:space="preserve">ông nghiệp hóa – </w:t>
      </w:r>
      <w:r w:rsidRPr="00491F9B">
        <w:t>H</w:t>
      </w:r>
      <w:r w:rsidR="00EC25AC" w:rsidRPr="00491F9B">
        <w:t xml:space="preserve">iện đại hóa </w:t>
      </w:r>
      <w:r w:rsidRPr="00491F9B">
        <w:t>nhằm thực hiện có kết quả các mục tiêu cơ bản của các Nghị quyết Hội nghị của Ban chấp hành Trung ương Đảng khóa XI đã đề ra.</w:t>
      </w:r>
    </w:p>
    <w:p w14:paraId="5962C9AC" w14:textId="239DE27C" w:rsidR="00BE1C4D" w:rsidRPr="00491F9B" w:rsidRDefault="00BE1C4D" w:rsidP="00796796">
      <w:pPr>
        <w:pStyle w:val="Heading2"/>
        <w:spacing w:before="40" w:after="40" w:line="283" w:lineRule="auto"/>
        <w:rPr>
          <w:rFonts w:cs="Times New Roman"/>
          <w:szCs w:val="28"/>
        </w:rPr>
      </w:pPr>
      <w:bookmarkStart w:id="25" w:name="_Toc4485962"/>
      <w:r w:rsidRPr="00491F9B">
        <w:rPr>
          <w:rFonts w:cs="Times New Roman"/>
          <w:szCs w:val="28"/>
        </w:rPr>
        <w:t>2.2. Phân tích tiến bộ khoa học công nghệ và phát triển nhà ở của khu vực, Nhà nước tác động đến phát triển ngành nhà ở của tỉnh</w:t>
      </w:r>
      <w:bookmarkEnd w:id="25"/>
    </w:p>
    <w:p w14:paraId="1F2DD584" w14:textId="77777777" w:rsidR="00EC25AC" w:rsidRPr="00491F9B" w:rsidRDefault="00EC25AC" w:rsidP="00796796">
      <w:pPr>
        <w:spacing w:before="40" w:after="40" w:line="283" w:lineRule="auto"/>
        <w:rPr>
          <w:rFonts w:cs="Times New Roman"/>
          <w:szCs w:val="28"/>
        </w:rPr>
      </w:pPr>
      <w:r w:rsidRPr="00491F9B">
        <w:rPr>
          <w:rFonts w:cs="Times New Roman"/>
          <w:szCs w:val="28"/>
        </w:rPr>
        <w:t xml:space="preserve">Việt Nam hiện đang có một thị trường xây dựng sôi động và đầy tiềm năng phát </w:t>
      </w:r>
      <w:r w:rsidRPr="00491F9B">
        <w:rPr>
          <w:rStyle w:val="jw1ijg1"/>
          <w:rFonts w:cs="Times New Roman"/>
          <w:color w:val="auto"/>
          <w:szCs w:val="28"/>
          <w:u w:val="none"/>
          <w:specVanish w:val="0"/>
        </w:rPr>
        <w:t>tri</w:t>
      </w:r>
      <w:r w:rsidRPr="00491F9B">
        <w:rPr>
          <w:rFonts w:cs="Times New Roman"/>
          <w:szCs w:val="28"/>
        </w:rPr>
        <w:t xml:space="preserve">ển, đặc biệt là thị trường nhà ở. Trước nhu cầu quá lớn về nhà ở do quá trình phát triển và đô thị hóa, việc xây dựng theo cách truyền thống không đáp ứng nổi nhu cầu của xã hội, chính vì vậy đổi mới công nghệ, vật liệu, ứng dụng các công nghệ tiên tiến trên thế giới vào ngành xây dựng nói chung và nhà ở nói riêng của chúng ta đang là yêu cầu bức thiết. </w:t>
      </w:r>
    </w:p>
    <w:p w14:paraId="3C64E3EC" w14:textId="77777777" w:rsidR="00EC25AC" w:rsidRPr="00491F9B" w:rsidRDefault="00EC25AC" w:rsidP="00796796">
      <w:pPr>
        <w:spacing w:before="40" w:after="40" w:line="283" w:lineRule="auto"/>
        <w:rPr>
          <w:rFonts w:cs="Times New Roman"/>
          <w:szCs w:val="28"/>
        </w:rPr>
      </w:pPr>
      <w:r w:rsidRPr="00491F9B">
        <w:rPr>
          <w:rStyle w:val="jw1ijg2"/>
          <w:rFonts w:cs="Times New Roman"/>
          <w:color w:val="auto"/>
          <w:szCs w:val="28"/>
          <w:u w:val="none"/>
          <w:specVanish w:val="0"/>
        </w:rPr>
        <w:lastRenderedPageBreak/>
        <w:t>M</w:t>
      </w:r>
      <w:r w:rsidRPr="00491F9B">
        <w:rPr>
          <w:rFonts w:cs="Times New Roman"/>
          <w:szCs w:val="28"/>
        </w:rPr>
        <w:t xml:space="preserve">ục đích chính khi ứng dụng công nghệ, vật liệu mới trong việc xây dựng nhà ở là giảm giá thành xây dựng, chất lượng công trình cao, linh hoạt trong công năng và rút ngắn thời gian thi công, đưa công trình vào sử dụng trong thời gian sớm nhất. </w:t>
      </w:r>
    </w:p>
    <w:p w14:paraId="0588ACB4" w14:textId="77777777" w:rsidR="00EC25AC" w:rsidRPr="00491F9B" w:rsidRDefault="00EC25AC" w:rsidP="00796796">
      <w:r w:rsidRPr="00491F9B">
        <w:t>Theo báo cáo của Ủy ban kinh tế Quốc hội cho biết, giá bất động sản (BĐS) ở các thành phố lớn của Việt Nam thuộc loại cao trên thế giới, trong khi thu nhập bình quân đầu người thấp nhất thế giới. Giá nhà đất tăng lên 100 lần trong vòng 20 năm. Giá nhà ở trung bình cao hơn 25 lần so với thu nhập bình quân của người lao động. Giá nhà ở lớn hơn gấp 5 lần so với các nước phát triển và gấp 10 lần so với các nước chậm phát triển. Trong khi đó, so với thu nhập, giá BĐS trung bình ở các nước châu Âu chỉ bằng 7 lần, Thái Lan 6,3 lần, Singapore là 5,2 lần. Giá nhà ở cao do rất nhiều nguyên nhân như: Thuế, giá đất, đền bù giải phóng mặt bằng, nhân công và biện pháp thi công xây dựng… Chính vì vậy, với mong muốn đưa ra một giải pháp tổng thể nhằm giải quyết các yếu điểm về kỹ thuật và chi phí trong xây dựng chung cư tại Việt Nam, việc ứng dụng công nghệ, vật liệu mới vào thi công xây dựng sẽ kéo được giá nhà đất xuống thấp, phù hợp với sức mua của người dân.</w:t>
      </w:r>
    </w:p>
    <w:p w14:paraId="6756324E" w14:textId="77777777" w:rsidR="00EC25AC" w:rsidRPr="00491F9B" w:rsidRDefault="00EC25AC" w:rsidP="00796796">
      <w:r w:rsidRPr="00491F9B">
        <w:t>Đây cũng là xu hướng trên thế giới và xu hướng này đang lan đến Việt Nam trong những năm gần đây. Rất nhiều các hội thảo, chuyên đề cũng như triển lãm về công nghệ, vật liệu mới được tổ chức và đã được ứng dụng trong xây dựng, đặc biệt trong xây dựng nhà ở xã hội. Có thể kể đến một số công nghệ hiện đang được áp dụng tại một số tỉnh thành lớn như: Công nghệ sàn rỗng Bubbledeck (Đan Mạch) cải tiến loại C (C-Deck, sản phẩm được bản địa hóa); phương pháp gia cố nền đất yếu Top – Base (Hàn Quốc); công nghệ precast panels của Australia; công nghệ tường Panel Bê tông khí chưng áp “LC-panel”; công nghệ nhà khung thép so le; công nghệ chống nóng mái bằng bê tông bọt; sử dụng vật liệu tiết kiệm năng lượng;... Ngoài ra, việc Modul hóa trong khâu thiết kế để tạo ra các cấu kiện điển hình nhằm đẩy nhanh tiến độ thi công và hạ giá thành, cũng là một trong những bước tiến cần áp dụng trong tương lai trên phạm vi rộng.</w:t>
      </w:r>
    </w:p>
    <w:p w14:paraId="7B03258C" w14:textId="6800DB7E" w:rsidR="00EC25AC" w:rsidRPr="00491F9B" w:rsidRDefault="00EC25AC" w:rsidP="00796796">
      <w:r w:rsidRPr="00491F9B">
        <w:t>Với những kết quả ưu việt như vậy, các công nghệ này đang dần được áp dụng, và dự báo phổ biến trong tương lai. Tuy nhiên, ở Quảng Trị vẫn chưa áp dụng cụ thể vào công trình nhà ở nào, nhà ở chủ yếu áp dụng phương pháp thi công truyền thống. Tâm lý của nhà đầu tư vẫn chưa an tâm khi sử dụng các công nghệ, vật liệu mới, điều này đã tạo nên sự lạc hậu và lãng phí trong đầu tư xây dựng và chưa tìm được cách thức để ứng dụng phổ biến những công nghệ này vào xây dựng nhà ở xã hội.</w:t>
      </w:r>
    </w:p>
    <w:p w14:paraId="42C45D00" w14:textId="77777777" w:rsidR="00EC25AC" w:rsidRPr="00491F9B" w:rsidRDefault="00EC25AC" w:rsidP="00796796">
      <w:r w:rsidRPr="00491F9B">
        <w:t xml:space="preserve">Thời gian đến chúng ta cần nghiên cứu, xem xét tổ chức các hội thảo, giới thiệu sản phẩm, khảo sát thực tế, đánh giá của các nhà khoa học… và phải được cơ quan nhà nước đảm bảo về tiêu chuẩn xây dựng để nhà đầu tư tiếp cận và yên tâm trong việc ứng dụng công nghệ, vật liệu mới vào xây dựng nhà ở. Đáp ứng chủ </w:t>
      </w:r>
      <w:r w:rsidRPr="00491F9B">
        <w:lastRenderedPageBreak/>
        <w:t xml:space="preserve">trương của Chính phủ là phát triển nhà ở với giá thành rẻ và chất lượng cao để đáp ứng yêu cầu ngày càng lớn về nhu cầu nhà ở cho người lao động trên cả nước. </w:t>
      </w:r>
    </w:p>
    <w:p w14:paraId="3DDFB1D6" w14:textId="77777777" w:rsidR="00BE1C4D" w:rsidRPr="00491F9B" w:rsidRDefault="00BE1C4D" w:rsidP="00796796">
      <w:pPr>
        <w:pStyle w:val="Heading2"/>
      </w:pPr>
      <w:bookmarkStart w:id="26" w:name="_Toc4485963"/>
      <w:r w:rsidRPr="00491F9B">
        <w:t>2.3. Thực trạng về nhà ở</w:t>
      </w:r>
      <w:bookmarkEnd w:id="26"/>
    </w:p>
    <w:p w14:paraId="49B63D3A" w14:textId="7C54D850" w:rsidR="00BE1C4D" w:rsidRPr="00491F9B" w:rsidRDefault="00BE1C4D" w:rsidP="00796796">
      <w:pPr>
        <w:pStyle w:val="Heading3"/>
      </w:pPr>
      <w:bookmarkStart w:id="27" w:name="_Toc4485964"/>
      <w:r w:rsidRPr="00491F9B">
        <w:rPr>
          <w:rStyle w:val="Heading3Char"/>
          <w:rFonts w:cs="Times New Roman"/>
          <w:b/>
          <w:szCs w:val="28"/>
        </w:rPr>
        <w:t>2.3.1. Thực trạng chung về nhà</w:t>
      </w:r>
      <w:r w:rsidRPr="00491F9B">
        <w:t xml:space="preserve"> ở</w:t>
      </w:r>
      <w:bookmarkEnd w:id="27"/>
    </w:p>
    <w:p w14:paraId="5DFB6FA5" w14:textId="57EC4E14" w:rsidR="008C0648" w:rsidRPr="00491F9B" w:rsidRDefault="00AB12BF" w:rsidP="00796796">
      <w:r w:rsidRPr="00491F9B">
        <w:t>2.3.1.1. Dân số, số hộ và diện tích đất ở</w:t>
      </w:r>
    </w:p>
    <w:p w14:paraId="0885E79A" w14:textId="61889B2E" w:rsidR="00AB12BF" w:rsidRPr="00491F9B" w:rsidRDefault="00727B89" w:rsidP="00796796">
      <w:pPr>
        <w:rPr>
          <w:lang w:eastAsia="x-none"/>
        </w:rPr>
      </w:pPr>
      <w:r w:rsidRPr="00491F9B">
        <w:rPr>
          <w:lang w:eastAsia="x-none"/>
        </w:rPr>
        <w:t xml:space="preserve">Về </w:t>
      </w:r>
      <w:r w:rsidR="00AB12BF" w:rsidRPr="00491F9B">
        <w:rPr>
          <w:lang w:eastAsia="x-none"/>
        </w:rPr>
        <w:t>dân số</w:t>
      </w:r>
      <w:r w:rsidRPr="00491F9B">
        <w:rPr>
          <w:lang w:eastAsia="x-none"/>
        </w:rPr>
        <w:t>,</w:t>
      </w:r>
      <w:r w:rsidR="00AB12BF" w:rsidRPr="00491F9B">
        <w:rPr>
          <w:lang w:eastAsia="x-none"/>
        </w:rPr>
        <w:t xml:space="preserve"> </w:t>
      </w:r>
      <w:r w:rsidRPr="00491F9B">
        <w:rPr>
          <w:lang w:eastAsia="x-none"/>
        </w:rPr>
        <w:t xml:space="preserve">vào thời điểm </w:t>
      </w:r>
      <w:r w:rsidR="00AB12BF" w:rsidRPr="00491F9B">
        <w:rPr>
          <w:lang w:eastAsia="x-none"/>
        </w:rPr>
        <w:t>năm 201</w:t>
      </w:r>
      <w:r w:rsidR="005D200C" w:rsidRPr="00491F9B">
        <w:rPr>
          <w:lang w:eastAsia="x-none"/>
        </w:rPr>
        <w:t>7</w:t>
      </w:r>
      <w:r w:rsidR="00AB12BF" w:rsidRPr="00491F9B">
        <w:rPr>
          <w:lang w:eastAsia="x-none"/>
        </w:rPr>
        <w:t xml:space="preserve"> có </w:t>
      </w:r>
      <w:r w:rsidRPr="00491F9B">
        <w:rPr>
          <w:lang w:eastAsia="x-none"/>
        </w:rPr>
        <w:t>62</w:t>
      </w:r>
      <w:r w:rsidR="005D200C" w:rsidRPr="00491F9B">
        <w:rPr>
          <w:lang w:eastAsia="x-none"/>
        </w:rPr>
        <w:t>7</w:t>
      </w:r>
      <w:r w:rsidRPr="00491F9B">
        <w:rPr>
          <w:lang w:eastAsia="x-none"/>
        </w:rPr>
        <w:t>.</w:t>
      </w:r>
      <w:r w:rsidR="005D200C" w:rsidRPr="00491F9B">
        <w:rPr>
          <w:lang w:eastAsia="x-none"/>
        </w:rPr>
        <w:t>276</w:t>
      </w:r>
      <w:r w:rsidR="00AB12BF" w:rsidRPr="00491F9B">
        <w:rPr>
          <w:lang w:eastAsia="x-none"/>
        </w:rPr>
        <w:t xml:space="preserve"> người, mật độ dân số </w:t>
      </w:r>
      <w:r w:rsidRPr="00491F9B">
        <w:rPr>
          <w:lang w:eastAsia="x-none"/>
        </w:rPr>
        <w:t>132</w:t>
      </w:r>
      <w:r w:rsidR="00AB12BF" w:rsidRPr="00491F9B">
        <w:rPr>
          <w:lang w:eastAsia="x-none"/>
        </w:rPr>
        <w:t>,</w:t>
      </w:r>
      <w:r w:rsidR="005D200C" w:rsidRPr="00491F9B">
        <w:rPr>
          <w:lang w:eastAsia="x-none"/>
        </w:rPr>
        <w:t xml:space="preserve">4 </w:t>
      </w:r>
      <w:r w:rsidR="00AB12BF" w:rsidRPr="00491F9B">
        <w:rPr>
          <w:lang w:eastAsia="x-none"/>
        </w:rPr>
        <w:t>người/km</w:t>
      </w:r>
      <w:r w:rsidR="00AB12BF" w:rsidRPr="00491F9B">
        <w:rPr>
          <w:vertAlign w:val="superscript"/>
          <w:lang w:eastAsia="x-none"/>
        </w:rPr>
        <w:t>2</w:t>
      </w:r>
      <w:r w:rsidR="00AB12BF" w:rsidRPr="00491F9B">
        <w:rPr>
          <w:lang w:eastAsia="x-none"/>
        </w:rPr>
        <w:t xml:space="preserve">, trong đó </w:t>
      </w:r>
      <w:r w:rsidRPr="00491F9B">
        <w:rPr>
          <w:lang w:eastAsia="x-none"/>
        </w:rPr>
        <w:t>1</w:t>
      </w:r>
      <w:r w:rsidR="005D200C" w:rsidRPr="00491F9B">
        <w:rPr>
          <w:lang w:eastAsia="x-none"/>
        </w:rPr>
        <w:t>87</w:t>
      </w:r>
      <w:r w:rsidRPr="00491F9B">
        <w:rPr>
          <w:lang w:eastAsia="x-none"/>
        </w:rPr>
        <w:t>.</w:t>
      </w:r>
      <w:r w:rsidR="005D200C" w:rsidRPr="00491F9B">
        <w:rPr>
          <w:lang w:eastAsia="x-none"/>
        </w:rPr>
        <w:t>984</w:t>
      </w:r>
      <w:r w:rsidR="00AB12BF" w:rsidRPr="00491F9B">
        <w:rPr>
          <w:lang w:eastAsia="x-none"/>
        </w:rPr>
        <w:t xml:space="preserve"> người sống tại thành thị, khu vực nông thôn có </w:t>
      </w:r>
      <w:r w:rsidRPr="00491F9B">
        <w:rPr>
          <w:lang w:eastAsia="x-none"/>
        </w:rPr>
        <w:t>4</w:t>
      </w:r>
      <w:r w:rsidR="005D200C" w:rsidRPr="00491F9B">
        <w:rPr>
          <w:lang w:eastAsia="x-none"/>
        </w:rPr>
        <w:t>39</w:t>
      </w:r>
      <w:r w:rsidRPr="00491F9B">
        <w:rPr>
          <w:lang w:eastAsia="x-none"/>
        </w:rPr>
        <w:t>.</w:t>
      </w:r>
      <w:r w:rsidR="005D200C" w:rsidRPr="00491F9B">
        <w:rPr>
          <w:lang w:eastAsia="x-none"/>
        </w:rPr>
        <w:t>2</w:t>
      </w:r>
      <w:r w:rsidRPr="00491F9B">
        <w:rPr>
          <w:lang w:eastAsia="x-none"/>
        </w:rPr>
        <w:t>92</w:t>
      </w:r>
      <w:r w:rsidR="00AB12BF" w:rsidRPr="00491F9B">
        <w:rPr>
          <w:lang w:eastAsia="x-none"/>
        </w:rPr>
        <w:t xml:space="preserve"> người. Tổng dân số trong độ tuổi lao động là </w:t>
      </w:r>
      <w:r w:rsidRPr="00491F9B">
        <w:rPr>
          <w:lang w:eastAsia="x-none"/>
        </w:rPr>
        <w:t>34</w:t>
      </w:r>
      <w:r w:rsidR="005D200C" w:rsidRPr="00491F9B">
        <w:rPr>
          <w:lang w:eastAsia="x-none"/>
        </w:rPr>
        <w:t>9</w:t>
      </w:r>
      <w:r w:rsidRPr="00491F9B">
        <w:rPr>
          <w:lang w:eastAsia="x-none"/>
        </w:rPr>
        <w:t>.</w:t>
      </w:r>
      <w:r w:rsidR="005D200C" w:rsidRPr="00491F9B">
        <w:rPr>
          <w:lang w:eastAsia="x-none"/>
        </w:rPr>
        <w:t>721</w:t>
      </w:r>
      <w:r w:rsidR="00AB12BF" w:rsidRPr="00491F9B">
        <w:rPr>
          <w:lang w:eastAsia="x-none"/>
        </w:rPr>
        <w:t xml:space="preserve"> người, trong đó tại thành thị </w:t>
      </w:r>
      <w:r w:rsidRPr="00491F9B">
        <w:rPr>
          <w:lang w:eastAsia="x-none"/>
        </w:rPr>
        <w:t>là</w:t>
      </w:r>
      <w:r w:rsidR="00AB12BF" w:rsidRPr="00491F9B">
        <w:rPr>
          <w:lang w:eastAsia="x-none"/>
        </w:rPr>
        <w:t xml:space="preserve"> </w:t>
      </w:r>
      <w:r w:rsidRPr="00491F9B">
        <w:rPr>
          <w:lang w:eastAsia="x-none"/>
        </w:rPr>
        <w:t>9</w:t>
      </w:r>
      <w:r w:rsidR="005D200C" w:rsidRPr="00491F9B">
        <w:rPr>
          <w:lang w:eastAsia="x-none"/>
        </w:rPr>
        <w:t>7</w:t>
      </w:r>
      <w:r w:rsidRPr="00491F9B">
        <w:rPr>
          <w:lang w:eastAsia="x-none"/>
        </w:rPr>
        <w:t>.</w:t>
      </w:r>
      <w:r w:rsidR="005D200C" w:rsidRPr="00491F9B">
        <w:rPr>
          <w:lang w:eastAsia="x-none"/>
        </w:rPr>
        <w:t>594</w:t>
      </w:r>
      <w:r w:rsidR="00AB12BF" w:rsidRPr="00491F9B">
        <w:rPr>
          <w:lang w:eastAsia="x-none"/>
        </w:rPr>
        <w:t xml:space="preserve"> người</w:t>
      </w:r>
      <w:r w:rsidRPr="00491F9B">
        <w:rPr>
          <w:lang w:eastAsia="x-none"/>
        </w:rPr>
        <w:t>, khu vực nông thôn 25</w:t>
      </w:r>
      <w:r w:rsidR="005D200C" w:rsidRPr="00491F9B">
        <w:rPr>
          <w:lang w:eastAsia="x-none"/>
        </w:rPr>
        <w:t>2</w:t>
      </w:r>
      <w:r w:rsidRPr="00491F9B">
        <w:rPr>
          <w:lang w:eastAsia="x-none"/>
        </w:rPr>
        <w:t>.</w:t>
      </w:r>
      <w:r w:rsidR="005D200C" w:rsidRPr="00491F9B">
        <w:rPr>
          <w:lang w:eastAsia="x-none"/>
        </w:rPr>
        <w:t>12</w:t>
      </w:r>
      <w:r w:rsidRPr="00491F9B">
        <w:rPr>
          <w:lang w:eastAsia="x-none"/>
        </w:rPr>
        <w:t>7 nười</w:t>
      </w:r>
      <w:r w:rsidR="00AB12BF" w:rsidRPr="00491F9B">
        <w:rPr>
          <w:lang w:eastAsia="x-none"/>
        </w:rPr>
        <w:t xml:space="preserve">. Dân số tại thành thị và nông thôn </w:t>
      </w:r>
      <w:r w:rsidRPr="00491F9B">
        <w:rPr>
          <w:lang w:eastAsia="x-none"/>
        </w:rPr>
        <w:t>có sự</w:t>
      </w:r>
      <w:r w:rsidR="00AB12BF" w:rsidRPr="00491F9B">
        <w:rPr>
          <w:lang w:eastAsia="x-none"/>
        </w:rPr>
        <w:t xml:space="preserve"> phân bố không đều, chủ yếu tập trung tại </w:t>
      </w:r>
      <w:r w:rsidRPr="00491F9B">
        <w:rPr>
          <w:lang w:eastAsia="x-none"/>
        </w:rPr>
        <w:t>khu vực nông thôn (chiếm 70,</w:t>
      </w:r>
      <w:r w:rsidR="005D200C" w:rsidRPr="00491F9B">
        <w:rPr>
          <w:lang w:eastAsia="x-none"/>
        </w:rPr>
        <w:t>03</w:t>
      </w:r>
      <w:r w:rsidRPr="00491F9B">
        <w:rPr>
          <w:lang w:eastAsia="x-none"/>
        </w:rPr>
        <w:t>%)</w:t>
      </w:r>
      <w:r w:rsidR="00AB12BF" w:rsidRPr="00491F9B">
        <w:rPr>
          <w:lang w:eastAsia="x-none"/>
        </w:rPr>
        <w:t>.</w:t>
      </w:r>
    </w:p>
    <w:p w14:paraId="1412BF3D" w14:textId="4E6EC223" w:rsidR="00AB12BF" w:rsidRPr="00491F9B" w:rsidRDefault="00AB12BF" w:rsidP="00796796">
      <w:pPr>
        <w:rPr>
          <w:color w:val="000000" w:themeColor="text1"/>
        </w:rPr>
      </w:pPr>
      <w:r w:rsidRPr="00491F9B">
        <w:rPr>
          <w:color w:val="000000" w:themeColor="text1"/>
        </w:rPr>
        <w:t>Về số hộ, vào thời điểm năm 201</w:t>
      </w:r>
      <w:r w:rsidR="006C0C73" w:rsidRPr="00491F9B">
        <w:rPr>
          <w:color w:val="000000" w:themeColor="text1"/>
        </w:rPr>
        <w:t>7</w:t>
      </w:r>
      <w:r w:rsidRPr="00491F9B">
        <w:rPr>
          <w:color w:val="000000" w:themeColor="text1"/>
        </w:rPr>
        <w:t xml:space="preserve"> có </w:t>
      </w:r>
      <w:r w:rsidR="00727B89" w:rsidRPr="00491F9B">
        <w:rPr>
          <w:color w:val="000000" w:themeColor="text1"/>
        </w:rPr>
        <w:t>16</w:t>
      </w:r>
      <w:r w:rsidR="009202B8" w:rsidRPr="00491F9B">
        <w:rPr>
          <w:color w:val="000000" w:themeColor="text1"/>
        </w:rPr>
        <w:t>6</w:t>
      </w:r>
      <w:r w:rsidR="00727B89" w:rsidRPr="00491F9B">
        <w:rPr>
          <w:color w:val="000000" w:themeColor="text1"/>
        </w:rPr>
        <w:t>.</w:t>
      </w:r>
      <w:r w:rsidR="009202B8" w:rsidRPr="00491F9B">
        <w:rPr>
          <w:color w:val="000000" w:themeColor="text1"/>
        </w:rPr>
        <w:t>433</w:t>
      </w:r>
      <w:r w:rsidRPr="00491F9B">
        <w:rPr>
          <w:color w:val="000000" w:themeColor="text1"/>
        </w:rPr>
        <w:t xml:space="preserve"> hộ, bình quân </w:t>
      </w:r>
      <w:r w:rsidR="00F84020" w:rsidRPr="00491F9B">
        <w:rPr>
          <w:color w:val="000000" w:themeColor="text1"/>
        </w:rPr>
        <w:t>3</w:t>
      </w:r>
      <w:r w:rsidRPr="00491F9B">
        <w:rPr>
          <w:color w:val="000000" w:themeColor="text1"/>
        </w:rPr>
        <w:t>,</w:t>
      </w:r>
      <w:r w:rsidR="009202B8" w:rsidRPr="00491F9B">
        <w:rPr>
          <w:color w:val="000000" w:themeColor="text1"/>
        </w:rPr>
        <w:t>77</w:t>
      </w:r>
      <w:r w:rsidRPr="00491F9B">
        <w:rPr>
          <w:color w:val="000000" w:themeColor="text1"/>
        </w:rPr>
        <w:t xml:space="preserve"> người/hộ.</w:t>
      </w:r>
      <w:r w:rsidR="00F84020" w:rsidRPr="00491F9B">
        <w:rPr>
          <w:color w:val="000000" w:themeColor="text1"/>
        </w:rPr>
        <w:t xml:space="preserve"> Tại khu vực đô thị có 4</w:t>
      </w:r>
      <w:r w:rsidR="00093A8B" w:rsidRPr="00491F9B">
        <w:rPr>
          <w:color w:val="000000" w:themeColor="text1"/>
        </w:rPr>
        <w:t>8</w:t>
      </w:r>
      <w:r w:rsidR="00F84020" w:rsidRPr="00491F9B">
        <w:rPr>
          <w:color w:val="000000" w:themeColor="text1"/>
        </w:rPr>
        <w:t>.</w:t>
      </w:r>
      <w:r w:rsidR="00093A8B" w:rsidRPr="00491F9B">
        <w:rPr>
          <w:color w:val="000000" w:themeColor="text1"/>
        </w:rPr>
        <w:t>739</w:t>
      </w:r>
      <w:r w:rsidR="00F84020" w:rsidRPr="00491F9B">
        <w:rPr>
          <w:color w:val="000000" w:themeColor="text1"/>
        </w:rPr>
        <w:t xml:space="preserve"> hộ, bình quân </w:t>
      </w:r>
      <w:r w:rsidR="00364690" w:rsidRPr="00491F9B">
        <w:rPr>
          <w:color w:val="000000" w:themeColor="text1"/>
        </w:rPr>
        <w:t>3,</w:t>
      </w:r>
      <w:r w:rsidR="006603F2" w:rsidRPr="00491F9B">
        <w:rPr>
          <w:color w:val="000000" w:themeColor="text1"/>
        </w:rPr>
        <w:t>8</w:t>
      </w:r>
      <w:r w:rsidR="006C0C73" w:rsidRPr="00491F9B">
        <w:rPr>
          <w:color w:val="000000" w:themeColor="text1"/>
        </w:rPr>
        <w:t>6</w:t>
      </w:r>
      <w:r w:rsidR="00364690" w:rsidRPr="00491F9B">
        <w:rPr>
          <w:color w:val="000000" w:themeColor="text1"/>
        </w:rPr>
        <w:t>/</w:t>
      </w:r>
      <w:r w:rsidR="00F84020" w:rsidRPr="00491F9B">
        <w:rPr>
          <w:color w:val="000000" w:themeColor="text1"/>
        </w:rPr>
        <w:t>hộ. Khu vực nông thôn có 11</w:t>
      </w:r>
      <w:r w:rsidR="006603F2" w:rsidRPr="00491F9B">
        <w:rPr>
          <w:color w:val="000000" w:themeColor="text1"/>
        </w:rPr>
        <w:t>7</w:t>
      </w:r>
      <w:r w:rsidR="00F84020" w:rsidRPr="00491F9B">
        <w:rPr>
          <w:color w:val="000000" w:themeColor="text1"/>
        </w:rPr>
        <w:t>.</w:t>
      </w:r>
      <w:r w:rsidR="006603F2" w:rsidRPr="00491F9B">
        <w:rPr>
          <w:color w:val="000000" w:themeColor="text1"/>
        </w:rPr>
        <w:t>694</w:t>
      </w:r>
      <w:r w:rsidR="00F84020" w:rsidRPr="00491F9B">
        <w:rPr>
          <w:color w:val="000000" w:themeColor="text1"/>
        </w:rPr>
        <w:t xml:space="preserve"> hộ, bình quân</w:t>
      </w:r>
      <w:r w:rsidR="00364690" w:rsidRPr="00491F9B">
        <w:rPr>
          <w:color w:val="000000" w:themeColor="text1"/>
        </w:rPr>
        <w:t xml:space="preserve"> 3,7</w:t>
      </w:r>
      <w:r w:rsidR="006603F2" w:rsidRPr="00491F9B">
        <w:rPr>
          <w:color w:val="000000" w:themeColor="text1"/>
        </w:rPr>
        <w:t>3</w:t>
      </w:r>
      <w:r w:rsidR="00364690" w:rsidRPr="00491F9B">
        <w:rPr>
          <w:color w:val="000000" w:themeColor="text1"/>
        </w:rPr>
        <w:t>/hộ</w:t>
      </w:r>
      <w:r w:rsidR="00F84020" w:rsidRPr="00491F9B">
        <w:rPr>
          <w:color w:val="000000" w:themeColor="text1"/>
        </w:rPr>
        <w:t xml:space="preserve">. </w:t>
      </w:r>
      <w:r w:rsidRPr="00491F9B">
        <w:rPr>
          <w:color w:val="000000" w:themeColor="text1"/>
        </w:rPr>
        <w:t xml:space="preserve"> </w:t>
      </w:r>
      <w:r w:rsidR="00F84020" w:rsidRPr="00491F9B">
        <w:rPr>
          <w:color w:val="000000" w:themeColor="text1"/>
        </w:rPr>
        <w:t>Hiện nay</w:t>
      </w:r>
      <w:r w:rsidRPr="00491F9B">
        <w:rPr>
          <w:color w:val="000000" w:themeColor="text1"/>
        </w:rPr>
        <w:t xml:space="preserve"> </w:t>
      </w:r>
      <w:r w:rsidR="00364690" w:rsidRPr="00491F9B">
        <w:rPr>
          <w:color w:val="000000" w:themeColor="text1"/>
        </w:rPr>
        <w:t>số hộ dân</w:t>
      </w:r>
      <w:r w:rsidRPr="00491F9B">
        <w:rPr>
          <w:color w:val="000000" w:themeColor="text1"/>
        </w:rPr>
        <w:t xml:space="preserve"> trong </w:t>
      </w:r>
      <w:r w:rsidR="00F84020" w:rsidRPr="00491F9B">
        <w:rPr>
          <w:color w:val="000000" w:themeColor="text1"/>
        </w:rPr>
        <w:t xml:space="preserve">khu vực đô thị đang </w:t>
      </w:r>
      <w:r w:rsidRPr="00491F9B">
        <w:rPr>
          <w:color w:val="000000" w:themeColor="text1"/>
        </w:rPr>
        <w:t>có</w:t>
      </w:r>
      <w:r w:rsidR="00F84020" w:rsidRPr="00491F9B">
        <w:rPr>
          <w:color w:val="000000" w:themeColor="text1"/>
        </w:rPr>
        <w:t xml:space="preserve"> chiều hướng</w:t>
      </w:r>
      <w:r w:rsidRPr="00491F9B">
        <w:rPr>
          <w:color w:val="000000" w:themeColor="text1"/>
        </w:rPr>
        <w:t xml:space="preserve"> </w:t>
      </w:r>
      <w:r w:rsidR="00F84020" w:rsidRPr="00491F9B">
        <w:rPr>
          <w:color w:val="000000" w:themeColor="text1"/>
        </w:rPr>
        <w:t>tăng</w:t>
      </w:r>
      <w:r w:rsidRPr="00491F9B">
        <w:rPr>
          <w:color w:val="000000" w:themeColor="text1"/>
        </w:rPr>
        <w:t>, cơ cấu hộ</w:t>
      </w:r>
      <w:r w:rsidR="00F84020" w:rsidRPr="00491F9B">
        <w:rPr>
          <w:color w:val="000000" w:themeColor="text1"/>
        </w:rPr>
        <w:t xml:space="preserve"> gia đình có</w:t>
      </w:r>
      <w:r w:rsidRPr="00491F9B">
        <w:rPr>
          <w:color w:val="000000" w:themeColor="text1"/>
        </w:rPr>
        <w:t xml:space="preserve"> xu hướng bình quân nhân khẩu giảm. </w:t>
      </w:r>
    </w:p>
    <w:p w14:paraId="2E3F34CB" w14:textId="23822E13" w:rsidR="00AB12BF" w:rsidRPr="00491F9B" w:rsidRDefault="00727B89" w:rsidP="00796796">
      <w:pPr>
        <w:spacing w:line="283" w:lineRule="auto"/>
        <w:rPr>
          <w:lang w:val="nl-NL"/>
        </w:rPr>
      </w:pPr>
      <w:r w:rsidRPr="00491F9B">
        <w:rPr>
          <w:lang w:eastAsia="x-none"/>
        </w:rPr>
        <w:t>Về diện tích</w:t>
      </w:r>
      <w:r w:rsidR="00AB12BF" w:rsidRPr="00491F9B">
        <w:rPr>
          <w:lang w:eastAsia="x-none"/>
        </w:rPr>
        <w:t>, năm 201</w:t>
      </w:r>
      <w:r w:rsidR="006C0C73" w:rsidRPr="00491F9B">
        <w:rPr>
          <w:lang w:eastAsia="x-none"/>
        </w:rPr>
        <w:t>7</w:t>
      </w:r>
      <w:r w:rsidR="00AB12BF" w:rsidRPr="00491F9B">
        <w:rPr>
          <w:lang w:eastAsia="x-none"/>
        </w:rPr>
        <w:t xml:space="preserve"> có </w:t>
      </w:r>
      <w:r w:rsidRPr="00491F9B">
        <w:rPr>
          <w:lang w:eastAsia="x-none"/>
        </w:rPr>
        <w:t>4.</w:t>
      </w:r>
      <w:r w:rsidR="006603F2" w:rsidRPr="00491F9B">
        <w:rPr>
          <w:lang w:eastAsia="x-none"/>
        </w:rPr>
        <w:t>308</w:t>
      </w:r>
      <w:r w:rsidR="00AB12BF" w:rsidRPr="00491F9B">
        <w:rPr>
          <w:lang w:eastAsia="x-none"/>
        </w:rPr>
        <w:t xml:space="preserve"> ha đất ở</w:t>
      </w:r>
      <w:r w:rsidR="00AC5B9B" w:rsidRPr="00491F9B">
        <w:rPr>
          <w:lang w:eastAsia="x-none"/>
        </w:rPr>
        <w:t>,</w:t>
      </w:r>
      <w:r w:rsidR="00AB12BF" w:rsidRPr="00491F9B">
        <w:rPr>
          <w:lang w:eastAsia="x-none"/>
        </w:rPr>
        <w:t xml:space="preserve"> chiếm </w:t>
      </w:r>
      <w:r w:rsidRPr="00491F9B">
        <w:rPr>
          <w:lang w:eastAsia="x-none"/>
        </w:rPr>
        <w:t>0</w:t>
      </w:r>
      <w:r w:rsidR="00AB12BF" w:rsidRPr="00491F9B">
        <w:rPr>
          <w:lang w:eastAsia="x-none"/>
        </w:rPr>
        <w:t>,</w:t>
      </w:r>
      <w:r w:rsidRPr="00491F9B">
        <w:rPr>
          <w:lang w:eastAsia="x-none"/>
        </w:rPr>
        <w:t>9</w:t>
      </w:r>
      <w:r w:rsidR="006603F2" w:rsidRPr="00491F9B">
        <w:rPr>
          <w:lang w:eastAsia="x-none"/>
        </w:rPr>
        <w:t>1</w:t>
      </w:r>
      <w:r w:rsidR="00AB12BF" w:rsidRPr="00491F9B">
        <w:rPr>
          <w:lang w:eastAsia="x-none"/>
        </w:rPr>
        <w:t>% tổng diện tích toàn tỉnh, trong đó</w:t>
      </w:r>
      <w:r w:rsidR="00AC5B9B" w:rsidRPr="00491F9B">
        <w:rPr>
          <w:lang w:eastAsia="x-none"/>
        </w:rPr>
        <w:t xml:space="preserve"> có</w:t>
      </w:r>
      <w:r w:rsidR="00AB12BF" w:rsidRPr="00491F9B">
        <w:rPr>
          <w:lang w:eastAsia="x-none"/>
        </w:rPr>
        <w:t xml:space="preserve"> </w:t>
      </w:r>
      <w:r w:rsidR="00F84020" w:rsidRPr="00491F9B">
        <w:rPr>
          <w:lang w:eastAsia="x-none"/>
        </w:rPr>
        <w:t>1.</w:t>
      </w:r>
      <w:r w:rsidR="006603F2" w:rsidRPr="00491F9B">
        <w:rPr>
          <w:lang w:eastAsia="x-none"/>
        </w:rPr>
        <w:t>292</w:t>
      </w:r>
      <w:r w:rsidR="00AB12BF" w:rsidRPr="00491F9B">
        <w:rPr>
          <w:lang w:eastAsia="x-none"/>
        </w:rPr>
        <w:t xml:space="preserve"> ha đất ở đô thị, chiếm </w:t>
      </w:r>
      <w:r w:rsidR="00F84020" w:rsidRPr="00491F9B">
        <w:rPr>
          <w:lang w:eastAsia="x-none"/>
        </w:rPr>
        <w:t>30</w:t>
      </w:r>
      <w:r w:rsidR="006603F2" w:rsidRPr="00491F9B">
        <w:rPr>
          <w:lang w:eastAsia="x-none"/>
        </w:rPr>
        <w:t xml:space="preserve"> </w:t>
      </w:r>
      <w:r w:rsidR="00AB12BF" w:rsidRPr="00491F9B">
        <w:rPr>
          <w:lang w:eastAsia="x-none"/>
        </w:rPr>
        <w:t xml:space="preserve">% và </w:t>
      </w:r>
      <w:r w:rsidR="006603F2" w:rsidRPr="00491F9B">
        <w:rPr>
          <w:lang w:eastAsia="x-none"/>
        </w:rPr>
        <w:t>3.016</w:t>
      </w:r>
      <w:r w:rsidR="00AB12BF" w:rsidRPr="00491F9B">
        <w:rPr>
          <w:lang w:eastAsia="x-none"/>
        </w:rPr>
        <w:t xml:space="preserve"> ha đất ở nông thôn, chiếm </w:t>
      </w:r>
      <w:r w:rsidR="006603F2" w:rsidRPr="00491F9B">
        <w:rPr>
          <w:lang w:eastAsia="x-none"/>
        </w:rPr>
        <w:t>70</w:t>
      </w:r>
      <w:r w:rsidR="00AB12BF" w:rsidRPr="00491F9B">
        <w:rPr>
          <w:lang w:eastAsia="x-none"/>
        </w:rPr>
        <w:t xml:space="preserve">%. </w:t>
      </w:r>
      <w:r w:rsidR="00AB12BF" w:rsidRPr="00491F9B">
        <w:rPr>
          <w:lang w:val="nl-NL"/>
        </w:rPr>
        <w:t xml:space="preserve">Diện tích đất ở bình quân toàn tỉnh là </w:t>
      </w:r>
      <w:r w:rsidR="00F84020" w:rsidRPr="00491F9B">
        <w:rPr>
          <w:lang w:val="nl-NL"/>
        </w:rPr>
        <w:t>68</w:t>
      </w:r>
      <w:r w:rsidR="00AB12BF" w:rsidRPr="00491F9B">
        <w:rPr>
          <w:lang w:val="nl-NL"/>
        </w:rPr>
        <w:t>,</w:t>
      </w:r>
      <w:r w:rsidR="00F84020" w:rsidRPr="00491F9B">
        <w:rPr>
          <w:lang w:val="nl-NL"/>
        </w:rPr>
        <w:t>6</w:t>
      </w:r>
      <w:r w:rsidR="006603F2" w:rsidRPr="00491F9B">
        <w:rPr>
          <w:lang w:val="nl-NL"/>
        </w:rPr>
        <w:t>8</w:t>
      </w:r>
      <w:r w:rsidR="00AB12BF" w:rsidRPr="00491F9B">
        <w:rPr>
          <w:lang w:val="nl-NL"/>
        </w:rPr>
        <w:t>m</w:t>
      </w:r>
      <w:r w:rsidR="00AB12BF" w:rsidRPr="00491F9B">
        <w:rPr>
          <w:vertAlign w:val="superscript"/>
          <w:lang w:val="nl-NL"/>
        </w:rPr>
        <w:t>2</w:t>
      </w:r>
      <w:r w:rsidR="00AB12BF" w:rsidRPr="00491F9B">
        <w:rPr>
          <w:lang w:val="nl-NL"/>
        </w:rPr>
        <w:t xml:space="preserve">/người, chỉ tiêu này ở khu vực đô thị là </w:t>
      </w:r>
      <w:r w:rsidR="006603F2" w:rsidRPr="00491F9B">
        <w:rPr>
          <w:lang w:val="nl-NL"/>
        </w:rPr>
        <w:t>68</w:t>
      </w:r>
      <w:r w:rsidR="00AB12BF" w:rsidRPr="00491F9B">
        <w:rPr>
          <w:lang w:val="nl-NL"/>
        </w:rPr>
        <w:t>,</w:t>
      </w:r>
      <w:r w:rsidR="006C0C73" w:rsidRPr="00491F9B">
        <w:rPr>
          <w:lang w:val="nl-NL"/>
        </w:rPr>
        <w:t>73</w:t>
      </w:r>
      <w:r w:rsidR="00AB12BF" w:rsidRPr="00491F9B">
        <w:rPr>
          <w:lang w:val="nl-NL"/>
        </w:rPr>
        <w:t>m</w:t>
      </w:r>
      <w:r w:rsidR="00AB12BF" w:rsidRPr="00491F9B">
        <w:rPr>
          <w:vertAlign w:val="superscript"/>
          <w:lang w:val="nl-NL"/>
        </w:rPr>
        <w:t>2</w:t>
      </w:r>
      <w:r w:rsidR="00AC5B9B" w:rsidRPr="00491F9B">
        <w:rPr>
          <w:lang w:val="nl-NL"/>
        </w:rPr>
        <w:t>/</w:t>
      </w:r>
      <w:r w:rsidR="00AB12BF" w:rsidRPr="00491F9B">
        <w:rPr>
          <w:lang w:val="nl-NL"/>
        </w:rPr>
        <w:t xml:space="preserve">người, ở khu vực nông thôn là </w:t>
      </w:r>
      <w:r w:rsidR="00F84020" w:rsidRPr="00491F9B">
        <w:rPr>
          <w:lang w:val="nl-NL"/>
        </w:rPr>
        <w:t>68</w:t>
      </w:r>
      <w:r w:rsidR="00AB12BF" w:rsidRPr="00491F9B">
        <w:rPr>
          <w:lang w:val="nl-NL"/>
        </w:rPr>
        <w:t>,</w:t>
      </w:r>
      <w:r w:rsidR="006C0C73" w:rsidRPr="00491F9B">
        <w:rPr>
          <w:lang w:val="nl-NL"/>
        </w:rPr>
        <w:t>66</w:t>
      </w:r>
      <w:r w:rsidR="00AB12BF" w:rsidRPr="00491F9B">
        <w:rPr>
          <w:lang w:val="nl-NL"/>
        </w:rPr>
        <w:t>m</w:t>
      </w:r>
      <w:r w:rsidR="00AB12BF" w:rsidRPr="00491F9B">
        <w:rPr>
          <w:vertAlign w:val="superscript"/>
          <w:lang w:val="nl-NL"/>
        </w:rPr>
        <w:t>2</w:t>
      </w:r>
      <w:r w:rsidR="00AC5B9B" w:rsidRPr="00491F9B">
        <w:rPr>
          <w:lang w:val="nl-NL"/>
        </w:rPr>
        <w:t>/</w:t>
      </w:r>
      <w:r w:rsidR="00AB12BF" w:rsidRPr="00491F9B">
        <w:rPr>
          <w:lang w:val="nl-NL"/>
        </w:rPr>
        <w:t>người.</w:t>
      </w:r>
    </w:p>
    <w:p w14:paraId="1C776070" w14:textId="7F0A66E2" w:rsidR="00564ACE" w:rsidRPr="00491F9B" w:rsidRDefault="00564ACE" w:rsidP="00796796">
      <w:pPr>
        <w:widowControl w:val="0"/>
        <w:spacing w:before="40" w:after="40" w:line="283" w:lineRule="auto"/>
        <w:ind w:firstLine="0"/>
        <w:jc w:val="center"/>
        <w:rPr>
          <w:rFonts w:cs="Times New Roman"/>
          <w:szCs w:val="28"/>
          <w:lang w:val="nl-NL"/>
        </w:rPr>
      </w:pPr>
      <w:r w:rsidRPr="00491F9B">
        <w:rPr>
          <w:rFonts w:cs="Times New Roman"/>
          <w:szCs w:val="28"/>
          <w:lang w:val="nl-NL"/>
        </w:rPr>
        <w:t>Bảng 2.1: Thống kê dân số, số hộ và diện tích đất ở năm 201</w:t>
      </w:r>
      <w:r w:rsidR="006C0C73" w:rsidRPr="00491F9B">
        <w:rPr>
          <w:rFonts w:cs="Times New Roman"/>
          <w:szCs w:val="28"/>
          <w:lang w:val="nl-NL"/>
        </w:rPr>
        <w:t>7</w:t>
      </w:r>
    </w:p>
    <w:tbl>
      <w:tblPr>
        <w:tblW w:w="9493" w:type="dxa"/>
        <w:tblLook w:val="04A0" w:firstRow="1" w:lastRow="0" w:firstColumn="1" w:lastColumn="0" w:noHBand="0" w:noVBand="1"/>
      </w:tblPr>
      <w:tblGrid>
        <w:gridCol w:w="580"/>
        <w:gridCol w:w="2959"/>
        <w:gridCol w:w="1134"/>
        <w:gridCol w:w="1134"/>
        <w:gridCol w:w="1134"/>
        <w:gridCol w:w="1418"/>
        <w:gridCol w:w="1134"/>
      </w:tblGrid>
      <w:tr w:rsidR="005C7316" w:rsidRPr="00491F9B" w14:paraId="00F8581E" w14:textId="77777777" w:rsidTr="005C7316">
        <w:trPr>
          <w:trHeight w:val="88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BAA6A"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TT</w:t>
            </w:r>
          </w:p>
        </w:tc>
        <w:tc>
          <w:tcPr>
            <w:tcW w:w="2959" w:type="dxa"/>
            <w:tcBorders>
              <w:top w:val="single" w:sz="4" w:space="0" w:color="auto"/>
              <w:left w:val="nil"/>
              <w:bottom w:val="single" w:sz="4" w:space="0" w:color="auto"/>
              <w:right w:val="single" w:sz="4" w:space="0" w:color="auto"/>
            </w:tcBorders>
            <w:shd w:val="clear" w:color="auto" w:fill="auto"/>
            <w:vAlign w:val="center"/>
            <w:hideMark/>
          </w:tcPr>
          <w:p w14:paraId="76657BA5"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Đơn vị hành chính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4572A9"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Số hộ (hộ)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4C91D7"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Dân số (người)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83B3C8"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Cơ cấu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C94CEDB"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Diện tích đất ở (ha)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D0812C"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Cơ cấu (%)</w:t>
            </w:r>
          </w:p>
        </w:tc>
      </w:tr>
      <w:tr w:rsidR="005C7316" w:rsidRPr="00491F9B" w14:paraId="132EAABE" w14:textId="77777777" w:rsidTr="005C731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593649"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1</w:t>
            </w:r>
          </w:p>
        </w:tc>
        <w:tc>
          <w:tcPr>
            <w:tcW w:w="2959" w:type="dxa"/>
            <w:tcBorders>
              <w:top w:val="nil"/>
              <w:left w:val="nil"/>
              <w:bottom w:val="single" w:sz="4" w:space="0" w:color="auto"/>
              <w:right w:val="single" w:sz="4" w:space="0" w:color="auto"/>
            </w:tcBorders>
            <w:shd w:val="clear" w:color="auto" w:fill="auto"/>
            <w:vAlign w:val="center"/>
            <w:hideMark/>
          </w:tcPr>
          <w:p w14:paraId="438481FC" w14:textId="77777777" w:rsidR="005C7316" w:rsidRPr="00491F9B" w:rsidRDefault="005C7316" w:rsidP="00796796">
            <w:pPr>
              <w:spacing w:before="40" w:after="40" w:line="283" w:lineRule="auto"/>
              <w:ind w:firstLine="0"/>
              <w:rPr>
                <w:rFonts w:eastAsia="Times New Roman" w:cs="Times New Roman"/>
                <w:szCs w:val="28"/>
              </w:rPr>
            </w:pPr>
            <w:r w:rsidRPr="00491F9B">
              <w:rPr>
                <w:rFonts w:eastAsia="Times New Roman" w:cs="Times New Roman"/>
                <w:szCs w:val="28"/>
              </w:rPr>
              <w:t>TP. Đông Hà</w:t>
            </w:r>
          </w:p>
        </w:tc>
        <w:tc>
          <w:tcPr>
            <w:tcW w:w="1134" w:type="dxa"/>
            <w:tcBorders>
              <w:top w:val="nil"/>
              <w:left w:val="nil"/>
              <w:bottom w:val="single" w:sz="4" w:space="0" w:color="auto"/>
              <w:right w:val="single" w:sz="4" w:space="0" w:color="auto"/>
            </w:tcBorders>
            <w:shd w:val="clear" w:color="auto" w:fill="auto"/>
            <w:vAlign w:val="center"/>
            <w:hideMark/>
          </w:tcPr>
          <w:p w14:paraId="4D7B8254"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23.212</w:t>
            </w:r>
          </w:p>
        </w:tc>
        <w:tc>
          <w:tcPr>
            <w:tcW w:w="1134" w:type="dxa"/>
            <w:tcBorders>
              <w:top w:val="nil"/>
              <w:left w:val="nil"/>
              <w:bottom w:val="single" w:sz="4" w:space="0" w:color="auto"/>
              <w:right w:val="single" w:sz="4" w:space="0" w:color="auto"/>
            </w:tcBorders>
            <w:shd w:val="clear" w:color="auto" w:fill="auto"/>
            <w:noWrap/>
            <w:vAlign w:val="bottom"/>
            <w:hideMark/>
          </w:tcPr>
          <w:p w14:paraId="1643ABEE"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92.592</w:t>
            </w:r>
          </w:p>
        </w:tc>
        <w:tc>
          <w:tcPr>
            <w:tcW w:w="1134" w:type="dxa"/>
            <w:tcBorders>
              <w:top w:val="nil"/>
              <w:left w:val="nil"/>
              <w:bottom w:val="single" w:sz="4" w:space="0" w:color="auto"/>
              <w:right w:val="single" w:sz="4" w:space="0" w:color="auto"/>
            </w:tcBorders>
            <w:shd w:val="clear" w:color="auto" w:fill="auto"/>
            <w:vAlign w:val="center"/>
            <w:hideMark/>
          </w:tcPr>
          <w:p w14:paraId="3D279404"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14,76</w:t>
            </w:r>
          </w:p>
        </w:tc>
        <w:tc>
          <w:tcPr>
            <w:tcW w:w="1418" w:type="dxa"/>
            <w:tcBorders>
              <w:top w:val="nil"/>
              <w:left w:val="nil"/>
              <w:bottom w:val="single" w:sz="4" w:space="0" w:color="auto"/>
              <w:right w:val="single" w:sz="4" w:space="0" w:color="auto"/>
            </w:tcBorders>
            <w:shd w:val="clear" w:color="auto" w:fill="auto"/>
            <w:vAlign w:val="center"/>
            <w:hideMark/>
          </w:tcPr>
          <w:p w14:paraId="32662D07"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665</w:t>
            </w:r>
          </w:p>
        </w:tc>
        <w:tc>
          <w:tcPr>
            <w:tcW w:w="1134" w:type="dxa"/>
            <w:tcBorders>
              <w:top w:val="nil"/>
              <w:left w:val="nil"/>
              <w:bottom w:val="single" w:sz="4" w:space="0" w:color="auto"/>
              <w:right w:val="single" w:sz="4" w:space="0" w:color="auto"/>
            </w:tcBorders>
            <w:shd w:val="clear" w:color="auto" w:fill="auto"/>
            <w:vAlign w:val="center"/>
            <w:hideMark/>
          </w:tcPr>
          <w:p w14:paraId="14DA3BA3"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15,44</w:t>
            </w:r>
          </w:p>
        </w:tc>
      </w:tr>
      <w:tr w:rsidR="005C7316" w:rsidRPr="00491F9B" w14:paraId="08A8362E" w14:textId="77777777" w:rsidTr="005C731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58FC4A"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2</w:t>
            </w:r>
          </w:p>
        </w:tc>
        <w:tc>
          <w:tcPr>
            <w:tcW w:w="2959" w:type="dxa"/>
            <w:tcBorders>
              <w:top w:val="nil"/>
              <w:left w:val="nil"/>
              <w:bottom w:val="single" w:sz="4" w:space="0" w:color="auto"/>
              <w:right w:val="single" w:sz="4" w:space="0" w:color="auto"/>
            </w:tcBorders>
            <w:shd w:val="clear" w:color="auto" w:fill="auto"/>
            <w:vAlign w:val="center"/>
            <w:hideMark/>
          </w:tcPr>
          <w:p w14:paraId="70D35E60" w14:textId="77777777" w:rsidR="005C7316" w:rsidRPr="00491F9B" w:rsidRDefault="00116F95" w:rsidP="00796796">
            <w:pPr>
              <w:spacing w:before="40" w:after="40" w:line="283" w:lineRule="auto"/>
              <w:ind w:firstLine="0"/>
              <w:rPr>
                <w:rFonts w:eastAsia="Times New Roman" w:cs="Times New Roman"/>
                <w:szCs w:val="28"/>
              </w:rPr>
            </w:pPr>
            <w:hyperlink r:id="rId25" w:tooltip="Quảng Trị (thị xã)" w:history="1">
              <w:r w:rsidR="005C7316" w:rsidRPr="00491F9B">
                <w:rPr>
                  <w:rFonts w:eastAsia="Times New Roman" w:cs="Times New Roman"/>
                  <w:szCs w:val="28"/>
                </w:rPr>
                <w:t>Thị xã Quảng Trị</w:t>
              </w:r>
            </w:hyperlink>
          </w:p>
        </w:tc>
        <w:tc>
          <w:tcPr>
            <w:tcW w:w="1134" w:type="dxa"/>
            <w:tcBorders>
              <w:top w:val="nil"/>
              <w:left w:val="nil"/>
              <w:bottom w:val="single" w:sz="4" w:space="0" w:color="auto"/>
              <w:right w:val="single" w:sz="4" w:space="0" w:color="auto"/>
            </w:tcBorders>
            <w:shd w:val="clear" w:color="auto" w:fill="auto"/>
            <w:vAlign w:val="center"/>
            <w:hideMark/>
          </w:tcPr>
          <w:p w14:paraId="77D86B41"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6.194</w:t>
            </w:r>
          </w:p>
        </w:tc>
        <w:tc>
          <w:tcPr>
            <w:tcW w:w="1134" w:type="dxa"/>
            <w:tcBorders>
              <w:top w:val="nil"/>
              <w:left w:val="nil"/>
              <w:bottom w:val="single" w:sz="4" w:space="0" w:color="auto"/>
              <w:right w:val="single" w:sz="4" w:space="0" w:color="auto"/>
            </w:tcBorders>
            <w:shd w:val="clear" w:color="auto" w:fill="auto"/>
            <w:noWrap/>
            <w:vAlign w:val="bottom"/>
            <w:hideMark/>
          </w:tcPr>
          <w:p w14:paraId="449797DF"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23.871</w:t>
            </w:r>
          </w:p>
        </w:tc>
        <w:tc>
          <w:tcPr>
            <w:tcW w:w="1134" w:type="dxa"/>
            <w:tcBorders>
              <w:top w:val="nil"/>
              <w:left w:val="nil"/>
              <w:bottom w:val="single" w:sz="4" w:space="0" w:color="auto"/>
              <w:right w:val="single" w:sz="4" w:space="0" w:color="auto"/>
            </w:tcBorders>
            <w:shd w:val="clear" w:color="auto" w:fill="auto"/>
            <w:vAlign w:val="center"/>
            <w:hideMark/>
          </w:tcPr>
          <w:p w14:paraId="06AA1836"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3,81</w:t>
            </w:r>
          </w:p>
        </w:tc>
        <w:tc>
          <w:tcPr>
            <w:tcW w:w="1418" w:type="dxa"/>
            <w:tcBorders>
              <w:top w:val="nil"/>
              <w:left w:val="nil"/>
              <w:bottom w:val="single" w:sz="4" w:space="0" w:color="auto"/>
              <w:right w:val="single" w:sz="4" w:space="0" w:color="auto"/>
            </w:tcBorders>
            <w:shd w:val="clear" w:color="auto" w:fill="auto"/>
            <w:vAlign w:val="center"/>
            <w:hideMark/>
          </w:tcPr>
          <w:p w14:paraId="466F8D0F"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183</w:t>
            </w:r>
          </w:p>
        </w:tc>
        <w:tc>
          <w:tcPr>
            <w:tcW w:w="1134" w:type="dxa"/>
            <w:tcBorders>
              <w:top w:val="nil"/>
              <w:left w:val="nil"/>
              <w:bottom w:val="single" w:sz="4" w:space="0" w:color="auto"/>
              <w:right w:val="single" w:sz="4" w:space="0" w:color="auto"/>
            </w:tcBorders>
            <w:shd w:val="clear" w:color="auto" w:fill="auto"/>
            <w:vAlign w:val="center"/>
            <w:hideMark/>
          </w:tcPr>
          <w:p w14:paraId="40835031"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4,25</w:t>
            </w:r>
          </w:p>
        </w:tc>
      </w:tr>
      <w:tr w:rsidR="005C7316" w:rsidRPr="00491F9B" w14:paraId="75BD1592" w14:textId="77777777" w:rsidTr="005C731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33360A"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3</w:t>
            </w:r>
          </w:p>
        </w:tc>
        <w:tc>
          <w:tcPr>
            <w:tcW w:w="2959" w:type="dxa"/>
            <w:tcBorders>
              <w:top w:val="nil"/>
              <w:left w:val="nil"/>
              <w:bottom w:val="single" w:sz="4" w:space="0" w:color="auto"/>
              <w:right w:val="single" w:sz="4" w:space="0" w:color="auto"/>
            </w:tcBorders>
            <w:shd w:val="clear" w:color="auto" w:fill="auto"/>
            <w:vAlign w:val="center"/>
            <w:hideMark/>
          </w:tcPr>
          <w:p w14:paraId="1FACE15F" w14:textId="77777777" w:rsidR="005C7316" w:rsidRPr="00491F9B" w:rsidRDefault="00116F95" w:rsidP="00796796">
            <w:pPr>
              <w:spacing w:before="40" w:after="40" w:line="283" w:lineRule="auto"/>
              <w:ind w:firstLine="0"/>
              <w:rPr>
                <w:rFonts w:eastAsia="Times New Roman" w:cs="Times New Roman"/>
                <w:szCs w:val="28"/>
              </w:rPr>
            </w:pPr>
            <w:hyperlink r:id="rId26" w:tooltip="Vĩnh Linh" w:history="1">
              <w:r w:rsidR="005C7316" w:rsidRPr="00491F9B">
                <w:rPr>
                  <w:rFonts w:eastAsia="Times New Roman" w:cs="Times New Roman"/>
                  <w:szCs w:val="28"/>
                </w:rPr>
                <w:t>Huyện Vĩnh Linh</w:t>
              </w:r>
            </w:hyperlink>
          </w:p>
        </w:tc>
        <w:tc>
          <w:tcPr>
            <w:tcW w:w="1134" w:type="dxa"/>
            <w:tcBorders>
              <w:top w:val="nil"/>
              <w:left w:val="nil"/>
              <w:bottom w:val="single" w:sz="4" w:space="0" w:color="auto"/>
              <w:right w:val="single" w:sz="4" w:space="0" w:color="auto"/>
            </w:tcBorders>
            <w:shd w:val="clear" w:color="auto" w:fill="auto"/>
            <w:vAlign w:val="center"/>
            <w:hideMark/>
          </w:tcPr>
          <w:p w14:paraId="464EB4C8"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25.641</w:t>
            </w:r>
          </w:p>
        </w:tc>
        <w:tc>
          <w:tcPr>
            <w:tcW w:w="1134" w:type="dxa"/>
            <w:tcBorders>
              <w:top w:val="nil"/>
              <w:left w:val="nil"/>
              <w:bottom w:val="single" w:sz="4" w:space="0" w:color="auto"/>
              <w:right w:val="single" w:sz="4" w:space="0" w:color="auto"/>
            </w:tcBorders>
            <w:shd w:val="clear" w:color="auto" w:fill="auto"/>
            <w:noWrap/>
            <w:vAlign w:val="bottom"/>
            <w:hideMark/>
          </w:tcPr>
          <w:p w14:paraId="547A2A22"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87.653</w:t>
            </w:r>
          </w:p>
        </w:tc>
        <w:tc>
          <w:tcPr>
            <w:tcW w:w="1134" w:type="dxa"/>
            <w:tcBorders>
              <w:top w:val="nil"/>
              <w:left w:val="nil"/>
              <w:bottom w:val="single" w:sz="4" w:space="0" w:color="auto"/>
              <w:right w:val="single" w:sz="4" w:space="0" w:color="auto"/>
            </w:tcBorders>
            <w:shd w:val="clear" w:color="auto" w:fill="auto"/>
            <w:vAlign w:val="center"/>
            <w:hideMark/>
          </w:tcPr>
          <w:p w14:paraId="6DAF2D25"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13,97</w:t>
            </w:r>
          </w:p>
        </w:tc>
        <w:tc>
          <w:tcPr>
            <w:tcW w:w="1418" w:type="dxa"/>
            <w:tcBorders>
              <w:top w:val="nil"/>
              <w:left w:val="nil"/>
              <w:bottom w:val="single" w:sz="4" w:space="0" w:color="auto"/>
              <w:right w:val="single" w:sz="4" w:space="0" w:color="auto"/>
            </w:tcBorders>
            <w:shd w:val="clear" w:color="auto" w:fill="auto"/>
            <w:vAlign w:val="center"/>
            <w:hideMark/>
          </w:tcPr>
          <w:p w14:paraId="7463D9A0"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592</w:t>
            </w:r>
          </w:p>
        </w:tc>
        <w:tc>
          <w:tcPr>
            <w:tcW w:w="1134" w:type="dxa"/>
            <w:tcBorders>
              <w:top w:val="nil"/>
              <w:left w:val="nil"/>
              <w:bottom w:val="single" w:sz="4" w:space="0" w:color="auto"/>
              <w:right w:val="single" w:sz="4" w:space="0" w:color="auto"/>
            </w:tcBorders>
            <w:shd w:val="clear" w:color="auto" w:fill="auto"/>
            <w:vAlign w:val="center"/>
            <w:hideMark/>
          </w:tcPr>
          <w:p w14:paraId="35A0D2A0"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13,74</w:t>
            </w:r>
          </w:p>
        </w:tc>
      </w:tr>
      <w:tr w:rsidR="005C7316" w:rsidRPr="00491F9B" w14:paraId="750D3EB2" w14:textId="77777777" w:rsidTr="005C731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F16CE2"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4</w:t>
            </w:r>
          </w:p>
        </w:tc>
        <w:tc>
          <w:tcPr>
            <w:tcW w:w="2959" w:type="dxa"/>
            <w:tcBorders>
              <w:top w:val="nil"/>
              <w:left w:val="nil"/>
              <w:bottom w:val="single" w:sz="4" w:space="0" w:color="auto"/>
              <w:right w:val="single" w:sz="4" w:space="0" w:color="auto"/>
            </w:tcBorders>
            <w:shd w:val="clear" w:color="auto" w:fill="auto"/>
            <w:vAlign w:val="center"/>
            <w:hideMark/>
          </w:tcPr>
          <w:p w14:paraId="55EB1B34" w14:textId="77777777" w:rsidR="005C7316" w:rsidRPr="00491F9B" w:rsidRDefault="00116F95" w:rsidP="00796796">
            <w:pPr>
              <w:spacing w:before="40" w:after="40" w:line="283" w:lineRule="auto"/>
              <w:ind w:firstLine="0"/>
              <w:rPr>
                <w:rFonts w:eastAsia="Times New Roman" w:cs="Times New Roman"/>
                <w:szCs w:val="28"/>
              </w:rPr>
            </w:pPr>
            <w:hyperlink r:id="rId27" w:tooltip="Hướng Hóa" w:history="1">
              <w:r w:rsidR="005C7316" w:rsidRPr="00491F9B">
                <w:rPr>
                  <w:rFonts w:eastAsia="Times New Roman" w:cs="Times New Roman"/>
                  <w:szCs w:val="28"/>
                </w:rPr>
                <w:t>Huyện Hướng Hóa</w:t>
              </w:r>
            </w:hyperlink>
          </w:p>
        </w:tc>
        <w:tc>
          <w:tcPr>
            <w:tcW w:w="1134" w:type="dxa"/>
            <w:tcBorders>
              <w:top w:val="nil"/>
              <w:left w:val="nil"/>
              <w:bottom w:val="single" w:sz="4" w:space="0" w:color="auto"/>
              <w:right w:val="single" w:sz="4" w:space="0" w:color="auto"/>
            </w:tcBorders>
            <w:shd w:val="clear" w:color="auto" w:fill="auto"/>
            <w:vAlign w:val="center"/>
            <w:hideMark/>
          </w:tcPr>
          <w:p w14:paraId="377F7288"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21.055</w:t>
            </w:r>
          </w:p>
        </w:tc>
        <w:tc>
          <w:tcPr>
            <w:tcW w:w="1134" w:type="dxa"/>
            <w:tcBorders>
              <w:top w:val="nil"/>
              <w:left w:val="nil"/>
              <w:bottom w:val="single" w:sz="4" w:space="0" w:color="auto"/>
              <w:right w:val="single" w:sz="4" w:space="0" w:color="auto"/>
            </w:tcBorders>
            <w:shd w:val="clear" w:color="auto" w:fill="auto"/>
            <w:noWrap/>
            <w:vAlign w:val="bottom"/>
            <w:hideMark/>
          </w:tcPr>
          <w:p w14:paraId="2F59A0AD"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86.355</w:t>
            </w:r>
          </w:p>
        </w:tc>
        <w:tc>
          <w:tcPr>
            <w:tcW w:w="1134" w:type="dxa"/>
            <w:tcBorders>
              <w:top w:val="nil"/>
              <w:left w:val="nil"/>
              <w:bottom w:val="single" w:sz="4" w:space="0" w:color="auto"/>
              <w:right w:val="single" w:sz="4" w:space="0" w:color="auto"/>
            </w:tcBorders>
            <w:shd w:val="clear" w:color="auto" w:fill="auto"/>
            <w:vAlign w:val="center"/>
            <w:hideMark/>
          </w:tcPr>
          <w:p w14:paraId="1C75DB73"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13,77</w:t>
            </w:r>
          </w:p>
        </w:tc>
        <w:tc>
          <w:tcPr>
            <w:tcW w:w="1418" w:type="dxa"/>
            <w:tcBorders>
              <w:top w:val="nil"/>
              <w:left w:val="nil"/>
              <w:bottom w:val="single" w:sz="4" w:space="0" w:color="auto"/>
              <w:right w:val="single" w:sz="4" w:space="0" w:color="auto"/>
            </w:tcBorders>
            <w:shd w:val="clear" w:color="auto" w:fill="auto"/>
            <w:vAlign w:val="center"/>
            <w:hideMark/>
          </w:tcPr>
          <w:p w14:paraId="70709301"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551</w:t>
            </w:r>
          </w:p>
        </w:tc>
        <w:tc>
          <w:tcPr>
            <w:tcW w:w="1134" w:type="dxa"/>
            <w:tcBorders>
              <w:top w:val="nil"/>
              <w:left w:val="nil"/>
              <w:bottom w:val="single" w:sz="4" w:space="0" w:color="auto"/>
              <w:right w:val="single" w:sz="4" w:space="0" w:color="auto"/>
            </w:tcBorders>
            <w:shd w:val="clear" w:color="auto" w:fill="auto"/>
            <w:vAlign w:val="center"/>
            <w:hideMark/>
          </w:tcPr>
          <w:p w14:paraId="29C49177"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12,79</w:t>
            </w:r>
          </w:p>
        </w:tc>
      </w:tr>
      <w:tr w:rsidR="005C7316" w:rsidRPr="00491F9B" w14:paraId="2CBEF39A" w14:textId="77777777" w:rsidTr="005C731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2B22E9"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5</w:t>
            </w:r>
          </w:p>
        </w:tc>
        <w:tc>
          <w:tcPr>
            <w:tcW w:w="2959" w:type="dxa"/>
            <w:tcBorders>
              <w:top w:val="nil"/>
              <w:left w:val="nil"/>
              <w:bottom w:val="single" w:sz="4" w:space="0" w:color="auto"/>
              <w:right w:val="single" w:sz="4" w:space="0" w:color="auto"/>
            </w:tcBorders>
            <w:shd w:val="clear" w:color="auto" w:fill="auto"/>
            <w:vAlign w:val="center"/>
            <w:hideMark/>
          </w:tcPr>
          <w:p w14:paraId="49E6FC04" w14:textId="77777777" w:rsidR="005C7316" w:rsidRPr="00491F9B" w:rsidRDefault="00116F95" w:rsidP="00796796">
            <w:pPr>
              <w:spacing w:before="40" w:after="40" w:line="283" w:lineRule="auto"/>
              <w:ind w:firstLine="0"/>
              <w:rPr>
                <w:rFonts w:eastAsia="Times New Roman" w:cs="Times New Roman"/>
                <w:szCs w:val="28"/>
              </w:rPr>
            </w:pPr>
            <w:hyperlink r:id="rId28" w:tooltip="Gio Linh" w:history="1">
              <w:r w:rsidR="005C7316" w:rsidRPr="00491F9B">
                <w:rPr>
                  <w:rFonts w:eastAsia="Times New Roman" w:cs="Times New Roman"/>
                  <w:szCs w:val="28"/>
                </w:rPr>
                <w:t xml:space="preserve">Huyện Gio Linh </w:t>
              </w:r>
            </w:hyperlink>
          </w:p>
        </w:tc>
        <w:tc>
          <w:tcPr>
            <w:tcW w:w="1134" w:type="dxa"/>
            <w:tcBorders>
              <w:top w:val="nil"/>
              <w:left w:val="nil"/>
              <w:bottom w:val="single" w:sz="4" w:space="0" w:color="auto"/>
              <w:right w:val="single" w:sz="4" w:space="0" w:color="auto"/>
            </w:tcBorders>
            <w:shd w:val="clear" w:color="auto" w:fill="auto"/>
            <w:vAlign w:val="center"/>
            <w:hideMark/>
          </w:tcPr>
          <w:p w14:paraId="3D5F0836"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19.812</w:t>
            </w:r>
          </w:p>
        </w:tc>
        <w:tc>
          <w:tcPr>
            <w:tcW w:w="1134" w:type="dxa"/>
            <w:tcBorders>
              <w:top w:val="nil"/>
              <w:left w:val="nil"/>
              <w:bottom w:val="single" w:sz="4" w:space="0" w:color="auto"/>
              <w:right w:val="single" w:sz="4" w:space="0" w:color="auto"/>
            </w:tcBorders>
            <w:shd w:val="clear" w:color="auto" w:fill="auto"/>
            <w:noWrap/>
            <w:vAlign w:val="bottom"/>
            <w:hideMark/>
          </w:tcPr>
          <w:p w14:paraId="01CAC288"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75.390</w:t>
            </w:r>
          </w:p>
        </w:tc>
        <w:tc>
          <w:tcPr>
            <w:tcW w:w="1134" w:type="dxa"/>
            <w:tcBorders>
              <w:top w:val="nil"/>
              <w:left w:val="nil"/>
              <w:bottom w:val="single" w:sz="4" w:space="0" w:color="auto"/>
              <w:right w:val="single" w:sz="4" w:space="0" w:color="auto"/>
            </w:tcBorders>
            <w:shd w:val="clear" w:color="auto" w:fill="auto"/>
            <w:vAlign w:val="center"/>
            <w:hideMark/>
          </w:tcPr>
          <w:p w14:paraId="5A9596C0"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12,02</w:t>
            </w:r>
          </w:p>
        </w:tc>
        <w:tc>
          <w:tcPr>
            <w:tcW w:w="1418" w:type="dxa"/>
            <w:tcBorders>
              <w:top w:val="nil"/>
              <w:left w:val="nil"/>
              <w:bottom w:val="single" w:sz="4" w:space="0" w:color="auto"/>
              <w:right w:val="single" w:sz="4" w:space="0" w:color="auto"/>
            </w:tcBorders>
            <w:shd w:val="clear" w:color="auto" w:fill="auto"/>
            <w:vAlign w:val="center"/>
            <w:hideMark/>
          </w:tcPr>
          <w:p w14:paraId="37C51833"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421</w:t>
            </w:r>
          </w:p>
        </w:tc>
        <w:tc>
          <w:tcPr>
            <w:tcW w:w="1134" w:type="dxa"/>
            <w:tcBorders>
              <w:top w:val="nil"/>
              <w:left w:val="nil"/>
              <w:bottom w:val="single" w:sz="4" w:space="0" w:color="auto"/>
              <w:right w:val="single" w:sz="4" w:space="0" w:color="auto"/>
            </w:tcBorders>
            <w:shd w:val="clear" w:color="auto" w:fill="auto"/>
            <w:vAlign w:val="center"/>
            <w:hideMark/>
          </w:tcPr>
          <w:p w14:paraId="1F3E1BD8"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9,77</w:t>
            </w:r>
          </w:p>
        </w:tc>
      </w:tr>
      <w:tr w:rsidR="005C7316" w:rsidRPr="00491F9B" w14:paraId="545FF047" w14:textId="77777777" w:rsidTr="005C731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943563"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6</w:t>
            </w:r>
          </w:p>
        </w:tc>
        <w:tc>
          <w:tcPr>
            <w:tcW w:w="2959" w:type="dxa"/>
            <w:tcBorders>
              <w:top w:val="nil"/>
              <w:left w:val="nil"/>
              <w:bottom w:val="single" w:sz="4" w:space="0" w:color="auto"/>
              <w:right w:val="single" w:sz="4" w:space="0" w:color="auto"/>
            </w:tcBorders>
            <w:shd w:val="clear" w:color="auto" w:fill="auto"/>
            <w:vAlign w:val="center"/>
            <w:hideMark/>
          </w:tcPr>
          <w:p w14:paraId="34D0D3A8" w14:textId="77777777" w:rsidR="005C7316" w:rsidRPr="00491F9B" w:rsidRDefault="00116F95" w:rsidP="00796796">
            <w:pPr>
              <w:spacing w:before="40" w:after="40" w:line="283" w:lineRule="auto"/>
              <w:ind w:firstLine="0"/>
              <w:rPr>
                <w:rFonts w:eastAsia="Times New Roman" w:cs="Times New Roman"/>
                <w:szCs w:val="28"/>
              </w:rPr>
            </w:pPr>
            <w:hyperlink r:id="rId29" w:tooltip="Đakrông" w:history="1">
              <w:r w:rsidR="005C7316" w:rsidRPr="00491F9B">
                <w:rPr>
                  <w:rFonts w:eastAsia="Times New Roman" w:cs="Times New Roman"/>
                  <w:szCs w:val="28"/>
                </w:rPr>
                <w:t xml:space="preserve">Huyện Đakrông </w:t>
              </w:r>
            </w:hyperlink>
          </w:p>
        </w:tc>
        <w:tc>
          <w:tcPr>
            <w:tcW w:w="1134" w:type="dxa"/>
            <w:tcBorders>
              <w:top w:val="nil"/>
              <w:left w:val="nil"/>
              <w:bottom w:val="single" w:sz="4" w:space="0" w:color="auto"/>
              <w:right w:val="single" w:sz="4" w:space="0" w:color="auto"/>
            </w:tcBorders>
            <w:shd w:val="clear" w:color="auto" w:fill="auto"/>
            <w:vAlign w:val="center"/>
            <w:hideMark/>
          </w:tcPr>
          <w:p w14:paraId="4A54B2D1"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9.673</w:t>
            </w:r>
          </w:p>
        </w:tc>
        <w:tc>
          <w:tcPr>
            <w:tcW w:w="1134" w:type="dxa"/>
            <w:tcBorders>
              <w:top w:val="nil"/>
              <w:left w:val="nil"/>
              <w:bottom w:val="single" w:sz="4" w:space="0" w:color="auto"/>
              <w:right w:val="single" w:sz="4" w:space="0" w:color="auto"/>
            </w:tcBorders>
            <w:shd w:val="clear" w:color="auto" w:fill="auto"/>
            <w:noWrap/>
            <w:vAlign w:val="bottom"/>
            <w:hideMark/>
          </w:tcPr>
          <w:p w14:paraId="2E5CCD26"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40.508</w:t>
            </w:r>
          </w:p>
        </w:tc>
        <w:tc>
          <w:tcPr>
            <w:tcW w:w="1134" w:type="dxa"/>
            <w:tcBorders>
              <w:top w:val="nil"/>
              <w:left w:val="nil"/>
              <w:bottom w:val="single" w:sz="4" w:space="0" w:color="auto"/>
              <w:right w:val="single" w:sz="4" w:space="0" w:color="auto"/>
            </w:tcBorders>
            <w:shd w:val="clear" w:color="auto" w:fill="auto"/>
            <w:vAlign w:val="center"/>
            <w:hideMark/>
          </w:tcPr>
          <w:p w14:paraId="393700C0"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6,46</w:t>
            </w:r>
          </w:p>
        </w:tc>
        <w:tc>
          <w:tcPr>
            <w:tcW w:w="1418" w:type="dxa"/>
            <w:tcBorders>
              <w:top w:val="nil"/>
              <w:left w:val="nil"/>
              <w:bottom w:val="single" w:sz="4" w:space="0" w:color="auto"/>
              <w:right w:val="single" w:sz="4" w:space="0" w:color="auto"/>
            </w:tcBorders>
            <w:shd w:val="clear" w:color="auto" w:fill="auto"/>
            <w:vAlign w:val="center"/>
            <w:hideMark/>
          </w:tcPr>
          <w:p w14:paraId="0E248657"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277</w:t>
            </w:r>
          </w:p>
        </w:tc>
        <w:tc>
          <w:tcPr>
            <w:tcW w:w="1134" w:type="dxa"/>
            <w:tcBorders>
              <w:top w:val="nil"/>
              <w:left w:val="nil"/>
              <w:bottom w:val="single" w:sz="4" w:space="0" w:color="auto"/>
              <w:right w:val="single" w:sz="4" w:space="0" w:color="auto"/>
            </w:tcBorders>
            <w:shd w:val="clear" w:color="auto" w:fill="auto"/>
            <w:vAlign w:val="center"/>
            <w:hideMark/>
          </w:tcPr>
          <w:p w14:paraId="2A42811D"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6,43</w:t>
            </w:r>
          </w:p>
        </w:tc>
      </w:tr>
      <w:tr w:rsidR="005C7316" w:rsidRPr="00491F9B" w14:paraId="16016F97" w14:textId="77777777" w:rsidTr="005C731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91BD37"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7</w:t>
            </w:r>
          </w:p>
        </w:tc>
        <w:tc>
          <w:tcPr>
            <w:tcW w:w="2959" w:type="dxa"/>
            <w:tcBorders>
              <w:top w:val="nil"/>
              <w:left w:val="nil"/>
              <w:bottom w:val="single" w:sz="4" w:space="0" w:color="auto"/>
              <w:right w:val="single" w:sz="4" w:space="0" w:color="auto"/>
            </w:tcBorders>
            <w:shd w:val="clear" w:color="auto" w:fill="auto"/>
            <w:vAlign w:val="center"/>
            <w:hideMark/>
          </w:tcPr>
          <w:p w14:paraId="1514D6A0" w14:textId="77777777" w:rsidR="005C7316" w:rsidRPr="00491F9B" w:rsidRDefault="00116F95" w:rsidP="00796796">
            <w:pPr>
              <w:spacing w:before="40" w:after="40" w:line="283" w:lineRule="auto"/>
              <w:ind w:firstLine="0"/>
              <w:rPr>
                <w:rFonts w:eastAsia="Times New Roman" w:cs="Times New Roman"/>
                <w:szCs w:val="28"/>
              </w:rPr>
            </w:pPr>
            <w:hyperlink r:id="rId30" w:tooltip="Cam Lộ (huyện)" w:history="1">
              <w:r w:rsidR="005C7316" w:rsidRPr="00491F9B">
                <w:rPr>
                  <w:rFonts w:eastAsia="Times New Roman" w:cs="Times New Roman"/>
                  <w:szCs w:val="28"/>
                </w:rPr>
                <w:t>Huyện Cam Lộ</w:t>
              </w:r>
            </w:hyperlink>
          </w:p>
        </w:tc>
        <w:tc>
          <w:tcPr>
            <w:tcW w:w="1134" w:type="dxa"/>
            <w:tcBorders>
              <w:top w:val="nil"/>
              <w:left w:val="nil"/>
              <w:bottom w:val="single" w:sz="4" w:space="0" w:color="auto"/>
              <w:right w:val="single" w:sz="4" w:space="0" w:color="auto"/>
            </w:tcBorders>
            <w:shd w:val="clear" w:color="auto" w:fill="auto"/>
            <w:vAlign w:val="center"/>
            <w:hideMark/>
          </w:tcPr>
          <w:p w14:paraId="5B7A847A"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12.701</w:t>
            </w:r>
          </w:p>
        </w:tc>
        <w:tc>
          <w:tcPr>
            <w:tcW w:w="1134" w:type="dxa"/>
            <w:tcBorders>
              <w:top w:val="nil"/>
              <w:left w:val="nil"/>
              <w:bottom w:val="single" w:sz="4" w:space="0" w:color="auto"/>
              <w:right w:val="single" w:sz="4" w:space="0" w:color="auto"/>
            </w:tcBorders>
            <w:shd w:val="clear" w:color="auto" w:fill="auto"/>
            <w:noWrap/>
            <w:vAlign w:val="bottom"/>
            <w:hideMark/>
          </w:tcPr>
          <w:p w14:paraId="063919AF"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46.412</w:t>
            </w:r>
          </w:p>
        </w:tc>
        <w:tc>
          <w:tcPr>
            <w:tcW w:w="1134" w:type="dxa"/>
            <w:tcBorders>
              <w:top w:val="nil"/>
              <w:left w:val="nil"/>
              <w:bottom w:val="single" w:sz="4" w:space="0" w:color="auto"/>
              <w:right w:val="single" w:sz="4" w:space="0" w:color="auto"/>
            </w:tcBorders>
            <w:shd w:val="clear" w:color="auto" w:fill="auto"/>
            <w:vAlign w:val="center"/>
            <w:hideMark/>
          </w:tcPr>
          <w:p w14:paraId="579B0E7D"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7,40</w:t>
            </w:r>
          </w:p>
        </w:tc>
        <w:tc>
          <w:tcPr>
            <w:tcW w:w="1418" w:type="dxa"/>
            <w:tcBorders>
              <w:top w:val="nil"/>
              <w:left w:val="nil"/>
              <w:bottom w:val="single" w:sz="4" w:space="0" w:color="auto"/>
              <w:right w:val="single" w:sz="4" w:space="0" w:color="auto"/>
            </w:tcBorders>
            <w:shd w:val="clear" w:color="auto" w:fill="auto"/>
            <w:vAlign w:val="center"/>
            <w:hideMark/>
          </w:tcPr>
          <w:p w14:paraId="7287A8EC"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355</w:t>
            </w:r>
          </w:p>
        </w:tc>
        <w:tc>
          <w:tcPr>
            <w:tcW w:w="1134" w:type="dxa"/>
            <w:tcBorders>
              <w:top w:val="nil"/>
              <w:left w:val="nil"/>
              <w:bottom w:val="single" w:sz="4" w:space="0" w:color="auto"/>
              <w:right w:val="single" w:sz="4" w:space="0" w:color="auto"/>
            </w:tcBorders>
            <w:shd w:val="clear" w:color="auto" w:fill="auto"/>
            <w:vAlign w:val="center"/>
            <w:hideMark/>
          </w:tcPr>
          <w:p w14:paraId="59686BEE"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8,24</w:t>
            </w:r>
          </w:p>
        </w:tc>
      </w:tr>
      <w:tr w:rsidR="005C7316" w:rsidRPr="00491F9B" w14:paraId="6847B6E5" w14:textId="77777777" w:rsidTr="005C731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22BD6F"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8</w:t>
            </w:r>
          </w:p>
        </w:tc>
        <w:tc>
          <w:tcPr>
            <w:tcW w:w="2959" w:type="dxa"/>
            <w:tcBorders>
              <w:top w:val="nil"/>
              <w:left w:val="nil"/>
              <w:bottom w:val="single" w:sz="4" w:space="0" w:color="auto"/>
              <w:right w:val="single" w:sz="4" w:space="0" w:color="auto"/>
            </w:tcBorders>
            <w:shd w:val="clear" w:color="auto" w:fill="auto"/>
            <w:vAlign w:val="center"/>
            <w:hideMark/>
          </w:tcPr>
          <w:p w14:paraId="5FCA3366" w14:textId="77777777" w:rsidR="005C7316" w:rsidRPr="00491F9B" w:rsidRDefault="00116F95" w:rsidP="00796796">
            <w:pPr>
              <w:spacing w:before="40" w:after="40" w:line="283" w:lineRule="auto"/>
              <w:ind w:firstLine="0"/>
              <w:rPr>
                <w:rFonts w:eastAsia="Times New Roman" w:cs="Times New Roman"/>
                <w:szCs w:val="28"/>
              </w:rPr>
            </w:pPr>
            <w:hyperlink r:id="rId31" w:tooltip="Triệu Phong" w:history="1">
              <w:r w:rsidR="005C7316" w:rsidRPr="00491F9B">
                <w:rPr>
                  <w:rFonts w:eastAsia="Times New Roman" w:cs="Times New Roman"/>
                  <w:szCs w:val="28"/>
                </w:rPr>
                <w:t>Huyện Triệu Phong</w:t>
              </w:r>
            </w:hyperlink>
          </w:p>
        </w:tc>
        <w:tc>
          <w:tcPr>
            <w:tcW w:w="1134" w:type="dxa"/>
            <w:tcBorders>
              <w:top w:val="nil"/>
              <w:left w:val="nil"/>
              <w:bottom w:val="single" w:sz="4" w:space="0" w:color="auto"/>
              <w:right w:val="single" w:sz="4" w:space="0" w:color="auto"/>
            </w:tcBorders>
            <w:shd w:val="clear" w:color="auto" w:fill="auto"/>
            <w:vAlign w:val="center"/>
            <w:hideMark/>
          </w:tcPr>
          <w:p w14:paraId="6B22B55B"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24.215</w:t>
            </w:r>
          </w:p>
        </w:tc>
        <w:tc>
          <w:tcPr>
            <w:tcW w:w="1134" w:type="dxa"/>
            <w:tcBorders>
              <w:top w:val="nil"/>
              <w:left w:val="nil"/>
              <w:bottom w:val="single" w:sz="4" w:space="0" w:color="auto"/>
              <w:right w:val="single" w:sz="4" w:space="0" w:color="auto"/>
            </w:tcBorders>
            <w:shd w:val="clear" w:color="auto" w:fill="auto"/>
            <w:noWrap/>
            <w:vAlign w:val="bottom"/>
            <w:hideMark/>
          </w:tcPr>
          <w:p w14:paraId="2D945414"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89.445</w:t>
            </w:r>
          </w:p>
        </w:tc>
        <w:tc>
          <w:tcPr>
            <w:tcW w:w="1134" w:type="dxa"/>
            <w:tcBorders>
              <w:top w:val="nil"/>
              <w:left w:val="nil"/>
              <w:bottom w:val="single" w:sz="4" w:space="0" w:color="auto"/>
              <w:right w:val="single" w:sz="4" w:space="0" w:color="auto"/>
            </w:tcBorders>
            <w:shd w:val="clear" w:color="auto" w:fill="auto"/>
            <w:vAlign w:val="center"/>
            <w:hideMark/>
          </w:tcPr>
          <w:p w14:paraId="2E6A4C06"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14,26</w:t>
            </w:r>
          </w:p>
        </w:tc>
        <w:tc>
          <w:tcPr>
            <w:tcW w:w="1418" w:type="dxa"/>
            <w:tcBorders>
              <w:top w:val="nil"/>
              <w:left w:val="nil"/>
              <w:bottom w:val="single" w:sz="4" w:space="0" w:color="auto"/>
              <w:right w:val="single" w:sz="4" w:space="0" w:color="auto"/>
            </w:tcBorders>
            <w:shd w:val="clear" w:color="auto" w:fill="auto"/>
            <w:vAlign w:val="center"/>
            <w:hideMark/>
          </w:tcPr>
          <w:p w14:paraId="3EF343F8"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552</w:t>
            </w:r>
          </w:p>
        </w:tc>
        <w:tc>
          <w:tcPr>
            <w:tcW w:w="1134" w:type="dxa"/>
            <w:tcBorders>
              <w:top w:val="nil"/>
              <w:left w:val="nil"/>
              <w:bottom w:val="single" w:sz="4" w:space="0" w:color="auto"/>
              <w:right w:val="single" w:sz="4" w:space="0" w:color="auto"/>
            </w:tcBorders>
            <w:shd w:val="clear" w:color="auto" w:fill="auto"/>
            <w:vAlign w:val="center"/>
            <w:hideMark/>
          </w:tcPr>
          <w:p w14:paraId="15834701"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12,81</w:t>
            </w:r>
          </w:p>
        </w:tc>
      </w:tr>
      <w:tr w:rsidR="005C7316" w:rsidRPr="00491F9B" w14:paraId="40D4A537" w14:textId="77777777" w:rsidTr="005C731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405E9D"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9</w:t>
            </w:r>
          </w:p>
        </w:tc>
        <w:tc>
          <w:tcPr>
            <w:tcW w:w="2959" w:type="dxa"/>
            <w:tcBorders>
              <w:top w:val="nil"/>
              <w:left w:val="nil"/>
              <w:bottom w:val="single" w:sz="4" w:space="0" w:color="auto"/>
              <w:right w:val="single" w:sz="4" w:space="0" w:color="auto"/>
            </w:tcBorders>
            <w:shd w:val="clear" w:color="auto" w:fill="auto"/>
            <w:vAlign w:val="center"/>
            <w:hideMark/>
          </w:tcPr>
          <w:p w14:paraId="1A7A6456" w14:textId="77777777" w:rsidR="005C7316" w:rsidRPr="00491F9B" w:rsidRDefault="00116F95" w:rsidP="00796796">
            <w:pPr>
              <w:spacing w:before="40" w:after="40" w:line="283" w:lineRule="auto"/>
              <w:ind w:firstLine="0"/>
              <w:rPr>
                <w:rFonts w:eastAsia="Times New Roman" w:cs="Times New Roman"/>
                <w:szCs w:val="28"/>
              </w:rPr>
            </w:pPr>
            <w:hyperlink r:id="rId32" w:tooltip="Hải Lăng" w:history="1">
              <w:r w:rsidR="005C7316" w:rsidRPr="00491F9B">
                <w:rPr>
                  <w:rFonts w:eastAsia="Times New Roman" w:cs="Times New Roman"/>
                  <w:szCs w:val="28"/>
                </w:rPr>
                <w:t>Huyện Hải Lăng</w:t>
              </w:r>
            </w:hyperlink>
          </w:p>
        </w:tc>
        <w:tc>
          <w:tcPr>
            <w:tcW w:w="1134" w:type="dxa"/>
            <w:tcBorders>
              <w:top w:val="nil"/>
              <w:left w:val="nil"/>
              <w:bottom w:val="single" w:sz="4" w:space="0" w:color="auto"/>
              <w:right w:val="single" w:sz="4" w:space="0" w:color="auto"/>
            </w:tcBorders>
            <w:shd w:val="clear" w:color="auto" w:fill="auto"/>
            <w:vAlign w:val="center"/>
            <w:hideMark/>
          </w:tcPr>
          <w:p w14:paraId="6467ECAA"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23.892</w:t>
            </w:r>
          </w:p>
        </w:tc>
        <w:tc>
          <w:tcPr>
            <w:tcW w:w="1134" w:type="dxa"/>
            <w:tcBorders>
              <w:top w:val="nil"/>
              <w:left w:val="nil"/>
              <w:bottom w:val="single" w:sz="4" w:space="0" w:color="auto"/>
              <w:right w:val="single" w:sz="4" w:space="0" w:color="auto"/>
            </w:tcBorders>
            <w:shd w:val="clear" w:color="auto" w:fill="auto"/>
            <w:noWrap/>
            <w:vAlign w:val="bottom"/>
            <w:hideMark/>
          </w:tcPr>
          <w:p w14:paraId="01EF2328"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84.802</w:t>
            </w:r>
          </w:p>
        </w:tc>
        <w:tc>
          <w:tcPr>
            <w:tcW w:w="1134" w:type="dxa"/>
            <w:tcBorders>
              <w:top w:val="nil"/>
              <w:left w:val="nil"/>
              <w:bottom w:val="single" w:sz="4" w:space="0" w:color="auto"/>
              <w:right w:val="single" w:sz="4" w:space="0" w:color="auto"/>
            </w:tcBorders>
            <w:shd w:val="clear" w:color="auto" w:fill="auto"/>
            <w:vAlign w:val="center"/>
            <w:hideMark/>
          </w:tcPr>
          <w:p w14:paraId="4E247080"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13,52</w:t>
            </w:r>
          </w:p>
        </w:tc>
        <w:tc>
          <w:tcPr>
            <w:tcW w:w="1418" w:type="dxa"/>
            <w:tcBorders>
              <w:top w:val="nil"/>
              <w:left w:val="nil"/>
              <w:bottom w:val="single" w:sz="4" w:space="0" w:color="auto"/>
              <w:right w:val="single" w:sz="4" w:space="0" w:color="auto"/>
            </w:tcBorders>
            <w:shd w:val="clear" w:color="auto" w:fill="auto"/>
            <w:vAlign w:val="center"/>
            <w:hideMark/>
          </w:tcPr>
          <w:p w14:paraId="66FCB677"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711</w:t>
            </w:r>
          </w:p>
        </w:tc>
        <w:tc>
          <w:tcPr>
            <w:tcW w:w="1134" w:type="dxa"/>
            <w:tcBorders>
              <w:top w:val="nil"/>
              <w:left w:val="nil"/>
              <w:bottom w:val="single" w:sz="4" w:space="0" w:color="auto"/>
              <w:right w:val="single" w:sz="4" w:space="0" w:color="auto"/>
            </w:tcBorders>
            <w:shd w:val="clear" w:color="auto" w:fill="auto"/>
            <w:vAlign w:val="center"/>
            <w:hideMark/>
          </w:tcPr>
          <w:p w14:paraId="07F0ED84"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16,50</w:t>
            </w:r>
          </w:p>
        </w:tc>
      </w:tr>
      <w:tr w:rsidR="005C7316" w:rsidRPr="00491F9B" w14:paraId="2B0CD41A" w14:textId="77777777" w:rsidTr="005C731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D2F4AA" w14:textId="77777777" w:rsidR="005C7316" w:rsidRPr="00491F9B" w:rsidRDefault="005C7316" w:rsidP="00796796">
            <w:pPr>
              <w:spacing w:before="40" w:after="40" w:line="283" w:lineRule="auto"/>
              <w:ind w:firstLine="0"/>
              <w:jc w:val="center"/>
              <w:rPr>
                <w:rFonts w:eastAsia="Times New Roman" w:cs="Times New Roman"/>
                <w:szCs w:val="28"/>
              </w:rPr>
            </w:pPr>
            <w:r w:rsidRPr="00491F9B">
              <w:rPr>
                <w:rFonts w:eastAsia="Times New Roman" w:cs="Times New Roman"/>
                <w:szCs w:val="28"/>
              </w:rPr>
              <w:t>10</w:t>
            </w:r>
          </w:p>
        </w:tc>
        <w:tc>
          <w:tcPr>
            <w:tcW w:w="2959" w:type="dxa"/>
            <w:tcBorders>
              <w:top w:val="nil"/>
              <w:left w:val="nil"/>
              <w:bottom w:val="single" w:sz="4" w:space="0" w:color="auto"/>
              <w:right w:val="single" w:sz="4" w:space="0" w:color="auto"/>
            </w:tcBorders>
            <w:shd w:val="clear" w:color="auto" w:fill="auto"/>
            <w:vAlign w:val="center"/>
            <w:hideMark/>
          </w:tcPr>
          <w:p w14:paraId="1000F4C1" w14:textId="77777777" w:rsidR="005C7316" w:rsidRPr="00491F9B" w:rsidRDefault="00116F95" w:rsidP="00796796">
            <w:pPr>
              <w:spacing w:before="40" w:after="40" w:line="283" w:lineRule="auto"/>
              <w:ind w:firstLine="0"/>
              <w:rPr>
                <w:rFonts w:eastAsia="Times New Roman" w:cs="Times New Roman"/>
                <w:szCs w:val="28"/>
              </w:rPr>
            </w:pPr>
            <w:hyperlink r:id="rId33" w:tooltip="Cồn Cỏ" w:history="1">
              <w:r w:rsidR="005C7316" w:rsidRPr="00491F9B">
                <w:rPr>
                  <w:rFonts w:eastAsia="Times New Roman" w:cs="Times New Roman"/>
                  <w:szCs w:val="28"/>
                </w:rPr>
                <w:t>Huyện đảo Cồn Cỏ</w:t>
              </w:r>
            </w:hyperlink>
          </w:p>
        </w:tc>
        <w:tc>
          <w:tcPr>
            <w:tcW w:w="1134" w:type="dxa"/>
            <w:tcBorders>
              <w:top w:val="nil"/>
              <w:left w:val="nil"/>
              <w:bottom w:val="single" w:sz="4" w:space="0" w:color="auto"/>
              <w:right w:val="single" w:sz="4" w:space="0" w:color="auto"/>
            </w:tcBorders>
            <w:shd w:val="clear" w:color="auto" w:fill="auto"/>
            <w:vAlign w:val="center"/>
            <w:hideMark/>
          </w:tcPr>
          <w:p w14:paraId="0FBA3F2C"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38</w:t>
            </w:r>
          </w:p>
        </w:tc>
        <w:tc>
          <w:tcPr>
            <w:tcW w:w="1134" w:type="dxa"/>
            <w:tcBorders>
              <w:top w:val="nil"/>
              <w:left w:val="nil"/>
              <w:bottom w:val="single" w:sz="4" w:space="0" w:color="auto"/>
              <w:right w:val="single" w:sz="4" w:space="0" w:color="auto"/>
            </w:tcBorders>
            <w:shd w:val="clear" w:color="auto" w:fill="auto"/>
            <w:noWrap/>
            <w:vAlign w:val="bottom"/>
            <w:hideMark/>
          </w:tcPr>
          <w:p w14:paraId="77163128" w14:textId="77777777" w:rsidR="005C7316" w:rsidRPr="00491F9B" w:rsidRDefault="005C7316" w:rsidP="00796796">
            <w:pPr>
              <w:spacing w:before="40" w:after="40" w:line="283" w:lineRule="auto"/>
              <w:ind w:firstLine="0"/>
              <w:jc w:val="right"/>
              <w:rPr>
                <w:rFonts w:eastAsia="Times New Roman" w:cs="Times New Roman"/>
                <w:color w:val="000000"/>
                <w:szCs w:val="28"/>
              </w:rPr>
            </w:pPr>
            <w:r w:rsidRPr="00491F9B">
              <w:rPr>
                <w:rFonts w:eastAsia="Times New Roman" w:cs="Times New Roman"/>
                <w:color w:val="000000"/>
                <w:szCs w:val="28"/>
              </w:rPr>
              <w:t>248</w:t>
            </w:r>
          </w:p>
        </w:tc>
        <w:tc>
          <w:tcPr>
            <w:tcW w:w="1134" w:type="dxa"/>
            <w:tcBorders>
              <w:top w:val="nil"/>
              <w:left w:val="nil"/>
              <w:bottom w:val="single" w:sz="4" w:space="0" w:color="auto"/>
              <w:right w:val="single" w:sz="4" w:space="0" w:color="auto"/>
            </w:tcBorders>
            <w:shd w:val="clear" w:color="auto" w:fill="auto"/>
            <w:vAlign w:val="center"/>
            <w:hideMark/>
          </w:tcPr>
          <w:p w14:paraId="2968B1E3"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0,04</w:t>
            </w:r>
          </w:p>
        </w:tc>
        <w:tc>
          <w:tcPr>
            <w:tcW w:w="1418" w:type="dxa"/>
            <w:tcBorders>
              <w:top w:val="nil"/>
              <w:left w:val="nil"/>
              <w:bottom w:val="single" w:sz="4" w:space="0" w:color="auto"/>
              <w:right w:val="single" w:sz="4" w:space="0" w:color="auto"/>
            </w:tcBorders>
            <w:shd w:val="clear" w:color="auto" w:fill="auto"/>
            <w:vAlign w:val="center"/>
            <w:hideMark/>
          </w:tcPr>
          <w:p w14:paraId="307D09BD"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1</w:t>
            </w:r>
          </w:p>
        </w:tc>
        <w:tc>
          <w:tcPr>
            <w:tcW w:w="1134" w:type="dxa"/>
            <w:tcBorders>
              <w:top w:val="nil"/>
              <w:left w:val="nil"/>
              <w:bottom w:val="single" w:sz="4" w:space="0" w:color="auto"/>
              <w:right w:val="single" w:sz="4" w:space="0" w:color="auto"/>
            </w:tcBorders>
            <w:shd w:val="clear" w:color="auto" w:fill="auto"/>
            <w:vAlign w:val="center"/>
            <w:hideMark/>
          </w:tcPr>
          <w:p w14:paraId="47EB5AF2" w14:textId="77777777" w:rsidR="005C7316" w:rsidRPr="00491F9B" w:rsidRDefault="005C7316" w:rsidP="00796796">
            <w:pPr>
              <w:spacing w:before="40" w:after="40" w:line="283" w:lineRule="auto"/>
              <w:ind w:firstLine="0"/>
              <w:jc w:val="right"/>
              <w:rPr>
                <w:rFonts w:eastAsia="Times New Roman" w:cs="Times New Roman"/>
                <w:szCs w:val="28"/>
              </w:rPr>
            </w:pPr>
            <w:r w:rsidRPr="00491F9B">
              <w:rPr>
                <w:rFonts w:eastAsia="Times New Roman" w:cs="Times New Roman"/>
                <w:szCs w:val="28"/>
              </w:rPr>
              <w:t>0,02</w:t>
            </w:r>
          </w:p>
        </w:tc>
      </w:tr>
      <w:tr w:rsidR="005C7316" w:rsidRPr="00491F9B" w14:paraId="6E895513" w14:textId="77777777" w:rsidTr="005C731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31A949" w14:textId="77777777" w:rsidR="005C7316" w:rsidRPr="00491F9B" w:rsidRDefault="005C7316" w:rsidP="00796796">
            <w:pPr>
              <w:spacing w:before="40" w:after="40" w:line="283" w:lineRule="auto"/>
              <w:ind w:firstLine="0"/>
              <w:jc w:val="center"/>
              <w:rPr>
                <w:rFonts w:eastAsia="Times New Roman" w:cs="Times New Roman"/>
                <w:b/>
                <w:szCs w:val="28"/>
              </w:rPr>
            </w:pPr>
            <w:r w:rsidRPr="00491F9B">
              <w:rPr>
                <w:rFonts w:eastAsia="Times New Roman" w:cs="Times New Roman"/>
                <w:b/>
                <w:szCs w:val="28"/>
              </w:rPr>
              <w:t> </w:t>
            </w:r>
          </w:p>
        </w:tc>
        <w:tc>
          <w:tcPr>
            <w:tcW w:w="2959" w:type="dxa"/>
            <w:tcBorders>
              <w:top w:val="nil"/>
              <w:left w:val="nil"/>
              <w:bottom w:val="single" w:sz="4" w:space="0" w:color="auto"/>
              <w:right w:val="single" w:sz="4" w:space="0" w:color="auto"/>
            </w:tcBorders>
            <w:shd w:val="clear" w:color="auto" w:fill="auto"/>
            <w:vAlign w:val="center"/>
            <w:hideMark/>
          </w:tcPr>
          <w:p w14:paraId="5A382611" w14:textId="77777777" w:rsidR="005C7316" w:rsidRPr="00491F9B" w:rsidRDefault="005C7316" w:rsidP="00796796">
            <w:pPr>
              <w:spacing w:before="40" w:after="40" w:line="283" w:lineRule="auto"/>
              <w:ind w:firstLine="0"/>
              <w:rPr>
                <w:rFonts w:eastAsia="Times New Roman" w:cs="Times New Roman"/>
                <w:b/>
                <w:szCs w:val="28"/>
              </w:rPr>
            </w:pPr>
            <w:r w:rsidRPr="00491F9B">
              <w:rPr>
                <w:rFonts w:eastAsia="Times New Roman" w:cs="Times New Roman"/>
                <w:b/>
                <w:szCs w:val="28"/>
              </w:rPr>
              <w:t>Tổng cộng</w:t>
            </w:r>
          </w:p>
        </w:tc>
        <w:tc>
          <w:tcPr>
            <w:tcW w:w="1134" w:type="dxa"/>
            <w:tcBorders>
              <w:top w:val="nil"/>
              <w:left w:val="nil"/>
              <w:bottom w:val="single" w:sz="4" w:space="0" w:color="auto"/>
              <w:right w:val="single" w:sz="4" w:space="0" w:color="auto"/>
            </w:tcBorders>
            <w:shd w:val="clear" w:color="auto" w:fill="auto"/>
            <w:vAlign w:val="center"/>
            <w:hideMark/>
          </w:tcPr>
          <w:p w14:paraId="37193E22" w14:textId="77777777" w:rsidR="005C7316" w:rsidRPr="00491F9B" w:rsidRDefault="005C7316" w:rsidP="00796796">
            <w:pPr>
              <w:spacing w:before="40" w:after="40" w:line="283" w:lineRule="auto"/>
              <w:ind w:firstLine="0"/>
              <w:jc w:val="right"/>
              <w:rPr>
                <w:rFonts w:eastAsia="Times New Roman" w:cs="Times New Roman"/>
                <w:b/>
                <w:color w:val="000000"/>
                <w:szCs w:val="28"/>
              </w:rPr>
            </w:pPr>
            <w:r w:rsidRPr="00491F9B">
              <w:rPr>
                <w:rFonts w:eastAsia="Times New Roman" w:cs="Times New Roman"/>
                <w:b/>
                <w:color w:val="000000"/>
                <w:szCs w:val="28"/>
              </w:rPr>
              <w:t>166.433</w:t>
            </w:r>
          </w:p>
        </w:tc>
        <w:tc>
          <w:tcPr>
            <w:tcW w:w="1134" w:type="dxa"/>
            <w:tcBorders>
              <w:top w:val="nil"/>
              <w:left w:val="nil"/>
              <w:bottom w:val="single" w:sz="4" w:space="0" w:color="auto"/>
              <w:right w:val="single" w:sz="4" w:space="0" w:color="auto"/>
            </w:tcBorders>
            <w:shd w:val="clear" w:color="auto" w:fill="auto"/>
            <w:noWrap/>
            <w:vAlign w:val="bottom"/>
            <w:hideMark/>
          </w:tcPr>
          <w:p w14:paraId="5E715DAA" w14:textId="77777777" w:rsidR="005C7316" w:rsidRPr="00491F9B" w:rsidRDefault="005C7316" w:rsidP="00796796">
            <w:pPr>
              <w:spacing w:before="40" w:after="40" w:line="283" w:lineRule="auto"/>
              <w:ind w:firstLine="0"/>
              <w:jc w:val="right"/>
              <w:rPr>
                <w:rFonts w:eastAsia="Times New Roman" w:cs="Times New Roman"/>
                <w:b/>
                <w:color w:val="000000"/>
                <w:szCs w:val="28"/>
              </w:rPr>
            </w:pPr>
            <w:r w:rsidRPr="00491F9B">
              <w:rPr>
                <w:rFonts w:eastAsia="Times New Roman" w:cs="Times New Roman"/>
                <w:b/>
                <w:color w:val="000000"/>
                <w:szCs w:val="28"/>
              </w:rPr>
              <w:t>627.276</w:t>
            </w:r>
          </w:p>
        </w:tc>
        <w:tc>
          <w:tcPr>
            <w:tcW w:w="1134" w:type="dxa"/>
            <w:tcBorders>
              <w:top w:val="nil"/>
              <w:left w:val="nil"/>
              <w:bottom w:val="single" w:sz="4" w:space="0" w:color="auto"/>
              <w:right w:val="single" w:sz="4" w:space="0" w:color="auto"/>
            </w:tcBorders>
            <w:shd w:val="clear" w:color="auto" w:fill="auto"/>
            <w:vAlign w:val="center"/>
            <w:hideMark/>
          </w:tcPr>
          <w:p w14:paraId="3E232F41" w14:textId="77777777" w:rsidR="005C7316" w:rsidRPr="00491F9B" w:rsidRDefault="005C7316" w:rsidP="00796796">
            <w:pPr>
              <w:spacing w:before="40" w:after="40" w:line="283" w:lineRule="auto"/>
              <w:ind w:firstLine="0"/>
              <w:jc w:val="right"/>
              <w:rPr>
                <w:rFonts w:eastAsia="Times New Roman" w:cs="Times New Roman"/>
                <w:b/>
                <w:szCs w:val="28"/>
              </w:rPr>
            </w:pPr>
            <w:r w:rsidRPr="00491F9B">
              <w:rPr>
                <w:rFonts w:eastAsia="Times New Roman" w:cs="Times New Roman"/>
                <w:b/>
                <w:szCs w:val="28"/>
              </w:rPr>
              <w:t>100</w:t>
            </w:r>
          </w:p>
        </w:tc>
        <w:tc>
          <w:tcPr>
            <w:tcW w:w="1418" w:type="dxa"/>
            <w:tcBorders>
              <w:top w:val="nil"/>
              <w:left w:val="nil"/>
              <w:bottom w:val="single" w:sz="4" w:space="0" w:color="auto"/>
              <w:right w:val="single" w:sz="4" w:space="0" w:color="auto"/>
            </w:tcBorders>
            <w:shd w:val="clear" w:color="auto" w:fill="auto"/>
            <w:vAlign w:val="center"/>
            <w:hideMark/>
          </w:tcPr>
          <w:p w14:paraId="66D8AB0D" w14:textId="77777777" w:rsidR="005C7316" w:rsidRPr="00491F9B" w:rsidRDefault="005C7316" w:rsidP="00796796">
            <w:pPr>
              <w:spacing w:before="40" w:after="40" w:line="283" w:lineRule="auto"/>
              <w:ind w:firstLine="0"/>
              <w:jc w:val="right"/>
              <w:rPr>
                <w:rFonts w:eastAsia="Times New Roman" w:cs="Times New Roman"/>
                <w:b/>
                <w:szCs w:val="28"/>
              </w:rPr>
            </w:pPr>
            <w:r w:rsidRPr="00491F9B">
              <w:rPr>
                <w:rFonts w:eastAsia="Times New Roman" w:cs="Times New Roman"/>
                <w:b/>
                <w:szCs w:val="28"/>
              </w:rPr>
              <w:t>4.308</w:t>
            </w:r>
          </w:p>
        </w:tc>
        <w:tc>
          <w:tcPr>
            <w:tcW w:w="1134" w:type="dxa"/>
            <w:tcBorders>
              <w:top w:val="nil"/>
              <w:left w:val="nil"/>
              <w:bottom w:val="single" w:sz="4" w:space="0" w:color="auto"/>
              <w:right w:val="single" w:sz="4" w:space="0" w:color="auto"/>
            </w:tcBorders>
            <w:shd w:val="clear" w:color="auto" w:fill="auto"/>
            <w:vAlign w:val="center"/>
            <w:hideMark/>
          </w:tcPr>
          <w:p w14:paraId="2126F4C8" w14:textId="77777777" w:rsidR="005C7316" w:rsidRPr="00491F9B" w:rsidRDefault="005C7316" w:rsidP="00796796">
            <w:pPr>
              <w:spacing w:before="40" w:after="40" w:line="283" w:lineRule="auto"/>
              <w:ind w:firstLine="0"/>
              <w:jc w:val="right"/>
              <w:rPr>
                <w:rFonts w:eastAsia="Times New Roman" w:cs="Times New Roman"/>
                <w:b/>
                <w:szCs w:val="28"/>
              </w:rPr>
            </w:pPr>
            <w:r w:rsidRPr="00491F9B">
              <w:rPr>
                <w:rFonts w:eastAsia="Times New Roman" w:cs="Times New Roman"/>
                <w:b/>
                <w:szCs w:val="28"/>
              </w:rPr>
              <w:t>100</w:t>
            </w:r>
          </w:p>
        </w:tc>
      </w:tr>
    </w:tbl>
    <w:p w14:paraId="753CCA16" w14:textId="34CD8795" w:rsidR="00B67055" w:rsidRPr="00491F9B" w:rsidRDefault="00B67055" w:rsidP="00796796">
      <w:pPr>
        <w:spacing w:before="40" w:after="40" w:line="283" w:lineRule="auto"/>
        <w:ind w:firstLine="0"/>
        <w:rPr>
          <w:rFonts w:cs="Times New Roman"/>
          <w:szCs w:val="28"/>
        </w:rPr>
      </w:pPr>
      <w:r w:rsidRPr="00491F9B">
        <w:rPr>
          <w:rFonts w:cs="Times New Roman"/>
          <w:i/>
          <w:szCs w:val="28"/>
        </w:rPr>
        <w:t>(Nguồn: Niên giám thống kê Quảng Trị năm 201</w:t>
      </w:r>
      <w:r w:rsidR="006C0C73" w:rsidRPr="00491F9B">
        <w:rPr>
          <w:rFonts w:cs="Times New Roman"/>
          <w:i/>
          <w:szCs w:val="28"/>
        </w:rPr>
        <w:t>7</w:t>
      </w:r>
      <w:r w:rsidRPr="00491F9B">
        <w:rPr>
          <w:rFonts w:cs="Times New Roman"/>
          <w:i/>
          <w:szCs w:val="28"/>
        </w:rPr>
        <w:t>)</w:t>
      </w:r>
    </w:p>
    <w:p w14:paraId="7006C3D3" w14:textId="602744E2" w:rsidR="00564ACE" w:rsidRPr="00491F9B" w:rsidRDefault="00602F23" w:rsidP="00796796">
      <w:pPr>
        <w:spacing w:line="283" w:lineRule="auto"/>
      </w:pPr>
      <w:r w:rsidRPr="00491F9B">
        <w:lastRenderedPageBreak/>
        <w:t>2.3.1.2. Về diện tích nhà ở</w:t>
      </w:r>
    </w:p>
    <w:p w14:paraId="7B10667B" w14:textId="0CB61A93" w:rsidR="00ED2F08" w:rsidRPr="00491F9B" w:rsidRDefault="00ED2F08" w:rsidP="00796796">
      <w:pPr>
        <w:spacing w:line="283" w:lineRule="auto"/>
      </w:pPr>
      <w:r w:rsidRPr="00491F9B">
        <w:t xml:space="preserve">Theo điều tra dân số và nhà ở năm 2009, tỉnh hiện có khoảng </w:t>
      </w:r>
      <w:r w:rsidR="00A267A9" w:rsidRPr="00491F9B">
        <w:t xml:space="preserve">9.692.849 </w:t>
      </w:r>
      <w:r w:rsidRPr="00491F9B">
        <w:t>m</w:t>
      </w:r>
      <w:r w:rsidRPr="00491F9B">
        <w:rPr>
          <w:vertAlign w:val="superscript"/>
        </w:rPr>
        <w:t>2</w:t>
      </w:r>
      <w:r w:rsidRPr="00491F9B">
        <w:t xml:space="preserve">sàn, diện tích nhà ở bình quân đầu người trên toàn tỉnh là </w:t>
      </w:r>
      <w:r w:rsidR="00993624" w:rsidRPr="00491F9B">
        <w:t>16,2</w:t>
      </w:r>
      <w:r w:rsidRPr="00491F9B">
        <w:t xml:space="preserve"> m</w:t>
      </w:r>
      <w:r w:rsidRPr="00491F9B">
        <w:rPr>
          <w:vertAlign w:val="superscript"/>
        </w:rPr>
        <w:t>2</w:t>
      </w:r>
      <w:r w:rsidRPr="00491F9B">
        <w:t xml:space="preserve">sàn/người. Trong đó nhà ở đô thị bình quân đạt </w:t>
      </w:r>
      <w:r w:rsidR="00A267A9" w:rsidRPr="00491F9B">
        <w:t>19</w:t>
      </w:r>
      <w:r w:rsidR="00993624" w:rsidRPr="00491F9B">
        <w:t>,</w:t>
      </w:r>
      <w:r w:rsidR="00A267A9" w:rsidRPr="00491F9B">
        <w:t>3</w:t>
      </w:r>
      <w:r w:rsidR="00993624" w:rsidRPr="00491F9B">
        <w:t xml:space="preserve"> </w:t>
      </w:r>
      <w:r w:rsidRPr="00491F9B">
        <w:t>m</w:t>
      </w:r>
      <w:r w:rsidRPr="00491F9B">
        <w:rPr>
          <w:vertAlign w:val="superscript"/>
        </w:rPr>
        <w:t>2</w:t>
      </w:r>
      <w:r w:rsidRPr="00491F9B">
        <w:t xml:space="preserve"> sàn/người, nhà ở nông thôn bình quân đạt </w:t>
      </w:r>
      <w:r w:rsidR="00993624" w:rsidRPr="00491F9B">
        <w:t>1</w:t>
      </w:r>
      <w:r w:rsidR="00A267A9" w:rsidRPr="00491F9B">
        <w:t>5</w:t>
      </w:r>
      <w:r w:rsidR="00993624" w:rsidRPr="00491F9B">
        <w:t>,</w:t>
      </w:r>
      <w:r w:rsidR="00A267A9" w:rsidRPr="00491F9B">
        <w:t>1</w:t>
      </w:r>
      <w:r w:rsidRPr="00491F9B">
        <w:t xml:space="preserve"> m</w:t>
      </w:r>
      <w:r w:rsidRPr="00491F9B">
        <w:rPr>
          <w:vertAlign w:val="superscript"/>
        </w:rPr>
        <w:t>2</w:t>
      </w:r>
      <w:r w:rsidRPr="00491F9B">
        <w:t xml:space="preserve"> sàn/người.</w:t>
      </w:r>
    </w:p>
    <w:p w14:paraId="74416C0A" w14:textId="12740D41" w:rsidR="00ED2F08" w:rsidRPr="00491F9B" w:rsidRDefault="00ED2F08" w:rsidP="00796796">
      <w:pPr>
        <w:spacing w:line="283" w:lineRule="auto"/>
      </w:pPr>
      <w:r w:rsidRPr="00491F9B">
        <w:t xml:space="preserve">Theo điều tra dân số và nhà ở năm 2014, tỉnh hiện có khoảng </w:t>
      </w:r>
      <w:r w:rsidR="00AA0F80" w:rsidRPr="00491F9B">
        <w:t xml:space="preserve">12.430.817 </w:t>
      </w:r>
      <w:r w:rsidRPr="00491F9B">
        <w:t>m</w:t>
      </w:r>
      <w:r w:rsidRPr="00491F9B">
        <w:rPr>
          <w:vertAlign w:val="superscript"/>
        </w:rPr>
        <w:t>2</w:t>
      </w:r>
      <w:r w:rsidRPr="00491F9B">
        <w:t xml:space="preserve">sàn, diện tích nhà ở bình quân đầu người trên toàn tỉnh là </w:t>
      </w:r>
      <w:r w:rsidR="00993624" w:rsidRPr="00491F9B">
        <w:t>20,2</w:t>
      </w:r>
      <w:r w:rsidRPr="00491F9B">
        <w:t xml:space="preserve"> m</w:t>
      </w:r>
      <w:r w:rsidRPr="00491F9B">
        <w:rPr>
          <w:vertAlign w:val="superscript"/>
        </w:rPr>
        <w:t>2</w:t>
      </w:r>
      <w:r w:rsidRPr="00491F9B">
        <w:t xml:space="preserve">sàn/người. Trong đó nhà ở đô thị bình quân đạt </w:t>
      </w:r>
      <w:r w:rsidR="00A267A9" w:rsidRPr="00491F9B">
        <w:t>23,</w:t>
      </w:r>
      <w:r w:rsidR="00AA0F80" w:rsidRPr="00491F9B">
        <w:t>4</w:t>
      </w:r>
      <w:r w:rsidRPr="00491F9B">
        <w:t xml:space="preserve"> m</w:t>
      </w:r>
      <w:r w:rsidRPr="00491F9B">
        <w:rPr>
          <w:vertAlign w:val="superscript"/>
        </w:rPr>
        <w:t>2</w:t>
      </w:r>
      <w:r w:rsidRPr="00491F9B">
        <w:t xml:space="preserve"> sàn/người, nhà ở nông thôn bình quân đạt </w:t>
      </w:r>
      <w:r w:rsidR="00A267A9" w:rsidRPr="00491F9B">
        <w:t>18,</w:t>
      </w:r>
      <w:r w:rsidR="00AA0F80" w:rsidRPr="00491F9B">
        <w:t>9</w:t>
      </w:r>
      <w:r w:rsidRPr="00491F9B">
        <w:t xml:space="preserve"> m</w:t>
      </w:r>
      <w:r w:rsidRPr="00491F9B">
        <w:rPr>
          <w:vertAlign w:val="superscript"/>
        </w:rPr>
        <w:t>2</w:t>
      </w:r>
      <w:r w:rsidRPr="00491F9B">
        <w:t xml:space="preserve"> sàn/người.</w:t>
      </w:r>
    </w:p>
    <w:p w14:paraId="45E0D47F" w14:textId="1C6AC622" w:rsidR="00602F23" w:rsidRDefault="00602F23" w:rsidP="00796796">
      <w:pPr>
        <w:spacing w:line="283" w:lineRule="auto"/>
      </w:pPr>
      <w:r w:rsidRPr="00491F9B">
        <w:t>Theo thống kê sơ bộ, tính đến hết năm 201</w:t>
      </w:r>
      <w:r w:rsidR="0064710E" w:rsidRPr="00491F9B">
        <w:t>7</w:t>
      </w:r>
      <w:r w:rsidRPr="00491F9B">
        <w:t xml:space="preserve">, toàn tỉnh hiện có khoảng </w:t>
      </w:r>
      <w:r w:rsidR="00117E3C" w:rsidRPr="00491F9B">
        <w:t>13.</w:t>
      </w:r>
      <w:r w:rsidR="00EC062A" w:rsidRPr="00491F9B">
        <w:t>486</w:t>
      </w:r>
      <w:r w:rsidR="00117E3C" w:rsidRPr="00491F9B">
        <w:t>.</w:t>
      </w:r>
      <w:r w:rsidR="00EC062A" w:rsidRPr="00491F9B">
        <w:t>434</w:t>
      </w:r>
      <w:r w:rsidRPr="00491F9B">
        <w:t>m</w:t>
      </w:r>
      <w:r w:rsidRPr="00491F9B">
        <w:rPr>
          <w:vertAlign w:val="superscript"/>
        </w:rPr>
        <w:t>2</w:t>
      </w:r>
      <w:r w:rsidRPr="00491F9B">
        <w:t xml:space="preserve">sàn, diện tích nhà ở bình quân đầu người trên toàn tỉnh là </w:t>
      </w:r>
      <w:r w:rsidR="00AA0F80" w:rsidRPr="00491F9B">
        <w:t>21,5</w:t>
      </w:r>
      <w:r w:rsidRPr="00491F9B">
        <w:t xml:space="preserve"> m</w:t>
      </w:r>
      <w:r w:rsidRPr="00491F9B">
        <w:rPr>
          <w:vertAlign w:val="superscript"/>
        </w:rPr>
        <w:t>2</w:t>
      </w:r>
      <w:r w:rsidRPr="00491F9B">
        <w:t xml:space="preserve">sàn/người. Trong đó nhà ở đô thị bình quân đạt </w:t>
      </w:r>
      <w:r w:rsidR="00117E3C" w:rsidRPr="00491F9B">
        <w:t>26</w:t>
      </w:r>
      <w:r w:rsidR="00B14DD2" w:rsidRPr="00491F9B">
        <w:t>,</w:t>
      </w:r>
      <w:r w:rsidR="00117E3C" w:rsidRPr="00491F9B">
        <w:t>2</w:t>
      </w:r>
      <w:r w:rsidRPr="00491F9B">
        <w:t>m</w:t>
      </w:r>
      <w:r w:rsidRPr="00491F9B">
        <w:rPr>
          <w:vertAlign w:val="superscript"/>
        </w:rPr>
        <w:t>2</w:t>
      </w:r>
      <w:r w:rsidRPr="00491F9B">
        <w:t xml:space="preserve"> sàn/người, nhà ở nông thôn bình quân đạt </w:t>
      </w:r>
      <w:r w:rsidR="00117E3C" w:rsidRPr="00491F9B">
        <w:t>19,5</w:t>
      </w:r>
      <w:r w:rsidRPr="00491F9B">
        <w:t xml:space="preserve"> m</w:t>
      </w:r>
      <w:r w:rsidRPr="00491F9B">
        <w:rPr>
          <w:vertAlign w:val="superscript"/>
        </w:rPr>
        <w:t>2</w:t>
      </w:r>
      <w:r w:rsidRPr="00491F9B">
        <w:t xml:space="preserve"> sàn/người.</w:t>
      </w:r>
    </w:p>
    <w:p w14:paraId="473FBD33" w14:textId="29C83493" w:rsidR="00796796" w:rsidRDefault="00796796" w:rsidP="00796796">
      <w:pPr>
        <w:spacing w:line="283" w:lineRule="auto"/>
      </w:pPr>
    </w:p>
    <w:p w14:paraId="0095C791" w14:textId="77777777" w:rsidR="00796796" w:rsidRDefault="00796796" w:rsidP="00796796">
      <w:pPr>
        <w:spacing w:line="283" w:lineRule="auto"/>
      </w:pPr>
    </w:p>
    <w:p w14:paraId="0626B57D" w14:textId="1DB51B79" w:rsidR="00AA5E75" w:rsidRPr="00491F9B" w:rsidRDefault="00AA5E75" w:rsidP="00796796">
      <w:pPr>
        <w:spacing w:before="40" w:after="40"/>
        <w:ind w:firstLine="0"/>
        <w:jc w:val="center"/>
        <w:rPr>
          <w:rFonts w:cs="Times New Roman"/>
          <w:szCs w:val="28"/>
        </w:rPr>
      </w:pPr>
      <w:r w:rsidRPr="00491F9B">
        <w:rPr>
          <w:rFonts w:cs="Times New Roman"/>
          <w:szCs w:val="28"/>
        </w:rPr>
        <w:t>Bảng 2.2: Thống kê diện tích nhà ở năm 201</w:t>
      </w:r>
      <w:r w:rsidR="0064710E" w:rsidRPr="00491F9B">
        <w:rPr>
          <w:rFonts w:cs="Times New Roman"/>
          <w:szCs w:val="28"/>
        </w:rPr>
        <w:t>7</w:t>
      </w:r>
      <w:r w:rsidRPr="00491F9B">
        <w:rPr>
          <w:rFonts w:cs="Times New Roman"/>
          <w:szCs w:val="28"/>
        </w:rPr>
        <w:t xml:space="preserve"> theo đơn vị hành chính</w:t>
      </w:r>
    </w:p>
    <w:tbl>
      <w:tblPr>
        <w:tblW w:w="9498" w:type="dxa"/>
        <w:tblInd w:w="-5" w:type="dxa"/>
        <w:tblLook w:val="04A0" w:firstRow="1" w:lastRow="0" w:firstColumn="1" w:lastColumn="0" w:noHBand="0" w:noVBand="1"/>
      </w:tblPr>
      <w:tblGrid>
        <w:gridCol w:w="859"/>
        <w:gridCol w:w="2543"/>
        <w:gridCol w:w="2127"/>
        <w:gridCol w:w="1984"/>
        <w:gridCol w:w="1985"/>
      </w:tblGrid>
      <w:tr w:rsidR="00EC062A" w:rsidRPr="00491F9B" w14:paraId="2015327B" w14:textId="77777777" w:rsidTr="00EC062A">
        <w:trPr>
          <w:trHeight w:val="375"/>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329E06"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TT</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4EE0C"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nl-NL"/>
              </w:rPr>
              <w:t>Đơn vị hành chính</w:t>
            </w:r>
          </w:p>
        </w:tc>
        <w:tc>
          <w:tcPr>
            <w:tcW w:w="6096" w:type="dxa"/>
            <w:gridSpan w:val="3"/>
            <w:tcBorders>
              <w:top w:val="single" w:sz="4" w:space="0" w:color="auto"/>
              <w:left w:val="nil"/>
              <w:bottom w:val="single" w:sz="4" w:space="0" w:color="auto"/>
              <w:right w:val="single" w:sz="4" w:space="0" w:color="auto"/>
            </w:tcBorders>
            <w:shd w:val="clear" w:color="auto" w:fill="auto"/>
            <w:vAlign w:val="center"/>
            <w:hideMark/>
          </w:tcPr>
          <w:p w14:paraId="6B8D2018"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Toàn tỉnh</w:t>
            </w:r>
          </w:p>
        </w:tc>
      </w:tr>
      <w:tr w:rsidR="00EC062A" w:rsidRPr="00491F9B" w14:paraId="1E2F0CEB" w14:textId="77777777" w:rsidTr="00EC062A">
        <w:trPr>
          <w:trHeight w:val="965"/>
        </w:trPr>
        <w:tc>
          <w:tcPr>
            <w:tcW w:w="859" w:type="dxa"/>
            <w:vMerge/>
            <w:tcBorders>
              <w:top w:val="single" w:sz="4" w:space="0" w:color="auto"/>
              <w:left w:val="single" w:sz="4" w:space="0" w:color="auto"/>
              <w:bottom w:val="single" w:sz="4" w:space="0" w:color="auto"/>
              <w:right w:val="single" w:sz="4" w:space="0" w:color="auto"/>
            </w:tcBorders>
            <w:vAlign w:val="center"/>
            <w:hideMark/>
          </w:tcPr>
          <w:p w14:paraId="683E529A" w14:textId="77777777" w:rsidR="00EC062A" w:rsidRPr="00491F9B" w:rsidRDefault="00EC062A" w:rsidP="001E46B5">
            <w:pPr>
              <w:spacing w:before="40" w:after="40"/>
              <w:ind w:firstLine="0"/>
              <w:jc w:val="left"/>
              <w:rPr>
                <w:rFonts w:eastAsia="Times New Roman" w:cs="Times New Roman"/>
                <w:szCs w:val="28"/>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14:paraId="39F3C772" w14:textId="77777777" w:rsidR="00EC062A" w:rsidRPr="00491F9B" w:rsidRDefault="00EC062A" w:rsidP="001E46B5">
            <w:pPr>
              <w:spacing w:before="40" w:after="40"/>
              <w:ind w:firstLine="0"/>
              <w:jc w:val="left"/>
              <w:rPr>
                <w:rFonts w:eastAsia="Times New Roman" w:cs="Times New Roman"/>
                <w:szCs w:val="28"/>
              </w:rPr>
            </w:pPr>
          </w:p>
        </w:tc>
        <w:tc>
          <w:tcPr>
            <w:tcW w:w="2127" w:type="dxa"/>
            <w:tcBorders>
              <w:top w:val="nil"/>
              <w:left w:val="nil"/>
              <w:bottom w:val="single" w:sz="4" w:space="0" w:color="auto"/>
              <w:right w:val="single" w:sz="4" w:space="0" w:color="auto"/>
            </w:tcBorders>
            <w:shd w:val="clear" w:color="auto" w:fill="auto"/>
            <w:vAlign w:val="center"/>
            <w:hideMark/>
          </w:tcPr>
          <w:p w14:paraId="583730A9"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Dân số (người)</w:t>
            </w:r>
          </w:p>
        </w:tc>
        <w:tc>
          <w:tcPr>
            <w:tcW w:w="1984" w:type="dxa"/>
            <w:tcBorders>
              <w:top w:val="nil"/>
              <w:left w:val="nil"/>
              <w:bottom w:val="single" w:sz="4" w:space="0" w:color="auto"/>
              <w:right w:val="single" w:sz="4" w:space="0" w:color="auto"/>
            </w:tcBorders>
            <w:shd w:val="clear" w:color="auto" w:fill="auto"/>
            <w:vAlign w:val="center"/>
            <w:hideMark/>
          </w:tcPr>
          <w:p w14:paraId="5852B1D6"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Bình quân diện tích nhà ở (m</w:t>
            </w:r>
            <w:r w:rsidRPr="00491F9B">
              <w:rPr>
                <w:rFonts w:eastAsia="Times New Roman" w:cs="Times New Roman"/>
                <w:szCs w:val="28"/>
                <w:vertAlign w:val="superscript"/>
                <w:lang w:val="de-DE"/>
              </w:rPr>
              <w:t>2</w:t>
            </w:r>
            <w:r w:rsidRPr="00491F9B">
              <w:rPr>
                <w:rFonts w:eastAsia="Times New Roman" w:cs="Times New Roman"/>
                <w:szCs w:val="28"/>
                <w:lang w:val="de-DE"/>
              </w:rPr>
              <w:t>/người)</w:t>
            </w:r>
          </w:p>
        </w:tc>
        <w:tc>
          <w:tcPr>
            <w:tcW w:w="1985" w:type="dxa"/>
            <w:tcBorders>
              <w:top w:val="nil"/>
              <w:left w:val="nil"/>
              <w:bottom w:val="single" w:sz="4" w:space="0" w:color="auto"/>
              <w:right w:val="single" w:sz="4" w:space="0" w:color="auto"/>
            </w:tcBorders>
            <w:shd w:val="clear" w:color="auto" w:fill="auto"/>
            <w:vAlign w:val="center"/>
            <w:hideMark/>
          </w:tcPr>
          <w:p w14:paraId="777D54E7"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Diện tích sàn (m</w:t>
            </w:r>
            <w:r w:rsidRPr="00491F9B">
              <w:rPr>
                <w:rFonts w:eastAsia="Times New Roman" w:cs="Times New Roman"/>
                <w:szCs w:val="28"/>
                <w:vertAlign w:val="superscript"/>
                <w:lang w:val="de-DE"/>
              </w:rPr>
              <w:t>2</w:t>
            </w:r>
            <w:r w:rsidRPr="00491F9B">
              <w:rPr>
                <w:rFonts w:eastAsia="Times New Roman" w:cs="Times New Roman"/>
                <w:szCs w:val="28"/>
                <w:lang w:val="de-DE"/>
              </w:rPr>
              <w:t>)</w:t>
            </w:r>
          </w:p>
        </w:tc>
      </w:tr>
      <w:tr w:rsidR="00EC062A" w:rsidRPr="00491F9B" w14:paraId="36978B74" w14:textId="77777777" w:rsidTr="00EC062A">
        <w:trPr>
          <w:trHeight w:val="8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0E0F5589"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1</w:t>
            </w:r>
          </w:p>
        </w:tc>
        <w:tc>
          <w:tcPr>
            <w:tcW w:w="2543" w:type="dxa"/>
            <w:tcBorders>
              <w:top w:val="nil"/>
              <w:left w:val="nil"/>
              <w:bottom w:val="single" w:sz="4" w:space="0" w:color="auto"/>
              <w:right w:val="single" w:sz="4" w:space="0" w:color="auto"/>
            </w:tcBorders>
            <w:shd w:val="clear" w:color="auto" w:fill="auto"/>
            <w:vAlign w:val="center"/>
            <w:hideMark/>
          </w:tcPr>
          <w:p w14:paraId="7D512B27" w14:textId="77777777" w:rsidR="00EC062A" w:rsidRPr="00491F9B" w:rsidRDefault="00EC062A" w:rsidP="001E46B5">
            <w:pPr>
              <w:spacing w:before="40" w:after="40"/>
              <w:ind w:firstLine="0"/>
              <w:rPr>
                <w:rFonts w:eastAsia="Times New Roman" w:cs="Times New Roman"/>
                <w:szCs w:val="28"/>
              </w:rPr>
            </w:pPr>
            <w:r w:rsidRPr="00491F9B">
              <w:rPr>
                <w:rFonts w:eastAsia="Times New Roman" w:cs="Times New Roman"/>
                <w:szCs w:val="28"/>
                <w:lang w:val="nl-NL"/>
              </w:rPr>
              <w:t>TP. Đông Hà</w:t>
            </w:r>
          </w:p>
        </w:tc>
        <w:tc>
          <w:tcPr>
            <w:tcW w:w="2127" w:type="dxa"/>
            <w:tcBorders>
              <w:top w:val="nil"/>
              <w:left w:val="nil"/>
              <w:bottom w:val="single" w:sz="4" w:space="0" w:color="auto"/>
              <w:right w:val="single" w:sz="4" w:space="0" w:color="auto"/>
            </w:tcBorders>
            <w:shd w:val="clear" w:color="auto" w:fill="auto"/>
            <w:noWrap/>
            <w:vAlign w:val="bottom"/>
            <w:hideMark/>
          </w:tcPr>
          <w:p w14:paraId="2DF174D3" w14:textId="77777777" w:rsidR="00EC062A" w:rsidRPr="00491F9B" w:rsidRDefault="00EC062A"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92.592</w:t>
            </w:r>
          </w:p>
        </w:tc>
        <w:tc>
          <w:tcPr>
            <w:tcW w:w="1984" w:type="dxa"/>
            <w:tcBorders>
              <w:top w:val="nil"/>
              <w:left w:val="nil"/>
              <w:bottom w:val="single" w:sz="4" w:space="0" w:color="auto"/>
              <w:right w:val="single" w:sz="4" w:space="0" w:color="auto"/>
            </w:tcBorders>
            <w:shd w:val="clear" w:color="auto" w:fill="auto"/>
            <w:vAlign w:val="center"/>
            <w:hideMark/>
          </w:tcPr>
          <w:p w14:paraId="231B8DA8"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28,3</w:t>
            </w:r>
          </w:p>
        </w:tc>
        <w:tc>
          <w:tcPr>
            <w:tcW w:w="1985" w:type="dxa"/>
            <w:tcBorders>
              <w:top w:val="nil"/>
              <w:left w:val="nil"/>
              <w:bottom w:val="single" w:sz="4" w:space="0" w:color="auto"/>
              <w:right w:val="single" w:sz="4" w:space="0" w:color="auto"/>
            </w:tcBorders>
            <w:shd w:val="clear" w:color="auto" w:fill="auto"/>
            <w:vAlign w:val="center"/>
            <w:hideMark/>
          </w:tcPr>
          <w:p w14:paraId="7316390D"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2.620.353,6</w:t>
            </w:r>
          </w:p>
        </w:tc>
      </w:tr>
      <w:tr w:rsidR="00EC062A" w:rsidRPr="00491F9B" w14:paraId="6F6B66BF" w14:textId="77777777" w:rsidTr="00EC062A">
        <w:trPr>
          <w:trHeight w:val="8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6ECDB1FC"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2</w:t>
            </w:r>
          </w:p>
        </w:tc>
        <w:tc>
          <w:tcPr>
            <w:tcW w:w="2543" w:type="dxa"/>
            <w:tcBorders>
              <w:top w:val="nil"/>
              <w:left w:val="nil"/>
              <w:bottom w:val="single" w:sz="4" w:space="0" w:color="auto"/>
              <w:right w:val="single" w:sz="4" w:space="0" w:color="auto"/>
            </w:tcBorders>
            <w:shd w:val="clear" w:color="auto" w:fill="auto"/>
            <w:vAlign w:val="center"/>
            <w:hideMark/>
          </w:tcPr>
          <w:p w14:paraId="6432105F" w14:textId="77777777" w:rsidR="00EC062A" w:rsidRPr="00491F9B" w:rsidRDefault="00116F95" w:rsidP="001E46B5">
            <w:pPr>
              <w:spacing w:before="40" w:after="40"/>
              <w:ind w:firstLine="0"/>
              <w:rPr>
                <w:rFonts w:eastAsia="Times New Roman" w:cs="Times New Roman"/>
                <w:szCs w:val="28"/>
              </w:rPr>
            </w:pPr>
            <w:hyperlink r:id="rId34" w:tooltip="Quảng Trị (thị xã)" w:history="1">
              <w:r w:rsidR="00EC062A" w:rsidRPr="00491F9B">
                <w:rPr>
                  <w:rFonts w:eastAsia="Times New Roman" w:cs="Times New Roman"/>
                  <w:szCs w:val="28"/>
                  <w:lang w:val="pt-BR"/>
                </w:rPr>
                <w:t>Thị xã Quảng Trị</w:t>
              </w:r>
            </w:hyperlink>
          </w:p>
        </w:tc>
        <w:tc>
          <w:tcPr>
            <w:tcW w:w="2127" w:type="dxa"/>
            <w:tcBorders>
              <w:top w:val="nil"/>
              <w:left w:val="nil"/>
              <w:bottom w:val="single" w:sz="4" w:space="0" w:color="auto"/>
              <w:right w:val="single" w:sz="4" w:space="0" w:color="auto"/>
            </w:tcBorders>
            <w:shd w:val="clear" w:color="auto" w:fill="auto"/>
            <w:noWrap/>
            <w:vAlign w:val="bottom"/>
            <w:hideMark/>
          </w:tcPr>
          <w:p w14:paraId="6FAB0837" w14:textId="77777777" w:rsidR="00EC062A" w:rsidRPr="00491F9B" w:rsidRDefault="00EC062A"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23.871</w:t>
            </w:r>
          </w:p>
        </w:tc>
        <w:tc>
          <w:tcPr>
            <w:tcW w:w="1984" w:type="dxa"/>
            <w:tcBorders>
              <w:top w:val="nil"/>
              <w:left w:val="nil"/>
              <w:bottom w:val="single" w:sz="4" w:space="0" w:color="auto"/>
              <w:right w:val="single" w:sz="4" w:space="0" w:color="auto"/>
            </w:tcBorders>
            <w:shd w:val="clear" w:color="auto" w:fill="auto"/>
            <w:vAlign w:val="center"/>
            <w:hideMark/>
          </w:tcPr>
          <w:p w14:paraId="0F6721EA"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24,5</w:t>
            </w:r>
          </w:p>
        </w:tc>
        <w:tc>
          <w:tcPr>
            <w:tcW w:w="1985" w:type="dxa"/>
            <w:tcBorders>
              <w:top w:val="nil"/>
              <w:left w:val="nil"/>
              <w:bottom w:val="single" w:sz="4" w:space="0" w:color="auto"/>
              <w:right w:val="single" w:sz="4" w:space="0" w:color="auto"/>
            </w:tcBorders>
            <w:shd w:val="clear" w:color="auto" w:fill="auto"/>
            <w:vAlign w:val="center"/>
            <w:hideMark/>
          </w:tcPr>
          <w:p w14:paraId="028CD246"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584.839,5</w:t>
            </w:r>
          </w:p>
        </w:tc>
      </w:tr>
      <w:tr w:rsidR="00EC062A" w:rsidRPr="00491F9B" w14:paraId="39CAE5A3" w14:textId="77777777" w:rsidTr="00EC062A">
        <w:trPr>
          <w:trHeight w:val="8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0651AABF"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3</w:t>
            </w:r>
          </w:p>
        </w:tc>
        <w:tc>
          <w:tcPr>
            <w:tcW w:w="2543" w:type="dxa"/>
            <w:tcBorders>
              <w:top w:val="nil"/>
              <w:left w:val="nil"/>
              <w:bottom w:val="single" w:sz="4" w:space="0" w:color="auto"/>
              <w:right w:val="single" w:sz="4" w:space="0" w:color="auto"/>
            </w:tcBorders>
            <w:shd w:val="clear" w:color="auto" w:fill="auto"/>
            <w:vAlign w:val="center"/>
            <w:hideMark/>
          </w:tcPr>
          <w:p w14:paraId="06102773" w14:textId="77777777" w:rsidR="00EC062A" w:rsidRPr="00491F9B" w:rsidRDefault="00116F95" w:rsidP="001E46B5">
            <w:pPr>
              <w:spacing w:before="40" w:after="40"/>
              <w:ind w:firstLine="0"/>
              <w:rPr>
                <w:rFonts w:eastAsia="Times New Roman" w:cs="Times New Roman"/>
                <w:szCs w:val="28"/>
              </w:rPr>
            </w:pPr>
            <w:hyperlink r:id="rId35" w:tooltip="Vĩnh Linh" w:history="1">
              <w:r w:rsidR="00EC062A" w:rsidRPr="00491F9B">
                <w:rPr>
                  <w:rFonts w:eastAsia="Times New Roman" w:cs="Times New Roman"/>
                  <w:szCs w:val="28"/>
                  <w:lang w:val="pt-BR"/>
                </w:rPr>
                <w:t>Huyện Vĩnh Linh</w:t>
              </w:r>
            </w:hyperlink>
          </w:p>
        </w:tc>
        <w:tc>
          <w:tcPr>
            <w:tcW w:w="2127" w:type="dxa"/>
            <w:tcBorders>
              <w:top w:val="nil"/>
              <w:left w:val="nil"/>
              <w:bottom w:val="single" w:sz="4" w:space="0" w:color="auto"/>
              <w:right w:val="single" w:sz="4" w:space="0" w:color="auto"/>
            </w:tcBorders>
            <w:shd w:val="clear" w:color="auto" w:fill="auto"/>
            <w:noWrap/>
            <w:vAlign w:val="bottom"/>
            <w:hideMark/>
          </w:tcPr>
          <w:p w14:paraId="34C613E3" w14:textId="77777777" w:rsidR="00EC062A" w:rsidRPr="00491F9B" w:rsidRDefault="00EC062A"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87.653</w:t>
            </w:r>
          </w:p>
        </w:tc>
        <w:tc>
          <w:tcPr>
            <w:tcW w:w="1984" w:type="dxa"/>
            <w:tcBorders>
              <w:top w:val="nil"/>
              <w:left w:val="nil"/>
              <w:bottom w:val="single" w:sz="4" w:space="0" w:color="auto"/>
              <w:right w:val="single" w:sz="4" w:space="0" w:color="auto"/>
            </w:tcBorders>
            <w:shd w:val="clear" w:color="auto" w:fill="auto"/>
            <w:vAlign w:val="center"/>
            <w:hideMark/>
          </w:tcPr>
          <w:p w14:paraId="2DF5AC47"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21,2</w:t>
            </w:r>
          </w:p>
        </w:tc>
        <w:tc>
          <w:tcPr>
            <w:tcW w:w="1985" w:type="dxa"/>
            <w:tcBorders>
              <w:top w:val="nil"/>
              <w:left w:val="nil"/>
              <w:bottom w:val="single" w:sz="4" w:space="0" w:color="auto"/>
              <w:right w:val="single" w:sz="4" w:space="0" w:color="auto"/>
            </w:tcBorders>
            <w:shd w:val="clear" w:color="auto" w:fill="auto"/>
            <w:vAlign w:val="center"/>
            <w:hideMark/>
          </w:tcPr>
          <w:p w14:paraId="44DEFE34"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1.858.243,6</w:t>
            </w:r>
          </w:p>
        </w:tc>
      </w:tr>
      <w:tr w:rsidR="00EC062A" w:rsidRPr="00491F9B" w14:paraId="7872525F" w14:textId="77777777" w:rsidTr="00EC062A">
        <w:trPr>
          <w:trHeight w:val="34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37D86267"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4</w:t>
            </w:r>
          </w:p>
        </w:tc>
        <w:tc>
          <w:tcPr>
            <w:tcW w:w="2543" w:type="dxa"/>
            <w:tcBorders>
              <w:top w:val="nil"/>
              <w:left w:val="nil"/>
              <w:bottom w:val="single" w:sz="4" w:space="0" w:color="auto"/>
              <w:right w:val="single" w:sz="4" w:space="0" w:color="auto"/>
            </w:tcBorders>
            <w:shd w:val="clear" w:color="auto" w:fill="auto"/>
            <w:vAlign w:val="center"/>
            <w:hideMark/>
          </w:tcPr>
          <w:p w14:paraId="0343C823" w14:textId="77777777" w:rsidR="00EC062A" w:rsidRPr="00491F9B" w:rsidRDefault="00116F95" w:rsidP="001E46B5">
            <w:pPr>
              <w:spacing w:before="40" w:after="40"/>
              <w:ind w:firstLine="0"/>
              <w:rPr>
                <w:rFonts w:eastAsia="Times New Roman" w:cs="Times New Roman"/>
                <w:szCs w:val="28"/>
              </w:rPr>
            </w:pPr>
            <w:hyperlink r:id="rId36" w:tooltip="Hướng Hóa" w:history="1">
              <w:r w:rsidR="00EC062A" w:rsidRPr="00491F9B">
                <w:rPr>
                  <w:rFonts w:eastAsia="Times New Roman" w:cs="Times New Roman"/>
                  <w:szCs w:val="28"/>
                  <w:lang w:val="pt-BR"/>
                </w:rPr>
                <w:t>Huyện Hướng Hóa</w:t>
              </w:r>
            </w:hyperlink>
          </w:p>
        </w:tc>
        <w:tc>
          <w:tcPr>
            <w:tcW w:w="2127" w:type="dxa"/>
            <w:tcBorders>
              <w:top w:val="nil"/>
              <w:left w:val="nil"/>
              <w:bottom w:val="single" w:sz="4" w:space="0" w:color="auto"/>
              <w:right w:val="single" w:sz="4" w:space="0" w:color="auto"/>
            </w:tcBorders>
            <w:shd w:val="clear" w:color="auto" w:fill="auto"/>
            <w:noWrap/>
            <w:vAlign w:val="bottom"/>
            <w:hideMark/>
          </w:tcPr>
          <w:p w14:paraId="5A619B77" w14:textId="77777777" w:rsidR="00EC062A" w:rsidRPr="00491F9B" w:rsidRDefault="00EC062A"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86.355</w:t>
            </w:r>
          </w:p>
        </w:tc>
        <w:tc>
          <w:tcPr>
            <w:tcW w:w="1984" w:type="dxa"/>
            <w:tcBorders>
              <w:top w:val="nil"/>
              <w:left w:val="nil"/>
              <w:bottom w:val="single" w:sz="4" w:space="0" w:color="auto"/>
              <w:right w:val="single" w:sz="4" w:space="0" w:color="auto"/>
            </w:tcBorders>
            <w:shd w:val="clear" w:color="auto" w:fill="auto"/>
            <w:vAlign w:val="center"/>
            <w:hideMark/>
          </w:tcPr>
          <w:p w14:paraId="6D95F946"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20,3</w:t>
            </w:r>
          </w:p>
        </w:tc>
        <w:tc>
          <w:tcPr>
            <w:tcW w:w="1985" w:type="dxa"/>
            <w:tcBorders>
              <w:top w:val="nil"/>
              <w:left w:val="nil"/>
              <w:bottom w:val="single" w:sz="4" w:space="0" w:color="auto"/>
              <w:right w:val="single" w:sz="4" w:space="0" w:color="auto"/>
            </w:tcBorders>
            <w:shd w:val="clear" w:color="auto" w:fill="auto"/>
            <w:vAlign w:val="center"/>
            <w:hideMark/>
          </w:tcPr>
          <w:p w14:paraId="2D88E97E"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1.753.006,5</w:t>
            </w:r>
          </w:p>
        </w:tc>
      </w:tr>
      <w:tr w:rsidR="00EC062A" w:rsidRPr="00491F9B" w14:paraId="51A86A3B" w14:textId="77777777" w:rsidTr="00EC062A">
        <w:trPr>
          <w:trHeight w:val="8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54CF1147"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5</w:t>
            </w:r>
          </w:p>
        </w:tc>
        <w:tc>
          <w:tcPr>
            <w:tcW w:w="2543" w:type="dxa"/>
            <w:tcBorders>
              <w:top w:val="nil"/>
              <w:left w:val="nil"/>
              <w:bottom w:val="single" w:sz="4" w:space="0" w:color="auto"/>
              <w:right w:val="single" w:sz="4" w:space="0" w:color="auto"/>
            </w:tcBorders>
            <w:shd w:val="clear" w:color="auto" w:fill="auto"/>
            <w:vAlign w:val="center"/>
            <w:hideMark/>
          </w:tcPr>
          <w:p w14:paraId="26D6B9EB" w14:textId="77777777" w:rsidR="00EC062A" w:rsidRPr="00491F9B" w:rsidRDefault="00116F95" w:rsidP="001E46B5">
            <w:pPr>
              <w:spacing w:before="40" w:after="40"/>
              <w:ind w:firstLine="0"/>
              <w:rPr>
                <w:rFonts w:eastAsia="Times New Roman" w:cs="Times New Roman"/>
                <w:szCs w:val="28"/>
              </w:rPr>
            </w:pPr>
            <w:hyperlink r:id="rId37" w:tooltip="Gio Linh" w:history="1">
              <w:r w:rsidR="00EC062A" w:rsidRPr="00491F9B">
                <w:rPr>
                  <w:rFonts w:eastAsia="Times New Roman" w:cs="Times New Roman"/>
                  <w:szCs w:val="28"/>
                  <w:lang w:val="pt-BR"/>
                </w:rPr>
                <w:t xml:space="preserve">Huyện Gio Linh </w:t>
              </w:r>
            </w:hyperlink>
          </w:p>
        </w:tc>
        <w:tc>
          <w:tcPr>
            <w:tcW w:w="2127" w:type="dxa"/>
            <w:tcBorders>
              <w:top w:val="nil"/>
              <w:left w:val="nil"/>
              <w:bottom w:val="single" w:sz="4" w:space="0" w:color="auto"/>
              <w:right w:val="single" w:sz="4" w:space="0" w:color="auto"/>
            </w:tcBorders>
            <w:shd w:val="clear" w:color="auto" w:fill="auto"/>
            <w:noWrap/>
            <w:vAlign w:val="bottom"/>
            <w:hideMark/>
          </w:tcPr>
          <w:p w14:paraId="16A74025" w14:textId="77777777" w:rsidR="00EC062A" w:rsidRPr="00491F9B" w:rsidRDefault="00EC062A"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75.390</w:t>
            </w:r>
          </w:p>
        </w:tc>
        <w:tc>
          <w:tcPr>
            <w:tcW w:w="1984" w:type="dxa"/>
            <w:tcBorders>
              <w:top w:val="nil"/>
              <w:left w:val="nil"/>
              <w:bottom w:val="single" w:sz="4" w:space="0" w:color="auto"/>
              <w:right w:val="single" w:sz="4" w:space="0" w:color="auto"/>
            </w:tcBorders>
            <w:shd w:val="clear" w:color="auto" w:fill="auto"/>
            <w:vAlign w:val="center"/>
            <w:hideMark/>
          </w:tcPr>
          <w:p w14:paraId="295481C4"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20,1</w:t>
            </w:r>
          </w:p>
        </w:tc>
        <w:tc>
          <w:tcPr>
            <w:tcW w:w="1985" w:type="dxa"/>
            <w:tcBorders>
              <w:top w:val="nil"/>
              <w:left w:val="nil"/>
              <w:bottom w:val="single" w:sz="4" w:space="0" w:color="auto"/>
              <w:right w:val="single" w:sz="4" w:space="0" w:color="auto"/>
            </w:tcBorders>
            <w:shd w:val="clear" w:color="auto" w:fill="auto"/>
            <w:vAlign w:val="center"/>
            <w:hideMark/>
          </w:tcPr>
          <w:p w14:paraId="2A030A21"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1.515.339,0</w:t>
            </w:r>
          </w:p>
        </w:tc>
      </w:tr>
      <w:tr w:rsidR="00EC062A" w:rsidRPr="00491F9B" w14:paraId="69C1FA88" w14:textId="77777777" w:rsidTr="00EC062A">
        <w:trPr>
          <w:trHeight w:val="8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450035E5"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6</w:t>
            </w:r>
          </w:p>
        </w:tc>
        <w:tc>
          <w:tcPr>
            <w:tcW w:w="2543" w:type="dxa"/>
            <w:tcBorders>
              <w:top w:val="nil"/>
              <w:left w:val="nil"/>
              <w:bottom w:val="single" w:sz="4" w:space="0" w:color="auto"/>
              <w:right w:val="single" w:sz="4" w:space="0" w:color="auto"/>
            </w:tcBorders>
            <w:shd w:val="clear" w:color="auto" w:fill="auto"/>
            <w:vAlign w:val="center"/>
            <w:hideMark/>
          </w:tcPr>
          <w:p w14:paraId="34207193" w14:textId="77777777" w:rsidR="00EC062A" w:rsidRPr="00491F9B" w:rsidRDefault="00116F95" w:rsidP="001E46B5">
            <w:pPr>
              <w:spacing w:before="40" w:after="40"/>
              <w:ind w:firstLine="0"/>
              <w:rPr>
                <w:rFonts w:eastAsia="Times New Roman" w:cs="Times New Roman"/>
                <w:szCs w:val="28"/>
              </w:rPr>
            </w:pPr>
            <w:hyperlink r:id="rId38" w:tooltip="Đakrông" w:history="1">
              <w:r w:rsidR="00EC062A" w:rsidRPr="00491F9B">
                <w:rPr>
                  <w:rFonts w:eastAsia="Times New Roman" w:cs="Times New Roman"/>
                  <w:szCs w:val="28"/>
                  <w:lang w:val="pt-BR"/>
                </w:rPr>
                <w:t xml:space="preserve">Huyện Đakrông </w:t>
              </w:r>
            </w:hyperlink>
          </w:p>
        </w:tc>
        <w:tc>
          <w:tcPr>
            <w:tcW w:w="2127" w:type="dxa"/>
            <w:tcBorders>
              <w:top w:val="nil"/>
              <w:left w:val="nil"/>
              <w:bottom w:val="single" w:sz="4" w:space="0" w:color="auto"/>
              <w:right w:val="single" w:sz="4" w:space="0" w:color="auto"/>
            </w:tcBorders>
            <w:shd w:val="clear" w:color="auto" w:fill="auto"/>
            <w:noWrap/>
            <w:vAlign w:val="bottom"/>
            <w:hideMark/>
          </w:tcPr>
          <w:p w14:paraId="5BB1F702" w14:textId="77777777" w:rsidR="00EC062A" w:rsidRPr="00491F9B" w:rsidRDefault="00EC062A"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40.508</w:t>
            </w:r>
          </w:p>
        </w:tc>
        <w:tc>
          <w:tcPr>
            <w:tcW w:w="1984" w:type="dxa"/>
            <w:tcBorders>
              <w:top w:val="nil"/>
              <w:left w:val="nil"/>
              <w:bottom w:val="single" w:sz="4" w:space="0" w:color="auto"/>
              <w:right w:val="single" w:sz="4" w:space="0" w:color="auto"/>
            </w:tcBorders>
            <w:shd w:val="clear" w:color="auto" w:fill="auto"/>
            <w:vAlign w:val="center"/>
            <w:hideMark/>
          </w:tcPr>
          <w:p w14:paraId="555DE310"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14,8</w:t>
            </w:r>
          </w:p>
        </w:tc>
        <w:tc>
          <w:tcPr>
            <w:tcW w:w="1985" w:type="dxa"/>
            <w:tcBorders>
              <w:top w:val="nil"/>
              <w:left w:val="nil"/>
              <w:bottom w:val="single" w:sz="4" w:space="0" w:color="auto"/>
              <w:right w:val="single" w:sz="4" w:space="0" w:color="auto"/>
            </w:tcBorders>
            <w:shd w:val="clear" w:color="auto" w:fill="auto"/>
            <w:vAlign w:val="center"/>
            <w:hideMark/>
          </w:tcPr>
          <w:p w14:paraId="0DDCC6C4"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599.518,4</w:t>
            </w:r>
          </w:p>
        </w:tc>
      </w:tr>
      <w:tr w:rsidR="00EC062A" w:rsidRPr="00491F9B" w14:paraId="3612EC93" w14:textId="77777777" w:rsidTr="00EC062A">
        <w:trPr>
          <w:trHeight w:val="8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51B52F7D"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7</w:t>
            </w:r>
          </w:p>
        </w:tc>
        <w:tc>
          <w:tcPr>
            <w:tcW w:w="2543" w:type="dxa"/>
            <w:tcBorders>
              <w:top w:val="nil"/>
              <w:left w:val="nil"/>
              <w:bottom w:val="single" w:sz="4" w:space="0" w:color="auto"/>
              <w:right w:val="single" w:sz="4" w:space="0" w:color="auto"/>
            </w:tcBorders>
            <w:shd w:val="clear" w:color="auto" w:fill="auto"/>
            <w:vAlign w:val="center"/>
            <w:hideMark/>
          </w:tcPr>
          <w:p w14:paraId="2EEBA075" w14:textId="77777777" w:rsidR="00EC062A" w:rsidRPr="00491F9B" w:rsidRDefault="00116F95" w:rsidP="001E46B5">
            <w:pPr>
              <w:spacing w:before="40" w:after="40"/>
              <w:ind w:firstLine="0"/>
              <w:rPr>
                <w:rFonts w:eastAsia="Times New Roman" w:cs="Times New Roman"/>
                <w:szCs w:val="28"/>
              </w:rPr>
            </w:pPr>
            <w:hyperlink r:id="rId39" w:tooltip="Cam Lộ (huyện)" w:history="1">
              <w:r w:rsidR="00EC062A" w:rsidRPr="00491F9B">
                <w:rPr>
                  <w:rFonts w:eastAsia="Times New Roman" w:cs="Times New Roman"/>
                  <w:szCs w:val="28"/>
                  <w:lang w:val="pt-BR"/>
                </w:rPr>
                <w:t>Huyện Cam Lộ</w:t>
              </w:r>
            </w:hyperlink>
          </w:p>
        </w:tc>
        <w:tc>
          <w:tcPr>
            <w:tcW w:w="2127" w:type="dxa"/>
            <w:tcBorders>
              <w:top w:val="nil"/>
              <w:left w:val="nil"/>
              <w:bottom w:val="single" w:sz="4" w:space="0" w:color="auto"/>
              <w:right w:val="single" w:sz="4" w:space="0" w:color="auto"/>
            </w:tcBorders>
            <w:shd w:val="clear" w:color="auto" w:fill="auto"/>
            <w:noWrap/>
            <w:vAlign w:val="bottom"/>
            <w:hideMark/>
          </w:tcPr>
          <w:p w14:paraId="20777E60" w14:textId="77777777" w:rsidR="00EC062A" w:rsidRPr="00491F9B" w:rsidRDefault="00EC062A"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46.412</w:t>
            </w:r>
          </w:p>
        </w:tc>
        <w:tc>
          <w:tcPr>
            <w:tcW w:w="1984" w:type="dxa"/>
            <w:tcBorders>
              <w:top w:val="nil"/>
              <w:left w:val="nil"/>
              <w:bottom w:val="single" w:sz="4" w:space="0" w:color="auto"/>
              <w:right w:val="single" w:sz="4" w:space="0" w:color="auto"/>
            </w:tcBorders>
            <w:shd w:val="clear" w:color="auto" w:fill="auto"/>
            <w:vAlign w:val="center"/>
            <w:hideMark/>
          </w:tcPr>
          <w:p w14:paraId="2337E27F"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21</w:t>
            </w:r>
          </w:p>
        </w:tc>
        <w:tc>
          <w:tcPr>
            <w:tcW w:w="1985" w:type="dxa"/>
            <w:tcBorders>
              <w:top w:val="nil"/>
              <w:left w:val="nil"/>
              <w:bottom w:val="single" w:sz="4" w:space="0" w:color="auto"/>
              <w:right w:val="single" w:sz="4" w:space="0" w:color="auto"/>
            </w:tcBorders>
            <w:shd w:val="clear" w:color="auto" w:fill="auto"/>
            <w:vAlign w:val="center"/>
            <w:hideMark/>
          </w:tcPr>
          <w:p w14:paraId="31F8EFC3"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974.652,0</w:t>
            </w:r>
          </w:p>
        </w:tc>
      </w:tr>
      <w:tr w:rsidR="00EC062A" w:rsidRPr="00491F9B" w14:paraId="0523E474" w14:textId="77777777" w:rsidTr="00EC062A">
        <w:trPr>
          <w:trHeight w:val="8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0F0A89FD"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8</w:t>
            </w:r>
          </w:p>
        </w:tc>
        <w:tc>
          <w:tcPr>
            <w:tcW w:w="2543" w:type="dxa"/>
            <w:tcBorders>
              <w:top w:val="nil"/>
              <w:left w:val="nil"/>
              <w:bottom w:val="single" w:sz="4" w:space="0" w:color="auto"/>
              <w:right w:val="single" w:sz="4" w:space="0" w:color="auto"/>
            </w:tcBorders>
            <w:shd w:val="clear" w:color="auto" w:fill="auto"/>
            <w:vAlign w:val="center"/>
            <w:hideMark/>
          </w:tcPr>
          <w:p w14:paraId="225C666F" w14:textId="77777777" w:rsidR="00EC062A" w:rsidRPr="00491F9B" w:rsidRDefault="00116F95" w:rsidP="001E46B5">
            <w:pPr>
              <w:spacing w:before="40" w:after="40"/>
              <w:ind w:firstLine="0"/>
              <w:rPr>
                <w:rFonts w:eastAsia="Times New Roman" w:cs="Times New Roman"/>
                <w:szCs w:val="28"/>
              </w:rPr>
            </w:pPr>
            <w:hyperlink r:id="rId40" w:tooltip="Triệu Phong" w:history="1">
              <w:r w:rsidR="00EC062A" w:rsidRPr="00491F9B">
                <w:rPr>
                  <w:rFonts w:eastAsia="Times New Roman" w:cs="Times New Roman"/>
                  <w:szCs w:val="28"/>
                  <w:lang w:val="pt-BR"/>
                </w:rPr>
                <w:t xml:space="preserve">Huyện Triệu Phong </w:t>
              </w:r>
            </w:hyperlink>
          </w:p>
        </w:tc>
        <w:tc>
          <w:tcPr>
            <w:tcW w:w="2127" w:type="dxa"/>
            <w:tcBorders>
              <w:top w:val="nil"/>
              <w:left w:val="nil"/>
              <w:bottom w:val="single" w:sz="4" w:space="0" w:color="auto"/>
              <w:right w:val="single" w:sz="4" w:space="0" w:color="auto"/>
            </w:tcBorders>
            <w:shd w:val="clear" w:color="auto" w:fill="auto"/>
            <w:noWrap/>
            <w:vAlign w:val="bottom"/>
            <w:hideMark/>
          </w:tcPr>
          <w:p w14:paraId="4DD27AA7" w14:textId="77777777" w:rsidR="00EC062A" w:rsidRPr="00491F9B" w:rsidRDefault="00EC062A"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89.445</w:t>
            </w:r>
          </w:p>
        </w:tc>
        <w:tc>
          <w:tcPr>
            <w:tcW w:w="1984" w:type="dxa"/>
            <w:tcBorders>
              <w:top w:val="nil"/>
              <w:left w:val="nil"/>
              <w:bottom w:val="single" w:sz="4" w:space="0" w:color="auto"/>
              <w:right w:val="single" w:sz="4" w:space="0" w:color="auto"/>
            </w:tcBorders>
            <w:shd w:val="clear" w:color="auto" w:fill="auto"/>
            <w:vAlign w:val="center"/>
            <w:hideMark/>
          </w:tcPr>
          <w:p w14:paraId="1EB839B4"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21,3</w:t>
            </w:r>
          </w:p>
        </w:tc>
        <w:tc>
          <w:tcPr>
            <w:tcW w:w="1985" w:type="dxa"/>
            <w:tcBorders>
              <w:top w:val="nil"/>
              <w:left w:val="nil"/>
              <w:bottom w:val="single" w:sz="4" w:space="0" w:color="auto"/>
              <w:right w:val="single" w:sz="4" w:space="0" w:color="auto"/>
            </w:tcBorders>
            <w:shd w:val="clear" w:color="auto" w:fill="auto"/>
            <w:vAlign w:val="center"/>
            <w:hideMark/>
          </w:tcPr>
          <w:p w14:paraId="1C8A6A7C"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1.905.178,5</w:t>
            </w:r>
          </w:p>
        </w:tc>
      </w:tr>
      <w:tr w:rsidR="00EC062A" w:rsidRPr="00491F9B" w14:paraId="1A8864C7" w14:textId="77777777" w:rsidTr="00EC062A">
        <w:trPr>
          <w:trHeight w:val="8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4CFFDB9B"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9</w:t>
            </w:r>
          </w:p>
        </w:tc>
        <w:tc>
          <w:tcPr>
            <w:tcW w:w="2543" w:type="dxa"/>
            <w:tcBorders>
              <w:top w:val="nil"/>
              <w:left w:val="nil"/>
              <w:bottom w:val="single" w:sz="4" w:space="0" w:color="auto"/>
              <w:right w:val="single" w:sz="4" w:space="0" w:color="auto"/>
            </w:tcBorders>
            <w:shd w:val="clear" w:color="auto" w:fill="auto"/>
            <w:vAlign w:val="center"/>
            <w:hideMark/>
          </w:tcPr>
          <w:p w14:paraId="0E989C42" w14:textId="77777777" w:rsidR="00EC062A" w:rsidRPr="00491F9B" w:rsidRDefault="00116F95" w:rsidP="001E46B5">
            <w:pPr>
              <w:spacing w:before="40" w:after="40"/>
              <w:ind w:firstLine="0"/>
              <w:rPr>
                <w:rFonts w:eastAsia="Times New Roman" w:cs="Times New Roman"/>
                <w:szCs w:val="28"/>
              </w:rPr>
            </w:pPr>
            <w:hyperlink r:id="rId41" w:tooltip="Hải Lăng" w:history="1">
              <w:r w:rsidR="00EC062A" w:rsidRPr="00491F9B">
                <w:rPr>
                  <w:rFonts w:eastAsia="Times New Roman" w:cs="Times New Roman"/>
                  <w:szCs w:val="28"/>
                  <w:lang w:val="pt-BR"/>
                </w:rPr>
                <w:t>Huyện Hải Lăng</w:t>
              </w:r>
            </w:hyperlink>
          </w:p>
        </w:tc>
        <w:tc>
          <w:tcPr>
            <w:tcW w:w="2127" w:type="dxa"/>
            <w:tcBorders>
              <w:top w:val="nil"/>
              <w:left w:val="nil"/>
              <w:bottom w:val="single" w:sz="4" w:space="0" w:color="auto"/>
              <w:right w:val="single" w:sz="4" w:space="0" w:color="auto"/>
            </w:tcBorders>
            <w:shd w:val="clear" w:color="auto" w:fill="auto"/>
            <w:noWrap/>
            <w:vAlign w:val="bottom"/>
            <w:hideMark/>
          </w:tcPr>
          <w:p w14:paraId="0FAF4661" w14:textId="77777777" w:rsidR="00EC062A" w:rsidRPr="00491F9B" w:rsidRDefault="00EC062A"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84.802</w:t>
            </w:r>
          </w:p>
        </w:tc>
        <w:tc>
          <w:tcPr>
            <w:tcW w:w="1984" w:type="dxa"/>
            <w:tcBorders>
              <w:top w:val="nil"/>
              <w:left w:val="nil"/>
              <w:bottom w:val="single" w:sz="4" w:space="0" w:color="auto"/>
              <w:right w:val="single" w:sz="4" w:space="0" w:color="auto"/>
            </w:tcBorders>
            <w:shd w:val="clear" w:color="auto" w:fill="auto"/>
            <w:vAlign w:val="center"/>
            <w:hideMark/>
          </w:tcPr>
          <w:p w14:paraId="522BA5C5"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19,8</w:t>
            </w:r>
          </w:p>
        </w:tc>
        <w:tc>
          <w:tcPr>
            <w:tcW w:w="1985" w:type="dxa"/>
            <w:tcBorders>
              <w:top w:val="nil"/>
              <w:left w:val="nil"/>
              <w:bottom w:val="single" w:sz="4" w:space="0" w:color="auto"/>
              <w:right w:val="single" w:sz="4" w:space="0" w:color="auto"/>
            </w:tcBorders>
            <w:shd w:val="clear" w:color="auto" w:fill="auto"/>
            <w:vAlign w:val="center"/>
            <w:hideMark/>
          </w:tcPr>
          <w:p w14:paraId="6F8348AF"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1.679.079,6</w:t>
            </w:r>
          </w:p>
        </w:tc>
      </w:tr>
      <w:tr w:rsidR="00EC062A" w:rsidRPr="00491F9B" w14:paraId="6B7C9835" w14:textId="77777777" w:rsidTr="00EC062A">
        <w:trPr>
          <w:trHeight w:val="8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7D8EDBDD"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10</w:t>
            </w:r>
          </w:p>
        </w:tc>
        <w:tc>
          <w:tcPr>
            <w:tcW w:w="2543" w:type="dxa"/>
            <w:tcBorders>
              <w:top w:val="nil"/>
              <w:left w:val="nil"/>
              <w:bottom w:val="single" w:sz="4" w:space="0" w:color="auto"/>
              <w:right w:val="single" w:sz="4" w:space="0" w:color="auto"/>
            </w:tcBorders>
            <w:shd w:val="clear" w:color="auto" w:fill="auto"/>
            <w:vAlign w:val="center"/>
            <w:hideMark/>
          </w:tcPr>
          <w:p w14:paraId="6C95A89D" w14:textId="77777777" w:rsidR="00EC062A" w:rsidRPr="00491F9B" w:rsidRDefault="00116F95" w:rsidP="001E46B5">
            <w:pPr>
              <w:spacing w:before="40" w:after="40"/>
              <w:ind w:firstLine="0"/>
              <w:rPr>
                <w:rFonts w:eastAsia="Times New Roman" w:cs="Times New Roman"/>
                <w:szCs w:val="28"/>
              </w:rPr>
            </w:pPr>
            <w:hyperlink r:id="rId42" w:tooltip="Cồn Cỏ" w:history="1">
              <w:r w:rsidR="00EC062A" w:rsidRPr="00491F9B">
                <w:rPr>
                  <w:rFonts w:eastAsia="Times New Roman" w:cs="Times New Roman"/>
                  <w:szCs w:val="28"/>
                  <w:lang w:val="pt-BR"/>
                </w:rPr>
                <w:t>Huyện đảo Cồn Cỏ</w:t>
              </w:r>
            </w:hyperlink>
          </w:p>
        </w:tc>
        <w:tc>
          <w:tcPr>
            <w:tcW w:w="2127" w:type="dxa"/>
            <w:tcBorders>
              <w:top w:val="nil"/>
              <w:left w:val="nil"/>
              <w:bottom w:val="single" w:sz="4" w:space="0" w:color="auto"/>
              <w:right w:val="single" w:sz="4" w:space="0" w:color="auto"/>
            </w:tcBorders>
            <w:shd w:val="clear" w:color="auto" w:fill="auto"/>
            <w:noWrap/>
            <w:vAlign w:val="bottom"/>
            <w:hideMark/>
          </w:tcPr>
          <w:p w14:paraId="44728EA3" w14:textId="77777777" w:rsidR="00EC062A" w:rsidRPr="00491F9B" w:rsidRDefault="00EC062A"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248</w:t>
            </w:r>
          </w:p>
        </w:tc>
        <w:tc>
          <w:tcPr>
            <w:tcW w:w="1984" w:type="dxa"/>
            <w:tcBorders>
              <w:top w:val="nil"/>
              <w:left w:val="nil"/>
              <w:bottom w:val="single" w:sz="4" w:space="0" w:color="auto"/>
              <w:right w:val="single" w:sz="4" w:space="0" w:color="auto"/>
            </w:tcBorders>
            <w:shd w:val="clear" w:color="auto" w:fill="auto"/>
            <w:vAlign w:val="center"/>
            <w:hideMark/>
          </w:tcPr>
          <w:p w14:paraId="79D6E9F0"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10</w:t>
            </w:r>
          </w:p>
        </w:tc>
        <w:tc>
          <w:tcPr>
            <w:tcW w:w="1985" w:type="dxa"/>
            <w:tcBorders>
              <w:top w:val="nil"/>
              <w:left w:val="nil"/>
              <w:bottom w:val="single" w:sz="4" w:space="0" w:color="auto"/>
              <w:right w:val="single" w:sz="4" w:space="0" w:color="auto"/>
            </w:tcBorders>
            <w:shd w:val="clear" w:color="auto" w:fill="auto"/>
            <w:vAlign w:val="center"/>
            <w:hideMark/>
          </w:tcPr>
          <w:p w14:paraId="44D99D84"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2.480,0</w:t>
            </w:r>
          </w:p>
        </w:tc>
      </w:tr>
      <w:tr w:rsidR="00EC062A" w:rsidRPr="00491F9B" w14:paraId="46660E5F" w14:textId="77777777" w:rsidTr="00EC062A">
        <w:trPr>
          <w:trHeight w:val="85"/>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25E81F7E" w14:textId="77777777" w:rsidR="00EC062A" w:rsidRPr="00491F9B" w:rsidRDefault="00EC062A" w:rsidP="001E46B5">
            <w:pPr>
              <w:spacing w:before="40" w:after="40"/>
              <w:ind w:firstLine="0"/>
              <w:jc w:val="center"/>
              <w:rPr>
                <w:rFonts w:eastAsia="Times New Roman" w:cs="Times New Roman"/>
                <w:szCs w:val="28"/>
              </w:rPr>
            </w:pPr>
            <w:r w:rsidRPr="00491F9B">
              <w:rPr>
                <w:rFonts w:eastAsia="Times New Roman" w:cs="Times New Roman"/>
                <w:szCs w:val="28"/>
                <w:lang w:val="de-DE"/>
              </w:rPr>
              <w:t> </w:t>
            </w:r>
          </w:p>
        </w:tc>
        <w:tc>
          <w:tcPr>
            <w:tcW w:w="2543" w:type="dxa"/>
            <w:tcBorders>
              <w:top w:val="nil"/>
              <w:left w:val="nil"/>
              <w:bottom w:val="single" w:sz="4" w:space="0" w:color="auto"/>
              <w:right w:val="single" w:sz="4" w:space="0" w:color="auto"/>
            </w:tcBorders>
            <w:shd w:val="clear" w:color="auto" w:fill="auto"/>
            <w:vAlign w:val="center"/>
            <w:hideMark/>
          </w:tcPr>
          <w:p w14:paraId="550CF086" w14:textId="77777777" w:rsidR="00EC062A" w:rsidRPr="00491F9B" w:rsidRDefault="00EC062A" w:rsidP="001E46B5">
            <w:pPr>
              <w:spacing w:before="40" w:after="40"/>
              <w:ind w:firstLine="0"/>
              <w:rPr>
                <w:rFonts w:eastAsia="Times New Roman" w:cs="Times New Roman"/>
                <w:szCs w:val="28"/>
              </w:rPr>
            </w:pPr>
            <w:r w:rsidRPr="00491F9B">
              <w:rPr>
                <w:rFonts w:eastAsia="Times New Roman" w:cs="Times New Roman"/>
                <w:szCs w:val="28"/>
                <w:lang w:val="pt-BR"/>
              </w:rPr>
              <w:t>Tổng cộng</w:t>
            </w:r>
          </w:p>
        </w:tc>
        <w:tc>
          <w:tcPr>
            <w:tcW w:w="2127" w:type="dxa"/>
            <w:tcBorders>
              <w:top w:val="nil"/>
              <w:left w:val="nil"/>
              <w:bottom w:val="single" w:sz="4" w:space="0" w:color="auto"/>
              <w:right w:val="single" w:sz="4" w:space="0" w:color="auto"/>
            </w:tcBorders>
            <w:shd w:val="clear" w:color="auto" w:fill="auto"/>
            <w:noWrap/>
            <w:vAlign w:val="bottom"/>
            <w:hideMark/>
          </w:tcPr>
          <w:p w14:paraId="6C743705" w14:textId="77777777" w:rsidR="00EC062A" w:rsidRPr="00491F9B" w:rsidRDefault="00EC062A"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627.276</w:t>
            </w:r>
          </w:p>
        </w:tc>
        <w:tc>
          <w:tcPr>
            <w:tcW w:w="1984" w:type="dxa"/>
            <w:tcBorders>
              <w:top w:val="nil"/>
              <w:left w:val="nil"/>
              <w:bottom w:val="single" w:sz="4" w:space="0" w:color="auto"/>
              <w:right w:val="single" w:sz="4" w:space="0" w:color="auto"/>
            </w:tcBorders>
            <w:shd w:val="clear" w:color="auto" w:fill="auto"/>
            <w:vAlign w:val="center"/>
            <w:hideMark/>
          </w:tcPr>
          <w:p w14:paraId="416F9BB3"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lang w:val="de-DE"/>
              </w:rPr>
              <w:t>21,5</w:t>
            </w:r>
          </w:p>
        </w:tc>
        <w:tc>
          <w:tcPr>
            <w:tcW w:w="1985" w:type="dxa"/>
            <w:tcBorders>
              <w:top w:val="nil"/>
              <w:left w:val="nil"/>
              <w:bottom w:val="single" w:sz="4" w:space="0" w:color="auto"/>
              <w:right w:val="single" w:sz="4" w:space="0" w:color="auto"/>
            </w:tcBorders>
            <w:shd w:val="clear" w:color="auto" w:fill="auto"/>
            <w:vAlign w:val="center"/>
            <w:hideMark/>
          </w:tcPr>
          <w:p w14:paraId="71B4F69E" w14:textId="77777777" w:rsidR="00EC062A" w:rsidRPr="00491F9B" w:rsidRDefault="00EC062A" w:rsidP="001E46B5">
            <w:pPr>
              <w:spacing w:before="40" w:after="40"/>
              <w:ind w:firstLine="0"/>
              <w:jc w:val="right"/>
              <w:rPr>
                <w:rFonts w:eastAsia="Times New Roman" w:cs="Times New Roman"/>
                <w:szCs w:val="28"/>
              </w:rPr>
            </w:pPr>
            <w:r w:rsidRPr="00491F9B">
              <w:rPr>
                <w:rFonts w:eastAsia="Times New Roman" w:cs="Times New Roman"/>
                <w:szCs w:val="28"/>
              </w:rPr>
              <w:t>13.486.434,0</w:t>
            </w:r>
          </w:p>
        </w:tc>
      </w:tr>
    </w:tbl>
    <w:p w14:paraId="7DE57430" w14:textId="7BD888AB" w:rsidR="00B67055" w:rsidRPr="00491F9B" w:rsidRDefault="00B67055" w:rsidP="001E46B5">
      <w:pPr>
        <w:spacing w:before="40" w:after="40"/>
        <w:ind w:firstLine="0"/>
        <w:rPr>
          <w:rFonts w:cs="Times New Roman"/>
          <w:szCs w:val="28"/>
          <w:lang w:val="de-DE"/>
        </w:rPr>
      </w:pPr>
      <w:r w:rsidRPr="00491F9B">
        <w:rPr>
          <w:rFonts w:cs="Times New Roman"/>
          <w:i/>
          <w:szCs w:val="28"/>
        </w:rPr>
        <w:t>(Nguồn: Niên giám thống kê Quảng Trị năm 201</w:t>
      </w:r>
      <w:r w:rsidR="0064710E" w:rsidRPr="00491F9B">
        <w:rPr>
          <w:rFonts w:cs="Times New Roman"/>
          <w:i/>
          <w:szCs w:val="28"/>
        </w:rPr>
        <w:t>7</w:t>
      </w:r>
      <w:r w:rsidRPr="00491F9B">
        <w:rPr>
          <w:rFonts w:cs="Times New Roman"/>
          <w:i/>
          <w:szCs w:val="28"/>
        </w:rPr>
        <w:t xml:space="preserve"> và số liệu điều tra, khảo sát sơ bộ)</w:t>
      </w:r>
    </w:p>
    <w:p w14:paraId="4F9F3B52" w14:textId="19BFA146" w:rsidR="00602F23" w:rsidRPr="00491F9B" w:rsidRDefault="00481F4B" w:rsidP="001E46B5">
      <w:pPr>
        <w:spacing w:before="40" w:after="40"/>
        <w:ind w:firstLine="0"/>
        <w:rPr>
          <w:rFonts w:cs="Times New Roman"/>
          <w:szCs w:val="28"/>
        </w:rPr>
      </w:pPr>
      <w:r w:rsidRPr="00491F9B">
        <w:rPr>
          <w:rFonts w:cs="Times New Roman"/>
          <w:szCs w:val="28"/>
        </w:rPr>
        <w:t>2.3.1.3. Về chất lượng nhà ở</w:t>
      </w:r>
    </w:p>
    <w:p w14:paraId="4C7D94BC" w14:textId="2CEE5812" w:rsidR="00942D89" w:rsidRPr="00491F9B" w:rsidRDefault="00ED2F08" w:rsidP="001E46B5">
      <w:pPr>
        <w:spacing w:before="40" w:after="40"/>
        <w:rPr>
          <w:rFonts w:cs="Times New Roman"/>
          <w:szCs w:val="28"/>
        </w:rPr>
      </w:pPr>
      <w:r w:rsidRPr="00491F9B">
        <w:rPr>
          <w:rFonts w:cs="Times New Roman"/>
          <w:szCs w:val="28"/>
        </w:rPr>
        <w:lastRenderedPageBreak/>
        <w:t>Theo điều tra dân số và nhà ở năm 2009</w:t>
      </w:r>
      <w:r w:rsidR="00DE4F73" w:rsidRPr="00491F9B">
        <w:rPr>
          <w:rFonts w:cs="Times New Roman"/>
          <w:szCs w:val="28"/>
        </w:rPr>
        <w:t>, toàn tỉnh có</w:t>
      </w:r>
      <w:r w:rsidRPr="00491F9B">
        <w:rPr>
          <w:rFonts w:cs="Times New Roman"/>
          <w:szCs w:val="28"/>
        </w:rPr>
        <w:t xml:space="preserve"> 14</w:t>
      </w:r>
      <w:r w:rsidR="00F5205A" w:rsidRPr="00491F9B">
        <w:rPr>
          <w:rFonts w:cs="Times New Roman"/>
          <w:szCs w:val="28"/>
        </w:rPr>
        <w:t>4</w:t>
      </w:r>
      <w:r w:rsidRPr="00491F9B">
        <w:rPr>
          <w:rFonts w:cs="Times New Roman"/>
          <w:szCs w:val="28"/>
        </w:rPr>
        <w:t>.</w:t>
      </w:r>
      <w:r w:rsidR="00F5205A" w:rsidRPr="00491F9B">
        <w:rPr>
          <w:rFonts w:cs="Times New Roman"/>
          <w:szCs w:val="28"/>
        </w:rPr>
        <w:t>707</w:t>
      </w:r>
      <w:r w:rsidRPr="00491F9B">
        <w:rPr>
          <w:rFonts w:cs="Times New Roman"/>
          <w:szCs w:val="28"/>
        </w:rPr>
        <w:t xml:space="preserve"> </w:t>
      </w:r>
      <w:r w:rsidR="0092541E" w:rsidRPr="00491F9B">
        <w:rPr>
          <w:rFonts w:cs="Times New Roman"/>
          <w:szCs w:val="28"/>
        </w:rPr>
        <w:t>căn nhà, t</w:t>
      </w:r>
      <w:r w:rsidRPr="00491F9B">
        <w:rPr>
          <w:rFonts w:cs="Times New Roman"/>
          <w:szCs w:val="28"/>
        </w:rPr>
        <w:t xml:space="preserve">rong đó </w:t>
      </w:r>
      <w:r w:rsidR="0092541E" w:rsidRPr="00491F9B">
        <w:rPr>
          <w:rFonts w:cs="Times New Roman"/>
          <w:szCs w:val="28"/>
        </w:rPr>
        <w:t>t</w:t>
      </w:r>
      <w:r w:rsidRPr="00491F9B">
        <w:rPr>
          <w:rFonts w:cs="Times New Roman"/>
          <w:szCs w:val="28"/>
        </w:rPr>
        <w:t>hành thị có 4</w:t>
      </w:r>
      <w:r w:rsidR="00F5205A" w:rsidRPr="00491F9B">
        <w:rPr>
          <w:rFonts w:cs="Times New Roman"/>
          <w:szCs w:val="28"/>
        </w:rPr>
        <w:t>0</w:t>
      </w:r>
      <w:r w:rsidRPr="00491F9B">
        <w:rPr>
          <w:rFonts w:cs="Times New Roman"/>
          <w:szCs w:val="28"/>
        </w:rPr>
        <w:t>.</w:t>
      </w:r>
      <w:r w:rsidR="00F5205A" w:rsidRPr="00491F9B">
        <w:rPr>
          <w:rFonts w:cs="Times New Roman"/>
          <w:szCs w:val="28"/>
        </w:rPr>
        <w:t>958</w:t>
      </w:r>
      <w:r w:rsidRPr="00491F9B">
        <w:rPr>
          <w:rFonts w:cs="Times New Roman"/>
          <w:szCs w:val="28"/>
        </w:rPr>
        <w:t xml:space="preserve"> căn</w:t>
      </w:r>
      <w:r w:rsidR="0092541E" w:rsidRPr="00491F9B">
        <w:rPr>
          <w:rFonts w:cs="Times New Roman"/>
          <w:szCs w:val="28"/>
        </w:rPr>
        <w:t xml:space="preserve"> nhà và </w:t>
      </w:r>
      <w:r w:rsidRPr="00491F9B">
        <w:rPr>
          <w:rFonts w:cs="Times New Roman"/>
          <w:szCs w:val="28"/>
        </w:rPr>
        <w:t>nông thôn có 10</w:t>
      </w:r>
      <w:r w:rsidR="00F5205A" w:rsidRPr="00491F9B">
        <w:rPr>
          <w:rFonts w:cs="Times New Roman"/>
          <w:szCs w:val="28"/>
        </w:rPr>
        <w:t>3</w:t>
      </w:r>
      <w:r w:rsidRPr="00491F9B">
        <w:rPr>
          <w:rFonts w:cs="Times New Roman"/>
          <w:szCs w:val="28"/>
        </w:rPr>
        <w:t>.</w:t>
      </w:r>
      <w:r w:rsidR="00F5205A" w:rsidRPr="00491F9B">
        <w:rPr>
          <w:rFonts w:cs="Times New Roman"/>
          <w:szCs w:val="28"/>
        </w:rPr>
        <w:t>749</w:t>
      </w:r>
      <w:r w:rsidR="0092541E" w:rsidRPr="00491F9B">
        <w:rPr>
          <w:rFonts w:cs="Times New Roman"/>
          <w:szCs w:val="28"/>
        </w:rPr>
        <w:t xml:space="preserve"> căn nhà. </w:t>
      </w:r>
      <w:r w:rsidR="00763D09" w:rsidRPr="00491F9B">
        <w:rPr>
          <w:rFonts w:cs="Times New Roman"/>
          <w:szCs w:val="28"/>
        </w:rPr>
        <w:t>Nhà kiên cố</w:t>
      </w:r>
      <w:r w:rsidR="003A4964" w:rsidRPr="00491F9B">
        <w:rPr>
          <w:rFonts w:cs="Times New Roman"/>
          <w:szCs w:val="28"/>
        </w:rPr>
        <w:t xml:space="preserve"> là 86.374 căn (59,7%), nhà bán</w:t>
      </w:r>
      <w:r w:rsidR="004027A5" w:rsidRPr="00491F9B">
        <w:rPr>
          <w:rFonts w:cs="Times New Roman"/>
          <w:szCs w:val="28"/>
        </w:rPr>
        <w:t xml:space="preserve"> kiên cố</w:t>
      </w:r>
      <w:r w:rsidR="00293D15" w:rsidRPr="00491F9B">
        <w:rPr>
          <w:rFonts w:cs="Times New Roman"/>
          <w:szCs w:val="28"/>
        </w:rPr>
        <w:t xml:space="preserve"> là</w:t>
      </w:r>
      <w:r w:rsidR="004027A5" w:rsidRPr="00491F9B">
        <w:rPr>
          <w:rFonts w:cs="Times New Roman"/>
          <w:szCs w:val="28"/>
        </w:rPr>
        <w:t xml:space="preserve"> 44.861 căn (31,0%), nhà thiếu kiên cố </w:t>
      </w:r>
      <w:r w:rsidR="00293D15" w:rsidRPr="00491F9B">
        <w:rPr>
          <w:rFonts w:cs="Times New Roman"/>
          <w:szCs w:val="28"/>
        </w:rPr>
        <w:t xml:space="preserve">là </w:t>
      </w:r>
      <w:r w:rsidR="004027A5" w:rsidRPr="00491F9B">
        <w:rPr>
          <w:rFonts w:cs="Times New Roman"/>
          <w:szCs w:val="28"/>
        </w:rPr>
        <w:t>7</w:t>
      </w:r>
      <w:r w:rsidR="00DF3289" w:rsidRPr="00491F9B">
        <w:rPr>
          <w:rFonts w:cs="Times New Roman"/>
          <w:szCs w:val="28"/>
        </w:rPr>
        <w:t>.</w:t>
      </w:r>
      <w:r w:rsidR="004027A5" w:rsidRPr="00491F9B">
        <w:rPr>
          <w:rFonts w:cs="Times New Roman"/>
          <w:szCs w:val="28"/>
        </w:rPr>
        <w:t xml:space="preserve">889 căn (5,5%), nhà thô sơ </w:t>
      </w:r>
      <w:r w:rsidR="00293D15" w:rsidRPr="00491F9B">
        <w:rPr>
          <w:rFonts w:cs="Times New Roman"/>
          <w:szCs w:val="28"/>
        </w:rPr>
        <w:t>là 5.583 căn (3,9%).</w:t>
      </w:r>
    </w:p>
    <w:p w14:paraId="523FAA5B" w14:textId="08C3C57C" w:rsidR="00C26FE3" w:rsidRPr="00491F9B" w:rsidRDefault="0092541E" w:rsidP="001E46B5">
      <w:pPr>
        <w:spacing w:before="40" w:after="40"/>
        <w:rPr>
          <w:rFonts w:cs="Times New Roman"/>
          <w:szCs w:val="28"/>
          <w:lang w:val="de-DE"/>
        </w:rPr>
      </w:pPr>
      <w:r w:rsidRPr="00491F9B">
        <w:rPr>
          <w:rFonts w:cs="Times New Roman"/>
          <w:szCs w:val="28"/>
          <w:lang w:val="de-DE"/>
        </w:rPr>
        <w:t xml:space="preserve">Năm 2014, toàn tỉnh có 160.541 căn nhà, trong đó thành thị có </w:t>
      </w:r>
      <w:r w:rsidR="00993624" w:rsidRPr="00491F9B">
        <w:rPr>
          <w:rFonts w:cs="Times New Roman"/>
          <w:szCs w:val="28"/>
          <w:lang w:val="de-DE"/>
        </w:rPr>
        <w:t>47.211</w:t>
      </w:r>
      <w:r w:rsidRPr="00491F9B">
        <w:rPr>
          <w:rFonts w:cs="Times New Roman"/>
          <w:szCs w:val="28"/>
          <w:lang w:val="de-DE"/>
        </w:rPr>
        <w:t xml:space="preserve"> căn nhà và nông thôn có </w:t>
      </w:r>
      <w:r w:rsidR="00993624" w:rsidRPr="00491F9B">
        <w:rPr>
          <w:rFonts w:cs="Times New Roman"/>
          <w:szCs w:val="28"/>
          <w:lang w:val="de-DE"/>
        </w:rPr>
        <w:t>113.330</w:t>
      </w:r>
      <w:r w:rsidRPr="00491F9B">
        <w:rPr>
          <w:rFonts w:cs="Times New Roman"/>
          <w:szCs w:val="28"/>
          <w:lang w:val="de-DE"/>
        </w:rPr>
        <w:t xml:space="preserve"> căn nhà</w:t>
      </w:r>
      <w:r w:rsidR="00CF6FD1" w:rsidRPr="00491F9B">
        <w:rPr>
          <w:rFonts w:cs="Times New Roman"/>
          <w:szCs w:val="28"/>
          <w:lang w:val="de-DE"/>
        </w:rPr>
        <w:t>.</w:t>
      </w:r>
      <w:r w:rsidR="00C26FE3" w:rsidRPr="00491F9B">
        <w:rPr>
          <w:rFonts w:cs="Times New Roman"/>
          <w:szCs w:val="28"/>
          <w:lang w:val="de-DE"/>
        </w:rPr>
        <w:t xml:space="preserve"> Nhà kiên cố là 95.843 căn (59,7%), nhà bán kiên cố là 56.992 căn (35,5%), nhà thiếu kiên cố là 4.818 căn (3,0%), nhà thô sơ là 2.890 căn (1,8%).</w:t>
      </w:r>
    </w:p>
    <w:p w14:paraId="79B130B3" w14:textId="1410A8A2" w:rsidR="005D4080" w:rsidRPr="00491F9B" w:rsidRDefault="00CF6FD1" w:rsidP="001E46B5">
      <w:pPr>
        <w:spacing w:before="40" w:after="40"/>
        <w:rPr>
          <w:rFonts w:cs="Times New Roman"/>
          <w:szCs w:val="28"/>
          <w:lang w:val="de-DE"/>
        </w:rPr>
      </w:pPr>
      <w:r w:rsidRPr="00491F9B">
        <w:rPr>
          <w:rFonts w:cs="Times New Roman"/>
          <w:szCs w:val="28"/>
          <w:lang w:val="de-DE"/>
        </w:rPr>
        <w:t>Thống kê sơ bộ năm 201</w:t>
      </w:r>
      <w:r w:rsidR="004D2E51" w:rsidRPr="00491F9B">
        <w:rPr>
          <w:rFonts w:cs="Times New Roman"/>
          <w:szCs w:val="28"/>
          <w:lang w:val="de-DE"/>
        </w:rPr>
        <w:t>7</w:t>
      </w:r>
      <w:r w:rsidRPr="00491F9B">
        <w:rPr>
          <w:rFonts w:cs="Times New Roman"/>
          <w:szCs w:val="28"/>
          <w:lang w:val="de-DE"/>
        </w:rPr>
        <w:t xml:space="preserve">, toàn tỉnh có </w:t>
      </w:r>
      <w:r w:rsidR="005D4080" w:rsidRPr="00491F9B">
        <w:rPr>
          <w:rFonts w:cs="Times New Roman"/>
          <w:szCs w:val="28"/>
          <w:lang w:val="de-DE"/>
        </w:rPr>
        <w:t>16</w:t>
      </w:r>
      <w:r w:rsidR="00787B5E" w:rsidRPr="00491F9B">
        <w:rPr>
          <w:rFonts w:cs="Times New Roman"/>
          <w:szCs w:val="28"/>
          <w:lang w:val="de-DE"/>
        </w:rPr>
        <w:t>6</w:t>
      </w:r>
      <w:r w:rsidR="005D4080" w:rsidRPr="00491F9B">
        <w:rPr>
          <w:rFonts w:cs="Times New Roman"/>
          <w:szCs w:val="28"/>
          <w:lang w:val="de-DE"/>
        </w:rPr>
        <w:t>.</w:t>
      </w:r>
      <w:r w:rsidR="00787B5E" w:rsidRPr="00491F9B">
        <w:rPr>
          <w:rFonts w:cs="Times New Roman"/>
          <w:szCs w:val="28"/>
          <w:lang w:val="de-DE"/>
        </w:rPr>
        <w:t>30</w:t>
      </w:r>
      <w:r w:rsidR="005D4080" w:rsidRPr="00491F9B">
        <w:rPr>
          <w:rFonts w:cs="Times New Roman"/>
          <w:szCs w:val="28"/>
          <w:lang w:val="de-DE"/>
        </w:rPr>
        <w:t>0</w:t>
      </w:r>
      <w:r w:rsidRPr="00491F9B">
        <w:rPr>
          <w:rFonts w:cs="Times New Roman"/>
          <w:szCs w:val="28"/>
          <w:lang w:val="de-DE"/>
        </w:rPr>
        <w:t xml:space="preserve"> căn nhà, trong đó thành thị có </w:t>
      </w:r>
      <w:r w:rsidR="005D4080" w:rsidRPr="00491F9B">
        <w:rPr>
          <w:rFonts w:cs="Times New Roman"/>
          <w:szCs w:val="28"/>
          <w:lang w:val="de-DE"/>
        </w:rPr>
        <w:t>4</w:t>
      </w:r>
      <w:r w:rsidR="00535506" w:rsidRPr="00491F9B">
        <w:rPr>
          <w:rFonts w:cs="Times New Roman"/>
          <w:szCs w:val="28"/>
          <w:lang w:val="de-DE"/>
        </w:rPr>
        <w:t>8</w:t>
      </w:r>
      <w:r w:rsidR="005D4080" w:rsidRPr="00491F9B">
        <w:rPr>
          <w:rFonts w:cs="Times New Roman"/>
          <w:szCs w:val="28"/>
          <w:lang w:val="de-DE"/>
        </w:rPr>
        <w:t>.</w:t>
      </w:r>
      <w:r w:rsidR="00BD1EDC" w:rsidRPr="00491F9B">
        <w:rPr>
          <w:rFonts w:cs="Times New Roman"/>
          <w:szCs w:val="28"/>
          <w:lang w:val="de-DE"/>
        </w:rPr>
        <w:t>719</w:t>
      </w:r>
      <w:r w:rsidRPr="00491F9B">
        <w:rPr>
          <w:rFonts w:cs="Times New Roman"/>
          <w:szCs w:val="28"/>
          <w:lang w:val="de-DE"/>
        </w:rPr>
        <w:t xml:space="preserve"> căn nhà và nông thôn có </w:t>
      </w:r>
      <w:r w:rsidR="005D4080" w:rsidRPr="00491F9B">
        <w:rPr>
          <w:rFonts w:cs="Times New Roman"/>
          <w:szCs w:val="28"/>
          <w:lang w:val="de-DE"/>
        </w:rPr>
        <w:t>11</w:t>
      </w:r>
      <w:r w:rsidR="00535506" w:rsidRPr="00491F9B">
        <w:rPr>
          <w:rFonts w:cs="Times New Roman"/>
          <w:szCs w:val="28"/>
          <w:lang w:val="de-DE"/>
        </w:rPr>
        <w:t>7</w:t>
      </w:r>
      <w:r w:rsidR="005D4080" w:rsidRPr="00491F9B">
        <w:rPr>
          <w:rFonts w:cs="Times New Roman"/>
          <w:szCs w:val="28"/>
          <w:lang w:val="de-DE"/>
        </w:rPr>
        <w:t>.</w:t>
      </w:r>
      <w:r w:rsidR="00535506" w:rsidRPr="00491F9B">
        <w:rPr>
          <w:rFonts w:cs="Times New Roman"/>
          <w:szCs w:val="28"/>
          <w:lang w:val="de-DE"/>
        </w:rPr>
        <w:t>581</w:t>
      </w:r>
      <w:r w:rsidRPr="00491F9B">
        <w:rPr>
          <w:rFonts w:cs="Times New Roman"/>
          <w:szCs w:val="28"/>
          <w:lang w:val="de-DE"/>
        </w:rPr>
        <w:t xml:space="preserve"> căn nhà.</w:t>
      </w:r>
      <w:r w:rsidR="003903F3" w:rsidRPr="00491F9B">
        <w:rPr>
          <w:rFonts w:cs="Times New Roman"/>
          <w:szCs w:val="28"/>
          <w:lang w:val="de-DE"/>
        </w:rPr>
        <w:t xml:space="preserve"> </w:t>
      </w:r>
      <w:r w:rsidR="00A60EB2" w:rsidRPr="00491F9B">
        <w:rPr>
          <w:rFonts w:cs="Times New Roman"/>
          <w:szCs w:val="28"/>
          <w:lang w:val="de-DE"/>
        </w:rPr>
        <w:t xml:space="preserve">Nhà kiên </w:t>
      </w:r>
      <w:r w:rsidR="003903F3" w:rsidRPr="00491F9B">
        <w:rPr>
          <w:rFonts w:cs="Times New Roman"/>
          <w:szCs w:val="28"/>
          <w:lang w:val="de-DE"/>
        </w:rPr>
        <w:t xml:space="preserve">cố chiếm </w:t>
      </w:r>
      <w:r w:rsidR="00535506" w:rsidRPr="00491F9B">
        <w:rPr>
          <w:rFonts w:cs="Times New Roman"/>
          <w:szCs w:val="28"/>
          <w:lang w:val="de-DE"/>
        </w:rPr>
        <w:t xml:space="preserve">là </w:t>
      </w:r>
      <w:r w:rsidR="00BD1EDC" w:rsidRPr="00491F9B">
        <w:rPr>
          <w:rFonts w:cs="Times New Roman"/>
          <w:szCs w:val="28"/>
          <w:lang w:val="de-DE"/>
        </w:rPr>
        <w:t>99.943</w:t>
      </w:r>
      <w:r w:rsidR="00535506" w:rsidRPr="00491F9B">
        <w:rPr>
          <w:rFonts w:cs="Times New Roman"/>
          <w:szCs w:val="28"/>
          <w:lang w:val="de-DE"/>
        </w:rPr>
        <w:t xml:space="preserve"> căn, chiếm 60,1%;</w:t>
      </w:r>
      <w:r w:rsidR="003903F3" w:rsidRPr="00491F9B">
        <w:rPr>
          <w:rFonts w:cs="Times New Roman"/>
          <w:szCs w:val="28"/>
          <w:lang w:val="de-DE"/>
        </w:rPr>
        <w:t xml:space="preserve"> Nhà bán kiên cố</w:t>
      </w:r>
      <w:r w:rsidR="00535506" w:rsidRPr="00491F9B">
        <w:rPr>
          <w:rFonts w:cs="Times New Roman"/>
          <w:szCs w:val="28"/>
          <w:lang w:val="de-DE"/>
        </w:rPr>
        <w:t xml:space="preserve"> là 60.6</w:t>
      </w:r>
      <w:r w:rsidR="00BD1EDC" w:rsidRPr="00491F9B">
        <w:rPr>
          <w:rFonts w:cs="Times New Roman"/>
          <w:szCs w:val="28"/>
          <w:lang w:val="de-DE"/>
        </w:rPr>
        <w:t>39</w:t>
      </w:r>
      <w:r w:rsidR="00535506" w:rsidRPr="00491F9B">
        <w:rPr>
          <w:rFonts w:cs="Times New Roman"/>
          <w:szCs w:val="28"/>
          <w:lang w:val="de-DE"/>
        </w:rPr>
        <w:t xml:space="preserve"> căn,</w:t>
      </w:r>
      <w:r w:rsidR="003903F3" w:rsidRPr="00491F9B">
        <w:rPr>
          <w:rFonts w:cs="Times New Roman"/>
          <w:szCs w:val="28"/>
          <w:lang w:val="de-DE"/>
        </w:rPr>
        <w:t xml:space="preserve"> chiếm</w:t>
      </w:r>
      <w:r w:rsidR="00535506" w:rsidRPr="00491F9B">
        <w:rPr>
          <w:rFonts w:cs="Times New Roman"/>
          <w:szCs w:val="28"/>
          <w:lang w:val="de-DE"/>
        </w:rPr>
        <w:t xml:space="preserve"> 36,5%; </w:t>
      </w:r>
      <w:r w:rsidR="003903F3" w:rsidRPr="00491F9B">
        <w:rPr>
          <w:rFonts w:cs="Times New Roman"/>
          <w:szCs w:val="28"/>
          <w:lang w:val="de-DE"/>
        </w:rPr>
        <w:t>nhà thiếu kiên cố</w:t>
      </w:r>
      <w:r w:rsidR="00535506" w:rsidRPr="00491F9B">
        <w:rPr>
          <w:rFonts w:cs="Times New Roman"/>
          <w:szCs w:val="28"/>
          <w:lang w:val="de-DE"/>
        </w:rPr>
        <w:t xml:space="preserve"> là 3.</w:t>
      </w:r>
      <w:r w:rsidR="00BD1EDC" w:rsidRPr="00491F9B">
        <w:rPr>
          <w:rFonts w:cs="Times New Roman"/>
          <w:szCs w:val="28"/>
          <w:lang w:val="de-DE"/>
        </w:rPr>
        <w:t>711</w:t>
      </w:r>
      <w:r w:rsidR="00535506" w:rsidRPr="00491F9B">
        <w:rPr>
          <w:rFonts w:cs="Times New Roman"/>
          <w:szCs w:val="28"/>
          <w:lang w:val="de-DE"/>
        </w:rPr>
        <w:t xml:space="preserve"> căn,</w:t>
      </w:r>
      <w:r w:rsidR="003903F3" w:rsidRPr="00491F9B">
        <w:rPr>
          <w:rFonts w:cs="Times New Roman"/>
          <w:szCs w:val="28"/>
          <w:lang w:val="de-DE"/>
        </w:rPr>
        <w:t xml:space="preserve"> chiế</w:t>
      </w:r>
      <w:r w:rsidR="004610DB" w:rsidRPr="00491F9B">
        <w:rPr>
          <w:rFonts w:cs="Times New Roman"/>
          <w:szCs w:val="28"/>
          <w:lang w:val="de-DE"/>
        </w:rPr>
        <w:t>m 2,2%;</w:t>
      </w:r>
      <w:r w:rsidR="003903F3" w:rsidRPr="00491F9B">
        <w:rPr>
          <w:rFonts w:cs="Times New Roman"/>
          <w:szCs w:val="28"/>
          <w:lang w:val="de-DE"/>
        </w:rPr>
        <w:t xml:space="preserve"> nhà đơn sơ</w:t>
      </w:r>
      <w:r w:rsidR="00535506" w:rsidRPr="00491F9B">
        <w:rPr>
          <w:rFonts w:cs="Times New Roman"/>
          <w:szCs w:val="28"/>
          <w:lang w:val="de-DE"/>
        </w:rPr>
        <w:t xml:space="preserve"> là </w:t>
      </w:r>
      <w:r w:rsidR="00BD1EDC" w:rsidRPr="00491F9B">
        <w:rPr>
          <w:rFonts w:cs="Times New Roman"/>
          <w:szCs w:val="28"/>
          <w:lang w:val="de-DE"/>
        </w:rPr>
        <w:t>2.007</w:t>
      </w:r>
      <w:r w:rsidR="004610DB" w:rsidRPr="00491F9B">
        <w:rPr>
          <w:rFonts w:cs="Times New Roman"/>
          <w:szCs w:val="28"/>
          <w:lang w:val="de-DE"/>
        </w:rPr>
        <w:t xml:space="preserve"> căn,</w:t>
      </w:r>
      <w:r w:rsidR="003903F3" w:rsidRPr="00491F9B">
        <w:rPr>
          <w:rFonts w:cs="Times New Roman"/>
          <w:szCs w:val="28"/>
          <w:lang w:val="de-DE"/>
        </w:rPr>
        <w:t xml:space="preserve"> chiếm 1,2%.</w:t>
      </w:r>
    </w:p>
    <w:p w14:paraId="3D851A9A" w14:textId="4DE9389E" w:rsidR="003903F3" w:rsidRPr="00491F9B" w:rsidRDefault="008377E1" w:rsidP="001E46B5">
      <w:pPr>
        <w:spacing w:before="40" w:after="40"/>
        <w:rPr>
          <w:rFonts w:cs="Times New Roman"/>
          <w:szCs w:val="28"/>
          <w:lang w:val="de-DE"/>
        </w:rPr>
      </w:pPr>
      <w:r w:rsidRPr="00491F9B">
        <w:rPr>
          <w:rFonts w:cs="Times New Roman"/>
          <w:szCs w:val="28"/>
          <w:lang w:val="de-DE"/>
        </w:rPr>
        <w:t>So với năm</w:t>
      </w:r>
      <w:r w:rsidR="001539A8" w:rsidRPr="00491F9B">
        <w:rPr>
          <w:rFonts w:cs="Times New Roman"/>
          <w:szCs w:val="28"/>
          <w:lang w:val="de-DE"/>
        </w:rPr>
        <w:t xml:space="preserve"> 2009</w:t>
      </w:r>
      <w:r w:rsidRPr="00491F9B">
        <w:rPr>
          <w:rFonts w:cs="Times New Roman"/>
          <w:szCs w:val="28"/>
          <w:lang w:val="de-DE"/>
        </w:rPr>
        <w:t>, tỷ trọng hộ sống trong nhà kiên cố tăng chậm. Nhà thiếu kiên cố cũng giảm đáng kể từ 5,5% xuống còn 2,2%. Tỷ trọng hộ sống trong nhà đơn sơ giảm mạnh từ 3,</w:t>
      </w:r>
      <w:r w:rsidR="004D2E51" w:rsidRPr="00491F9B">
        <w:rPr>
          <w:rFonts w:cs="Times New Roman"/>
          <w:szCs w:val="28"/>
          <w:lang w:val="de-DE"/>
        </w:rPr>
        <w:t>9</w:t>
      </w:r>
      <w:r w:rsidRPr="00491F9B">
        <w:rPr>
          <w:rFonts w:cs="Times New Roman"/>
          <w:szCs w:val="28"/>
          <w:lang w:val="de-DE"/>
        </w:rPr>
        <w:t>% xuống còn 1,2%. Đây chính là một bằng chứng sinh động cho thành tựu to lớn của đảng và Nhà nước trong chương trình xoá đói giảm nghèo của nước ta trong thời gian qua.</w:t>
      </w:r>
    </w:p>
    <w:p w14:paraId="2E8AB146" w14:textId="2391BBE4" w:rsidR="00481F4B" w:rsidRPr="00491F9B" w:rsidRDefault="00DE4F73" w:rsidP="00796796">
      <w:pPr>
        <w:spacing w:before="40" w:after="40" w:line="288" w:lineRule="auto"/>
        <w:ind w:firstLine="0"/>
        <w:jc w:val="center"/>
        <w:rPr>
          <w:rFonts w:cs="Times New Roman"/>
          <w:szCs w:val="28"/>
          <w:lang w:val="de-DE"/>
        </w:rPr>
      </w:pPr>
      <w:r w:rsidRPr="00491F9B">
        <w:rPr>
          <w:rFonts w:cs="Times New Roman"/>
          <w:szCs w:val="28"/>
          <w:lang w:val="de-DE"/>
        </w:rPr>
        <w:t>Bảng 2.3: Thông kế tỷ lệ các loại nhà năm 2009 và 2014</w:t>
      </w:r>
    </w:p>
    <w:tbl>
      <w:tblPr>
        <w:tblW w:w="9493" w:type="dxa"/>
        <w:tblLook w:val="04A0" w:firstRow="1" w:lastRow="0" w:firstColumn="1" w:lastColumn="0" w:noHBand="0" w:noVBand="1"/>
      </w:tblPr>
      <w:tblGrid>
        <w:gridCol w:w="2689"/>
        <w:gridCol w:w="992"/>
        <w:gridCol w:w="1417"/>
        <w:gridCol w:w="993"/>
        <w:gridCol w:w="992"/>
        <w:gridCol w:w="1417"/>
        <w:gridCol w:w="993"/>
      </w:tblGrid>
      <w:tr w:rsidR="00720066" w:rsidRPr="00491F9B" w14:paraId="06E49C2C" w14:textId="77777777" w:rsidTr="00720066">
        <w:trPr>
          <w:trHeight w:val="300"/>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4C91E7" w14:textId="77777777" w:rsidR="00DE4F73" w:rsidRPr="00491F9B" w:rsidRDefault="00DE4F73" w:rsidP="00796796">
            <w:pPr>
              <w:spacing w:before="40" w:after="40" w:line="288" w:lineRule="auto"/>
              <w:ind w:firstLine="0"/>
              <w:jc w:val="center"/>
              <w:rPr>
                <w:rFonts w:eastAsia="Times New Roman" w:cs="Times New Roman"/>
                <w:szCs w:val="28"/>
              </w:rPr>
            </w:pPr>
            <w:r w:rsidRPr="00491F9B">
              <w:rPr>
                <w:rFonts w:eastAsia="Times New Roman" w:cs="Times New Roman"/>
                <w:szCs w:val="28"/>
              </w:rPr>
              <w:t>Chỉ tiêu</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8631CB" w14:textId="77777777" w:rsidR="00DE4F73" w:rsidRPr="00491F9B" w:rsidRDefault="00DE4F73" w:rsidP="00796796">
            <w:pPr>
              <w:spacing w:before="40" w:after="40" w:line="288" w:lineRule="auto"/>
              <w:ind w:firstLine="0"/>
              <w:jc w:val="center"/>
              <w:rPr>
                <w:rFonts w:eastAsia="Times New Roman" w:cs="Times New Roman"/>
                <w:szCs w:val="28"/>
              </w:rPr>
            </w:pPr>
            <w:r w:rsidRPr="00491F9B">
              <w:rPr>
                <w:rFonts w:eastAsia="Times New Roman" w:cs="Times New Roman"/>
                <w:szCs w:val="28"/>
              </w:rPr>
              <w:t>Năm 2009</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3121A5" w14:textId="2B8D540E" w:rsidR="00DE4F73" w:rsidRPr="00491F9B" w:rsidRDefault="00DE4F73" w:rsidP="00796796">
            <w:pPr>
              <w:spacing w:before="40" w:after="40" w:line="288" w:lineRule="auto"/>
              <w:ind w:firstLine="0"/>
              <w:jc w:val="center"/>
              <w:rPr>
                <w:rFonts w:eastAsia="Times New Roman" w:cs="Times New Roman"/>
                <w:szCs w:val="28"/>
              </w:rPr>
            </w:pPr>
            <w:r w:rsidRPr="00491F9B">
              <w:rPr>
                <w:rFonts w:eastAsia="Times New Roman" w:cs="Times New Roman"/>
                <w:szCs w:val="28"/>
              </w:rPr>
              <w:t>Năm 2014</w:t>
            </w:r>
          </w:p>
        </w:tc>
      </w:tr>
      <w:tr w:rsidR="00720066" w:rsidRPr="00491F9B" w14:paraId="22A3037A" w14:textId="77777777" w:rsidTr="00720066">
        <w:trPr>
          <w:trHeight w:val="300"/>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0B4806AD" w14:textId="77777777" w:rsidR="00DE4F73" w:rsidRPr="00491F9B" w:rsidRDefault="00DE4F73" w:rsidP="00796796">
            <w:pPr>
              <w:spacing w:before="40" w:after="40" w:line="288" w:lineRule="auto"/>
              <w:ind w:firstLine="0"/>
              <w:jc w:val="center"/>
              <w:rPr>
                <w:rFonts w:eastAsia="Times New Roman" w:cs="Times New Roman"/>
                <w:szCs w:val="28"/>
              </w:rPr>
            </w:pPr>
          </w:p>
        </w:tc>
        <w:tc>
          <w:tcPr>
            <w:tcW w:w="992" w:type="dxa"/>
            <w:tcBorders>
              <w:top w:val="nil"/>
              <w:left w:val="nil"/>
              <w:bottom w:val="single" w:sz="4" w:space="0" w:color="auto"/>
              <w:right w:val="single" w:sz="4" w:space="0" w:color="auto"/>
            </w:tcBorders>
            <w:shd w:val="clear" w:color="auto" w:fill="auto"/>
            <w:noWrap/>
            <w:vAlign w:val="center"/>
            <w:hideMark/>
          </w:tcPr>
          <w:p w14:paraId="6534C149" w14:textId="77777777" w:rsidR="00DE4F73" w:rsidRPr="00491F9B" w:rsidRDefault="00DE4F73" w:rsidP="00796796">
            <w:pPr>
              <w:spacing w:before="40" w:after="40" w:line="288" w:lineRule="auto"/>
              <w:ind w:firstLine="0"/>
              <w:jc w:val="center"/>
              <w:rPr>
                <w:rFonts w:eastAsia="Times New Roman" w:cs="Times New Roman"/>
                <w:szCs w:val="28"/>
              </w:rPr>
            </w:pPr>
            <w:r w:rsidRPr="00491F9B">
              <w:rPr>
                <w:rFonts w:eastAsia="Times New Roman" w:cs="Times New Roman"/>
                <w:szCs w:val="28"/>
              </w:rPr>
              <w:t>Toàn quốc</w:t>
            </w:r>
          </w:p>
        </w:tc>
        <w:tc>
          <w:tcPr>
            <w:tcW w:w="1417" w:type="dxa"/>
            <w:tcBorders>
              <w:top w:val="nil"/>
              <w:left w:val="nil"/>
              <w:bottom w:val="single" w:sz="4" w:space="0" w:color="auto"/>
              <w:right w:val="single" w:sz="4" w:space="0" w:color="auto"/>
            </w:tcBorders>
            <w:shd w:val="clear" w:color="auto" w:fill="auto"/>
            <w:noWrap/>
            <w:vAlign w:val="center"/>
            <w:hideMark/>
          </w:tcPr>
          <w:p w14:paraId="33E7EE54" w14:textId="77777777" w:rsidR="00DE4F73" w:rsidRPr="00491F9B" w:rsidRDefault="00DE4F73" w:rsidP="00796796">
            <w:pPr>
              <w:spacing w:before="40" w:after="40" w:line="288" w:lineRule="auto"/>
              <w:ind w:firstLine="0"/>
              <w:jc w:val="center"/>
              <w:rPr>
                <w:rFonts w:eastAsia="Times New Roman" w:cs="Times New Roman"/>
                <w:szCs w:val="28"/>
              </w:rPr>
            </w:pPr>
            <w:r w:rsidRPr="00491F9B">
              <w:rPr>
                <w:rFonts w:eastAsia="Times New Roman" w:cs="Times New Roman"/>
                <w:szCs w:val="28"/>
              </w:rPr>
              <w:t>Vùng Bắc Trung Bộ</w:t>
            </w:r>
          </w:p>
        </w:tc>
        <w:tc>
          <w:tcPr>
            <w:tcW w:w="993" w:type="dxa"/>
            <w:tcBorders>
              <w:top w:val="nil"/>
              <w:left w:val="nil"/>
              <w:bottom w:val="single" w:sz="4" w:space="0" w:color="auto"/>
              <w:right w:val="single" w:sz="4" w:space="0" w:color="auto"/>
            </w:tcBorders>
            <w:shd w:val="clear" w:color="auto" w:fill="auto"/>
            <w:noWrap/>
            <w:vAlign w:val="center"/>
            <w:hideMark/>
          </w:tcPr>
          <w:p w14:paraId="63AEDA11" w14:textId="77777777" w:rsidR="00DE4F73" w:rsidRPr="00491F9B" w:rsidRDefault="00DE4F73" w:rsidP="00796796">
            <w:pPr>
              <w:spacing w:before="40" w:after="40" w:line="288" w:lineRule="auto"/>
              <w:ind w:firstLine="0"/>
              <w:jc w:val="center"/>
              <w:rPr>
                <w:rFonts w:eastAsia="Times New Roman" w:cs="Times New Roman"/>
                <w:szCs w:val="28"/>
              </w:rPr>
            </w:pPr>
            <w:r w:rsidRPr="00491F9B">
              <w:rPr>
                <w:rFonts w:eastAsia="Times New Roman" w:cs="Times New Roman"/>
                <w:szCs w:val="28"/>
              </w:rPr>
              <w:t>Quảng Trị</w:t>
            </w:r>
          </w:p>
        </w:tc>
        <w:tc>
          <w:tcPr>
            <w:tcW w:w="992" w:type="dxa"/>
            <w:tcBorders>
              <w:top w:val="nil"/>
              <w:left w:val="nil"/>
              <w:bottom w:val="single" w:sz="4" w:space="0" w:color="auto"/>
              <w:right w:val="single" w:sz="4" w:space="0" w:color="auto"/>
            </w:tcBorders>
            <w:shd w:val="clear" w:color="auto" w:fill="auto"/>
            <w:noWrap/>
            <w:vAlign w:val="center"/>
            <w:hideMark/>
          </w:tcPr>
          <w:p w14:paraId="45F097F1" w14:textId="77777777" w:rsidR="00DE4F73" w:rsidRPr="00491F9B" w:rsidRDefault="00DE4F73" w:rsidP="00796796">
            <w:pPr>
              <w:spacing w:before="40" w:after="40" w:line="288" w:lineRule="auto"/>
              <w:ind w:firstLine="0"/>
              <w:jc w:val="center"/>
              <w:rPr>
                <w:rFonts w:eastAsia="Times New Roman" w:cs="Times New Roman"/>
                <w:szCs w:val="28"/>
              </w:rPr>
            </w:pPr>
            <w:r w:rsidRPr="00491F9B">
              <w:rPr>
                <w:rFonts w:eastAsia="Times New Roman" w:cs="Times New Roman"/>
                <w:szCs w:val="28"/>
              </w:rPr>
              <w:t>Toàn quốc</w:t>
            </w:r>
          </w:p>
        </w:tc>
        <w:tc>
          <w:tcPr>
            <w:tcW w:w="1417" w:type="dxa"/>
            <w:tcBorders>
              <w:top w:val="nil"/>
              <w:left w:val="nil"/>
              <w:bottom w:val="single" w:sz="4" w:space="0" w:color="auto"/>
              <w:right w:val="single" w:sz="4" w:space="0" w:color="auto"/>
            </w:tcBorders>
            <w:shd w:val="clear" w:color="auto" w:fill="auto"/>
            <w:noWrap/>
            <w:vAlign w:val="center"/>
            <w:hideMark/>
          </w:tcPr>
          <w:p w14:paraId="3A01C341" w14:textId="77777777" w:rsidR="00DE4F73" w:rsidRPr="00491F9B" w:rsidRDefault="00DE4F73" w:rsidP="00796796">
            <w:pPr>
              <w:spacing w:before="40" w:after="40" w:line="288" w:lineRule="auto"/>
              <w:ind w:firstLine="0"/>
              <w:jc w:val="center"/>
              <w:rPr>
                <w:rFonts w:eastAsia="Times New Roman" w:cs="Times New Roman"/>
                <w:szCs w:val="28"/>
              </w:rPr>
            </w:pPr>
            <w:r w:rsidRPr="00491F9B">
              <w:rPr>
                <w:rFonts w:eastAsia="Times New Roman" w:cs="Times New Roman"/>
                <w:szCs w:val="28"/>
              </w:rPr>
              <w:t>Vùng Bắc Trung Bộ</w:t>
            </w:r>
          </w:p>
        </w:tc>
        <w:tc>
          <w:tcPr>
            <w:tcW w:w="993" w:type="dxa"/>
            <w:tcBorders>
              <w:top w:val="nil"/>
              <w:left w:val="nil"/>
              <w:bottom w:val="single" w:sz="4" w:space="0" w:color="auto"/>
              <w:right w:val="single" w:sz="4" w:space="0" w:color="auto"/>
            </w:tcBorders>
            <w:shd w:val="clear" w:color="auto" w:fill="auto"/>
            <w:noWrap/>
            <w:vAlign w:val="center"/>
            <w:hideMark/>
          </w:tcPr>
          <w:p w14:paraId="70AC721F" w14:textId="77777777" w:rsidR="00DE4F73" w:rsidRPr="00491F9B" w:rsidRDefault="00DE4F73" w:rsidP="00796796">
            <w:pPr>
              <w:spacing w:before="40" w:after="40" w:line="288" w:lineRule="auto"/>
              <w:ind w:firstLine="0"/>
              <w:jc w:val="center"/>
              <w:rPr>
                <w:rFonts w:eastAsia="Times New Roman" w:cs="Times New Roman"/>
                <w:szCs w:val="28"/>
              </w:rPr>
            </w:pPr>
            <w:r w:rsidRPr="00491F9B">
              <w:rPr>
                <w:rFonts w:eastAsia="Times New Roman" w:cs="Times New Roman"/>
                <w:szCs w:val="28"/>
              </w:rPr>
              <w:t>Quảng Trị</w:t>
            </w:r>
          </w:p>
        </w:tc>
      </w:tr>
      <w:tr w:rsidR="00720066" w:rsidRPr="00491F9B" w14:paraId="2602F389" w14:textId="77777777" w:rsidTr="007200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2C92EAB" w14:textId="77777777" w:rsidR="00DE4F73" w:rsidRPr="00491F9B" w:rsidRDefault="00DE4F73" w:rsidP="00796796">
            <w:pPr>
              <w:spacing w:before="40" w:after="40" w:line="288" w:lineRule="auto"/>
              <w:ind w:firstLine="0"/>
              <w:jc w:val="left"/>
              <w:rPr>
                <w:rFonts w:eastAsia="Times New Roman" w:cs="Times New Roman"/>
                <w:szCs w:val="28"/>
              </w:rPr>
            </w:pPr>
            <w:r w:rsidRPr="00491F9B">
              <w:rPr>
                <w:rFonts w:eastAsia="Times New Roman" w:cs="Times New Roman"/>
                <w:szCs w:val="28"/>
              </w:rPr>
              <w:t>Nhà kiên cố (%)</w:t>
            </w:r>
          </w:p>
        </w:tc>
        <w:tc>
          <w:tcPr>
            <w:tcW w:w="992" w:type="dxa"/>
            <w:tcBorders>
              <w:top w:val="nil"/>
              <w:left w:val="nil"/>
              <w:bottom w:val="single" w:sz="4" w:space="0" w:color="auto"/>
              <w:right w:val="single" w:sz="4" w:space="0" w:color="auto"/>
            </w:tcBorders>
            <w:shd w:val="clear" w:color="auto" w:fill="auto"/>
            <w:noWrap/>
            <w:vAlign w:val="bottom"/>
            <w:hideMark/>
          </w:tcPr>
          <w:p w14:paraId="5B103DAC"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46,3</w:t>
            </w:r>
          </w:p>
        </w:tc>
        <w:tc>
          <w:tcPr>
            <w:tcW w:w="1417" w:type="dxa"/>
            <w:tcBorders>
              <w:top w:val="nil"/>
              <w:left w:val="nil"/>
              <w:bottom w:val="single" w:sz="4" w:space="0" w:color="auto"/>
              <w:right w:val="single" w:sz="4" w:space="0" w:color="auto"/>
            </w:tcBorders>
            <w:shd w:val="clear" w:color="auto" w:fill="auto"/>
            <w:noWrap/>
            <w:vAlign w:val="bottom"/>
            <w:hideMark/>
          </w:tcPr>
          <w:p w14:paraId="191ACA60"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63,8</w:t>
            </w:r>
          </w:p>
        </w:tc>
        <w:tc>
          <w:tcPr>
            <w:tcW w:w="993" w:type="dxa"/>
            <w:tcBorders>
              <w:top w:val="nil"/>
              <w:left w:val="nil"/>
              <w:bottom w:val="single" w:sz="4" w:space="0" w:color="auto"/>
              <w:right w:val="single" w:sz="4" w:space="0" w:color="auto"/>
            </w:tcBorders>
            <w:shd w:val="clear" w:color="auto" w:fill="auto"/>
            <w:noWrap/>
            <w:vAlign w:val="bottom"/>
            <w:hideMark/>
          </w:tcPr>
          <w:p w14:paraId="33D28504" w14:textId="7CD31316"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59,</w:t>
            </w:r>
            <w:r w:rsidR="002E64F1" w:rsidRPr="00491F9B">
              <w:rPr>
                <w:rFonts w:eastAsia="Times New Roman" w:cs="Times New Roman"/>
                <w:szCs w:val="28"/>
              </w:rPr>
              <w:t>7</w:t>
            </w:r>
          </w:p>
        </w:tc>
        <w:tc>
          <w:tcPr>
            <w:tcW w:w="992" w:type="dxa"/>
            <w:tcBorders>
              <w:top w:val="nil"/>
              <w:left w:val="nil"/>
              <w:bottom w:val="single" w:sz="4" w:space="0" w:color="auto"/>
              <w:right w:val="single" w:sz="4" w:space="0" w:color="auto"/>
            </w:tcBorders>
            <w:shd w:val="clear" w:color="auto" w:fill="auto"/>
            <w:noWrap/>
            <w:vAlign w:val="bottom"/>
            <w:hideMark/>
          </w:tcPr>
          <w:p w14:paraId="2E45B083"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46,7</w:t>
            </w:r>
          </w:p>
        </w:tc>
        <w:tc>
          <w:tcPr>
            <w:tcW w:w="1417" w:type="dxa"/>
            <w:tcBorders>
              <w:top w:val="nil"/>
              <w:left w:val="nil"/>
              <w:bottom w:val="single" w:sz="4" w:space="0" w:color="auto"/>
              <w:right w:val="single" w:sz="4" w:space="0" w:color="auto"/>
            </w:tcBorders>
            <w:shd w:val="clear" w:color="auto" w:fill="auto"/>
            <w:noWrap/>
            <w:vAlign w:val="bottom"/>
            <w:hideMark/>
          </w:tcPr>
          <w:p w14:paraId="4291650F"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65,3</w:t>
            </w:r>
          </w:p>
        </w:tc>
        <w:tc>
          <w:tcPr>
            <w:tcW w:w="993" w:type="dxa"/>
            <w:tcBorders>
              <w:top w:val="nil"/>
              <w:left w:val="nil"/>
              <w:bottom w:val="single" w:sz="4" w:space="0" w:color="auto"/>
              <w:right w:val="single" w:sz="4" w:space="0" w:color="auto"/>
            </w:tcBorders>
            <w:shd w:val="clear" w:color="auto" w:fill="auto"/>
            <w:noWrap/>
            <w:vAlign w:val="bottom"/>
            <w:hideMark/>
          </w:tcPr>
          <w:p w14:paraId="5EDED7A0"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59,7</w:t>
            </w:r>
          </w:p>
        </w:tc>
      </w:tr>
      <w:tr w:rsidR="00720066" w:rsidRPr="00491F9B" w14:paraId="08CBA153" w14:textId="77777777" w:rsidTr="007200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A45A383" w14:textId="77777777" w:rsidR="00DE4F73" w:rsidRPr="00491F9B" w:rsidRDefault="00DE4F73" w:rsidP="00796796">
            <w:pPr>
              <w:spacing w:before="40" w:after="40" w:line="288" w:lineRule="auto"/>
              <w:ind w:firstLine="0"/>
              <w:jc w:val="left"/>
              <w:rPr>
                <w:rFonts w:eastAsia="Times New Roman" w:cs="Times New Roman"/>
                <w:szCs w:val="28"/>
              </w:rPr>
            </w:pPr>
            <w:r w:rsidRPr="00491F9B">
              <w:rPr>
                <w:rFonts w:eastAsia="Times New Roman" w:cs="Times New Roman"/>
                <w:szCs w:val="28"/>
              </w:rPr>
              <w:t>Nhà bán kiên cố (%)</w:t>
            </w:r>
          </w:p>
        </w:tc>
        <w:tc>
          <w:tcPr>
            <w:tcW w:w="992" w:type="dxa"/>
            <w:tcBorders>
              <w:top w:val="nil"/>
              <w:left w:val="nil"/>
              <w:bottom w:val="single" w:sz="4" w:space="0" w:color="auto"/>
              <w:right w:val="single" w:sz="4" w:space="0" w:color="auto"/>
            </w:tcBorders>
            <w:shd w:val="clear" w:color="auto" w:fill="auto"/>
            <w:noWrap/>
            <w:vAlign w:val="bottom"/>
            <w:hideMark/>
          </w:tcPr>
          <w:p w14:paraId="3C9EC323"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37,9</w:t>
            </w:r>
          </w:p>
        </w:tc>
        <w:tc>
          <w:tcPr>
            <w:tcW w:w="1417" w:type="dxa"/>
            <w:tcBorders>
              <w:top w:val="nil"/>
              <w:left w:val="nil"/>
              <w:bottom w:val="single" w:sz="4" w:space="0" w:color="auto"/>
              <w:right w:val="single" w:sz="4" w:space="0" w:color="auto"/>
            </w:tcBorders>
            <w:shd w:val="clear" w:color="auto" w:fill="auto"/>
            <w:noWrap/>
            <w:vAlign w:val="bottom"/>
            <w:hideMark/>
          </w:tcPr>
          <w:p w14:paraId="31B0FACB"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29,2</w:t>
            </w:r>
          </w:p>
        </w:tc>
        <w:tc>
          <w:tcPr>
            <w:tcW w:w="993" w:type="dxa"/>
            <w:tcBorders>
              <w:top w:val="nil"/>
              <w:left w:val="nil"/>
              <w:bottom w:val="single" w:sz="4" w:space="0" w:color="auto"/>
              <w:right w:val="single" w:sz="4" w:space="0" w:color="auto"/>
            </w:tcBorders>
            <w:shd w:val="clear" w:color="auto" w:fill="auto"/>
            <w:noWrap/>
            <w:vAlign w:val="bottom"/>
            <w:hideMark/>
          </w:tcPr>
          <w:p w14:paraId="6D9218DB" w14:textId="10EAF2D8"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3</w:t>
            </w:r>
            <w:r w:rsidR="002E64F1" w:rsidRPr="00491F9B">
              <w:rPr>
                <w:rFonts w:eastAsia="Times New Roman" w:cs="Times New Roman"/>
                <w:szCs w:val="28"/>
              </w:rPr>
              <w:t>1</w:t>
            </w:r>
            <w:r w:rsidRPr="00491F9B">
              <w:rPr>
                <w:rFonts w:eastAsia="Times New Roman" w:cs="Times New Roman"/>
                <w:szCs w:val="28"/>
              </w:rPr>
              <w:t>,</w:t>
            </w:r>
            <w:r w:rsidR="002E64F1" w:rsidRPr="00491F9B">
              <w:rPr>
                <w:rFonts w:eastAsia="Times New Roman" w:cs="Times New Roman"/>
                <w:szCs w:val="28"/>
              </w:rPr>
              <w:t>0</w:t>
            </w:r>
          </w:p>
        </w:tc>
        <w:tc>
          <w:tcPr>
            <w:tcW w:w="992" w:type="dxa"/>
            <w:tcBorders>
              <w:top w:val="nil"/>
              <w:left w:val="nil"/>
              <w:bottom w:val="single" w:sz="4" w:space="0" w:color="auto"/>
              <w:right w:val="single" w:sz="4" w:space="0" w:color="auto"/>
            </w:tcBorders>
            <w:shd w:val="clear" w:color="auto" w:fill="auto"/>
            <w:noWrap/>
            <w:vAlign w:val="bottom"/>
            <w:hideMark/>
          </w:tcPr>
          <w:p w14:paraId="18D084F8"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43,7</w:t>
            </w:r>
          </w:p>
        </w:tc>
        <w:tc>
          <w:tcPr>
            <w:tcW w:w="1417" w:type="dxa"/>
            <w:tcBorders>
              <w:top w:val="nil"/>
              <w:left w:val="nil"/>
              <w:bottom w:val="single" w:sz="4" w:space="0" w:color="auto"/>
              <w:right w:val="single" w:sz="4" w:space="0" w:color="auto"/>
            </w:tcBorders>
            <w:shd w:val="clear" w:color="auto" w:fill="auto"/>
            <w:noWrap/>
            <w:vAlign w:val="bottom"/>
            <w:hideMark/>
          </w:tcPr>
          <w:p w14:paraId="1289D7DE"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31,3</w:t>
            </w:r>
          </w:p>
        </w:tc>
        <w:tc>
          <w:tcPr>
            <w:tcW w:w="993" w:type="dxa"/>
            <w:tcBorders>
              <w:top w:val="nil"/>
              <w:left w:val="nil"/>
              <w:bottom w:val="single" w:sz="4" w:space="0" w:color="auto"/>
              <w:right w:val="single" w:sz="4" w:space="0" w:color="auto"/>
            </w:tcBorders>
            <w:shd w:val="clear" w:color="auto" w:fill="auto"/>
            <w:noWrap/>
            <w:vAlign w:val="bottom"/>
            <w:hideMark/>
          </w:tcPr>
          <w:p w14:paraId="4D2B14D9" w14:textId="695E6FEC"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35,</w:t>
            </w:r>
            <w:r w:rsidR="00A60EB2" w:rsidRPr="00491F9B">
              <w:rPr>
                <w:rFonts w:eastAsia="Times New Roman" w:cs="Times New Roman"/>
                <w:szCs w:val="28"/>
              </w:rPr>
              <w:t>5</w:t>
            </w:r>
          </w:p>
        </w:tc>
      </w:tr>
      <w:tr w:rsidR="00720066" w:rsidRPr="00491F9B" w14:paraId="11D9886B" w14:textId="77777777" w:rsidTr="007200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6F8B47D" w14:textId="77777777" w:rsidR="00DE4F73" w:rsidRPr="00491F9B" w:rsidRDefault="00DE4F73" w:rsidP="00796796">
            <w:pPr>
              <w:spacing w:before="40" w:after="40" w:line="288" w:lineRule="auto"/>
              <w:ind w:firstLine="0"/>
              <w:jc w:val="left"/>
              <w:rPr>
                <w:rFonts w:eastAsia="Times New Roman" w:cs="Times New Roman"/>
                <w:szCs w:val="28"/>
              </w:rPr>
            </w:pPr>
            <w:r w:rsidRPr="00491F9B">
              <w:rPr>
                <w:rFonts w:eastAsia="Times New Roman" w:cs="Times New Roman"/>
                <w:szCs w:val="28"/>
              </w:rPr>
              <w:t>Nhà thiếu kiên cố (%)</w:t>
            </w:r>
          </w:p>
        </w:tc>
        <w:tc>
          <w:tcPr>
            <w:tcW w:w="992" w:type="dxa"/>
            <w:tcBorders>
              <w:top w:val="nil"/>
              <w:left w:val="nil"/>
              <w:bottom w:val="single" w:sz="4" w:space="0" w:color="auto"/>
              <w:right w:val="single" w:sz="4" w:space="0" w:color="auto"/>
            </w:tcBorders>
            <w:shd w:val="clear" w:color="auto" w:fill="auto"/>
            <w:noWrap/>
            <w:vAlign w:val="bottom"/>
            <w:hideMark/>
          </w:tcPr>
          <w:p w14:paraId="0E30CFE4"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8</w:t>
            </w:r>
          </w:p>
        </w:tc>
        <w:tc>
          <w:tcPr>
            <w:tcW w:w="1417" w:type="dxa"/>
            <w:tcBorders>
              <w:top w:val="nil"/>
              <w:left w:val="nil"/>
              <w:bottom w:val="single" w:sz="4" w:space="0" w:color="auto"/>
              <w:right w:val="single" w:sz="4" w:space="0" w:color="auto"/>
            </w:tcBorders>
            <w:shd w:val="clear" w:color="auto" w:fill="auto"/>
            <w:noWrap/>
            <w:vAlign w:val="bottom"/>
            <w:hideMark/>
          </w:tcPr>
          <w:p w14:paraId="01A42550"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3,2</w:t>
            </w:r>
          </w:p>
        </w:tc>
        <w:tc>
          <w:tcPr>
            <w:tcW w:w="993" w:type="dxa"/>
            <w:tcBorders>
              <w:top w:val="nil"/>
              <w:left w:val="nil"/>
              <w:bottom w:val="single" w:sz="4" w:space="0" w:color="auto"/>
              <w:right w:val="single" w:sz="4" w:space="0" w:color="auto"/>
            </w:tcBorders>
            <w:shd w:val="clear" w:color="auto" w:fill="auto"/>
            <w:noWrap/>
            <w:vAlign w:val="bottom"/>
            <w:hideMark/>
          </w:tcPr>
          <w:p w14:paraId="11382C7B"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5,5</w:t>
            </w:r>
          </w:p>
        </w:tc>
        <w:tc>
          <w:tcPr>
            <w:tcW w:w="992" w:type="dxa"/>
            <w:tcBorders>
              <w:top w:val="nil"/>
              <w:left w:val="nil"/>
              <w:bottom w:val="single" w:sz="4" w:space="0" w:color="auto"/>
              <w:right w:val="single" w:sz="4" w:space="0" w:color="auto"/>
            </w:tcBorders>
            <w:shd w:val="clear" w:color="auto" w:fill="auto"/>
            <w:noWrap/>
            <w:vAlign w:val="bottom"/>
            <w:hideMark/>
          </w:tcPr>
          <w:p w14:paraId="330F29ED"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5,9</w:t>
            </w:r>
          </w:p>
        </w:tc>
        <w:tc>
          <w:tcPr>
            <w:tcW w:w="1417" w:type="dxa"/>
            <w:tcBorders>
              <w:top w:val="nil"/>
              <w:left w:val="nil"/>
              <w:bottom w:val="single" w:sz="4" w:space="0" w:color="auto"/>
              <w:right w:val="single" w:sz="4" w:space="0" w:color="auto"/>
            </w:tcBorders>
            <w:shd w:val="clear" w:color="auto" w:fill="auto"/>
            <w:noWrap/>
            <w:vAlign w:val="bottom"/>
            <w:hideMark/>
          </w:tcPr>
          <w:p w14:paraId="67C833C3"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1,8</w:t>
            </w:r>
          </w:p>
        </w:tc>
        <w:tc>
          <w:tcPr>
            <w:tcW w:w="993" w:type="dxa"/>
            <w:tcBorders>
              <w:top w:val="nil"/>
              <w:left w:val="nil"/>
              <w:bottom w:val="single" w:sz="4" w:space="0" w:color="auto"/>
              <w:right w:val="single" w:sz="4" w:space="0" w:color="auto"/>
            </w:tcBorders>
            <w:shd w:val="clear" w:color="auto" w:fill="auto"/>
            <w:noWrap/>
            <w:vAlign w:val="bottom"/>
            <w:hideMark/>
          </w:tcPr>
          <w:p w14:paraId="0676AD0D" w14:textId="44AF3652"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3</w:t>
            </w:r>
            <w:r w:rsidR="00C26FE3" w:rsidRPr="00491F9B">
              <w:rPr>
                <w:rFonts w:eastAsia="Times New Roman" w:cs="Times New Roman"/>
                <w:szCs w:val="28"/>
              </w:rPr>
              <w:t>,0</w:t>
            </w:r>
          </w:p>
        </w:tc>
      </w:tr>
      <w:tr w:rsidR="00720066" w:rsidRPr="00491F9B" w14:paraId="4C1CD51D" w14:textId="77777777" w:rsidTr="007200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153294A" w14:textId="77777777" w:rsidR="00DE4F73" w:rsidRPr="00491F9B" w:rsidRDefault="00DE4F73" w:rsidP="00796796">
            <w:pPr>
              <w:spacing w:before="40" w:after="40" w:line="288" w:lineRule="auto"/>
              <w:ind w:firstLine="0"/>
              <w:jc w:val="left"/>
              <w:rPr>
                <w:rFonts w:eastAsia="Times New Roman" w:cs="Times New Roman"/>
                <w:szCs w:val="28"/>
              </w:rPr>
            </w:pPr>
            <w:r w:rsidRPr="00491F9B">
              <w:rPr>
                <w:rFonts w:eastAsia="Times New Roman" w:cs="Times New Roman"/>
                <w:szCs w:val="28"/>
              </w:rPr>
              <w:t>Nhà đơn sơ (%)</w:t>
            </w:r>
          </w:p>
        </w:tc>
        <w:tc>
          <w:tcPr>
            <w:tcW w:w="992" w:type="dxa"/>
            <w:tcBorders>
              <w:top w:val="nil"/>
              <w:left w:val="nil"/>
              <w:bottom w:val="single" w:sz="4" w:space="0" w:color="auto"/>
              <w:right w:val="single" w:sz="4" w:space="0" w:color="auto"/>
            </w:tcBorders>
            <w:shd w:val="clear" w:color="auto" w:fill="auto"/>
            <w:noWrap/>
            <w:vAlign w:val="bottom"/>
            <w:hideMark/>
          </w:tcPr>
          <w:p w14:paraId="4E63F378"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7,8</w:t>
            </w:r>
          </w:p>
        </w:tc>
        <w:tc>
          <w:tcPr>
            <w:tcW w:w="1417" w:type="dxa"/>
            <w:tcBorders>
              <w:top w:val="nil"/>
              <w:left w:val="nil"/>
              <w:bottom w:val="single" w:sz="4" w:space="0" w:color="auto"/>
              <w:right w:val="single" w:sz="4" w:space="0" w:color="auto"/>
            </w:tcBorders>
            <w:shd w:val="clear" w:color="auto" w:fill="auto"/>
            <w:noWrap/>
            <w:vAlign w:val="bottom"/>
            <w:hideMark/>
          </w:tcPr>
          <w:p w14:paraId="6B801889"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3,8</w:t>
            </w:r>
          </w:p>
        </w:tc>
        <w:tc>
          <w:tcPr>
            <w:tcW w:w="993" w:type="dxa"/>
            <w:tcBorders>
              <w:top w:val="nil"/>
              <w:left w:val="nil"/>
              <w:bottom w:val="single" w:sz="4" w:space="0" w:color="auto"/>
              <w:right w:val="single" w:sz="4" w:space="0" w:color="auto"/>
            </w:tcBorders>
            <w:shd w:val="clear" w:color="auto" w:fill="auto"/>
            <w:noWrap/>
            <w:vAlign w:val="bottom"/>
            <w:hideMark/>
          </w:tcPr>
          <w:p w14:paraId="2C3A26B9" w14:textId="79997DA8"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3,</w:t>
            </w:r>
            <w:r w:rsidR="002E64F1" w:rsidRPr="00491F9B">
              <w:rPr>
                <w:rFonts w:eastAsia="Times New Roman" w:cs="Times New Roman"/>
                <w:szCs w:val="28"/>
              </w:rPr>
              <w:t>9</w:t>
            </w:r>
          </w:p>
        </w:tc>
        <w:tc>
          <w:tcPr>
            <w:tcW w:w="992" w:type="dxa"/>
            <w:tcBorders>
              <w:top w:val="nil"/>
              <w:left w:val="nil"/>
              <w:bottom w:val="single" w:sz="4" w:space="0" w:color="auto"/>
              <w:right w:val="single" w:sz="4" w:space="0" w:color="auto"/>
            </w:tcBorders>
            <w:shd w:val="clear" w:color="auto" w:fill="auto"/>
            <w:noWrap/>
            <w:vAlign w:val="bottom"/>
            <w:hideMark/>
          </w:tcPr>
          <w:p w14:paraId="4DEC50DC"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3,7</w:t>
            </w:r>
          </w:p>
        </w:tc>
        <w:tc>
          <w:tcPr>
            <w:tcW w:w="1417" w:type="dxa"/>
            <w:tcBorders>
              <w:top w:val="nil"/>
              <w:left w:val="nil"/>
              <w:bottom w:val="single" w:sz="4" w:space="0" w:color="auto"/>
              <w:right w:val="single" w:sz="4" w:space="0" w:color="auto"/>
            </w:tcBorders>
            <w:shd w:val="clear" w:color="auto" w:fill="auto"/>
            <w:noWrap/>
            <w:vAlign w:val="bottom"/>
            <w:hideMark/>
          </w:tcPr>
          <w:p w14:paraId="7DE6F6F6"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1,6</w:t>
            </w:r>
          </w:p>
        </w:tc>
        <w:tc>
          <w:tcPr>
            <w:tcW w:w="993" w:type="dxa"/>
            <w:tcBorders>
              <w:top w:val="nil"/>
              <w:left w:val="nil"/>
              <w:bottom w:val="single" w:sz="4" w:space="0" w:color="auto"/>
              <w:right w:val="single" w:sz="4" w:space="0" w:color="auto"/>
            </w:tcBorders>
            <w:shd w:val="clear" w:color="auto" w:fill="auto"/>
            <w:noWrap/>
            <w:vAlign w:val="bottom"/>
            <w:hideMark/>
          </w:tcPr>
          <w:p w14:paraId="209D42EA" w14:textId="77777777" w:rsidR="00DE4F73" w:rsidRPr="00491F9B" w:rsidRDefault="00DE4F73" w:rsidP="00796796">
            <w:pPr>
              <w:spacing w:before="40" w:after="40" w:line="288" w:lineRule="auto"/>
              <w:ind w:firstLine="0"/>
              <w:jc w:val="right"/>
              <w:rPr>
                <w:rFonts w:eastAsia="Times New Roman" w:cs="Times New Roman"/>
                <w:szCs w:val="28"/>
              </w:rPr>
            </w:pPr>
            <w:r w:rsidRPr="00491F9B">
              <w:rPr>
                <w:rFonts w:eastAsia="Times New Roman" w:cs="Times New Roman"/>
                <w:szCs w:val="28"/>
              </w:rPr>
              <w:t>1,8</w:t>
            </w:r>
          </w:p>
        </w:tc>
      </w:tr>
    </w:tbl>
    <w:p w14:paraId="4A599A9B" w14:textId="3215803A" w:rsidR="00602F23" w:rsidRPr="00491F9B" w:rsidRDefault="00DE4F73" w:rsidP="00796796">
      <w:pPr>
        <w:spacing w:before="40" w:after="40" w:line="288" w:lineRule="auto"/>
        <w:ind w:firstLine="0"/>
        <w:jc w:val="left"/>
        <w:rPr>
          <w:rFonts w:cs="Times New Roman"/>
          <w:i/>
          <w:szCs w:val="28"/>
        </w:rPr>
      </w:pPr>
      <w:r w:rsidRPr="00491F9B">
        <w:rPr>
          <w:rFonts w:cs="Times New Roman"/>
          <w:i/>
          <w:szCs w:val="28"/>
        </w:rPr>
        <w:t>(Nguồn: Tổng điều tra dân số và nhà ở năm 2009 và năm 2014)</w:t>
      </w:r>
    </w:p>
    <w:p w14:paraId="105091BB" w14:textId="633671E8" w:rsidR="007F7330" w:rsidRPr="001C4452" w:rsidRDefault="007F7330" w:rsidP="00796796">
      <w:pPr>
        <w:spacing w:before="40" w:after="40" w:line="288" w:lineRule="auto"/>
        <w:ind w:firstLine="0"/>
        <w:jc w:val="center"/>
        <w:rPr>
          <w:rFonts w:cs="Times New Roman"/>
          <w:szCs w:val="28"/>
          <w:lang w:val="de-DE"/>
        </w:rPr>
      </w:pPr>
      <w:r w:rsidRPr="001C4452">
        <w:rPr>
          <w:rFonts w:cs="Times New Roman"/>
          <w:szCs w:val="28"/>
          <w:lang w:val="de-DE"/>
        </w:rPr>
        <w:t>Bảng 2.</w:t>
      </w:r>
      <w:r w:rsidR="001C4452" w:rsidRPr="001C4452">
        <w:rPr>
          <w:rFonts w:cs="Times New Roman"/>
          <w:szCs w:val="28"/>
          <w:lang w:val="de-DE"/>
        </w:rPr>
        <w:t>4</w:t>
      </w:r>
      <w:r w:rsidRPr="001C4452">
        <w:rPr>
          <w:rFonts w:cs="Times New Roman"/>
          <w:szCs w:val="28"/>
          <w:lang w:val="de-DE"/>
        </w:rPr>
        <w:t>: So sánh</w:t>
      </w:r>
      <w:r w:rsidR="00982E0F" w:rsidRPr="001C4452">
        <w:rPr>
          <w:rFonts w:cs="Times New Roman"/>
          <w:szCs w:val="28"/>
          <w:lang w:val="de-DE"/>
        </w:rPr>
        <w:t xml:space="preserve"> các chỉ tiêu</w:t>
      </w:r>
      <w:r w:rsidRPr="001C4452">
        <w:rPr>
          <w:rFonts w:cs="Times New Roman"/>
          <w:szCs w:val="28"/>
          <w:lang w:val="de-DE"/>
        </w:rPr>
        <w:t xml:space="preserve"> với các tỉnh lân cận năm 2014</w:t>
      </w:r>
    </w:p>
    <w:tbl>
      <w:tblPr>
        <w:tblStyle w:val="TableGrid"/>
        <w:tblW w:w="0" w:type="auto"/>
        <w:tblLook w:val="04A0" w:firstRow="1" w:lastRow="0" w:firstColumn="1" w:lastColumn="0" w:noHBand="0" w:noVBand="1"/>
      </w:tblPr>
      <w:tblGrid>
        <w:gridCol w:w="2689"/>
        <w:gridCol w:w="1559"/>
        <w:gridCol w:w="1701"/>
        <w:gridCol w:w="2126"/>
        <w:gridCol w:w="1383"/>
      </w:tblGrid>
      <w:tr w:rsidR="00720066" w:rsidRPr="00491F9B" w14:paraId="1F80EF30" w14:textId="77777777" w:rsidTr="00796796">
        <w:tc>
          <w:tcPr>
            <w:tcW w:w="2689" w:type="dxa"/>
            <w:vMerge w:val="restart"/>
            <w:vAlign w:val="center"/>
          </w:tcPr>
          <w:p w14:paraId="53E9F49D" w14:textId="66A72A25" w:rsidR="00720066" w:rsidRPr="00491F9B" w:rsidRDefault="00720066" w:rsidP="00796796">
            <w:pPr>
              <w:spacing w:before="40" w:after="40" w:line="288" w:lineRule="auto"/>
              <w:ind w:firstLine="0"/>
              <w:jc w:val="center"/>
              <w:rPr>
                <w:rFonts w:cs="Times New Roman"/>
                <w:szCs w:val="28"/>
              </w:rPr>
            </w:pPr>
            <w:r w:rsidRPr="00491F9B">
              <w:rPr>
                <w:rFonts w:cs="Times New Roman"/>
                <w:szCs w:val="28"/>
              </w:rPr>
              <w:t>Các chỉ tiêu</w:t>
            </w:r>
          </w:p>
        </w:tc>
        <w:tc>
          <w:tcPr>
            <w:tcW w:w="6769" w:type="dxa"/>
            <w:gridSpan w:val="4"/>
            <w:vAlign w:val="center"/>
          </w:tcPr>
          <w:p w14:paraId="2FB3CB09" w14:textId="415E56FA" w:rsidR="00720066" w:rsidRPr="00491F9B" w:rsidRDefault="00720066" w:rsidP="00796796">
            <w:pPr>
              <w:spacing w:before="40" w:after="40" w:line="288" w:lineRule="auto"/>
              <w:ind w:firstLine="0"/>
              <w:jc w:val="center"/>
              <w:rPr>
                <w:rFonts w:cs="Times New Roman"/>
                <w:szCs w:val="28"/>
              </w:rPr>
            </w:pPr>
            <w:r w:rsidRPr="00491F9B">
              <w:rPr>
                <w:rFonts w:cs="Times New Roman"/>
                <w:szCs w:val="28"/>
              </w:rPr>
              <w:t>Năm 2014</w:t>
            </w:r>
          </w:p>
        </w:tc>
      </w:tr>
      <w:tr w:rsidR="00720066" w:rsidRPr="00491F9B" w14:paraId="5C8426F4" w14:textId="77777777" w:rsidTr="00796796">
        <w:tc>
          <w:tcPr>
            <w:tcW w:w="2689" w:type="dxa"/>
            <w:vMerge/>
            <w:vAlign w:val="center"/>
          </w:tcPr>
          <w:p w14:paraId="3064D2E4" w14:textId="77777777" w:rsidR="00720066" w:rsidRPr="00491F9B" w:rsidRDefault="00720066" w:rsidP="00796796">
            <w:pPr>
              <w:spacing w:before="40" w:after="40" w:line="288" w:lineRule="auto"/>
              <w:ind w:firstLine="0"/>
              <w:jc w:val="center"/>
              <w:rPr>
                <w:rFonts w:cs="Times New Roman"/>
                <w:szCs w:val="28"/>
              </w:rPr>
            </w:pPr>
          </w:p>
        </w:tc>
        <w:tc>
          <w:tcPr>
            <w:tcW w:w="1559" w:type="dxa"/>
            <w:vAlign w:val="center"/>
          </w:tcPr>
          <w:p w14:paraId="26FB2F20" w14:textId="74AA4517" w:rsidR="00720066" w:rsidRPr="00491F9B" w:rsidRDefault="00720066" w:rsidP="00796796">
            <w:pPr>
              <w:spacing w:before="40" w:after="40" w:line="288" w:lineRule="auto"/>
              <w:ind w:firstLine="0"/>
              <w:jc w:val="center"/>
              <w:rPr>
                <w:rFonts w:cs="Times New Roman"/>
                <w:szCs w:val="28"/>
              </w:rPr>
            </w:pPr>
            <w:r w:rsidRPr="00491F9B">
              <w:rPr>
                <w:rFonts w:cs="Times New Roman"/>
                <w:szCs w:val="28"/>
              </w:rPr>
              <w:t>Hà tỉnh</w:t>
            </w:r>
          </w:p>
        </w:tc>
        <w:tc>
          <w:tcPr>
            <w:tcW w:w="1701" w:type="dxa"/>
            <w:vAlign w:val="center"/>
          </w:tcPr>
          <w:p w14:paraId="0D4B9E3E" w14:textId="65D75ACA" w:rsidR="00720066" w:rsidRPr="00491F9B" w:rsidRDefault="00720066" w:rsidP="00796796">
            <w:pPr>
              <w:spacing w:before="40" w:after="40" w:line="288" w:lineRule="auto"/>
              <w:ind w:firstLine="0"/>
              <w:jc w:val="center"/>
              <w:rPr>
                <w:rFonts w:cs="Times New Roman"/>
                <w:szCs w:val="28"/>
              </w:rPr>
            </w:pPr>
            <w:r w:rsidRPr="00491F9B">
              <w:rPr>
                <w:rFonts w:cs="Times New Roman"/>
                <w:szCs w:val="28"/>
              </w:rPr>
              <w:t>Quảng Bình</w:t>
            </w:r>
          </w:p>
        </w:tc>
        <w:tc>
          <w:tcPr>
            <w:tcW w:w="2126" w:type="dxa"/>
            <w:vAlign w:val="center"/>
          </w:tcPr>
          <w:p w14:paraId="29026C2B" w14:textId="7D06E62A" w:rsidR="00720066" w:rsidRPr="00491F9B" w:rsidRDefault="00720066" w:rsidP="00796796">
            <w:pPr>
              <w:spacing w:before="40" w:after="40" w:line="288" w:lineRule="auto"/>
              <w:ind w:firstLine="0"/>
              <w:jc w:val="center"/>
              <w:rPr>
                <w:rFonts w:cs="Times New Roman"/>
                <w:szCs w:val="28"/>
              </w:rPr>
            </w:pPr>
            <w:r w:rsidRPr="00491F9B">
              <w:rPr>
                <w:rFonts w:cs="Times New Roman"/>
                <w:szCs w:val="28"/>
              </w:rPr>
              <w:t>Thừa Thiên Huế</w:t>
            </w:r>
          </w:p>
        </w:tc>
        <w:tc>
          <w:tcPr>
            <w:tcW w:w="1383" w:type="dxa"/>
            <w:vAlign w:val="center"/>
          </w:tcPr>
          <w:p w14:paraId="5CFC7793" w14:textId="5B3B7192" w:rsidR="00720066" w:rsidRPr="00491F9B" w:rsidRDefault="00720066" w:rsidP="00796796">
            <w:pPr>
              <w:spacing w:before="40" w:after="40" w:line="288" w:lineRule="auto"/>
              <w:ind w:firstLine="0"/>
              <w:jc w:val="center"/>
              <w:rPr>
                <w:rFonts w:cs="Times New Roman"/>
                <w:szCs w:val="28"/>
              </w:rPr>
            </w:pPr>
            <w:r w:rsidRPr="00491F9B">
              <w:rPr>
                <w:rFonts w:cs="Times New Roman"/>
                <w:szCs w:val="28"/>
              </w:rPr>
              <w:t>Quảng Trị</w:t>
            </w:r>
          </w:p>
        </w:tc>
      </w:tr>
      <w:tr w:rsidR="00720066" w:rsidRPr="00491F9B" w14:paraId="60798076" w14:textId="77777777" w:rsidTr="00796796">
        <w:tc>
          <w:tcPr>
            <w:tcW w:w="2689" w:type="dxa"/>
          </w:tcPr>
          <w:p w14:paraId="54D755B3" w14:textId="42BE24A5" w:rsidR="00720066" w:rsidRPr="00491F9B" w:rsidRDefault="009B2EB2" w:rsidP="00796796">
            <w:pPr>
              <w:spacing w:before="40" w:after="40" w:line="288" w:lineRule="auto"/>
              <w:ind w:firstLine="0"/>
              <w:jc w:val="left"/>
              <w:rPr>
                <w:rFonts w:cs="Times New Roman"/>
                <w:szCs w:val="28"/>
              </w:rPr>
            </w:pPr>
            <w:r w:rsidRPr="00491F9B">
              <w:rPr>
                <w:rFonts w:cs="Times New Roman"/>
                <w:szCs w:val="28"/>
              </w:rPr>
              <w:t>Diện tích ở b</w:t>
            </w:r>
            <w:r w:rsidR="00720066" w:rsidRPr="00491F9B">
              <w:rPr>
                <w:rFonts w:cs="Times New Roman"/>
                <w:szCs w:val="28"/>
              </w:rPr>
              <w:t>ình q</w:t>
            </w:r>
            <w:r w:rsidR="00D70160" w:rsidRPr="00491F9B">
              <w:rPr>
                <w:rFonts w:cs="Times New Roman"/>
                <w:szCs w:val="28"/>
              </w:rPr>
              <w:t>uân</w:t>
            </w:r>
            <w:r w:rsidRPr="00491F9B">
              <w:rPr>
                <w:rFonts w:cs="Times New Roman"/>
                <w:szCs w:val="28"/>
              </w:rPr>
              <w:t>/người</w:t>
            </w:r>
            <w:r w:rsidR="00D70160" w:rsidRPr="00491F9B">
              <w:rPr>
                <w:rFonts w:cs="Times New Roman"/>
                <w:szCs w:val="28"/>
              </w:rPr>
              <w:t xml:space="preserve"> </w:t>
            </w:r>
            <w:r w:rsidR="00720066" w:rsidRPr="00491F9B">
              <w:rPr>
                <w:rFonts w:cs="Times New Roman"/>
                <w:szCs w:val="28"/>
              </w:rPr>
              <w:t>(m</w:t>
            </w:r>
            <w:r w:rsidR="00720066" w:rsidRPr="00491F9B">
              <w:rPr>
                <w:rFonts w:cs="Times New Roman"/>
                <w:szCs w:val="28"/>
                <w:vertAlign w:val="superscript"/>
              </w:rPr>
              <w:t>2</w:t>
            </w:r>
            <w:r w:rsidR="00720066" w:rsidRPr="00491F9B">
              <w:rPr>
                <w:rFonts w:cs="Times New Roman"/>
                <w:szCs w:val="28"/>
              </w:rPr>
              <w:t>)</w:t>
            </w:r>
          </w:p>
        </w:tc>
        <w:tc>
          <w:tcPr>
            <w:tcW w:w="1559" w:type="dxa"/>
            <w:vAlign w:val="center"/>
          </w:tcPr>
          <w:p w14:paraId="63FFA5EB" w14:textId="5CA1E58C" w:rsidR="00720066" w:rsidRPr="00491F9B" w:rsidRDefault="00720066" w:rsidP="00796796">
            <w:pPr>
              <w:spacing w:before="40" w:after="40" w:line="288" w:lineRule="auto"/>
              <w:ind w:firstLine="0"/>
              <w:jc w:val="center"/>
              <w:rPr>
                <w:rFonts w:cs="Times New Roman"/>
                <w:szCs w:val="28"/>
              </w:rPr>
            </w:pPr>
            <w:r w:rsidRPr="00491F9B">
              <w:rPr>
                <w:rFonts w:cs="Times New Roman"/>
                <w:szCs w:val="28"/>
              </w:rPr>
              <w:t>22,2</w:t>
            </w:r>
          </w:p>
        </w:tc>
        <w:tc>
          <w:tcPr>
            <w:tcW w:w="1701" w:type="dxa"/>
            <w:vAlign w:val="center"/>
          </w:tcPr>
          <w:p w14:paraId="618D05CE" w14:textId="66626230" w:rsidR="00720066" w:rsidRPr="00491F9B" w:rsidRDefault="00720066" w:rsidP="00796796">
            <w:pPr>
              <w:spacing w:before="40" w:after="40" w:line="288" w:lineRule="auto"/>
              <w:ind w:firstLine="0"/>
              <w:jc w:val="center"/>
              <w:rPr>
                <w:rFonts w:cs="Times New Roman"/>
                <w:szCs w:val="28"/>
              </w:rPr>
            </w:pPr>
            <w:r w:rsidRPr="00491F9B">
              <w:rPr>
                <w:rFonts w:cs="Times New Roman"/>
                <w:szCs w:val="28"/>
              </w:rPr>
              <w:t>22,1</w:t>
            </w:r>
          </w:p>
        </w:tc>
        <w:tc>
          <w:tcPr>
            <w:tcW w:w="2126" w:type="dxa"/>
            <w:vAlign w:val="center"/>
          </w:tcPr>
          <w:p w14:paraId="7A249D14" w14:textId="7E905A5D"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21,4</w:t>
            </w:r>
          </w:p>
        </w:tc>
        <w:tc>
          <w:tcPr>
            <w:tcW w:w="1383" w:type="dxa"/>
            <w:vAlign w:val="center"/>
          </w:tcPr>
          <w:p w14:paraId="69AB0206" w14:textId="0143DE4D"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20,2</w:t>
            </w:r>
          </w:p>
        </w:tc>
      </w:tr>
      <w:tr w:rsidR="00720066" w:rsidRPr="00491F9B" w14:paraId="60F263CC" w14:textId="77777777" w:rsidTr="00796796">
        <w:tc>
          <w:tcPr>
            <w:tcW w:w="2689" w:type="dxa"/>
            <w:vAlign w:val="bottom"/>
          </w:tcPr>
          <w:p w14:paraId="3042185E" w14:textId="2C560B04" w:rsidR="00720066" w:rsidRPr="00491F9B" w:rsidRDefault="00720066" w:rsidP="00796796">
            <w:pPr>
              <w:spacing w:before="40" w:after="40" w:line="288" w:lineRule="auto"/>
              <w:ind w:firstLine="0"/>
              <w:jc w:val="left"/>
              <w:rPr>
                <w:rFonts w:cs="Times New Roman"/>
                <w:szCs w:val="28"/>
              </w:rPr>
            </w:pPr>
            <w:r w:rsidRPr="00491F9B">
              <w:rPr>
                <w:rFonts w:eastAsia="Times New Roman" w:cs="Times New Roman"/>
                <w:szCs w:val="28"/>
              </w:rPr>
              <w:t>Nhà kiên cố (%)</w:t>
            </w:r>
          </w:p>
        </w:tc>
        <w:tc>
          <w:tcPr>
            <w:tcW w:w="1559" w:type="dxa"/>
            <w:vAlign w:val="center"/>
          </w:tcPr>
          <w:p w14:paraId="72AD9E65" w14:textId="316C0B92"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86,2</w:t>
            </w:r>
          </w:p>
        </w:tc>
        <w:tc>
          <w:tcPr>
            <w:tcW w:w="1701" w:type="dxa"/>
            <w:vAlign w:val="center"/>
          </w:tcPr>
          <w:p w14:paraId="09A27724" w14:textId="6F5A3950"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84,5</w:t>
            </w:r>
          </w:p>
        </w:tc>
        <w:tc>
          <w:tcPr>
            <w:tcW w:w="2126" w:type="dxa"/>
            <w:vAlign w:val="center"/>
          </w:tcPr>
          <w:p w14:paraId="38C149AA" w14:textId="47843821"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53,0</w:t>
            </w:r>
          </w:p>
        </w:tc>
        <w:tc>
          <w:tcPr>
            <w:tcW w:w="1383" w:type="dxa"/>
            <w:vAlign w:val="center"/>
          </w:tcPr>
          <w:p w14:paraId="6A33D154" w14:textId="3D0E4324"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59,7</w:t>
            </w:r>
          </w:p>
        </w:tc>
      </w:tr>
      <w:tr w:rsidR="00720066" w:rsidRPr="00491F9B" w14:paraId="6C97A36A" w14:textId="77777777" w:rsidTr="00796796">
        <w:tc>
          <w:tcPr>
            <w:tcW w:w="2689" w:type="dxa"/>
            <w:vAlign w:val="bottom"/>
          </w:tcPr>
          <w:p w14:paraId="4DEB729C" w14:textId="7BF15C1C" w:rsidR="00720066" w:rsidRPr="00491F9B" w:rsidRDefault="00720066" w:rsidP="00796796">
            <w:pPr>
              <w:spacing w:before="40" w:after="40" w:line="288" w:lineRule="auto"/>
              <w:ind w:firstLine="0"/>
              <w:jc w:val="left"/>
              <w:rPr>
                <w:rFonts w:cs="Times New Roman"/>
                <w:szCs w:val="28"/>
              </w:rPr>
            </w:pPr>
            <w:r w:rsidRPr="00491F9B">
              <w:rPr>
                <w:rFonts w:eastAsia="Times New Roman" w:cs="Times New Roman"/>
                <w:szCs w:val="28"/>
              </w:rPr>
              <w:t>Nhà bán kiên cố (%)</w:t>
            </w:r>
          </w:p>
        </w:tc>
        <w:tc>
          <w:tcPr>
            <w:tcW w:w="1559" w:type="dxa"/>
            <w:vAlign w:val="center"/>
          </w:tcPr>
          <w:p w14:paraId="5C989AEB" w14:textId="6BCDD069"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10,3</w:t>
            </w:r>
          </w:p>
        </w:tc>
        <w:tc>
          <w:tcPr>
            <w:tcW w:w="1701" w:type="dxa"/>
            <w:vAlign w:val="center"/>
          </w:tcPr>
          <w:p w14:paraId="657C17D0" w14:textId="6A9C9328"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12,8</w:t>
            </w:r>
          </w:p>
        </w:tc>
        <w:tc>
          <w:tcPr>
            <w:tcW w:w="2126" w:type="dxa"/>
            <w:vAlign w:val="center"/>
          </w:tcPr>
          <w:p w14:paraId="64AA7CB9" w14:textId="32F99E9A"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45,2</w:t>
            </w:r>
          </w:p>
        </w:tc>
        <w:tc>
          <w:tcPr>
            <w:tcW w:w="1383" w:type="dxa"/>
            <w:vAlign w:val="center"/>
          </w:tcPr>
          <w:p w14:paraId="7B7FB034" w14:textId="66A9F9C4"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35,6</w:t>
            </w:r>
          </w:p>
        </w:tc>
      </w:tr>
      <w:tr w:rsidR="00720066" w:rsidRPr="00491F9B" w14:paraId="4389B70E" w14:textId="77777777" w:rsidTr="00796796">
        <w:tc>
          <w:tcPr>
            <w:tcW w:w="2689" w:type="dxa"/>
            <w:vAlign w:val="bottom"/>
          </w:tcPr>
          <w:p w14:paraId="10650256" w14:textId="75679F32" w:rsidR="00720066" w:rsidRPr="00491F9B" w:rsidRDefault="00720066" w:rsidP="00796796">
            <w:pPr>
              <w:spacing w:before="40" w:after="40" w:line="288" w:lineRule="auto"/>
              <w:ind w:firstLine="0"/>
              <w:jc w:val="left"/>
              <w:rPr>
                <w:rFonts w:cs="Times New Roman"/>
                <w:szCs w:val="28"/>
              </w:rPr>
            </w:pPr>
            <w:r w:rsidRPr="00491F9B">
              <w:rPr>
                <w:rFonts w:eastAsia="Times New Roman" w:cs="Times New Roman"/>
                <w:szCs w:val="28"/>
              </w:rPr>
              <w:t>Nhà thiếu kiên cố (%)</w:t>
            </w:r>
          </w:p>
        </w:tc>
        <w:tc>
          <w:tcPr>
            <w:tcW w:w="1559" w:type="dxa"/>
            <w:vAlign w:val="center"/>
          </w:tcPr>
          <w:p w14:paraId="0E175538" w14:textId="151BE696"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2,4</w:t>
            </w:r>
          </w:p>
        </w:tc>
        <w:tc>
          <w:tcPr>
            <w:tcW w:w="1701" w:type="dxa"/>
            <w:vAlign w:val="center"/>
          </w:tcPr>
          <w:p w14:paraId="302CECC2" w14:textId="386B5BD0"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2,1</w:t>
            </w:r>
          </w:p>
        </w:tc>
        <w:tc>
          <w:tcPr>
            <w:tcW w:w="2126" w:type="dxa"/>
            <w:vAlign w:val="center"/>
          </w:tcPr>
          <w:p w14:paraId="468396C8" w14:textId="64456ADC"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0,9</w:t>
            </w:r>
          </w:p>
        </w:tc>
        <w:tc>
          <w:tcPr>
            <w:tcW w:w="1383" w:type="dxa"/>
            <w:vAlign w:val="center"/>
          </w:tcPr>
          <w:p w14:paraId="413C5B5C" w14:textId="4EB77768"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3</w:t>
            </w:r>
          </w:p>
        </w:tc>
      </w:tr>
      <w:tr w:rsidR="00720066" w:rsidRPr="00491F9B" w14:paraId="474ADA5C" w14:textId="77777777" w:rsidTr="00796796">
        <w:tc>
          <w:tcPr>
            <w:tcW w:w="2689" w:type="dxa"/>
            <w:vAlign w:val="bottom"/>
          </w:tcPr>
          <w:p w14:paraId="44005BE1" w14:textId="23533947" w:rsidR="00720066" w:rsidRPr="00491F9B" w:rsidRDefault="00720066" w:rsidP="00796796">
            <w:pPr>
              <w:spacing w:before="40" w:after="40" w:line="288" w:lineRule="auto"/>
              <w:ind w:firstLine="0"/>
              <w:jc w:val="left"/>
              <w:rPr>
                <w:rFonts w:cs="Times New Roman"/>
                <w:szCs w:val="28"/>
              </w:rPr>
            </w:pPr>
            <w:r w:rsidRPr="00491F9B">
              <w:rPr>
                <w:rFonts w:eastAsia="Times New Roman" w:cs="Times New Roman"/>
                <w:szCs w:val="28"/>
              </w:rPr>
              <w:lastRenderedPageBreak/>
              <w:t>Nhà đơn sơ (%)</w:t>
            </w:r>
          </w:p>
        </w:tc>
        <w:tc>
          <w:tcPr>
            <w:tcW w:w="1559" w:type="dxa"/>
            <w:vAlign w:val="center"/>
          </w:tcPr>
          <w:p w14:paraId="5CD19184" w14:textId="5B0374D3"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1,1</w:t>
            </w:r>
          </w:p>
        </w:tc>
        <w:tc>
          <w:tcPr>
            <w:tcW w:w="1701" w:type="dxa"/>
            <w:vAlign w:val="center"/>
          </w:tcPr>
          <w:p w14:paraId="6EC8596E" w14:textId="4ABFF5EE"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0,6</w:t>
            </w:r>
          </w:p>
        </w:tc>
        <w:tc>
          <w:tcPr>
            <w:tcW w:w="2126" w:type="dxa"/>
            <w:vAlign w:val="center"/>
          </w:tcPr>
          <w:p w14:paraId="171BC10E" w14:textId="79FBA5D6"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0,9</w:t>
            </w:r>
          </w:p>
        </w:tc>
        <w:tc>
          <w:tcPr>
            <w:tcW w:w="1383" w:type="dxa"/>
            <w:vAlign w:val="center"/>
          </w:tcPr>
          <w:p w14:paraId="1ECA05BD" w14:textId="17797993" w:rsidR="00720066" w:rsidRPr="00491F9B" w:rsidRDefault="00D70160" w:rsidP="00796796">
            <w:pPr>
              <w:spacing w:before="40" w:after="40" w:line="288" w:lineRule="auto"/>
              <w:ind w:firstLine="0"/>
              <w:jc w:val="center"/>
              <w:rPr>
                <w:rFonts w:cs="Times New Roman"/>
                <w:szCs w:val="28"/>
              </w:rPr>
            </w:pPr>
            <w:r w:rsidRPr="00491F9B">
              <w:rPr>
                <w:rFonts w:cs="Times New Roman"/>
                <w:szCs w:val="28"/>
              </w:rPr>
              <w:t>1,8</w:t>
            </w:r>
          </w:p>
        </w:tc>
      </w:tr>
    </w:tbl>
    <w:p w14:paraId="67269E4C" w14:textId="4A9B38B9" w:rsidR="007F7330" w:rsidRPr="00491F9B" w:rsidRDefault="007F7330" w:rsidP="00796796">
      <w:pPr>
        <w:spacing w:before="40" w:after="40" w:line="288" w:lineRule="auto"/>
        <w:ind w:firstLine="0"/>
        <w:jc w:val="left"/>
        <w:rPr>
          <w:rFonts w:cs="Times New Roman"/>
          <w:i/>
          <w:szCs w:val="28"/>
        </w:rPr>
      </w:pPr>
      <w:r w:rsidRPr="00491F9B">
        <w:rPr>
          <w:rFonts w:cs="Times New Roman"/>
          <w:i/>
          <w:szCs w:val="28"/>
        </w:rPr>
        <w:t>(Nguồn: Tổng điều tra dân số và nhà ở năm 2014)</w:t>
      </w:r>
    </w:p>
    <w:p w14:paraId="7FCE885A" w14:textId="77BA9F5B" w:rsidR="009E4396" w:rsidRPr="001C4452" w:rsidRDefault="009E4396" w:rsidP="00796796">
      <w:pPr>
        <w:spacing w:before="40" w:after="40" w:line="288" w:lineRule="auto"/>
        <w:ind w:firstLine="0"/>
        <w:jc w:val="center"/>
        <w:rPr>
          <w:rFonts w:cs="Times New Roman"/>
          <w:szCs w:val="28"/>
          <w:lang w:val="de-DE"/>
        </w:rPr>
      </w:pPr>
      <w:r w:rsidRPr="001C4452">
        <w:rPr>
          <w:rFonts w:cs="Times New Roman"/>
          <w:szCs w:val="28"/>
          <w:lang w:val="de-DE"/>
        </w:rPr>
        <w:t>Bảng 2.</w:t>
      </w:r>
      <w:r w:rsidR="001C4452" w:rsidRPr="001C4452">
        <w:rPr>
          <w:rFonts w:cs="Times New Roman"/>
          <w:szCs w:val="28"/>
          <w:lang w:val="de-DE"/>
        </w:rPr>
        <w:t>5</w:t>
      </w:r>
      <w:r w:rsidRPr="001C4452">
        <w:rPr>
          <w:rFonts w:cs="Times New Roman"/>
          <w:szCs w:val="28"/>
          <w:lang w:val="de-DE"/>
        </w:rPr>
        <w:t>: So sánh chỉ tiêu theo các năm trên địa bàn tỉnh</w:t>
      </w:r>
    </w:p>
    <w:tbl>
      <w:tblPr>
        <w:tblStyle w:val="TableGrid"/>
        <w:tblW w:w="9493" w:type="dxa"/>
        <w:tblLook w:val="04A0" w:firstRow="1" w:lastRow="0" w:firstColumn="1" w:lastColumn="0" w:noHBand="0" w:noVBand="1"/>
      </w:tblPr>
      <w:tblGrid>
        <w:gridCol w:w="2689"/>
        <w:gridCol w:w="2268"/>
        <w:gridCol w:w="2268"/>
        <w:gridCol w:w="2268"/>
      </w:tblGrid>
      <w:tr w:rsidR="007F7330" w:rsidRPr="00491F9B" w14:paraId="33C13433" w14:textId="77777777" w:rsidTr="009E4396">
        <w:trPr>
          <w:tblHeader/>
        </w:trPr>
        <w:tc>
          <w:tcPr>
            <w:tcW w:w="2689" w:type="dxa"/>
            <w:vMerge w:val="restart"/>
            <w:vAlign w:val="center"/>
          </w:tcPr>
          <w:p w14:paraId="5BD6AC93" w14:textId="3232DFD3" w:rsidR="007F7330" w:rsidRPr="00491F9B" w:rsidRDefault="007F7330" w:rsidP="00796796">
            <w:pPr>
              <w:spacing w:before="40" w:after="40" w:line="288" w:lineRule="auto"/>
              <w:ind w:firstLine="0"/>
              <w:rPr>
                <w:rFonts w:cs="Times New Roman"/>
                <w:szCs w:val="28"/>
              </w:rPr>
            </w:pPr>
            <w:r w:rsidRPr="00491F9B">
              <w:rPr>
                <w:rFonts w:cs="Times New Roman"/>
                <w:szCs w:val="28"/>
              </w:rPr>
              <w:t>Các chỉ tiêu</w:t>
            </w:r>
          </w:p>
        </w:tc>
        <w:tc>
          <w:tcPr>
            <w:tcW w:w="6804" w:type="dxa"/>
            <w:gridSpan w:val="3"/>
            <w:vAlign w:val="center"/>
          </w:tcPr>
          <w:p w14:paraId="4EC2C3BD" w14:textId="6BFF1B79" w:rsidR="007F7330" w:rsidRPr="00491F9B" w:rsidRDefault="007F7330" w:rsidP="00796796">
            <w:pPr>
              <w:spacing w:before="40" w:after="40" w:line="288" w:lineRule="auto"/>
              <w:ind w:firstLine="0"/>
              <w:jc w:val="center"/>
              <w:rPr>
                <w:rFonts w:cs="Times New Roman"/>
                <w:szCs w:val="28"/>
              </w:rPr>
            </w:pPr>
            <w:r w:rsidRPr="00491F9B">
              <w:rPr>
                <w:rFonts w:cs="Times New Roman"/>
                <w:szCs w:val="28"/>
              </w:rPr>
              <w:t>Tỉnh Quảng Trị</w:t>
            </w:r>
          </w:p>
        </w:tc>
      </w:tr>
      <w:tr w:rsidR="007F7330" w:rsidRPr="00491F9B" w14:paraId="0484A34D" w14:textId="77777777" w:rsidTr="009E4396">
        <w:trPr>
          <w:tblHeader/>
        </w:trPr>
        <w:tc>
          <w:tcPr>
            <w:tcW w:w="2689" w:type="dxa"/>
            <w:vMerge/>
            <w:vAlign w:val="center"/>
          </w:tcPr>
          <w:p w14:paraId="1206F5CF" w14:textId="77777777" w:rsidR="007F7330" w:rsidRPr="00491F9B" w:rsidRDefault="007F7330" w:rsidP="00796796">
            <w:pPr>
              <w:spacing w:before="40" w:after="40" w:line="288" w:lineRule="auto"/>
              <w:ind w:firstLine="0"/>
              <w:rPr>
                <w:rFonts w:cs="Times New Roman"/>
                <w:szCs w:val="28"/>
              </w:rPr>
            </w:pPr>
          </w:p>
        </w:tc>
        <w:tc>
          <w:tcPr>
            <w:tcW w:w="2268" w:type="dxa"/>
            <w:vAlign w:val="center"/>
          </w:tcPr>
          <w:p w14:paraId="15FC4FDD" w14:textId="5CF589C1" w:rsidR="007F7330" w:rsidRPr="00491F9B" w:rsidRDefault="007F7330" w:rsidP="00796796">
            <w:pPr>
              <w:spacing w:before="40" w:after="40" w:line="288" w:lineRule="auto"/>
              <w:ind w:firstLine="0"/>
              <w:jc w:val="center"/>
              <w:rPr>
                <w:rFonts w:cs="Times New Roman"/>
                <w:szCs w:val="28"/>
              </w:rPr>
            </w:pPr>
            <w:r w:rsidRPr="00491F9B">
              <w:rPr>
                <w:rFonts w:cs="Times New Roman"/>
                <w:szCs w:val="28"/>
              </w:rPr>
              <w:t>2009</w:t>
            </w:r>
          </w:p>
        </w:tc>
        <w:tc>
          <w:tcPr>
            <w:tcW w:w="2268" w:type="dxa"/>
            <w:vAlign w:val="center"/>
          </w:tcPr>
          <w:p w14:paraId="0B9081C4" w14:textId="58268B45" w:rsidR="007F7330" w:rsidRPr="00491F9B" w:rsidRDefault="007F7330" w:rsidP="00796796">
            <w:pPr>
              <w:spacing w:before="40" w:after="40" w:line="288" w:lineRule="auto"/>
              <w:ind w:firstLine="0"/>
              <w:jc w:val="center"/>
              <w:rPr>
                <w:rFonts w:cs="Times New Roman"/>
                <w:szCs w:val="28"/>
              </w:rPr>
            </w:pPr>
            <w:r w:rsidRPr="00491F9B">
              <w:rPr>
                <w:rFonts w:cs="Times New Roman"/>
                <w:szCs w:val="28"/>
              </w:rPr>
              <w:t>2014</w:t>
            </w:r>
          </w:p>
        </w:tc>
        <w:tc>
          <w:tcPr>
            <w:tcW w:w="2268" w:type="dxa"/>
            <w:vAlign w:val="center"/>
          </w:tcPr>
          <w:p w14:paraId="41CF03AF" w14:textId="3EC4FF42" w:rsidR="007F7330" w:rsidRPr="00491F9B" w:rsidRDefault="007F7330" w:rsidP="00796796">
            <w:pPr>
              <w:spacing w:before="40" w:after="40" w:line="288" w:lineRule="auto"/>
              <w:ind w:firstLine="0"/>
              <w:jc w:val="center"/>
              <w:rPr>
                <w:rFonts w:cs="Times New Roman"/>
                <w:szCs w:val="28"/>
              </w:rPr>
            </w:pPr>
            <w:r w:rsidRPr="00491F9B">
              <w:rPr>
                <w:rFonts w:cs="Times New Roman"/>
                <w:szCs w:val="28"/>
              </w:rPr>
              <w:t>2017</w:t>
            </w:r>
          </w:p>
        </w:tc>
      </w:tr>
      <w:tr w:rsidR="007F7330" w:rsidRPr="00491F9B" w14:paraId="76C6B6ED" w14:textId="77777777" w:rsidTr="009E4396">
        <w:tc>
          <w:tcPr>
            <w:tcW w:w="2689" w:type="dxa"/>
          </w:tcPr>
          <w:p w14:paraId="0DDDC5F2" w14:textId="64C181B5" w:rsidR="007F7330" w:rsidRPr="00491F9B" w:rsidRDefault="007F7330" w:rsidP="00796796">
            <w:pPr>
              <w:spacing w:before="40" w:after="40" w:line="288" w:lineRule="auto"/>
              <w:ind w:firstLine="0"/>
              <w:jc w:val="left"/>
              <w:rPr>
                <w:rFonts w:cs="Times New Roman"/>
                <w:szCs w:val="28"/>
              </w:rPr>
            </w:pPr>
            <w:r w:rsidRPr="00491F9B">
              <w:rPr>
                <w:rFonts w:cs="Times New Roman"/>
                <w:szCs w:val="28"/>
              </w:rPr>
              <w:t>Diện tích ở bình quân/người (m</w:t>
            </w:r>
            <w:r w:rsidRPr="00491F9B">
              <w:rPr>
                <w:rFonts w:cs="Times New Roman"/>
                <w:szCs w:val="28"/>
                <w:vertAlign w:val="superscript"/>
              </w:rPr>
              <w:t>2</w:t>
            </w:r>
            <w:r w:rsidRPr="00491F9B">
              <w:rPr>
                <w:rFonts w:cs="Times New Roman"/>
                <w:szCs w:val="28"/>
              </w:rPr>
              <w:t>)</w:t>
            </w:r>
          </w:p>
        </w:tc>
        <w:tc>
          <w:tcPr>
            <w:tcW w:w="2268" w:type="dxa"/>
            <w:vAlign w:val="center"/>
          </w:tcPr>
          <w:p w14:paraId="6F798022" w14:textId="14082A70" w:rsidR="007F7330" w:rsidRPr="00491F9B" w:rsidRDefault="009E4396" w:rsidP="00796796">
            <w:pPr>
              <w:spacing w:before="40" w:after="40" w:line="288" w:lineRule="auto"/>
              <w:ind w:firstLine="0"/>
              <w:jc w:val="center"/>
              <w:rPr>
                <w:rFonts w:cs="Times New Roman"/>
                <w:szCs w:val="28"/>
              </w:rPr>
            </w:pPr>
            <w:r w:rsidRPr="00491F9B">
              <w:rPr>
                <w:rFonts w:cs="Times New Roman"/>
                <w:szCs w:val="28"/>
              </w:rPr>
              <w:t>16,2</w:t>
            </w:r>
          </w:p>
        </w:tc>
        <w:tc>
          <w:tcPr>
            <w:tcW w:w="2268" w:type="dxa"/>
            <w:vAlign w:val="center"/>
          </w:tcPr>
          <w:p w14:paraId="23359D47" w14:textId="051576AD" w:rsidR="007F7330" w:rsidRPr="00491F9B" w:rsidRDefault="009E4396" w:rsidP="00796796">
            <w:pPr>
              <w:spacing w:before="40" w:after="40" w:line="288" w:lineRule="auto"/>
              <w:ind w:firstLine="0"/>
              <w:jc w:val="center"/>
              <w:rPr>
                <w:rFonts w:cs="Times New Roman"/>
                <w:szCs w:val="28"/>
              </w:rPr>
            </w:pPr>
            <w:r w:rsidRPr="00491F9B">
              <w:rPr>
                <w:rFonts w:cs="Times New Roman"/>
                <w:szCs w:val="28"/>
              </w:rPr>
              <w:t>20,2</w:t>
            </w:r>
          </w:p>
        </w:tc>
        <w:tc>
          <w:tcPr>
            <w:tcW w:w="2268" w:type="dxa"/>
            <w:vAlign w:val="center"/>
          </w:tcPr>
          <w:p w14:paraId="5ADF6942" w14:textId="0D3E8627" w:rsidR="007F7330" w:rsidRPr="00491F9B" w:rsidRDefault="009E4396" w:rsidP="00796796">
            <w:pPr>
              <w:spacing w:before="40" w:after="40" w:line="288" w:lineRule="auto"/>
              <w:ind w:firstLine="0"/>
              <w:jc w:val="center"/>
              <w:rPr>
                <w:rFonts w:cs="Times New Roman"/>
                <w:szCs w:val="28"/>
              </w:rPr>
            </w:pPr>
            <w:r w:rsidRPr="00491F9B">
              <w:rPr>
                <w:rFonts w:cs="Times New Roman"/>
                <w:szCs w:val="28"/>
              </w:rPr>
              <w:t>2</w:t>
            </w:r>
            <w:r w:rsidR="00354741">
              <w:rPr>
                <w:rFonts w:cs="Times New Roman"/>
                <w:szCs w:val="28"/>
              </w:rPr>
              <w:t>1</w:t>
            </w:r>
            <w:r w:rsidRPr="00491F9B">
              <w:rPr>
                <w:rFonts w:cs="Times New Roman"/>
                <w:szCs w:val="28"/>
              </w:rPr>
              <w:t>,</w:t>
            </w:r>
            <w:r w:rsidR="00354741">
              <w:rPr>
                <w:rFonts w:cs="Times New Roman"/>
                <w:szCs w:val="28"/>
              </w:rPr>
              <w:t>5</w:t>
            </w:r>
          </w:p>
        </w:tc>
      </w:tr>
      <w:tr w:rsidR="009E4396" w:rsidRPr="00491F9B" w14:paraId="1BD72CA8" w14:textId="77777777" w:rsidTr="00127134">
        <w:tc>
          <w:tcPr>
            <w:tcW w:w="2689" w:type="dxa"/>
            <w:vAlign w:val="bottom"/>
          </w:tcPr>
          <w:p w14:paraId="5773E945" w14:textId="6E99F7B5" w:rsidR="009E4396" w:rsidRPr="00491F9B" w:rsidRDefault="009E4396" w:rsidP="00796796">
            <w:pPr>
              <w:spacing w:before="40" w:after="40" w:line="288" w:lineRule="auto"/>
              <w:ind w:firstLine="0"/>
              <w:rPr>
                <w:rFonts w:cs="Times New Roman"/>
                <w:szCs w:val="28"/>
              </w:rPr>
            </w:pPr>
            <w:r w:rsidRPr="00491F9B">
              <w:rPr>
                <w:rFonts w:eastAsia="Times New Roman" w:cs="Times New Roman"/>
                <w:szCs w:val="28"/>
              </w:rPr>
              <w:t>Nhà kiên cố (%)</w:t>
            </w:r>
          </w:p>
        </w:tc>
        <w:tc>
          <w:tcPr>
            <w:tcW w:w="2268" w:type="dxa"/>
            <w:vAlign w:val="bottom"/>
          </w:tcPr>
          <w:p w14:paraId="40649D48" w14:textId="308B3698" w:rsidR="009E4396" w:rsidRPr="00491F9B" w:rsidRDefault="009E4396" w:rsidP="00796796">
            <w:pPr>
              <w:spacing w:before="40" w:after="40" w:line="288" w:lineRule="auto"/>
              <w:ind w:firstLine="0"/>
              <w:jc w:val="center"/>
              <w:rPr>
                <w:rFonts w:cs="Times New Roman"/>
                <w:szCs w:val="28"/>
              </w:rPr>
            </w:pPr>
            <w:r w:rsidRPr="00491F9B">
              <w:rPr>
                <w:rFonts w:eastAsia="Times New Roman" w:cs="Times New Roman"/>
                <w:szCs w:val="28"/>
              </w:rPr>
              <w:t>59,7</w:t>
            </w:r>
          </w:p>
        </w:tc>
        <w:tc>
          <w:tcPr>
            <w:tcW w:w="2268" w:type="dxa"/>
            <w:vAlign w:val="bottom"/>
          </w:tcPr>
          <w:p w14:paraId="6EF29E4F" w14:textId="25CC7B8F" w:rsidR="009E4396" w:rsidRPr="00491F9B" w:rsidRDefault="009E4396" w:rsidP="00796796">
            <w:pPr>
              <w:spacing w:before="40" w:after="40" w:line="288" w:lineRule="auto"/>
              <w:ind w:firstLine="0"/>
              <w:jc w:val="center"/>
              <w:rPr>
                <w:rFonts w:cs="Times New Roman"/>
                <w:szCs w:val="28"/>
              </w:rPr>
            </w:pPr>
            <w:r w:rsidRPr="00491F9B">
              <w:rPr>
                <w:rFonts w:eastAsia="Times New Roman" w:cs="Times New Roman"/>
                <w:szCs w:val="28"/>
              </w:rPr>
              <w:t>59,7</w:t>
            </w:r>
          </w:p>
        </w:tc>
        <w:tc>
          <w:tcPr>
            <w:tcW w:w="2268" w:type="dxa"/>
            <w:vAlign w:val="center"/>
          </w:tcPr>
          <w:p w14:paraId="6CB01DA7" w14:textId="77C660DA" w:rsidR="009E4396" w:rsidRPr="00491F9B" w:rsidRDefault="009E4396" w:rsidP="00796796">
            <w:pPr>
              <w:spacing w:before="40" w:after="40" w:line="288" w:lineRule="auto"/>
              <w:ind w:firstLine="0"/>
              <w:jc w:val="center"/>
              <w:rPr>
                <w:rFonts w:cs="Times New Roman"/>
                <w:szCs w:val="28"/>
              </w:rPr>
            </w:pPr>
            <w:r w:rsidRPr="00491F9B">
              <w:rPr>
                <w:rFonts w:cs="Times New Roman"/>
                <w:szCs w:val="28"/>
              </w:rPr>
              <w:t>60,1</w:t>
            </w:r>
          </w:p>
        </w:tc>
      </w:tr>
      <w:tr w:rsidR="009E4396" w:rsidRPr="00491F9B" w14:paraId="3A104FA5" w14:textId="77777777" w:rsidTr="00127134">
        <w:tc>
          <w:tcPr>
            <w:tcW w:w="2689" w:type="dxa"/>
            <w:vAlign w:val="bottom"/>
          </w:tcPr>
          <w:p w14:paraId="77BA5757" w14:textId="23C0DDBB" w:rsidR="009E4396" w:rsidRPr="00491F9B" w:rsidRDefault="009E4396" w:rsidP="00796796">
            <w:pPr>
              <w:spacing w:before="40" w:after="40" w:line="288" w:lineRule="auto"/>
              <w:ind w:firstLine="0"/>
              <w:rPr>
                <w:rFonts w:cs="Times New Roman"/>
                <w:szCs w:val="28"/>
              </w:rPr>
            </w:pPr>
            <w:r w:rsidRPr="00491F9B">
              <w:rPr>
                <w:rFonts w:eastAsia="Times New Roman" w:cs="Times New Roman"/>
                <w:szCs w:val="28"/>
              </w:rPr>
              <w:t>Nhà bán kiên cố (%)</w:t>
            </w:r>
          </w:p>
        </w:tc>
        <w:tc>
          <w:tcPr>
            <w:tcW w:w="2268" w:type="dxa"/>
            <w:vAlign w:val="bottom"/>
          </w:tcPr>
          <w:p w14:paraId="42565325" w14:textId="67BA414E" w:rsidR="009E4396" w:rsidRPr="00491F9B" w:rsidRDefault="009E4396" w:rsidP="00796796">
            <w:pPr>
              <w:spacing w:before="40" w:after="40" w:line="288" w:lineRule="auto"/>
              <w:ind w:firstLine="0"/>
              <w:jc w:val="center"/>
              <w:rPr>
                <w:rFonts w:cs="Times New Roman"/>
                <w:szCs w:val="28"/>
              </w:rPr>
            </w:pPr>
            <w:r w:rsidRPr="00491F9B">
              <w:rPr>
                <w:rFonts w:eastAsia="Times New Roman" w:cs="Times New Roman"/>
                <w:szCs w:val="28"/>
              </w:rPr>
              <w:t>31,0</w:t>
            </w:r>
          </w:p>
        </w:tc>
        <w:tc>
          <w:tcPr>
            <w:tcW w:w="2268" w:type="dxa"/>
            <w:vAlign w:val="bottom"/>
          </w:tcPr>
          <w:p w14:paraId="04C07D00" w14:textId="30ACD8AB" w:rsidR="009E4396" w:rsidRPr="00491F9B" w:rsidRDefault="009E4396" w:rsidP="00796796">
            <w:pPr>
              <w:spacing w:before="40" w:after="40" w:line="288" w:lineRule="auto"/>
              <w:ind w:firstLine="0"/>
              <w:jc w:val="center"/>
              <w:rPr>
                <w:rFonts w:cs="Times New Roman"/>
                <w:szCs w:val="28"/>
              </w:rPr>
            </w:pPr>
            <w:r w:rsidRPr="00491F9B">
              <w:rPr>
                <w:rFonts w:eastAsia="Times New Roman" w:cs="Times New Roman"/>
                <w:szCs w:val="28"/>
              </w:rPr>
              <w:t>31,0</w:t>
            </w:r>
          </w:p>
        </w:tc>
        <w:tc>
          <w:tcPr>
            <w:tcW w:w="2268" w:type="dxa"/>
            <w:vAlign w:val="center"/>
          </w:tcPr>
          <w:p w14:paraId="67881235" w14:textId="67ACE243" w:rsidR="009E4396" w:rsidRPr="00491F9B" w:rsidRDefault="009E4396" w:rsidP="00796796">
            <w:pPr>
              <w:spacing w:before="40" w:after="40" w:line="288" w:lineRule="auto"/>
              <w:ind w:firstLine="0"/>
              <w:jc w:val="center"/>
              <w:rPr>
                <w:rFonts w:cs="Times New Roman"/>
                <w:szCs w:val="28"/>
              </w:rPr>
            </w:pPr>
            <w:r w:rsidRPr="00491F9B">
              <w:rPr>
                <w:rFonts w:cs="Times New Roman"/>
                <w:szCs w:val="28"/>
              </w:rPr>
              <w:t>36,5</w:t>
            </w:r>
          </w:p>
        </w:tc>
      </w:tr>
      <w:tr w:rsidR="009E4396" w:rsidRPr="00491F9B" w14:paraId="74809EF2" w14:textId="77777777" w:rsidTr="00127134">
        <w:tc>
          <w:tcPr>
            <w:tcW w:w="2689" w:type="dxa"/>
            <w:vAlign w:val="bottom"/>
          </w:tcPr>
          <w:p w14:paraId="4989B8AC" w14:textId="390715E4" w:rsidR="009E4396" w:rsidRPr="00491F9B" w:rsidRDefault="009E4396" w:rsidP="00796796">
            <w:pPr>
              <w:spacing w:before="40" w:after="40" w:line="288" w:lineRule="auto"/>
              <w:ind w:firstLine="0"/>
              <w:rPr>
                <w:rFonts w:cs="Times New Roman"/>
                <w:szCs w:val="28"/>
              </w:rPr>
            </w:pPr>
            <w:r w:rsidRPr="00491F9B">
              <w:rPr>
                <w:rFonts w:eastAsia="Times New Roman" w:cs="Times New Roman"/>
                <w:szCs w:val="28"/>
              </w:rPr>
              <w:t>Nhà thiếu kiên cố (%)</w:t>
            </w:r>
          </w:p>
        </w:tc>
        <w:tc>
          <w:tcPr>
            <w:tcW w:w="2268" w:type="dxa"/>
            <w:vAlign w:val="bottom"/>
          </w:tcPr>
          <w:p w14:paraId="1ECC2E35" w14:textId="6F68303D" w:rsidR="009E4396" w:rsidRPr="00491F9B" w:rsidRDefault="009E4396" w:rsidP="00796796">
            <w:pPr>
              <w:spacing w:before="40" w:after="40" w:line="288" w:lineRule="auto"/>
              <w:ind w:firstLine="0"/>
              <w:jc w:val="center"/>
              <w:rPr>
                <w:rFonts w:cs="Times New Roman"/>
                <w:szCs w:val="28"/>
              </w:rPr>
            </w:pPr>
            <w:r w:rsidRPr="00491F9B">
              <w:rPr>
                <w:rFonts w:eastAsia="Times New Roman" w:cs="Times New Roman"/>
                <w:szCs w:val="28"/>
              </w:rPr>
              <w:t>5,5</w:t>
            </w:r>
          </w:p>
        </w:tc>
        <w:tc>
          <w:tcPr>
            <w:tcW w:w="2268" w:type="dxa"/>
            <w:vAlign w:val="bottom"/>
          </w:tcPr>
          <w:p w14:paraId="1A1562C0" w14:textId="7200E90A" w:rsidR="009E4396" w:rsidRPr="00491F9B" w:rsidRDefault="009E4396" w:rsidP="00796796">
            <w:pPr>
              <w:spacing w:before="40" w:after="40" w:line="288" w:lineRule="auto"/>
              <w:ind w:firstLine="0"/>
              <w:jc w:val="center"/>
              <w:rPr>
                <w:rFonts w:cs="Times New Roman"/>
                <w:szCs w:val="28"/>
              </w:rPr>
            </w:pPr>
            <w:r w:rsidRPr="00491F9B">
              <w:rPr>
                <w:rFonts w:eastAsia="Times New Roman" w:cs="Times New Roman"/>
                <w:szCs w:val="28"/>
              </w:rPr>
              <w:t>5,5</w:t>
            </w:r>
          </w:p>
        </w:tc>
        <w:tc>
          <w:tcPr>
            <w:tcW w:w="2268" w:type="dxa"/>
            <w:vAlign w:val="center"/>
          </w:tcPr>
          <w:p w14:paraId="417A1BC5" w14:textId="61C0B62E" w:rsidR="009E4396" w:rsidRPr="00491F9B" w:rsidRDefault="009E4396" w:rsidP="00796796">
            <w:pPr>
              <w:spacing w:before="40" w:after="40" w:line="288" w:lineRule="auto"/>
              <w:ind w:firstLine="0"/>
              <w:jc w:val="center"/>
              <w:rPr>
                <w:rFonts w:cs="Times New Roman"/>
                <w:szCs w:val="28"/>
              </w:rPr>
            </w:pPr>
            <w:r w:rsidRPr="00491F9B">
              <w:rPr>
                <w:rFonts w:cs="Times New Roman"/>
                <w:szCs w:val="28"/>
              </w:rPr>
              <w:t>2,2</w:t>
            </w:r>
          </w:p>
        </w:tc>
      </w:tr>
      <w:tr w:rsidR="009E4396" w:rsidRPr="00491F9B" w14:paraId="14D57360" w14:textId="77777777" w:rsidTr="00127134">
        <w:tc>
          <w:tcPr>
            <w:tcW w:w="2689" w:type="dxa"/>
            <w:vAlign w:val="bottom"/>
          </w:tcPr>
          <w:p w14:paraId="5D17BCA8" w14:textId="5BB7DBB3" w:rsidR="009E4396" w:rsidRPr="00491F9B" w:rsidRDefault="009E4396" w:rsidP="00796796">
            <w:pPr>
              <w:spacing w:before="40" w:after="40" w:line="288" w:lineRule="auto"/>
              <w:ind w:firstLine="0"/>
              <w:rPr>
                <w:rFonts w:eastAsia="Times New Roman" w:cs="Times New Roman"/>
                <w:szCs w:val="28"/>
              </w:rPr>
            </w:pPr>
            <w:r w:rsidRPr="00491F9B">
              <w:rPr>
                <w:rFonts w:eastAsia="Times New Roman" w:cs="Times New Roman"/>
                <w:szCs w:val="28"/>
              </w:rPr>
              <w:t>Nhà đơn sơ (%)</w:t>
            </w:r>
          </w:p>
        </w:tc>
        <w:tc>
          <w:tcPr>
            <w:tcW w:w="2268" w:type="dxa"/>
            <w:vAlign w:val="bottom"/>
          </w:tcPr>
          <w:p w14:paraId="72AD6706" w14:textId="0B0F8B60" w:rsidR="009E4396" w:rsidRPr="00491F9B" w:rsidRDefault="009E4396" w:rsidP="00796796">
            <w:pPr>
              <w:spacing w:before="40" w:after="40" w:line="288" w:lineRule="auto"/>
              <w:ind w:firstLine="0"/>
              <w:jc w:val="center"/>
              <w:rPr>
                <w:rFonts w:cs="Times New Roman"/>
                <w:szCs w:val="28"/>
              </w:rPr>
            </w:pPr>
            <w:r w:rsidRPr="00491F9B">
              <w:rPr>
                <w:rFonts w:eastAsia="Times New Roman" w:cs="Times New Roman"/>
                <w:szCs w:val="28"/>
              </w:rPr>
              <w:t>3,9</w:t>
            </w:r>
          </w:p>
        </w:tc>
        <w:tc>
          <w:tcPr>
            <w:tcW w:w="2268" w:type="dxa"/>
            <w:vAlign w:val="bottom"/>
          </w:tcPr>
          <w:p w14:paraId="015643E6" w14:textId="27F92B6E" w:rsidR="009E4396" w:rsidRPr="00491F9B" w:rsidRDefault="009E4396" w:rsidP="00796796">
            <w:pPr>
              <w:spacing w:before="40" w:after="40" w:line="288" w:lineRule="auto"/>
              <w:ind w:firstLine="0"/>
              <w:jc w:val="center"/>
              <w:rPr>
                <w:rFonts w:cs="Times New Roman"/>
                <w:szCs w:val="28"/>
              </w:rPr>
            </w:pPr>
            <w:r w:rsidRPr="00491F9B">
              <w:rPr>
                <w:rFonts w:eastAsia="Times New Roman" w:cs="Times New Roman"/>
                <w:szCs w:val="28"/>
              </w:rPr>
              <w:t>3,9</w:t>
            </w:r>
          </w:p>
        </w:tc>
        <w:tc>
          <w:tcPr>
            <w:tcW w:w="2268" w:type="dxa"/>
            <w:vAlign w:val="center"/>
          </w:tcPr>
          <w:p w14:paraId="657785A0" w14:textId="27A7DEF7" w:rsidR="009E4396" w:rsidRPr="00491F9B" w:rsidRDefault="009E4396" w:rsidP="00796796">
            <w:pPr>
              <w:spacing w:before="40" w:after="40" w:line="288" w:lineRule="auto"/>
              <w:ind w:firstLine="0"/>
              <w:jc w:val="center"/>
              <w:rPr>
                <w:rFonts w:cs="Times New Roman"/>
                <w:szCs w:val="28"/>
              </w:rPr>
            </w:pPr>
            <w:r w:rsidRPr="00491F9B">
              <w:rPr>
                <w:rFonts w:cs="Times New Roman"/>
                <w:szCs w:val="28"/>
              </w:rPr>
              <w:t>1,2</w:t>
            </w:r>
          </w:p>
        </w:tc>
      </w:tr>
    </w:tbl>
    <w:p w14:paraId="406A35E3" w14:textId="428383BA" w:rsidR="009E4396" w:rsidRPr="00491F9B" w:rsidRDefault="009E4396" w:rsidP="00796796">
      <w:pPr>
        <w:spacing w:before="40" w:after="40" w:line="288" w:lineRule="auto"/>
        <w:ind w:firstLine="0"/>
        <w:jc w:val="left"/>
        <w:rPr>
          <w:rFonts w:cs="Times New Roman"/>
          <w:i/>
          <w:szCs w:val="28"/>
        </w:rPr>
      </w:pPr>
      <w:r w:rsidRPr="00491F9B">
        <w:rPr>
          <w:rFonts w:cs="Times New Roman"/>
          <w:i/>
          <w:szCs w:val="28"/>
        </w:rPr>
        <w:t>(Nguồn: Tổng điều tra dân số và nhà ở năm 2009, năm 2014 và khảo sát sơ bộ năm 2017)</w:t>
      </w:r>
    </w:p>
    <w:p w14:paraId="12135241" w14:textId="02B2164E" w:rsidR="00CF6FD1" w:rsidRPr="00491F9B" w:rsidRDefault="008377E1" w:rsidP="001E46B5">
      <w:pPr>
        <w:spacing w:before="40" w:after="40"/>
        <w:rPr>
          <w:rFonts w:cs="Times New Roman"/>
          <w:szCs w:val="28"/>
        </w:rPr>
      </w:pPr>
      <w:r w:rsidRPr="00491F9B">
        <w:rPr>
          <w:rFonts w:cs="Times New Roman"/>
          <w:szCs w:val="28"/>
        </w:rPr>
        <w:t>Tiện nghi sinh hoạt của hộ cũng đã cải thiện nhiều. Tỷ lệ hộ sử dụng các tiện nghi sinh hoạt hiện đại ở khu vực thành thị cao hơn rất nhiều so với khu vực nông thôn.</w:t>
      </w:r>
    </w:p>
    <w:p w14:paraId="28E1D95E" w14:textId="4FE600D9" w:rsidR="00DE4F73" w:rsidRPr="00491F9B" w:rsidRDefault="00DE4F73" w:rsidP="00796796">
      <w:pPr>
        <w:spacing w:before="40" w:after="40" w:line="288" w:lineRule="auto"/>
        <w:ind w:firstLine="0"/>
        <w:jc w:val="center"/>
        <w:rPr>
          <w:rFonts w:cs="Times New Roman"/>
          <w:szCs w:val="28"/>
        </w:rPr>
      </w:pPr>
      <w:r w:rsidRPr="00491F9B">
        <w:rPr>
          <w:rFonts w:cs="Times New Roman"/>
          <w:szCs w:val="28"/>
        </w:rPr>
        <w:t>Bảng 2.</w:t>
      </w:r>
      <w:r w:rsidR="001C4452">
        <w:rPr>
          <w:rFonts w:cs="Times New Roman"/>
          <w:szCs w:val="28"/>
        </w:rPr>
        <w:t>6</w:t>
      </w:r>
      <w:r w:rsidRPr="00491F9B">
        <w:rPr>
          <w:rFonts w:cs="Times New Roman"/>
          <w:szCs w:val="28"/>
        </w:rPr>
        <w:t>: Chỉ tiêu về điều kiện sinh hoạt của hộ và hình thức sở hữu ngôi nhà</w:t>
      </w:r>
    </w:p>
    <w:p w14:paraId="249FE5B5" w14:textId="44BA1345"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Đơn vị tính: %</w:t>
      </w:r>
    </w:p>
    <w:tbl>
      <w:tblPr>
        <w:tblStyle w:val="TableGrid"/>
        <w:tblW w:w="9493" w:type="dxa"/>
        <w:tblLook w:val="04A0" w:firstRow="1" w:lastRow="0" w:firstColumn="1" w:lastColumn="0" w:noHBand="0" w:noVBand="1"/>
      </w:tblPr>
      <w:tblGrid>
        <w:gridCol w:w="562"/>
        <w:gridCol w:w="3261"/>
        <w:gridCol w:w="1559"/>
        <w:gridCol w:w="2551"/>
        <w:gridCol w:w="1560"/>
      </w:tblGrid>
      <w:tr w:rsidR="00DE4F73" w:rsidRPr="00491F9B" w14:paraId="5C7D7F3F" w14:textId="77777777" w:rsidTr="00DE4F73">
        <w:tc>
          <w:tcPr>
            <w:tcW w:w="562" w:type="dxa"/>
          </w:tcPr>
          <w:p w14:paraId="673C5167" w14:textId="129B5B78" w:rsidR="00DE4F73" w:rsidRPr="00491F9B" w:rsidRDefault="00DE4F73" w:rsidP="00796796">
            <w:pPr>
              <w:spacing w:before="40" w:after="40" w:line="288" w:lineRule="auto"/>
              <w:ind w:firstLine="0"/>
              <w:jc w:val="center"/>
              <w:rPr>
                <w:rFonts w:cs="Times New Roman"/>
                <w:szCs w:val="28"/>
              </w:rPr>
            </w:pPr>
            <w:r w:rsidRPr="00491F9B">
              <w:rPr>
                <w:rFonts w:cs="Times New Roman"/>
                <w:szCs w:val="28"/>
              </w:rPr>
              <w:t>TT</w:t>
            </w:r>
          </w:p>
        </w:tc>
        <w:tc>
          <w:tcPr>
            <w:tcW w:w="3261" w:type="dxa"/>
          </w:tcPr>
          <w:p w14:paraId="100BC2EC" w14:textId="7C675E77" w:rsidR="00DE4F73" w:rsidRPr="00491F9B" w:rsidRDefault="00DE4F73" w:rsidP="00796796">
            <w:pPr>
              <w:spacing w:before="40" w:after="40" w:line="288" w:lineRule="auto"/>
              <w:ind w:firstLine="0"/>
              <w:rPr>
                <w:rFonts w:cs="Times New Roman"/>
                <w:szCs w:val="28"/>
              </w:rPr>
            </w:pPr>
            <w:r w:rsidRPr="00491F9B">
              <w:rPr>
                <w:rFonts w:cs="Times New Roman"/>
                <w:szCs w:val="28"/>
              </w:rPr>
              <w:t xml:space="preserve">Các chỉ tiêu </w:t>
            </w:r>
          </w:p>
        </w:tc>
        <w:tc>
          <w:tcPr>
            <w:tcW w:w="1559" w:type="dxa"/>
            <w:vAlign w:val="center"/>
          </w:tcPr>
          <w:p w14:paraId="2E419DCB" w14:textId="3DBF87E9" w:rsidR="00DE4F73" w:rsidRPr="00491F9B" w:rsidRDefault="00DE4F73" w:rsidP="00796796">
            <w:pPr>
              <w:spacing w:before="40" w:after="40" w:line="288" w:lineRule="auto"/>
              <w:ind w:firstLine="0"/>
              <w:rPr>
                <w:rFonts w:cs="Times New Roman"/>
                <w:szCs w:val="28"/>
              </w:rPr>
            </w:pPr>
            <w:r w:rsidRPr="00491F9B">
              <w:rPr>
                <w:rFonts w:eastAsia="Times New Roman" w:cs="Times New Roman"/>
                <w:szCs w:val="28"/>
              </w:rPr>
              <w:t>Toàn quốc</w:t>
            </w:r>
          </w:p>
        </w:tc>
        <w:tc>
          <w:tcPr>
            <w:tcW w:w="2551" w:type="dxa"/>
            <w:vAlign w:val="center"/>
          </w:tcPr>
          <w:p w14:paraId="264F4838" w14:textId="77CDD806" w:rsidR="00DE4F73" w:rsidRPr="00491F9B" w:rsidRDefault="00DE4F73" w:rsidP="00796796">
            <w:pPr>
              <w:spacing w:before="40" w:after="40" w:line="288" w:lineRule="auto"/>
              <w:ind w:firstLine="0"/>
              <w:rPr>
                <w:rFonts w:cs="Times New Roman"/>
                <w:szCs w:val="28"/>
              </w:rPr>
            </w:pPr>
            <w:r w:rsidRPr="00491F9B">
              <w:rPr>
                <w:rFonts w:eastAsia="Times New Roman" w:cs="Times New Roman"/>
                <w:szCs w:val="28"/>
              </w:rPr>
              <w:t>Vùng Bắc Trung Bộ</w:t>
            </w:r>
          </w:p>
        </w:tc>
        <w:tc>
          <w:tcPr>
            <w:tcW w:w="1560" w:type="dxa"/>
            <w:vAlign w:val="center"/>
          </w:tcPr>
          <w:p w14:paraId="390DFBF9" w14:textId="2EE54AFA" w:rsidR="00DE4F73" w:rsidRPr="00491F9B" w:rsidRDefault="00DE4F73" w:rsidP="00796796">
            <w:pPr>
              <w:spacing w:before="40" w:after="40" w:line="288" w:lineRule="auto"/>
              <w:ind w:firstLine="0"/>
              <w:rPr>
                <w:rFonts w:cs="Times New Roman"/>
                <w:szCs w:val="28"/>
              </w:rPr>
            </w:pPr>
            <w:r w:rsidRPr="00491F9B">
              <w:rPr>
                <w:rFonts w:eastAsia="Times New Roman" w:cs="Times New Roman"/>
                <w:szCs w:val="28"/>
              </w:rPr>
              <w:t>Quảng Trị</w:t>
            </w:r>
          </w:p>
        </w:tc>
      </w:tr>
      <w:tr w:rsidR="00491F9B" w:rsidRPr="00491F9B" w14:paraId="506CB5A2" w14:textId="77777777" w:rsidTr="00DE4F73">
        <w:tc>
          <w:tcPr>
            <w:tcW w:w="562" w:type="dxa"/>
          </w:tcPr>
          <w:p w14:paraId="558773F2" w14:textId="6D10B3A7" w:rsidR="00DE4F73" w:rsidRPr="00491F9B" w:rsidRDefault="00DE4F73" w:rsidP="00796796">
            <w:pPr>
              <w:spacing w:before="40" w:after="40" w:line="288" w:lineRule="auto"/>
              <w:ind w:firstLine="0"/>
              <w:jc w:val="center"/>
              <w:rPr>
                <w:rFonts w:cs="Times New Roman"/>
                <w:szCs w:val="28"/>
              </w:rPr>
            </w:pPr>
            <w:r w:rsidRPr="00491F9B">
              <w:rPr>
                <w:rFonts w:cs="Times New Roman"/>
                <w:szCs w:val="28"/>
              </w:rPr>
              <w:t>1</w:t>
            </w:r>
          </w:p>
        </w:tc>
        <w:tc>
          <w:tcPr>
            <w:tcW w:w="3261" w:type="dxa"/>
          </w:tcPr>
          <w:p w14:paraId="4877DF82" w14:textId="61D1CD54" w:rsidR="00DE4F73" w:rsidRPr="00491F9B" w:rsidRDefault="00DE4F73" w:rsidP="00796796">
            <w:pPr>
              <w:spacing w:before="40" w:after="40" w:line="288" w:lineRule="auto"/>
              <w:ind w:firstLine="0"/>
              <w:rPr>
                <w:rFonts w:cs="Times New Roman"/>
                <w:szCs w:val="28"/>
              </w:rPr>
            </w:pPr>
            <w:r w:rsidRPr="00491F9B">
              <w:rPr>
                <w:rFonts w:cs="Times New Roman"/>
                <w:szCs w:val="28"/>
              </w:rPr>
              <w:t>Nguồn nước hợp vệ sinh</w:t>
            </w:r>
          </w:p>
        </w:tc>
        <w:tc>
          <w:tcPr>
            <w:tcW w:w="1559" w:type="dxa"/>
          </w:tcPr>
          <w:p w14:paraId="39C65AD7" w14:textId="42DAE512"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89,9</w:t>
            </w:r>
          </w:p>
        </w:tc>
        <w:tc>
          <w:tcPr>
            <w:tcW w:w="2551" w:type="dxa"/>
          </w:tcPr>
          <w:p w14:paraId="0997B111" w14:textId="3AE4801E"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90,9</w:t>
            </w:r>
          </w:p>
        </w:tc>
        <w:tc>
          <w:tcPr>
            <w:tcW w:w="1560" w:type="dxa"/>
          </w:tcPr>
          <w:p w14:paraId="4F1C09B5" w14:textId="4C1B94D1"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87,6</w:t>
            </w:r>
          </w:p>
        </w:tc>
      </w:tr>
      <w:tr w:rsidR="00491F9B" w:rsidRPr="00491F9B" w14:paraId="3F33C5FE" w14:textId="77777777" w:rsidTr="00DE4F73">
        <w:tc>
          <w:tcPr>
            <w:tcW w:w="562" w:type="dxa"/>
          </w:tcPr>
          <w:p w14:paraId="7580FA90" w14:textId="34C8FC30" w:rsidR="00DE4F73" w:rsidRPr="00491F9B" w:rsidRDefault="00DE4F73" w:rsidP="00796796">
            <w:pPr>
              <w:spacing w:before="40" w:after="40" w:line="288" w:lineRule="auto"/>
              <w:ind w:firstLine="0"/>
              <w:jc w:val="center"/>
              <w:rPr>
                <w:rFonts w:cs="Times New Roman"/>
                <w:szCs w:val="28"/>
              </w:rPr>
            </w:pPr>
            <w:r w:rsidRPr="00491F9B">
              <w:rPr>
                <w:rFonts w:cs="Times New Roman"/>
                <w:szCs w:val="28"/>
              </w:rPr>
              <w:t>2</w:t>
            </w:r>
          </w:p>
        </w:tc>
        <w:tc>
          <w:tcPr>
            <w:tcW w:w="3261" w:type="dxa"/>
          </w:tcPr>
          <w:p w14:paraId="70196A09" w14:textId="426855A3" w:rsidR="00DE4F73" w:rsidRPr="00491F9B" w:rsidRDefault="00DE4F73" w:rsidP="00796796">
            <w:pPr>
              <w:spacing w:before="40" w:after="40" w:line="288" w:lineRule="auto"/>
              <w:ind w:firstLine="0"/>
              <w:rPr>
                <w:rFonts w:cs="Times New Roman"/>
                <w:szCs w:val="28"/>
              </w:rPr>
            </w:pPr>
            <w:r w:rsidRPr="00491F9B">
              <w:rPr>
                <w:rFonts w:cs="Times New Roman"/>
                <w:szCs w:val="28"/>
              </w:rPr>
              <w:t>Hố xí hợp vệ sinh</w:t>
            </w:r>
          </w:p>
        </w:tc>
        <w:tc>
          <w:tcPr>
            <w:tcW w:w="1559" w:type="dxa"/>
          </w:tcPr>
          <w:p w14:paraId="1A05C1B3" w14:textId="60DDC82B"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71,4</w:t>
            </w:r>
          </w:p>
        </w:tc>
        <w:tc>
          <w:tcPr>
            <w:tcW w:w="2551" w:type="dxa"/>
          </w:tcPr>
          <w:p w14:paraId="69E4AF31" w14:textId="6B13E2B3"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66,1</w:t>
            </w:r>
          </w:p>
        </w:tc>
        <w:tc>
          <w:tcPr>
            <w:tcW w:w="1560" w:type="dxa"/>
          </w:tcPr>
          <w:p w14:paraId="6ECE38CF" w14:textId="5928ED5E"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71,4</w:t>
            </w:r>
          </w:p>
        </w:tc>
      </w:tr>
      <w:tr w:rsidR="00491F9B" w:rsidRPr="00491F9B" w14:paraId="6C7622A1" w14:textId="77777777" w:rsidTr="00DE4F73">
        <w:tc>
          <w:tcPr>
            <w:tcW w:w="562" w:type="dxa"/>
          </w:tcPr>
          <w:p w14:paraId="403F7904" w14:textId="200BEA34" w:rsidR="00DE4F73" w:rsidRPr="00491F9B" w:rsidRDefault="00DE4F73" w:rsidP="00796796">
            <w:pPr>
              <w:spacing w:before="40" w:after="40" w:line="288" w:lineRule="auto"/>
              <w:ind w:firstLine="0"/>
              <w:jc w:val="center"/>
              <w:rPr>
                <w:rFonts w:cs="Times New Roman"/>
                <w:szCs w:val="28"/>
              </w:rPr>
            </w:pPr>
            <w:r w:rsidRPr="00491F9B">
              <w:rPr>
                <w:rFonts w:cs="Times New Roman"/>
                <w:szCs w:val="28"/>
              </w:rPr>
              <w:t>3</w:t>
            </w:r>
          </w:p>
        </w:tc>
        <w:tc>
          <w:tcPr>
            <w:tcW w:w="3261" w:type="dxa"/>
          </w:tcPr>
          <w:p w14:paraId="5E125CD4" w14:textId="0517E82B" w:rsidR="00DE4F73" w:rsidRPr="00491F9B" w:rsidRDefault="00DE4F73" w:rsidP="00796796">
            <w:pPr>
              <w:spacing w:before="40" w:after="40" w:line="288" w:lineRule="auto"/>
              <w:ind w:firstLine="0"/>
              <w:rPr>
                <w:rFonts w:cs="Times New Roman"/>
                <w:szCs w:val="28"/>
              </w:rPr>
            </w:pPr>
            <w:r w:rsidRPr="00491F9B">
              <w:rPr>
                <w:rFonts w:cs="Times New Roman"/>
                <w:szCs w:val="28"/>
              </w:rPr>
              <w:t>Điện thắp sáng</w:t>
            </w:r>
          </w:p>
        </w:tc>
        <w:tc>
          <w:tcPr>
            <w:tcW w:w="1559" w:type="dxa"/>
          </w:tcPr>
          <w:p w14:paraId="01800AB5" w14:textId="52B074A8"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98,6</w:t>
            </w:r>
          </w:p>
        </w:tc>
        <w:tc>
          <w:tcPr>
            <w:tcW w:w="2551" w:type="dxa"/>
          </w:tcPr>
          <w:p w14:paraId="2827857E" w14:textId="400545CD"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98,8</w:t>
            </w:r>
          </w:p>
        </w:tc>
        <w:tc>
          <w:tcPr>
            <w:tcW w:w="1560" w:type="dxa"/>
          </w:tcPr>
          <w:p w14:paraId="09C1052E" w14:textId="12270804"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98,5</w:t>
            </w:r>
          </w:p>
        </w:tc>
      </w:tr>
      <w:tr w:rsidR="00491F9B" w:rsidRPr="00491F9B" w14:paraId="0AD43BF9" w14:textId="77777777" w:rsidTr="00DE4F73">
        <w:tc>
          <w:tcPr>
            <w:tcW w:w="562" w:type="dxa"/>
          </w:tcPr>
          <w:p w14:paraId="0B1B7D51" w14:textId="5B154B17" w:rsidR="00DE4F73" w:rsidRPr="00491F9B" w:rsidRDefault="00DE4F73" w:rsidP="00796796">
            <w:pPr>
              <w:spacing w:before="40" w:after="40" w:line="288" w:lineRule="auto"/>
              <w:ind w:firstLine="0"/>
              <w:jc w:val="center"/>
              <w:rPr>
                <w:rFonts w:cs="Times New Roman"/>
                <w:szCs w:val="28"/>
              </w:rPr>
            </w:pPr>
            <w:r w:rsidRPr="00491F9B">
              <w:rPr>
                <w:rFonts w:cs="Times New Roman"/>
                <w:szCs w:val="28"/>
              </w:rPr>
              <w:t>4</w:t>
            </w:r>
          </w:p>
        </w:tc>
        <w:tc>
          <w:tcPr>
            <w:tcW w:w="3261" w:type="dxa"/>
          </w:tcPr>
          <w:p w14:paraId="38A34599" w14:textId="01326768" w:rsidR="00DE4F73" w:rsidRPr="00491F9B" w:rsidRDefault="00DE4F73" w:rsidP="00796796">
            <w:pPr>
              <w:spacing w:before="40" w:after="40" w:line="288" w:lineRule="auto"/>
              <w:ind w:firstLine="0"/>
              <w:rPr>
                <w:rFonts w:cs="Times New Roman"/>
                <w:szCs w:val="28"/>
              </w:rPr>
            </w:pPr>
            <w:r w:rsidRPr="00491F9B">
              <w:rPr>
                <w:rFonts w:cs="Times New Roman"/>
                <w:szCs w:val="28"/>
              </w:rPr>
              <w:t>Điện thoại</w:t>
            </w:r>
          </w:p>
        </w:tc>
        <w:tc>
          <w:tcPr>
            <w:tcW w:w="1559" w:type="dxa"/>
          </w:tcPr>
          <w:p w14:paraId="6AB1C8C2" w14:textId="5678368F"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85,0</w:t>
            </w:r>
          </w:p>
        </w:tc>
        <w:tc>
          <w:tcPr>
            <w:tcW w:w="2551" w:type="dxa"/>
          </w:tcPr>
          <w:p w14:paraId="416FB3F0" w14:textId="2553AA35"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81,7</w:t>
            </w:r>
          </w:p>
        </w:tc>
        <w:tc>
          <w:tcPr>
            <w:tcW w:w="1560" w:type="dxa"/>
          </w:tcPr>
          <w:p w14:paraId="3F871685" w14:textId="7E6B4542"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82,8</w:t>
            </w:r>
          </w:p>
        </w:tc>
      </w:tr>
      <w:tr w:rsidR="00491F9B" w:rsidRPr="00491F9B" w14:paraId="6518AFEC" w14:textId="77777777" w:rsidTr="00DE4F73">
        <w:tc>
          <w:tcPr>
            <w:tcW w:w="562" w:type="dxa"/>
          </w:tcPr>
          <w:p w14:paraId="0F99824B" w14:textId="5AEEAAF6" w:rsidR="00DE4F73" w:rsidRPr="00491F9B" w:rsidRDefault="00DE4F73" w:rsidP="00796796">
            <w:pPr>
              <w:spacing w:before="40" w:after="40" w:line="288" w:lineRule="auto"/>
              <w:ind w:firstLine="0"/>
              <w:jc w:val="center"/>
              <w:rPr>
                <w:rFonts w:cs="Times New Roman"/>
                <w:szCs w:val="28"/>
              </w:rPr>
            </w:pPr>
            <w:r w:rsidRPr="00491F9B">
              <w:rPr>
                <w:rFonts w:cs="Times New Roman"/>
                <w:szCs w:val="28"/>
              </w:rPr>
              <w:t>5</w:t>
            </w:r>
          </w:p>
        </w:tc>
        <w:tc>
          <w:tcPr>
            <w:tcW w:w="3261" w:type="dxa"/>
          </w:tcPr>
          <w:p w14:paraId="0F283CA2" w14:textId="5103092F" w:rsidR="00DE4F73" w:rsidRPr="00491F9B" w:rsidRDefault="00DE4F73" w:rsidP="00796796">
            <w:pPr>
              <w:spacing w:before="40" w:after="40" w:line="288" w:lineRule="auto"/>
              <w:ind w:firstLine="0"/>
              <w:rPr>
                <w:rFonts w:cs="Times New Roman"/>
                <w:szCs w:val="28"/>
              </w:rPr>
            </w:pPr>
            <w:r w:rsidRPr="00491F9B">
              <w:rPr>
                <w:rFonts w:cs="Times New Roman"/>
                <w:szCs w:val="28"/>
              </w:rPr>
              <w:t>Máy vi tính</w:t>
            </w:r>
          </w:p>
        </w:tc>
        <w:tc>
          <w:tcPr>
            <w:tcW w:w="1559" w:type="dxa"/>
          </w:tcPr>
          <w:p w14:paraId="15AACDF9" w14:textId="5CD1EA82"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25,1</w:t>
            </w:r>
          </w:p>
        </w:tc>
        <w:tc>
          <w:tcPr>
            <w:tcW w:w="2551" w:type="dxa"/>
          </w:tcPr>
          <w:p w14:paraId="54AC88FF" w14:textId="15B579D7"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20,1</w:t>
            </w:r>
          </w:p>
        </w:tc>
        <w:tc>
          <w:tcPr>
            <w:tcW w:w="1560" w:type="dxa"/>
          </w:tcPr>
          <w:p w14:paraId="5C27651D" w14:textId="744D03F0"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23,2</w:t>
            </w:r>
          </w:p>
        </w:tc>
      </w:tr>
      <w:tr w:rsidR="00491F9B" w:rsidRPr="00491F9B" w14:paraId="01DD6A26" w14:textId="77777777" w:rsidTr="00DE4F73">
        <w:tc>
          <w:tcPr>
            <w:tcW w:w="562" w:type="dxa"/>
          </w:tcPr>
          <w:p w14:paraId="7F21D50F" w14:textId="11219801" w:rsidR="00DE4F73" w:rsidRPr="00491F9B" w:rsidRDefault="00DE4F73" w:rsidP="00796796">
            <w:pPr>
              <w:spacing w:before="40" w:after="40" w:line="288" w:lineRule="auto"/>
              <w:ind w:firstLine="0"/>
              <w:jc w:val="center"/>
              <w:rPr>
                <w:rFonts w:cs="Times New Roman"/>
                <w:szCs w:val="28"/>
              </w:rPr>
            </w:pPr>
            <w:r w:rsidRPr="00491F9B">
              <w:rPr>
                <w:rFonts w:cs="Times New Roman"/>
                <w:szCs w:val="28"/>
              </w:rPr>
              <w:t>6</w:t>
            </w:r>
          </w:p>
        </w:tc>
        <w:tc>
          <w:tcPr>
            <w:tcW w:w="3261" w:type="dxa"/>
          </w:tcPr>
          <w:p w14:paraId="4FF7A8F8" w14:textId="2CD8F189" w:rsidR="00DE4F73" w:rsidRPr="00491F9B" w:rsidRDefault="00DE4F73" w:rsidP="00796796">
            <w:pPr>
              <w:spacing w:before="40" w:after="40" w:line="288" w:lineRule="auto"/>
              <w:ind w:firstLine="0"/>
              <w:rPr>
                <w:rFonts w:cs="Times New Roman"/>
                <w:szCs w:val="28"/>
              </w:rPr>
            </w:pPr>
            <w:r w:rsidRPr="00491F9B">
              <w:rPr>
                <w:rFonts w:cs="Times New Roman"/>
                <w:szCs w:val="28"/>
              </w:rPr>
              <w:t>Ô tô</w:t>
            </w:r>
          </w:p>
        </w:tc>
        <w:tc>
          <w:tcPr>
            <w:tcW w:w="1559" w:type="dxa"/>
          </w:tcPr>
          <w:p w14:paraId="6B1A0A22" w14:textId="7C1E5FE7"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3,1</w:t>
            </w:r>
          </w:p>
        </w:tc>
        <w:tc>
          <w:tcPr>
            <w:tcW w:w="2551" w:type="dxa"/>
          </w:tcPr>
          <w:p w14:paraId="6103A499" w14:textId="19B6E924"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2,7</w:t>
            </w:r>
          </w:p>
        </w:tc>
        <w:tc>
          <w:tcPr>
            <w:tcW w:w="1560" w:type="dxa"/>
          </w:tcPr>
          <w:p w14:paraId="4A2021B8" w14:textId="499CFDE8"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3,5</w:t>
            </w:r>
          </w:p>
        </w:tc>
      </w:tr>
      <w:tr w:rsidR="00491F9B" w:rsidRPr="00491F9B" w14:paraId="4C7C4D01" w14:textId="77777777" w:rsidTr="00DE4F73">
        <w:tc>
          <w:tcPr>
            <w:tcW w:w="562" w:type="dxa"/>
          </w:tcPr>
          <w:p w14:paraId="263DD8BF" w14:textId="50D122C6" w:rsidR="00DE4F73" w:rsidRPr="00491F9B" w:rsidRDefault="00DE4F73" w:rsidP="00796796">
            <w:pPr>
              <w:spacing w:before="40" w:after="40" w:line="288" w:lineRule="auto"/>
              <w:ind w:firstLine="0"/>
              <w:jc w:val="center"/>
              <w:rPr>
                <w:rFonts w:cs="Times New Roman"/>
                <w:szCs w:val="28"/>
              </w:rPr>
            </w:pPr>
            <w:r w:rsidRPr="00491F9B">
              <w:rPr>
                <w:rFonts w:cs="Times New Roman"/>
                <w:szCs w:val="28"/>
              </w:rPr>
              <w:t>7</w:t>
            </w:r>
          </w:p>
        </w:tc>
        <w:tc>
          <w:tcPr>
            <w:tcW w:w="3261" w:type="dxa"/>
          </w:tcPr>
          <w:p w14:paraId="2DB0DFEC" w14:textId="03C59774" w:rsidR="00DE4F73" w:rsidRPr="00491F9B" w:rsidRDefault="00DE4F73" w:rsidP="00796796">
            <w:pPr>
              <w:spacing w:before="40" w:after="40" w:line="288" w:lineRule="auto"/>
              <w:ind w:firstLine="0"/>
              <w:rPr>
                <w:rFonts w:cs="Times New Roman"/>
                <w:szCs w:val="28"/>
              </w:rPr>
            </w:pPr>
            <w:r w:rsidRPr="00491F9B">
              <w:rPr>
                <w:rFonts w:cs="Times New Roman"/>
                <w:szCs w:val="28"/>
              </w:rPr>
              <w:t>Tủ Lạnh</w:t>
            </w:r>
          </w:p>
        </w:tc>
        <w:tc>
          <w:tcPr>
            <w:tcW w:w="1559" w:type="dxa"/>
          </w:tcPr>
          <w:p w14:paraId="758B249E" w14:textId="34522997"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59,0</w:t>
            </w:r>
          </w:p>
        </w:tc>
        <w:tc>
          <w:tcPr>
            <w:tcW w:w="2551" w:type="dxa"/>
          </w:tcPr>
          <w:p w14:paraId="7608B0F7" w14:textId="191AD1CA"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50,9</w:t>
            </w:r>
          </w:p>
        </w:tc>
        <w:tc>
          <w:tcPr>
            <w:tcW w:w="1560" w:type="dxa"/>
          </w:tcPr>
          <w:p w14:paraId="02783BA1" w14:textId="26C58087"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46,7</w:t>
            </w:r>
          </w:p>
        </w:tc>
      </w:tr>
      <w:tr w:rsidR="00491F9B" w:rsidRPr="00491F9B" w14:paraId="27059C3D" w14:textId="77777777" w:rsidTr="00DE4F73">
        <w:tc>
          <w:tcPr>
            <w:tcW w:w="562" w:type="dxa"/>
          </w:tcPr>
          <w:p w14:paraId="57A3105B" w14:textId="022FD98E" w:rsidR="00DE4F73" w:rsidRPr="00491F9B" w:rsidRDefault="00DE4F73" w:rsidP="00796796">
            <w:pPr>
              <w:spacing w:before="40" w:after="40" w:line="288" w:lineRule="auto"/>
              <w:ind w:firstLine="0"/>
              <w:jc w:val="center"/>
              <w:rPr>
                <w:rFonts w:cs="Times New Roman"/>
                <w:szCs w:val="28"/>
              </w:rPr>
            </w:pPr>
            <w:r w:rsidRPr="00491F9B">
              <w:rPr>
                <w:rFonts w:cs="Times New Roman"/>
                <w:szCs w:val="28"/>
              </w:rPr>
              <w:t>8</w:t>
            </w:r>
          </w:p>
        </w:tc>
        <w:tc>
          <w:tcPr>
            <w:tcW w:w="3261" w:type="dxa"/>
          </w:tcPr>
          <w:p w14:paraId="25B7499A" w14:textId="4E5000F3" w:rsidR="00DE4F73" w:rsidRPr="00491F9B" w:rsidRDefault="00DE4F73" w:rsidP="00796796">
            <w:pPr>
              <w:spacing w:before="40" w:after="40" w:line="288" w:lineRule="auto"/>
              <w:ind w:firstLine="0"/>
              <w:rPr>
                <w:rFonts w:cs="Times New Roman"/>
                <w:szCs w:val="28"/>
              </w:rPr>
            </w:pPr>
            <w:r w:rsidRPr="00491F9B">
              <w:rPr>
                <w:rFonts w:cs="Times New Roman"/>
                <w:szCs w:val="28"/>
              </w:rPr>
              <w:t>Điều hòa</w:t>
            </w:r>
          </w:p>
        </w:tc>
        <w:tc>
          <w:tcPr>
            <w:tcW w:w="1559" w:type="dxa"/>
          </w:tcPr>
          <w:p w14:paraId="038F6AEC" w14:textId="4F124552"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13,3</w:t>
            </w:r>
          </w:p>
        </w:tc>
        <w:tc>
          <w:tcPr>
            <w:tcW w:w="2551" w:type="dxa"/>
          </w:tcPr>
          <w:p w14:paraId="30058846" w14:textId="34EEDF57"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7,2</w:t>
            </w:r>
          </w:p>
        </w:tc>
        <w:tc>
          <w:tcPr>
            <w:tcW w:w="1560" w:type="dxa"/>
          </w:tcPr>
          <w:p w14:paraId="2A63722E" w14:textId="01E08D51"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5,6</w:t>
            </w:r>
          </w:p>
        </w:tc>
      </w:tr>
      <w:tr w:rsidR="00491F9B" w:rsidRPr="00491F9B" w14:paraId="3E363861" w14:textId="77777777" w:rsidTr="00DE4F73">
        <w:tc>
          <w:tcPr>
            <w:tcW w:w="562" w:type="dxa"/>
          </w:tcPr>
          <w:p w14:paraId="288CDAE7" w14:textId="00B9C4FA" w:rsidR="00DE4F73" w:rsidRPr="00491F9B" w:rsidRDefault="00DE4F73" w:rsidP="00796796">
            <w:pPr>
              <w:spacing w:before="40" w:after="40" w:line="288" w:lineRule="auto"/>
              <w:ind w:firstLine="0"/>
              <w:jc w:val="center"/>
              <w:rPr>
                <w:rFonts w:cs="Times New Roman"/>
                <w:szCs w:val="28"/>
              </w:rPr>
            </w:pPr>
            <w:r w:rsidRPr="00491F9B">
              <w:rPr>
                <w:rFonts w:cs="Times New Roman"/>
                <w:szCs w:val="28"/>
              </w:rPr>
              <w:t>9</w:t>
            </w:r>
          </w:p>
        </w:tc>
        <w:tc>
          <w:tcPr>
            <w:tcW w:w="3261" w:type="dxa"/>
          </w:tcPr>
          <w:p w14:paraId="3EB6A8B5" w14:textId="6E4152E0" w:rsidR="00DE4F73" w:rsidRPr="00491F9B" w:rsidRDefault="00DE4F73" w:rsidP="00796796">
            <w:pPr>
              <w:spacing w:before="40" w:after="40" w:line="288" w:lineRule="auto"/>
              <w:ind w:firstLine="0"/>
              <w:rPr>
                <w:rFonts w:cs="Times New Roman"/>
                <w:szCs w:val="28"/>
              </w:rPr>
            </w:pPr>
            <w:r w:rsidRPr="00491F9B">
              <w:rPr>
                <w:rFonts w:cs="Times New Roman"/>
                <w:szCs w:val="28"/>
              </w:rPr>
              <w:t>Mô tô hoặc xe gắn máy</w:t>
            </w:r>
          </w:p>
        </w:tc>
        <w:tc>
          <w:tcPr>
            <w:tcW w:w="1559" w:type="dxa"/>
          </w:tcPr>
          <w:p w14:paraId="00730AF7" w14:textId="0AFA2EDD"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84,6</w:t>
            </w:r>
          </w:p>
        </w:tc>
        <w:tc>
          <w:tcPr>
            <w:tcW w:w="2551" w:type="dxa"/>
          </w:tcPr>
          <w:p w14:paraId="587845B9" w14:textId="16507620"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82,2</w:t>
            </w:r>
          </w:p>
        </w:tc>
        <w:tc>
          <w:tcPr>
            <w:tcW w:w="1560" w:type="dxa"/>
          </w:tcPr>
          <w:p w14:paraId="1CC9C88D" w14:textId="1E9A20D6"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81,8</w:t>
            </w:r>
          </w:p>
        </w:tc>
      </w:tr>
      <w:tr w:rsidR="00491F9B" w:rsidRPr="00491F9B" w14:paraId="5C7A0AF4" w14:textId="77777777" w:rsidTr="00DE4F73">
        <w:tc>
          <w:tcPr>
            <w:tcW w:w="562" w:type="dxa"/>
          </w:tcPr>
          <w:p w14:paraId="411DB921" w14:textId="71C65AA0" w:rsidR="00DE4F73" w:rsidRPr="00491F9B" w:rsidRDefault="00DE4F73" w:rsidP="00796796">
            <w:pPr>
              <w:spacing w:before="40" w:after="40" w:line="288" w:lineRule="auto"/>
              <w:ind w:firstLine="0"/>
              <w:jc w:val="center"/>
              <w:rPr>
                <w:rFonts w:cs="Times New Roman"/>
                <w:szCs w:val="28"/>
              </w:rPr>
            </w:pPr>
            <w:r w:rsidRPr="00491F9B">
              <w:rPr>
                <w:rFonts w:cs="Times New Roman"/>
                <w:szCs w:val="28"/>
              </w:rPr>
              <w:t>10</w:t>
            </w:r>
          </w:p>
        </w:tc>
        <w:tc>
          <w:tcPr>
            <w:tcW w:w="3261" w:type="dxa"/>
          </w:tcPr>
          <w:p w14:paraId="2C54034D" w14:textId="6DEB6D18" w:rsidR="00DE4F73" w:rsidRPr="00491F9B" w:rsidRDefault="00DE4F73" w:rsidP="00796796">
            <w:pPr>
              <w:spacing w:before="40" w:after="40" w:line="288" w:lineRule="auto"/>
              <w:ind w:firstLine="0"/>
              <w:rPr>
                <w:rFonts w:cs="Times New Roman"/>
                <w:szCs w:val="28"/>
              </w:rPr>
            </w:pPr>
            <w:r w:rsidRPr="00491F9B">
              <w:rPr>
                <w:rFonts w:cs="Times New Roman"/>
                <w:szCs w:val="28"/>
              </w:rPr>
              <w:t>Nhà riêng của hộ</w:t>
            </w:r>
          </w:p>
        </w:tc>
        <w:tc>
          <w:tcPr>
            <w:tcW w:w="1559" w:type="dxa"/>
          </w:tcPr>
          <w:p w14:paraId="2E0F726C" w14:textId="19EA855E"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90,8</w:t>
            </w:r>
          </w:p>
        </w:tc>
        <w:tc>
          <w:tcPr>
            <w:tcW w:w="2551" w:type="dxa"/>
          </w:tcPr>
          <w:p w14:paraId="21A55DB9" w14:textId="4950591D"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95,0</w:t>
            </w:r>
          </w:p>
        </w:tc>
        <w:tc>
          <w:tcPr>
            <w:tcW w:w="1560" w:type="dxa"/>
          </w:tcPr>
          <w:p w14:paraId="467896C7" w14:textId="468DFA6E"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96,0</w:t>
            </w:r>
          </w:p>
        </w:tc>
      </w:tr>
      <w:tr w:rsidR="00491F9B" w:rsidRPr="00491F9B" w14:paraId="17839816" w14:textId="77777777" w:rsidTr="00DE4F73">
        <w:tc>
          <w:tcPr>
            <w:tcW w:w="562" w:type="dxa"/>
          </w:tcPr>
          <w:p w14:paraId="70B105B9" w14:textId="7BC5172B" w:rsidR="00DE4F73" w:rsidRPr="00491F9B" w:rsidRDefault="00DE4F73" w:rsidP="00796796">
            <w:pPr>
              <w:spacing w:before="40" w:after="40" w:line="288" w:lineRule="auto"/>
              <w:ind w:firstLine="0"/>
              <w:jc w:val="center"/>
              <w:rPr>
                <w:rFonts w:cs="Times New Roman"/>
                <w:szCs w:val="28"/>
              </w:rPr>
            </w:pPr>
            <w:r w:rsidRPr="00491F9B">
              <w:rPr>
                <w:rFonts w:cs="Times New Roman"/>
                <w:szCs w:val="28"/>
              </w:rPr>
              <w:t>11</w:t>
            </w:r>
          </w:p>
        </w:tc>
        <w:tc>
          <w:tcPr>
            <w:tcW w:w="3261" w:type="dxa"/>
          </w:tcPr>
          <w:p w14:paraId="52358191" w14:textId="5316CAB9" w:rsidR="00DE4F73" w:rsidRPr="00491F9B" w:rsidRDefault="00DE4F73" w:rsidP="00796796">
            <w:pPr>
              <w:spacing w:before="40" w:after="40" w:line="288" w:lineRule="auto"/>
              <w:ind w:firstLine="0"/>
              <w:rPr>
                <w:rFonts w:cs="Times New Roman"/>
                <w:szCs w:val="28"/>
              </w:rPr>
            </w:pPr>
            <w:r w:rsidRPr="00491F9B">
              <w:rPr>
                <w:rFonts w:cs="Times New Roman"/>
                <w:szCs w:val="28"/>
              </w:rPr>
              <w:t>Nhà thuê mướn</w:t>
            </w:r>
          </w:p>
        </w:tc>
        <w:tc>
          <w:tcPr>
            <w:tcW w:w="1559" w:type="dxa"/>
          </w:tcPr>
          <w:p w14:paraId="69B87F26" w14:textId="550B2689"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8,7</w:t>
            </w:r>
          </w:p>
        </w:tc>
        <w:tc>
          <w:tcPr>
            <w:tcW w:w="2551" w:type="dxa"/>
          </w:tcPr>
          <w:p w14:paraId="65F2CF16" w14:textId="48012EFE"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4,4</w:t>
            </w:r>
          </w:p>
        </w:tc>
        <w:tc>
          <w:tcPr>
            <w:tcW w:w="1560" w:type="dxa"/>
          </w:tcPr>
          <w:p w14:paraId="14BCC992" w14:textId="4FCD234E"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3,8</w:t>
            </w:r>
          </w:p>
        </w:tc>
      </w:tr>
      <w:tr w:rsidR="00DE4F73" w:rsidRPr="00491F9B" w14:paraId="368380A8" w14:textId="77777777" w:rsidTr="00DE4F73">
        <w:tc>
          <w:tcPr>
            <w:tcW w:w="562" w:type="dxa"/>
          </w:tcPr>
          <w:p w14:paraId="2E6E349F" w14:textId="2C6C1006" w:rsidR="00DE4F73" w:rsidRPr="00491F9B" w:rsidRDefault="00DE4F73" w:rsidP="00796796">
            <w:pPr>
              <w:spacing w:before="40" w:after="40" w:line="288" w:lineRule="auto"/>
              <w:ind w:firstLine="0"/>
              <w:jc w:val="center"/>
              <w:rPr>
                <w:rFonts w:cs="Times New Roman"/>
                <w:szCs w:val="28"/>
              </w:rPr>
            </w:pPr>
            <w:r w:rsidRPr="00491F9B">
              <w:rPr>
                <w:rFonts w:cs="Times New Roman"/>
                <w:szCs w:val="28"/>
              </w:rPr>
              <w:t>12</w:t>
            </w:r>
          </w:p>
        </w:tc>
        <w:tc>
          <w:tcPr>
            <w:tcW w:w="3261" w:type="dxa"/>
          </w:tcPr>
          <w:p w14:paraId="54E58D2E" w14:textId="0D7AB7F0" w:rsidR="00DE4F73" w:rsidRPr="00491F9B" w:rsidRDefault="00DE4F73" w:rsidP="00796796">
            <w:pPr>
              <w:spacing w:before="40" w:after="40" w:line="288" w:lineRule="auto"/>
              <w:ind w:firstLine="0"/>
              <w:rPr>
                <w:rFonts w:cs="Times New Roman"/>
                <w:szCs w:val="28"/>
              </w:rPr>
            </w:pPr>
            <w:r w:rsidRPr="00491F9B">
              <w:rPr>
                <w:rFonts w:cs="Times New Roman"/>
                <w:szCs w:val="28"/>
              </w:rPr>
              <w:t>Nhà chưa rỏ quyền sở hữu</w:t>
            </w:r>
          </w:p>
        </w:tc>
        <w:tc>
          <w:tcPr>
            <w:tcW w:w="1559" w:type="dxa"/>
          </w:tcPr>
          <w:p w14:paraId="0565FA40" w14:textId="27D2493C"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0,5</w:t>
            </w:r>
          </w:p>
        </w:tc>
        <w:tc>
          <w:tcPr>
            <w:tcW w:w="2551" w:type="dxa"/>
          </w:tcPr>
          <w:p w14:paraId="343E293D" w14:textId="7074A940"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0,5</w:t>
            </w:r>
          </w:p>
        </w:tc>
        <w:tc>
          <w:tcPr>
            <w:tcW w:w="1560" w:type="dxa"/>
          </w:tcPr>
          <w:p w14:paraId="37F9921E" w14:textId="0BD03CE8" w:rsidR="00DE4F73" w:rsidRPr="00491F9B" w:rsidRDefault="00DE4F73" w:rsidP="00796796">
            <w:pPr>
              <w:spacing w:before="40" w:after="40" w:line="288" w:lineRule="auto"/>
              <w:ind w:firstLine="0"/>
              <w:jc w:val="right"/>
              <w:rPr>
                <w:rFonts w:cs="Times New Roman"/>
                <w:szCs w:val="28"/>
              </w:rPr>
            </w:pPr>
            <w:r w:rsidRPr="00491F9B">
              <w:rPr>
                <w:rFonts w:cs="Times New Roman"/>
                <w:szCs w:val="28"/>
              </w:rPr>
              <w:t>0,2</w:t>
            </w:r>
          </w:p>
        </w:tc>
      </w:tr>
    </w:tbl>
    <w:p w14:paraId="57D671FF" w14:textId="58E02CD6" w:rsidR="00DE4F73" w:rsidRPr="00491F9B" w:rsidRDefault="00DE4F73" w:rsidP="00796796">
      <w:pPr>
        <w:spacing w:before="40" w:after="40" w:line="288" w:lineRule="auto"/>
        <w:ind w:firstLine="0"/>
        <w:jc w:val="left"/>
        <w:rPr>
          <w:rFonts w:cs="Times New Roman"/>
          <w:i/>
          <w:szCs w:val="28"/>
        </w:rPr>
      </w:pPr>
      <w:r w:rsidRPr="00491F9B">
        <w:rPr>
          <w:rFonts w:cs="Times New Roman"/>
          <w:i/>
          <w:szCs w:val="28"/>
        </w:rPr>
        <w:t>(Nguồn: Tổng điều tra dân số và nhà ở năm 2014)</w:t>
      </w:r>
    </w:p>
    <w:p w14:paraId="6F57B5C8" w14:textId="02F7B048" w:rsidR="00BE1C4D" w:rsidRPr="00491F9B" w:rsidRDefault="00BE1C4D" w:rsidP="00796796">
      <w:pPr>
        <w:pStyle w:val="Heading3"/>
        <w:spacing w:before="40" w:after="40" w:line="288" w:lineRule="auto"/>
        <w:rPr>
          <w:rFonts w:cs="Times New Roman"/>
          <w:szCs w:val="28"/>
        </w:rPr>
      </w:pPr>
      <w:bookmarkStart w:id="28" w:name="_Toc4485965"/>
      <w:r w:rsidRPr="00491F9B">
        <w:rPr>
          <w:rFonts w:cs="Times New Roman"/>
          <w:szCs w:val="28"/>
        </w:rPr>
        <w:lastRenderedPageBreak/>
        <w:t>2.3.2. Đánh giá thực trạng nhà ở đô thị, nông thôn</w:t>
      </w:r>
      <w:bookmarkEnd w:id="28"/>
    </w:p>
    <w:p w14:paraId="261DA67E" w14:textId="5EB06BDE" w:rsidR="00560634" w:rsidRPr="00491F9B" w:rsidRDefault="00560634" w:rsidP="00796796">
      <w:pPr>
        <w:spacing w:line="288" w:lineRule="auto"/>
      </w:pPr>
      <w:r w:rsidRPr="00491F9B">
        <w:t>2.3.2.1. Thực trạng nhà ở đô thị</w:t>
      </w:r>
    </w:p>
    <w:p w14:paraId="7C35B5D3" w14:textId="34A4EB49" w:rsidR="00560634" w:rsidRPr="00491F9B" w:rsidRDefault="00560634" w:rsidP="00796796">
      <w:pPr>
        <w:spacing w:before="40" w:after="40" w:line="288" w:lineRule="auto"/>
        <w:rPr>
          <w:rFonts w:cs="Times New Roman"/>
          <w:color w:val="000000" w:themeColor="text1"/>
          <w:szCs w:val="28"/>
        </w:rPr>
      </w:pPr>
      <w:r w:rsidRPr="00491F9B">
        <w:rPr>
          <w:rFonts w:cs="Times New Roman"/>
          <w:color w:val="000000" w:themeColor="text1"/>
          <w:szCs w:val="28"/>
        </w:rPr>
        <w:t xml:space="preserve">Dân số đô thị toàn tỉnh là </w:t>
      </w:r>
      <w:r w:rsidR="000151C8" w:rsidRPr="00491F9B">
        <w:rPr>
          <w:rFonts w:cs="Times New Roman"/>
          <w:color w:val="000000" w:themeColor="text1"/>
          <w:szCs w:val="28"/>
        </w:rPr>
        <w:t>18</w:t>
      </w:r>
      <w:r w:rsidR="00B14DD2" w:rsidRPr="00491F9B">
        <w:rPr>
          <w:rFonts w:cs="Times New Roman"/>
          <w:color w:val="000000" w:themeColor="text1"/>
          <w:szCs w:val="28"/>
        </w:rPr>
        <w:t>7</w:t>
      </w:r>
      <w:r w:rsidR="000151C8" w:rsidRPr="00491F9B">
        <w:rPr>
          <w:rFonts w:cs="Times New Roman"/>
          <w:color w:val="000000" w:themeColor="text1"/>
          <w:szCs w:val="28"/>
        </w:rPr>
        <w:t>.</w:t>
      </w:r>
      <w:r w:rsidR="00B14DD2" w:rsidRPr="00491F9B">
        <w:rPr>
          <w:rFonts w:cs="Times New Roman"/>
          <w:color w:val="000000" w:themeColor="text1"/>
          <w:szCs w:val="28"/>
        </w:rPr>
        <w:t>984</w:t>
      </w:r>
      <w:r w:rsidRPr="00491F9B">
        <w:rPr>
          <w:rFonts w:cs="Times New Roman"/>
          <w:color w:val="000000" w:themeColor="text1"/>
          <w:szCs w:val="28"/>
        </w:rPr>
        <w:t xml:space="preserve"> người, số hộ là 4</w:t>
      </w:r>
      <w:r w:rsidR="00B14DD2" w:rsidRPr="00491F9B">
        <w:rPr>
          <w:rFonts w:cs="Times New Roman"/>
          <w:color w:val="000000" w:themeColor="text1"/>
          <w:szCs w:val="28"/>
        </w:rPr>
        <w:t>8</w:t>
      </w:r>
      <w:r w:rsidRPr="00491F9B">
        <w:rPr>
          <w:rFonts w:cs="Times New Roman"/>
          <w:color w:val="000000" w:themeColor="text1"/>
          <w:szCs w:val="28"/>
        </w:rPr>
        <w:t>.</w:t>
      </w:r>
      <w:r w:rsidR="00B14DD2" w:rsidRPr="00491F9B">
        <w:rPr>
          <w:rFonts w:cs="Times New Roman"/>
          <w:color w:val="000000" w:themeColor="text1"/>
          <w:szCs w:val="28"/>
        </w:rPr>
        <w:t>379</w:t>
      </w:r>
      <w:r w:rsidRPr="00491F9B">
        <w:rPr>
          <w:rFonts w:cs="Times New Roman"/>
          <w:color w:val="000000" w:themeColor="text1"/>
          <w:szCs w:val="28"/>
        </w:rPr>
        <w:t xml:space="preserve"> hộ dân, diện tích đất ở đô thị là 1.</w:t>
      </w:r>
      <w:r w:rsidR="00750BC0" w:rsidRPr="00491F9B">
        <w:rPr>
          <w:rFonts w:cs="Times New Roman"/>
          <w:color w:val="000000" w:themeColor="text1"/>
          <w:szCs w:val="28"/>
        </w:rPr>
        <w:t>292</w:t>
      </w:r>
      <w:r w:rsidRPr="00491F9B">
        <w:rPr>
          <w:rFonts w:cs="Times New Roman"/>
          <w:color w:val="000000" w:themeColor="text1"/>
          <w:szCs w:val="28"/>
        </w:rPr>
        <w:t>ha, tổng diện tích sàn 4.</w:t>
      </w:r>
      <w:r w:rsidR="00B14DD2" w:rsidRPr="00491F9B">
        <w:rPr>
          <w:rFonts w:cs="Times New Roman"/>
          <w:color w:val="000000" w:themeColor="text1"/>
          <w:szCs w:val="28"/>
        </w:rPr>
        <w:t>927</w:t>
      </w:r>
      <w:r w:rsidR="00EE1691" w:rsidRPr="00491F9B">
        <w:rPr>
          <w:rFonts w:cs="Times New Roman"/>
          <w:color w:val="000000" w:themeColor="text1"/>
          <w:szCs w:val="28"/>
        </w:rPr>
        <w:t>.</w:t>
      </w:r>
      <w:r w:rsidR="00B14DD2" w:rsidRPr="00491F9B">
        <w:rPr>
          <w:rFonts w:cs="Times New Roman"/>
          <w:color w:val="000000" w:themeColor="text1"/>
          <w:szCs w:val="28"/>
        </w:rPr>
        <w:t>842</w:t>
      </w:r>
      <w:r w:rsidR="00EE1691" w:rsidRPr="00491F9B">
        <w:rPr>
          <w:rFonts w:cs="Times New Roman"/>
          <w:color w:val="000000" w:themeColor="text1"/>
          <w:szCs w:val="28"/>
        </w:rPr>
        <w:t>,</w:t>
      </w:r>
      <w:r w:rsidR="00B14DD2" w:rsidRPr="00491F9B">
        <w:rPr>
          <w:rFonts w:cs="Times New Roman"/>
          <w:color w:val="000000" w:themeColor="text1"/>
          <w:szCs w:val="28"/>
        </w:rPr>
        <w:t>5</w:t>
      </w:r>
      <w:r w:rsidRPr="00491F9B">
        <w:rPr>
          <w:rFonts w:cs="Times New Roman"/>
          <w:color w:val="000000" w:themeColor="text1"/>
          <w:szCs w:val="28"/>
        </w:rPr>
        <w:t>m</w:t>
      </w:r>
      <w:r w:rsidRPr="00491F9B">
        <w:rPr>
          <w:rFonts w:cs="Times New Roman"/>
          <w:color w:val="000000" w:themeColor="text1"/>
          <w:szCs w:val="28"/>
          <w:vertAlign w:val="superscript"/>
        </w:rPr>
        <w:t>2</w:t>
      </w:r>
      <w:r w:rsidRPr="00491F9B">
        <w:rPr>
          <w:rFonts w:cs="Times New Roman"/>
          <w:color w:val="000000" w:themeColor="text1"/>
          <w:szCs w:val="28"/>
        </w:rPr>
        <w:t xml:space="preserve"> sàn/người,  Bình quân nhà ở đô thị bình quân đạt 26.2 m</w:t>
      </w:r>
      <w:r w:rsidRPr="00491F9B">
        <w:rPr>
          <w:rFonts w:cs="Times New Roman"/>
          <w:color w:val="000000" w:themeColor="text1"/>
          <w:szCs w:val="28"/>
          <w:vertAlign w:val="superscript"/>
        </w:rPr>
        <w:t>2</w:t>
      </w:r>
      <w:r w:rsidRPr="00491F9B">
        <w:rPr>
          <w:rFonts w:cs="Times New Roman"/>
          <w:color w:val="000000" w:themeColor="text1"/>
          <w:szCs w:val="28"/>
        </w:rPr>
        <w:t xml:space="preserve"> sàn/người.</w:t>
      </w:r>
    </w:p>
    <w:p w14:paraId="32DBAAD8" w14:textId="257A85C9" w:rsidR="00B14DD2" w:rsidRPr="00491F9B" w:rsidRDefault="000151C8" w:rsidP="00796796">
      <w:pPr>
        <w:spacing w:before="40" w:after="40" w:line="288" w:lineRule="auto"/>
        <w:rPr>
          <w:rFonts w:cs="Times New Roman"/>
          <w:color w:val="000000" w:themeColor="text1"/>
          <w:szCs w:val="28"/>
        </w:rPr>
      </w:pPr>
      <w:r w:rsidRPr="00491F9B">
        <w:rPr>
          <w:rFonts w:cs="Times New Roman"/>
          <w:color w:val="000000" w:themeColor="text1"/>
          <w:szCs w:val="28"/>
        </w:rPr>
        <w:t xml:space="preserve">Tổng số nhà khu vực đô thị là là </w:t>
      </w:r>
      <w:r w:rsidR="00982E0F" w:rsidRPr="00491F9B">
        <w:rPr>
          <w:rFonts w:cs="Times New Roman"/>
          <w:color w:val="000000" w:themeColor="text1"/>
          <w:szCs w:val="28"/>
        </w:rPr>
        <w:t>48.719</w:t>
      </w:r>
      <w:r w:rsidRPr="00491F9B">
        <w:rPr>
          <w:rFonts w:cs="Times New Roman"/>
          <w:color w:val="000000" w:themeColor="text1"/>
          <w:szCs w:val="28"/>
        </w:rPr>
        <w:t xml:space="preserve"> căn nhà, trong đó: Nhà kiên cố là 29.</w:t>
      </w:r>
      <w:r w:rsidR="00982E0F" w:rsidRPr="00491F9B">
        <w:rPr>
          <w:rFonts w:cs="Times New Roman"/>
          <w:color w:val="000000" w:themeColor="text1"/>
          <w:szCs w:val="28"/>
        </w:rPr>
        <w:t>865</w:t>
      </w:r>
      <w:r w:rsidRPr="00491F9B">
        <w:rPr>
          <w:rFonts w:cs="Times New Roman"/>
          <w:color w:val="000000" w:themeColor="text1"/>
          <w:szCs w:val="28"/>
        </w:rPr>
        <w:t xml:space="preserve"> c</w:t>
      </w:r>
      <w:r w:rsidR="00D277DA" w:rsidRPr="00491F9B">
        <w:rPr>
          <w:rFonts w:cs="Times New Roman"/>
          <w:color w:val="000000" w:themeColor="text1"/>
          <w:szCs w:val="28"/>
        </w:rPr>
        <w:t>ă</w:t>
      </w:r>
      <w:r w:rsidRPr="00491F9B">
        <w:rPr>
          <w:rFonts w:cs="Times New Roman"/>
          <w:color w:val="000000" w:themeColor="text1"/>
          <w:szCs w:val="28"/>
        </w:rPr>
        <w:t xml:space="preserve">n, chiếm 61,3%; Nhà bán kiên cố là </w:t>
      </w:r>
      <w:r w:rsidR="00982E0F" w:rsidRPr="00491F9B">
        <w:rPr>
          <w:rFonts w:cs="Times New Roman"/>
          <w:color w:val="000000" w:themeColor="text1"/>
          <w:szCs w:val="28"/>
        </w:rPr>
        <w:t>18..075</w:t>
      </w:r>
      <w:r w:rsidRPr="00491F9B">
        <w:rPr>
          <w:rFonts w:cs="Times New Roman"/>
          <w:color w:val="000000" w:themeColor="text1"/>
          <w:szCs w:val="28"/>
        </w:rPr>
        <w:t xml:space="preserve"> căn, chiếm 37,1%; Nhà thiếu kiên cố là 5</w:t>
      </w:r>
      <w:r w:rsidR="00982E0F" w:rsidRPr="00491F9B">
        <w:rPr>
          <w:rFonts w:cs="Times New Roman"/>
          <w:color w:val="000000" w:themeColor="text1"/>
          <w:szCs w:val="28"/>
        </w:rPr>
        <w:t>36</w:t>
      </w:r>
      <w:r w:rsidRPr="00491F9B">
        <w:rPr>
          <w:rFonts w:cs="Times New Roman"/>
          <w:color w:val="000000" w:themeColor="text1"/>
          <w:szCs w:val="28"/>
        </w:rPr>
        <w:t xml:space="preserve"> căn, chiếm </w:t>
      </w:r>
      <w:r w:rsidR="00D277DA" w:rsidRPr="00491F9B">
        <w:rPr>
          <w:rFonts w:cs="Times New Roman"/>
          <w:color w:val="000000" w:themeColor="text1"/>
          <w:szCs w:val="28"/>
        </w:rPr>
        <w:t>1</w:t>
      </w:r>
      <w:r w:rsidRPr="00491F9B">
        <w:rPr>
          <w:rFonts w:cs="Times New Roman"/>
          <w:color w:val="000000" w:themeColor="text1"/>
          <w:szCs w:val="28"/>
        </w:rPr>
        <w:t>,</w:t>
      </w:r>
      <w:r w:rsidR="00D277DA" w:rsidRPr="00491F9B">
        <w:rPr>
          <w:rFonts w:cs="Times New Roman"/>
          <w:color w:val="000000" w:themeColor="text1"/>
          <w:szCs w:val="28"/>
        </w:rPr>
        <w:t>1</w:t>
      </w:r>
      <w:r w:rsidRPr="00491F9B">
        <w:rPr>
          <w:rFonts w:cs="Times New Roman"/>
          <w:color w:val="000000" w:themeColor="text1"/>
          <w:szCs w:val="28"/>
        </w:rPr>
        <w:t>%; Nhà đơn sơ là 24</w:t>
      </w:r>
      <w:r w:rsidR="00982E0F" w:rsidRPr="00491F9B">
        <w:rPr>
          <w:rFonts w:cs="Times New Roman"/>
          <w:color w:val="000000" w:themeColor="text1"/>
          <w:szCs w:val="28"/>
        </w:rPr>
        <w:t>3</w:t>
      </w:r>
      <w:r w:rsidRPr="00491F9B">
        <w:rPr>
          <w:rFonts w:cs="Times New Roman"/>
          <w:color w:val="000000" w:themeColor="text1"/>
          <w:szCs w:val="28"/>
        </w:rPr>
        <w:t xml:space="preserve"> căn chiếm 0,5%.</w:t>
      </w:r>
    </w:p>
    <w:p w14:paraId="7FD1388E" w14:textId="7E964ED6" w:rsidR="000151C8" w:rsidRDefault="000151C8" w:rsidP="00796796">
      <w:pPr>
        <w:spacing w:before="40" w:after="40" w:line="288" w:lineRule="auto"/>
        <w:rPr>
          <w:rFonts w:cs="Times New Roman"/>
          <w:color w:val="000000" w:themeColor="text1"/>
          <w:szCs w:val="28"/>
        </w:rPr>
      </w:pPr>
      <w:r w:rsidRPr="00491F9B">
        <w:rPr>
          <w:rFonts w:cs="Times New Roman"/>
          <w:color w:val="000000" w:themeColor="text1"/>
          <w:szCs w:val="28"/>
        </w:rPr>
        <w:t>N</w:t>
      </w:r>
      <w:r w:rsidRPr="00491F9B">
        <w:rPr>
          <w:rFonts w:cs="Times New Roman"/>
          <w:color w:val="000000" w:themeColor="text1"/>
          <w:szCs w:val="28"/>
          <w:lang w:val="vi-VN"/>
        </w:rPr>
        <w:t>hà ở tại các đô thị trên địa bàn tỉnh chủ yếu là nhà ở riêng lẻ do dân tự xây và phát triển mạnh về số lượng, chất lượng. Trong những năm gần đây hầu hết nhà ở xây dựng theo dạng nhà dạng kiên cố hoặc bán kiên cố, kết cấu khung sườn bê tông cốt thép mái lợp tôn hoặc ngói, nhà ở được xây dựng theo nhiều dạng: Nhà riêng lẻ, dạng nhà biệt thự sân vườn.</w:t>
      </w:r>
      <w:r w:rsidRPr="00491F9B">
        <w:rPr>
          <w:rFonts w:cs="Times New Roman"/>
          <w:color w:val="000000" w:themeColor="text1"/>
          <w:szCs w:val="28"/>
        </w:rPr>
        <w:t xml:space="preserve"> Hiện nay nhà ở chung cư tại khu vực đô thị chưa được đầu tư phát triển.</w:t>
      </w:r>
    </w:p>
    <w:p w14:paraId="675B5117" w14:textId="594E6120" w:rsidR="00796796" w:rsidRDefault="00796796" w:rsidP="001E46B5">
      <w:pPr>
        <w:spacing w:before="40" w:after="40"/>
        <w:rPr>
          <w:rFonts w:cs="Times New Roman"/>
          <w:color w:val="000000" w:themeColor="text1"/>
          <w:szCs w:val="28"/>
        </w:rPr>
      </w:pPr>
    </w:p>
    <w:p w14:paraId="023F7FBE" w14:textId="11D51B98" w:rsidR="00DA5774" w:rsidRPr="00491F9B" w:rsidRDefault="00EE1691" w:rsidP="001E46B5">
      <w:pPr>
        <w:spacing w:before="40" w:after="40"/>
        <w:ind w:firstLine="0"/>
        <w:jc w:val="center"/>
        <w:rPr>
          <w:rFonts w:cs="Times New Roman"/>
          <w:szCs w:val="28"/>
        </w:rPr>
      </w:pPr>
      <w:r w:rsidRPr="00491F9B">
        <w:rPr>
          <w:rFonts w:cs="Times New Roman"/>
          <w:szCs w:val="28"/>
        </w:rPr>
        <w:t>Bảng 2.</w:t>
      </w:r>
      <w:r w:rsidR="001C4452">
        <w:rPr>
          <w:rFonts w:cs="Times New Roman"/>
          <w:szCs w:val="28"/>
        </w:rPr>
        <w:t>7</w:t>
      </w:r>
      <w:r w:rsidRPr="00491F9B">
        <w:rPr>
          <w:rFonts w:cs="Times New Roman"/>
          <w:szCs w:val="28"/>
        </w:rPr>
        <w:t xml:space="preserve">: </w:t>
      </w:r>
      <w:r w:rsidR="00B67055" w:rsidRPr="00491F9B">
        <w:rPr>
          <w:rFonts w:cs="Times New Roman"/>
          <w:szCs w:val="28"/>
        </w:rPr>
        <w:t>Thống kê diện tích nhà ở năm 201</w:t>
      </w:r>
      <w:r w:rsidR="0059627D" w:rsidRPr="00491F9B">
        <w:rPr>
          <w:rFonts w:cs="Times New Roman"/>
          <w:szCs w:val="28"/>
        </w:rPr>
        <w:t>7</w:t>
      </w:r>
      <w:r w:rsidR="00B67055" w:rsidRPr="00491F9B">
        <w:rPr>
          <w:rFonts w:cs="Times New Roman"/>
          <w:szCs w:val="28"/>
        </w:rPr>
        <w:t xml:space="preserve"> phân theo thành thị</w:t>
      </w:r>
    </w:p>
    <w:tbl>
      <w:tblPr>
        <w:tblW w:w="9498" w:type="dxa"/>
        <w:tblInd w:w="-5" w:type="dxa"/>
        <w:tblLook w:val="04A0" w:firstRow="1" w:lastRow="0" w:firstColumn="1" w:lastColumn="0" w:noHBand="0" w:noVBand="1"/>
      </w:tblPr>
      <w:tblGrid>
        <w:gridCol w:w="709"/>
        <w:gridCol w:w="2751"/>
        <w:gridCol w:w="1502"/>
        <w:gridCol w:w="1275"/>
        <w:gridCol w:w="1803"/>
        <w:gridCol w:w="1458"/>
      </w:tblGrid>
      <w:tr w:rsidR="0059627D" w:rsidRPr="00491F9B" w14:paraId="060A71DF" w14:textId="77777777" w:rsidTr="0094353F">
        <w:trPr>
          <w:trHeight w:val="9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017AC"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TT</w:t>
            </w:r>
          </w:p>
        </w:tc>
        <w:tc>
          <w:tcPr>
            <w:tcW w:w="2751" w:type="dxa"/>
            <w:tcBorders>
              <w:top w:val="single" w:sz="4" w:space="0" w:color="auto"/>
              <w:left w:val="nil"/>
              <w:bottom w:val="single" w:sz="4" w:space="0" w:color="auto"/>
              <w:right w:val="single" w:sz="4" w:space="0" w:color="auto"/>
            </w:tcBorders>
            <w:shd w:val="clear" w:color="auto" w:fill="auto"/>
            <w:vAlign w:val="center"/>
            <w:hideMark/>
          </w:tcPr>
          <w:p w14:paraId="4FD8F999"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Đơn vị hành chính</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51EC53CC"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Dân số</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257A48E"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Số hộ</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14:paraId="2750C78F"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Bình quân diện tích Nhà ở (m</w:t>
            </w:r>
            <w:r w:rsidRPr="00491F9B">
              <w:rPr>
                <w:rFonts w:eastAsia="Times New Roman" w:cs="Times New Roman"/>
                <w:color w:val="000000"/>
                <w:szCs w:val="28"/>
                <w:vertAlign w:val="superscript"/>
              </w:rPr>
              <w:t>2</w:t>
            </w:r>
            <w:r w:rsidRPr="00491F9B">
              <w:rPr>
                <w:rFonts w:eastAsia="Times New Roman" w:cs="Times New Roman"/>
                <w:color w:val="000000"/>
                <w:szCs w:val="28"/>
              </w:rPr>
              <w:t>/người)</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14:paraId="6104890C"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Diện tích sàn (m</w:t>
            </w:r>
            <w:r w:rsidRPr="00491F9B">
              <w:rPr>
                <w:rFonts w:eastAsia="Times New Roman" w:cs="Times New Roman"/>
                <w:color w:val="000000"/>
                <w:szCs w:val="28"/>
                <w:vertAlign w:val="superscript"/>
              </w:rPr>
              <w:t>2</w:t>
            </w:r>
            <w:r w:rsidRPr="00491F9B">
              <w:rPr>
                <w:rFonts w:eastAsia="Times New Roman" w:cs="Times New Roman"/>
                <w:color w:val="000000"/>
                <w:szCs w:val="28"/>
              </w:rPr>
              <w:t>)</w:t>
            </w:r>
          </w:p>
        </w:tc>
      </w:tr>
      <w:tr w:rsidR="0059627D" w:rsidRPr="00491F9B" w14:paraId="6CD2D3BE" w14:textId="77777777" w:rsidTr="0059627D">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BF29B0"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w:t>
            </w:r>
          </w:p>
        </w:tc>
        <w:tc>
          <w:tcPr>
            <w:tcW w:w="2751" w:type="dxa"/>
            <w:tcBorders>
              <w:top w:val="nil"/>
              <w:left w:val="nil"/>
              <w:bottom w:val="single" w:sz="4" w:space="0" w:color="auto"/>
              <w:right w:val="single" w:sz="4" w:space="0" w:color="auto"/>
            </w:tcBorders>
            <w:shd w:val="clear" w:color="auto" w:fill="auto"/>
            <w:vAlign w:val="center"/>
            <w:hideMark/>
          </w:tcPr>
          <w:p w14:paraId="15AF2F30" w14:textId="77777777" w:rsidR="0059627D" w:rsidRPr="00491F9B" w:rsidRDefault="0059627D" w:rsidP="001E46B5">
            <w:pPr>
              <w:spacing w:before="40" w:after="40"/>
              <w:ind w:firstLine="0"/>
              <w:rPr>
                <w:rFonts w:eastAsia="Times New Roman" w:cs="Times New Roman"/>
                <w:color w:val="000000"/>
                <w:szCs w:val="28"/>
              </w:rPr>
            </w:pPr>
            <w:r w:rsidRPr="00491F9B">
              <w:rPr>
                <w:rFonts w:eastAsia="Times New Roman" w:cs="Times New Roman"/>
                <w:color w:val="000000"/>
                <w:szCs w:val="28"/>
              </w:rPr>
              <w:t>TP. Đông Hà</w:t>
            </w:r>
          </w:p>
        </w:tc>
        <w:tc>
          <w:tcPr>
            <w:tcW w:w="1502" w:type="dxa"/>
            <w:tcBorders>
              <w:top w:val="nil"/>
              <w:left w:val="nil"/>
              <w:bottom w:val="single" w:sz="4" w:space="0" w:color="auto"/>
              <w:right w:val="single" w:sz="4" w:space="0" w:color="auto"/>
            </w:tcBorders>
            <w:shd w:val="clear" w:color="auto" w:fill="auto"/>
            <w:vAlign w:val="center"/>
            <w:hideMark/>
          </w:tcPr>
          <w:p w14:paraId="7CB20DA4"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92.592</w:t>
            </w:r>
          </w:p>
        </w:tc>
        <w:tc>
          <w:tcPr>
            <w:tcW w:w="1275" w:type="dxa"/>
            <w:tcBorders>
              <w:top w:val="nil"/>
              <w:left w:val="nil"/>
              <w:bottom w:val="single" w:sz="4" w:space="0" w:color="auto"/>
              <w:right w:val="single" w:sz="4" w:space="0" w:color="auto"/>
            </w:tcBorders>
            <w:shd w:val="clear" w:color="auto" w:fill="auto"/>
            <w:vAlign w:val="center"/>
            <w:hideMark/>
          </w:tcPr>
          <w:p w14:paraId="55C2382D"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23.212</w:t>
            </w:r>
          </w:p>
        </w:tc>
        <w:tc>
          <w:tcPr>
            <w:tcW w:w="1803" w:type="dxa"/>
            <w:tcBorders>
              <w:top w:val="nil"/>
              <w:left w:val="nil"/>
              <w:bottom w:val="single" w:sz="4" w:space="0" w:color="auto"/>
              <w:right w:val="single" w:sz="4" w:space="0" w:color="auto"/>
            </w:tcBorders>
            <w:shd w:val="clear" w:color="auto" w:fill="auto"/>
            <w:vAlign w:val="center"/>
            <w:hideMark/>
          </w:tcPr>
          <w:p w14:paraId="16F1E9E5"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2.620.353,60</w:t>
            </w:r>
          </w:p>
        </w:tc>
        <w:tc>
          <w:tcPr>
            <w:tcW w:w="1458" w:type="dxa"/>
            <w:tcBorders>
              <w:top w:val="nil"/>
              <w:left w:val="nil"/>
              <w:bottom w:val="single" w:sz="4" w:space="0" w:color="auto"/>
              <w:right w:val="single" w:sz="4" w:space="0" w:color="auto"/>
            </w:tcBorders>
            <w:shd w:val="clear" w:color="auto" w:fill="auto"/>
            <w:vAlign w:val="center"/>
            <w:hideMark/>
          </w:tcPr>
          <w:p w14:paraId="59A6BDF9"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28,3</w:t>
            </w:r>
          </w:p>
        </w:tc>
      </w:tr>
      <w:tr w:rsidR="0059627D" w:rsidRPr="00491F9B" w14:paraId="4DFBAF7A" w14:textId="77777777" w:rsidTr="0059627D">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121B81"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2</w:t>
            </w:r>
          </w:p>
        </w:tc>
        <w:tc>
          <w:tcPr>
            <w:tcW w:w="2751" w:type="dxa"/>
            <w:tcBorders>
              <w:top w:val="nil"/>
              <w:left w:val="nil"/>
              <w:bottom w:val="single" w:sz="4" w:space="0" w:color="auto"/>
              <w:right w:val="single" w:sz="4" w:space="0" w:color="auto"/>
            </w:tcBorders>
            <w:shd w:val="clear" w:color="auto" w:fill="auto"/>
            <w:vAlign w:val="center"/>
            <w:hideMark/>
          </w:tcPr>
          <w:p w14:paraId="24B60AE4" w14:textId="77777777" w:rsidR="0059627D" w:rsidRPr="00491F9B" w:rsidRDefault="0059627D" w:rsidP="001E46B5">
            <w:pPr>
              <w:spacing w:before="40" w:after="40"/>
              <w:ind w:firstLine="0"/>
              <w:rPr>
                <w:rFonts w:eastAsia="Times New Roman" w:cs="Times New Roman"/>
                <w:color w:val="000000"/>
                <w:szCs w:val="28"/>
              </w:rPr>
            </w:pPr>
            <w:r w:rsidRPr="00491F9B">
              <w:rPr>
                <w:rFonts w:eastAsia="Times New Roman" w:cs="Times New Roman"/>
                <w:color w:val="000000"/>
                <w:szCs w:val="28"/>
              </w:rPr>
              <w:t>TX. Quảng Trị</w:t>
            </w:r>
          </w:p>
        </w:tc>
        <w:tc>
          <w:tcPr>
            <w:tcW w:w="1502" w:type="dxa"/>
            <w:tcBorders>
              <w:top w:val="nil"/>
              <w:left w:val="nil"/>
              <w:bottom w:val="single" w:sz="4" w:space="0" w:color="auto"/>
              <w:right w:val="single" w:sz="4" w:space="0" w:color="auto"/>
            </w:tcBorders>
            <w:shd w:val="clear" w:color="auto" w:fill="auto"/>
            <w:vAlign w:val="center"/>
            <w:hideMark/>
          </w:tcPr>
          <w:p w14:paraId="76CC9D5F"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19.841</w:t>
            </w:r>
          </w:p>
        </w:tc>
        <w:tc>
          <w:tcPr>
            <w:tcW w:w="1275" w:type="dxa"/>
            <w:tcBorders>
              <w:top w:val="nil"/>
              <w:left w:val="nil"/>
              <w:bottom w:val="single" w:sz="4" w:space="0" w:color="auto"/>
              <w:right w:val="single" w:sz="4" w:space="0" w:color="auto"/>
            </w:tcBorders>
            <w:shd w:val="clear" w:color="auto" w:fill="auto"/>
            <w:vAlign w:val="center"/>
            <w:hideMark/>
          </w:tcPr>
          <w:p w14:paraId="22BE4FD5"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5.079</w:t>
            </w:r>
          </w:p>
        </w:tc>
        <w:tc>
          <w:tcPr>
            <w:tcW w:w="1803" w:type="dxa"/>
            <w:tcBorders>
              <w:top w:val="nil"/>
              <w:left w:val="nil"/>
              <w:bottom w:val="single" w:sz="4" w:space="0" w:color="auto"/>
              <w:right w:val="single" w:sz="4" w:space="0" w:color="auto"/>
            </w:tcBorders>
            <w:shd w:val="clear" w:color="auto" w:fill="auto"/>
            <w:vAlign w:val="center"/>
            <w:hideMark/>
          </w:tcPr>
          <w:p w14:paraId="7A095DD7"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505.945,50</w:t>
            </w:r>
          </w:p>
        </w:tc>
        <w:tc>
          <w:tcPr>
            <w:tcW w:w="1458" w:type="dxa"/>
            <w:tcBorders>
              <w:top w:val="nil"/>
              <w:left w:val="nil"/>
              <w:bottom w:val="single" w:sz="4" w:space="0" w:color="auto"/>
              <w:right w:val="single" w:sz="4" w:space="0" w:color="auto"/>
            </w:tcBorders>
            <w:shd w:val="clear" w:color="auto" w:fill="auto"/>
            <w:vAlign w:val="center"/>
            <w:hideMark/>
          </w:tcPr>
          <w:p w14:paraId="5461FB8A"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25,5</w:t>
            </w:r>
          </w:p>
        </w:tc>
      </w:tr>
      <w:tr w:rsidR="0059627D" w:rsidRPr="00491F9B" w14:paraId="786D7A85" w14:textId="77777777" w:rsidTr="0059627D">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87CD10"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3</w:t>
            </w:r>
          </w:p>
        </w:tc>
        <w:tc>
          <w:tcPr>
            <w:tcW w:w="2751" w:type="dxa"/>
            <w:tcBorders>
              <w:top w:val="nil"/>
              <w:left w:val="nil"/>
              <w:bottom w:val="single" w:sz="4" w:space="0" w:color="auto"/>
              <w:right w:val="single" w:sz="4" w:space="0" w:color="auto"/>
            </w:tcBorders>
            <w:shd w:val="clear" w:color="auto" w:fill="auto"/>
            <w:vAlign w:val="center"/>
            <w:hideMark/>
          </w:tcPr>
          <w:p w14:paraId="33D2AE50" w14:textId="77777777" w:rsidR="0059627D" w:rsidRPr="00491F9B" w:rsidRDefault="0059627D" w:rsidP="001E46B5">
            <w:pPr>
              <w:spacing w:before="40" w:after="40"/>
              <w:ind w:firstLine="0"/>
              <w:rPr>
                <w:rFonts w:eastAsia="Times New Roman" w:cs="Times New Roman"/>
                <w:color w:val="000000"/>
                <w:szCs w:val="28"/>
              </w:rPr>
            </w:pPr>
            <w:r w:rsidRPr="00491F9B">
              <w:rPr>
                <w:rFonts w:eastAsia="Times New Roman" w:cs="Times New Roman"/>
                <w:color w:val="000000"/>
                <w:szCs w:val="28"/>
              </w:rPr>
              <w:t>TT. Lao Bảo</w:t>
            </w:r>
          </w:p>
        </w:tc>
        <w:tc>
          <w:tcPr>
            <w:tcW w:w="1502" w:type="dxa"/>
            <w:tcBorders>
              <w:top w:val="nil"/>
              <w:left w:val="nil"/>
              <w:bottom w:val="single" w:sz="4" w:space="0" w:color="auto"/>
              <w:right w:val="single" w:sz="4" w:space="0" w:color="auto"/>
            </w:tcBorders>
            <w:shd w:val="clear" w:color="auto" w:fill="auto"/>
            <w:vAlign w:val="center"/>
            <w:hideMark/>
          </w:tcPr>
          <w:p w14:paraId="34760230"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11.199</w:t>
            </w:r>
          </w:p>
        </w:tc>
        <w:tc>
          <w:tcPr>
            <w:tcW w:w="1275" w:type="dxa"/>
            <w:tcBorders>
              <w:top w:val="nil"/>
              <w:left w:val="nil"/>
              <w:bottom w:val="single" w:sz="4" w:space="0" w:color="auto"/>
              <w:right w:val="single" w:sz="4" w:space="0" w:color="auto"/>
            </w:tcBorders>
            <w:shd w:val="clear" w:color="auto" w:fill="auto"/>
            <w:vAlign w:val="center"/>
            <w:hideMark/>
          </w:tcPr>
          <w:p w14:paraId="2E3EBE16"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3.056</w:t>
            </w:r>
          </w:p>
        </w:tc>
        <w:tc>
          <w:tcPr>
            <w:tcW w:w="1803" w:type="dxa"/>
            <w:tcBorders>
              <w:top w:val="nil"/>
              <w:left w:val="nil"/>
              <w:bottom w:val="single" w:sz="4" w:space="0" w:color="auto"/>
              <w:right w:val="single" w:sz="4" w:space="0" w:color="auto"/>
            </w:tcBorders>
            <w:shd w:val="clear" w:color="auto" w:fill="auto"/>
            <w:vAlign w:val="center"/>
            <w:hideMark/>
          </w:tcPr>
          <w:p w14:paraId="380F12E2"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293.413,80</w:t>
            </w:r>
          </w:p>
        </w:tc>
        <w:tc>
          <w:tcPr>
            <w:tcW w:w="1458" w:type="dxa"/>
            <w:tcBorders>
              <w:top w:val="nil"/>
              <w:left w:val="nil"/>
              <w:bottom w:val="single" w:sz="4" w:space="0" w:color="auto"/>
              <w:right w:val="single" w:sz="4" w:space="0" w:color="auto"/>
            </w:tcBorders>
            <w:shd w:val="clear" w:color="auto" w:fill="auto"/>
            <w:vAlign w:val="center"/>
            <w:hideMark/>
          </w:tcPr>
          <w:p w14:paraId="3554271E"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26,2</w:t>
            </w:r>
          </w:p>
        </w:tc>
      </w:tr>
      <w:tr w:rsidR="0059627D" w:rsidRPr="00491F9B" w14:paraId="61F17C46" w14:textId="77777777" w:rsidTr="0059627D">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022B3E"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4</w:t>
            </w:r>
          </w:p>
        </w:tc>
        <w:tc>
          <w:tcPr>
            <w:tcW w:w="2751" w:type="dxa"/>
            <w:tcBorders>
              <w:top w:val="nil"/>
              <w:left w:val="nil"/>
              <w:bottom w:val="single" w:sz="4" w:space="0" w:color="auto"/>
              <w:right w:val="single" w:sz="4" w:space="0" w:color="auto"/>
            </w:tcBorders>
            <w:shd w:val="clear" w:color="auto" w:fill="auto"/>
            <w:vAlign w:val="center"/>
            <w:hideMark/>
          </w:tcPr>
          <w:p w14:paraId="3D41A4CB" w14:textId="77777777" w:rsidR="0059627D" w:rsidRPr="00491F9B" w:rsidRDefault="0059627D" w:rsidP="001E46B5">
            <w:pPr>
              <w:spacing w:before="40" w:after="40"/>
              <w:ind w:firstLine="0"/>
              <w:rPr>
                <w:rFonts w:eastAsia="Times New Roman" w:cs="Times New Roman"/>
                <w:color w:val="000000"/>
                <w:szCs w:val="28"/>
              </w:rPr>
            </w:pPr>
            <w:r w:rsidRPr="00491F9B">
              <w:rPr>
                <w:rFonts w:eastAsia="Times New Roman" w:cs="Times New Roman"/>
                <w:color w:val="000000"/>
                <w:szCs w:val="28"/>
              </w:rPr>
              <w:t>TT. Khe Sanh</w:t>
            </w:r>
          </w:p>
        </w:tc>
        <w:tc>
          <w:tcPr>
            <w:tcW w:w="1502" w:type="dxa"/>
            <w:tcBorders>
              <w:top w:val="nil"/>
              <w:left w:val="nil"/>
              <w:bottom w:val="single" w:sz="4" w:space="0" w:color="auto"/>
              <w:right w:val="single" w:sz="4" w:space="0" w:color="auto"/>
            </w:tcBorders>
            <w:shd w:val="clear" w:color="auto" w:fill="auto"/>
            <w:vAlign w:val="center"/>
            <w:hideMark/>
          </w:tcPr>
          <w:p w14:paraId="1A5BCD39"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11.827</w:t>
            </w:r>
          </w:p>
        </w:tc>
        <w:tc>
          <w:tcPr>
            <w:tcW w:w="1275" w:type="dxa"/>
            <w:tcBorders>
              <w:top w:val="nil"/>
              <w:left w:val="nil"/>
              <w:bottom w:val="single" w:sz="4" w:space="0" w:color="auto"/>
              <w:right w:val="single" w:sz="4" w:space="0" w:color="auto"/>
            </w:tcBorders>
            <w:shd w:val="clear" w:color="auto" w:fill="auto"/>
            <w:vAlign w:val="center"/>
            <w:hideMark/>
          </w:tcPr>
          <w:p w14:paraId="4EDCD681"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2.757</w:t>
            </w:r>
          </w:p>
        </w:tc>
        <w:tc>
          <w:tcPr>
            <w:tcW w:w="1803" w:type="dxa"/>
            <w:tcBorders>
              <w:top w:val="nil"/>
              <w:left w:val="nil"/>
              <w:bottom w:val="single" w:sz="4" w:space="0" w:color="auto"/>
              <w:right w:val="single" w:sz="4" w:space="0" w:color="auto"/>
            </w:tcBorders>
            <w:shd w:val="clear" w:color="auto" w:fill="auto"/>
            <w:vAlign w:val="center"/>
            <w:hideMark/>
          </w:tcPr>
          <w:p w14:paraId="091DE1B1"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298.040,40</w:t>
            </w:r>
          </w:p>
        </w:tc>
        <w:tc>
          <w:tcPr>
            <w:tcW w:w="1458" w:type="dxa"/>
            <w:tcBorders>
              <w:top w:val="nil"/>
              <w:left w:val="nil"/>
              <w:bottom w:val="single" w:sz="4" w:space="0" w:color="auto"/>
              <w:right w:val="single" w:sz="4" w:space="0" w:color="auto"/>
            </w:tcBorders>
            <w:shd w:val="clear" w:color="auto" w:fill="auto"/>
            <w:vAlign w:val="center"/>
            <w:hideMark/>
          </w:tcPr>
          <w:p w14:paraId="5A67FA12"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25,2</w:t>
            </w:r>
          </w:p>
        </w:tc>
      </w:tr>
      <w:tr w:rsidR="0059627D" w:rsidRPr="00491F9B" w14:paraId="15CB5EAF" w14:textId="77777777" w:rsidTr="0059627D">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396D50"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5</w:t>
            </w:r>
          </w:p>
        </w:tc>
        <w:tc>
          <w:tcPr>
            <w:tcW w:w="2751" w:type="dxa"/>
            <w:tcBorders>
              <w:top w:val="nil"/>
              <w:left w:val="nil"/>
              <w:bottom w:val="single" w:sz="4" w:space="0" w:color="auto"/>
              <w:right w:val="single" w:sz="4" w:space="0" w:color="auto"/>
            </w:tcBorders>
            <w:shd w:val="clear" w:color="auto" w:fill="auto"/>
            <w:vAlign w:val="center"/>
            <w:hideMark/>
          </w:tcPr>
          <w:p w14:paraId="1E234E69" w14:textId="77777777" w:rsidR="0059627D" w:rsidRPr="00491F9B" w:rsidRDefault="0059627D" w:rsidP="001E46B5">
            <w:pPr>
              <w:spacing w:before="40" w:after="40"/>
              <w:ind w:firstLine="0"/>
              <w:rPr>
                <w:rFonts w:eastAsia="Times New Roman" w:cs="Times New Roman"/>
                <w:color w:val="000000"/>
                <w:szCs w:val="28"/>
              </w:rPr>
            </w:pPr>
            <w:r w:rsidRPr="00491F9B">
              <w:rPr>
                <w:rFonts w:eastAsia="Times New Roman" w:cs="Times New Roman"/>
                <w:color w:val="000000"/>
                <w:szCs w:val="28"/>
              </w:rPr>
              <w:t>TT. Hồ Xá</w:t>
            </w:r>
          </w:p>
        </w:tc>
        <w:tc>
          <w:tcPr>
            <w:tcW w:w="1502" w:type="dxa"/>
            <w:tcBorders>
              <w:top w:val="nil"/>
              <w:left w:val="nil"/>
              <w:bottom w:val="single" w:sz="4" w:space="0" w:color="auto"/>
              <w:right w:val="single" w:sz="4" w:space="0" w:color="auto"/>
            </w:tcBorders>
            <w:shd w:val="clear" w:color="auto" w:fill="auto"/>
            <w:vAlign w:val="center"/>
            <w:hideMark/>
          </w:tcPr>
          <w:p w14:paraId="4B83DC66"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12.394</w:t>
            </w:r>
          </w:p>
        </w:tc>
        <w:tc>
          <w:tcPr>
            <w:tcW w:w="1275" w:type="dxa"/>
            <w:tcBorders>
              <w:top w:val="nil"/>
              <w:left w:val="nil"/>
              <w:bottom w:val="single" w:sz="4" w:space="0" w:color="auto"/>
              <w:right w:val="single" w:sz="4" w:space="0" w:color="auto"/>
            </w:tcBorders>
            <w:shd w:val="clear" w:color="auto" w:fill="auto"/>
            <w:vAlign w:val="center"/>
            <w:hideMark/>
          </w:tcPr>
          <w:p w14:paraId="1CAB0F1F"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3.612</w:t>
            </w:r>
          </w:p>
        </w:tc>
        <w:tc>
          <w:tcPr>
            <w:tcW w:w="1803" w:type="dxa"/>
            <w:tcBorders>
              <w:top w:val="nil"/>
              <w:left w:val="nil"/>
              <w:bottom w:val="single" w:sz="4" w:space="0" w:color="auto"/>
              <w:right w:val="single" w:sz="4" w:space="0" w:color="auto"/>
            </w:tcBorders>
            <w:shd w:val="clear" w:color="auto" w:fill="auto"/>
            <w:vAlign w:val="center"/>
            <w:hideMark/>
          </w:tcPr>
          <w:p w14:paraId="696FD879"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333.398,60</w:t>
            </w:r>
          </w:p>
        </w:tc>
        <w:tc>
          <w:tcPr>
            <w:tcW w:w="1458" w:type="dxa"/>
            <w:tcBorders>
              <w:top w:val="nil"/>
              <w:left w:val="nil"/>
              <w:bottom w:val="single" w:sz="4" w:space="0" w:color="auto"/>
              <w:right w:val="single" w:sz="4" w:space="0" w:color="auto"/>
            </w:tcBorders>
            <w:shd w:val="clear" w:color="auto" w:fill="auto"/>
            <w:vAlign w:val="center"/>
            <w:hideMark/>
          </w:tcPr>
          <w:p w14:paraId="02D08D5A"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26,9</w:t>
            </w:r>
          </w:p>
        </w:tc>
      </w:tr>
      <w:tr w:rsidR="0059627D" w:rsidRPr="00491F9B" w14:paraId="51240D0F" w14:textId="77777777" w:rsidTr="0059627D">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FC20C4"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6</w:t>
            </w:r>
          </w:p>
        </w:tc>
        <w:tc>
          <w:tcPr>
            <w:tcW w:w="2751" w:type="dxa"/>
            <w:tcBorders>
              <w:top w:val="nil"/>
              <w:left w:val="nil"/>
              <w:bottom w:val="single" w:sz="4" w:space="0" w:color="auto"/>
              <w:right w:val="single" w:sz="4" w:space="0" w:color="auto"/>
            </w:tcBorders>
            <w:shd w:val="clear" w:color="auto" w:fill="auto"/>
            <w:vAlign w:val="center"/>
            <w:hideMark/>
          </w:tcPr>
          <w:p w14:paraId="2481CABC" w14:textId="77777777" w:rsidR="0059627D" w:rsidRPr="00491F9B" w:rsidRDefault="0059627D" w:rsidP="001E46B5">
            <w:pPr>
              <w:spacing w:before="40" w:after="40"/>
              <w:ind w:firstLine="0"/>
              <w:rPr>
                <w:rFonts w:eastAsia="Times New Roman" w:cs="Times New Roman"/>
                <w:color w:val="000000"/>
                <w:szCs w:val="28"/>
              </w:rPr>
            </w:pPr>
            <w:r w:rsidRPr="00491F9B">
              <w:rPr>
                <w:rFonts w:eastAsia="Times New Roman" w:cs="Times New Roman"/>
                <w:color w:val="000000"/>
                <w:szCs w:val="28"/>
              </w:rPr>
              <w:t>TT. Cam Lộ</w:t>
            </w:r>
          </w:p>
        </w:tc>
        <w:tc>
          <w:tcPr>
            <w:tcW w:w="1502" w:type="dxa"/>
            <w:tcBorders>
              <w:top w:val="nil"/>
              <w:left w:val="nil"/>
              <w:bottom w:val="single" w:sz="4" w:space="0" w:color="auto"/>
              <w:right w:val="single" w:sz="4" w:space="0" w:color="auto"/>
            </w:tcBorders>
            <w:shd w:val="clear" w:color="auto" w:fill="auto"/>
            <w:vAlign w:val="center"/>
            <w:hideMark/>
          </w:tcPr>
          <w:p w14:paraId="224B455F"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6.604</w:t>
            </w:r>
          </w:p>
        </w:tc>
        <w:tc>
          <w:tcPr>
            <w:tcW w:w="1275" w:type="dxa"/>
            <w:tcBorders>
              <w:top w:val="nil"/>
              <w:left w:val="nil"/>
              <w:bottom w:val="single" w:sz="4" w:space="0" w:color="auto"/>
              <w:right w:val="single" w:sz="4" w:space="0" w:color="auto"/>
            </w:tcBorders>
            <w:shd w:val="clear" w:color="auto" w:fill="auto"/>
            <w:vAlign w:val="center"/>
            <w:hideMark/>
          </w:tcPr>
          <w:p w14:paraId="3CB11465"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1.795</w:t>
            </w:r>
          </w:p>
        </w:tc>
        <w:tc>
          <w:tcPr>
            <w:tcW w:w="1803" w:type="dxa"/>
            <w:tcBorders>
              <w:top w:val="nil"/>
              <w:left w:val="nil"/>
              <w:bottom w:val="single" w:sz="4" w:space="0" w:color="auto"/>
              <w:right w:val="single" w:sz="4" w:space="0" w:color="auto"/>
            </w:tcBorders>
            <w:shd w:val="clear" w:color="auto" w:fill="auto"/>
            <w:vAlign w:val="center"/>
            <w:hideMark/>
          </w:tcPr>
          <w:p w14:paraId="70683A15"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155.854,40</w:t>
            </w:r>
          </w:p>
        </w:tc>
        <w:tc>
          <w:tcPr>
            <w:tcW w:w="1458" w:type="dxa"/>
            <w:tcBorders>
              <w:top w:val="nil"/>
              <w:left w:val="nil"/>
              <w:bottom w:val="single" w:sz="4" w:space="0" w:color="auto"/>
              <w:right w:val="single" w:sz="4" w:space="0" w:color="auto"/>
            </w:tcBorders>
            <w:shd w:val="clear" w:color="auto" w:fill="auto"/>
            <w:vAlign w:val="center"/>
            <w:hideMark/>
          </w:tcPr>
          <w:p w14:paraId="69893E33"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23,6</w:t>
            </w:r>
          </w:p>
        </w:tc>
      </w:tr>
      <w:tr w:rsidR="0059627D" w:rsidRPr="00491F9B" w14:paraId="65F8BD91" w14:textId="77777777" w:rsidTr="0059627D">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15CCD1"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7</w:t>
            </w:r>
          </w:p>
        </w:tc>
        <w:tc>
          <w:tcPr>
            <w:tcW w:w="2751" w:type="dxa"/>
            <w:tcBorders>
              <w:top w:val="nil"/>
              <w:left w:val="nil"/>
              <w:bottom w:val="single" w:sz="4" w:space="0" w:color="auto"/>
              <w:right w:val="single" w:sz="4" w:space="0" w:color="auto"/>
            </w:tcBorders>
            <w:shd w:val="clear" w:color="auto" w:fill="auto"/>
            <w:vAlign w:val="center"/>
            <w:hideMark/>
          </w:tcPr>
          <w:p w14:paraId="325F5BFF" w14:textId="77777777" w:rsidR="0059627D" w:rsidRPr="00491F9B" w:rsidRDefault="0059627D" w:rsidP="001E46B5">
            <w:pPr>
              <w:spacing w:before="40" w:after="40"/>
              <w:ind w:firstLine="0"/>
              <w:rPr>
                <w:rFonts w:eastAsia="Times New Roman" w:cs="Times New Roman"/>
                <w:color w:val="000000"/>
                <w:szCs w:val="28"/>
              </w:rPr>
            </w:pPr>
            <w:r w:rsidRPr="00491F9B">
              <w:rPr>
                <w:rFonts w:eastAsia="Times New Roman" w:cs="Times New Roman"/>
                <w:color w:val="000000"/>
                <w:szCs w:val="28"/>
              </w:rPr>
              <w:t>TT. Hải Lăng</w:t>
            </w:r>
          </w:p>
        </w:tc>
        <w:tc>
          <w:tcPr>
            <w:tcW w:w="1502" w:type="dxa"/>
            <w:tcBorders>
              <w:top w:val="nil"/>
              <w:left w:val="nil"/>
              <w:bottom w:val="single" w:sz="4" w:space="0" w:color="auto"/>
              <w:right w:val="single" w:sz="4" w:space="0" w:color="auto"/>
            </w:tcBorders>
            <w:shd w:val="clear" w:color="auto" w:fill="auto"/>
            <w:vAlign w:val="center"/>
            <w:hideMark/>
          </w:tcPr>
          <w:p w14:paraId="0F591909"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3.066</w:t>
            </w:r>
          </w:p>
        </w:tc>
        <w:tc>
          <w:tcPr>
            <w:tcW w:w="1275" w:type="dxa"/>
            <w:tcBorders>
              <w:top w:val="nil"/>
              <w:left w:val="nil"/>
              <w:bottom w:val="single" w:sz="4" w:space="0" w:color="auto"/>
              <w:right w:val="single" w:sz="4" w:space="0" w:color="auto"/>
            </w:tcBorders>
            <w:shd w:val="clear" w:color="auto" w:fill="auto"/>
            <w:vAlign w:val="center"/>
            <w:hideMark/>
          </w:tcPr>
          <w:p w14:paraId="6822281D"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937</w:t>
            </w:r>
          </w:p>
        </w:tc>
        <w:tc>
          <w:tcPr>
            <w:tcW w:w="1803" w:type="dxa"/>
            <w:tcBorders>
              <w:top w:val="nil"/>
              <w:left w:val="nil"/>
              <w:bottom w:val="single" w:sz="4" w:space="0" w:color="auto"/>
              <w:right w:val="single" w:sz="4" w:space="0" w:color="auto"/>
            </w:tcBorders>
            <w:shd w:val="clear" w:color="auto" w:fill="auto"/>
            <w:vAlign w:val="center"/>
            <w:hideMark/>
          </w:tcPr>
          <w:p w14:paraId="0169C312"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75.117,00</w:t>
            </w:r>
          </w:p>
        </w:tc>
        <w:tc>
          <w:tcPr>
            <w:tcW w:w="1458" w:type="dxa"/>
            <w:tcBorders>
              <w:top w:val="nil"/>
              <w:left w:val="nil"/>
              <w:bottom w:val="single" w:sz="4" w:space="0" w:color="auto"/>
              <w:right w:val="single" w:sz="4" w:space="0" w:color="auto"/>
            </w:tcBorders>
            <w:shd w:val="clear" w:color="auto" w:fill="auto"/>
            <w:vAlign w:val="center"/>
            <w:hideMark/>
          </w:tcPr>
          <w:p w14:paraId="516D378B"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24,5</w:t>
            </w:r>
          </w:p>
        </w:tc>
      </w:tr>
      <w:tr w:rsidR="0059627D" w:rsidRPr="00491F9B" w14:paraId="1E86D455" w14:textId="77777777" w:rsidTr="0059627D">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D4277"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8</w:t>
            </w:r>
          </w:p>
        </w:tc>
        <w:tc>
          <w:tcPr>
            <w:tcW w:w="2751" w:type="dxa"/>
            <w:tcBorders>
              <w:top w:val="nil"/>
              <w:left w:val="nil"/>
              <w:bottom w:val="single" w:sz="4" w:space="0" w:color="auto"/>
              <w:right w:val="single" w:sz="4" w:space="0" w:color="auto"/>
            </w:tcBorders>
            <w:shd w:val="clear" w:color="auto" w:fill="auto"/>
            <w:vAlign w:val="center"/>
            <w:hideMark/>
          </w:tcPr>
          <w:p w14:paraId="503B7A17" w14:textId="77777777" w:rsidR="0059627D" w:rsidRPr="00491F9B" w:rsidRDefault="0059627D" w:rsidP="001E46B5">
            <w:pPr>
              <w:spacing w:before="40" w:after="40"/>
              <w:ind w:firstLine="0"/>
              <w:rPr>
                <w:rFonts w:eastAsia="Times New Roman" w:cs="Times New Roman"/>
                <w:color w:val="000000"/>
                <w:szCs w:val="28"/>
              </w:rPr>
            </w:pPr>
            <w:r w:rsidRPr="00491F9B">
              <w:rPr>
                <w:rFonts w:eastAsia="Times New Roman" w:cs="Times New Roman"/>
                <w:color w:val="000000"/>
                <w:szCs w:val="28"/>
              </w:rPr>
              <w:t>TT. Ái Tử</w:t>
            </w:r>
          </w:p>
        </w:tc>
        <w:tc>
          <w:tcPr>
            <w:tcW w:w="1502" w:type="dxa"/>
            <w:tcBorders>
              <w:top w:val="nil"/>
              <w:left w:val="nil"/>
              <w:bottom w:val="single" w:sz="4" w:space="0" w:color="auto"/>
              <w:right w:val="single" w:sz="4" w:space="0" w:color="auto"/>
            </w:tcBorders>
            <w:shd w:val="clear" w:color="auto" w:fill="auto"/>
            <w:vAlign w:val="center"/>
            <w:hideMark/>
          </w:tcPr>
          <w:p w14:paraId="14C79A4D"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4.205</w:t>
            </w:r>
          </w:p>
        </w:tc>
        <w:tc>
          <w:tcPr>
            <w:tcW w:w="1275" w:type="dxa"/>
            <w:tcBorders>
              <w:top w:val="nil"/>
              <w:left w:val="nil"/>
              <w:bottom w:val="single" w:sz="4" w:space="0" w:color="auto"/>
              <w:right w:val="single" w:sz="4" w:space="0" w:color="auto"/>
            </w:tcBorders>
            <w:shd w:val="clear" w:color="auto" w:fill="auto"/>
            <w:vAlign w:val="center"/>
            <w:hideMark/>
          </w:tcPr>
          <w:p w14:paraId="48773C90"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1.071</w:t>
            </w:r>
          </w:p>
        </w:tc>
        <w:tc>
          <w:tcPr>
            <w:tcW w:w="1803" w:type="dxa"/>
            <w:tcBorders>
              <w:top w:val="nil"/>
              <w:left w:val="nil"/>
              <w:bottom w:val="single" w:sz="4" w:space="0" w:color="auto"/>
              <w:right w:val="single" w:sz="4" w:space="0" w:color="auto"/>
            </w:tcBorders>
            <w:shd w:val="clear" w:color="auto" w:fill="auto"/>
            <w:vAlign w:val="center"/>
            <w:hideMark/>
          </w:tcPr>
          <w:p w14:paraId="215B29D2"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95.874,00</w:t>
            </w:r>
          </w:p>
        </w:tc>
        <w:tc>
          <w:tcPr>
            <w:tcW w:w="1458" w:type="dxa"/>
            <w:tcBorders>
              <w:top w:val="nil"/>
              <w:left w:val="nil"/>
              <w:bottom w:val="single" w:sz="4" w:space="0" w:color="auto"/>
              <w:right w:val="single" w:sz="4" w:space="0" w:color="auto"/>
            </w:tcBorders>
            <w:shd w:val="clear" w:color="auto" w:fill="auto"/>
            <w:vAlign w:val="center"/>
            <w:hideMark/>
          </w:tcPr>
          <w:p w14:paraId="41601808"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22,8</w:t>
            </w:r>
          </w:p>
        </w:tc>
      </w:tr>
      <w:tr w:rsidR="0059627D" w:rsidRPr="00491F9B" w14:paraId="64F1C214" w14:textId="77777777" w:rsidTr="0059627D">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8C8A29"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9</w:t>
            </w:r>
          </w:p>
        </w:tc>
        <w:tc>
          <w:tcPr>
            <w:tcW w:w="2751" w:type="dxa"/>
            <w:tcBorders>
              <w:top w:val="nil"/>
              <w:left w:val="nil"/>
              <w:bottom w:val="single" w:sz="4" w:space="0" w:color="auto"/>
              <w:right w:val="single" w:sz="4" w:space="0" w:color="auto"/>
            </w:tcBorders>
            <w:shd w:val="clear" w:color="auto" w:fill="auto"/>
            <w:vAlign w:val="center"/>
            <w:hideMark/>
          </w:tcPr>
          <w:p w14:paraId="6B9D1318" w14:textId="77777777" w:rsidR="0059627D" w:rsidRPr="00491F9B" w:rsidRDefault="0059627D" w:rsidP="001E46B5">
            <w:pPr>
              <w:spacing w:before="40" w:after="40"/>
              <w:ind w:firstLine="0"/>
              <w:rPr>
                <w:rFonts w:eastAsia="Times New Roman" w:cs="Times New Roman"/>
                <w:color w:val="000000"/>
                <w:szCs w:val="28"/>
              </w:rPr>
            </w:pPr>
            <w:r w:rsidRPr="00491F9B">
              <w:rPr>
                <w:rFonts w:eastAsia="Times New Roman" w:cs="Times New Roman"/>
                <w:color w:val="000000"/>
                <w:szCs w:val="28"/>
              </w:rPr>
              <w:t>TT. Gio Linh</w:t>
            </w:r>
          </w:p>
        </w:tc>
        <w:tc>
          <w:tcPr>
            <w:tcW w:w="1502" w:type="dxa"/>
            <w:tcBorders>
              <w:top w:val="nil"/>
              <w:left w:val="nil"/>
              <w:bottom w:val="single" w:sz="4" w:space="0" w:color="auto"/>
              <w:right w:val="single" w:sz="4" w:space="0" w:color="auto"/>
            </w:tcBorders>
            <w:shd w:val="clear" w:color="auto" w:fill="auto"/>
            <w:vAlign w:val="center"/>
            <w:hideMark/>
          </w:tcPr>
          <w:p w14:paraId="03F27583"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7.829</w:t>
            </w:r>
          </w:p>
        </w:tc>
        <w:tc>
          <w:tcPr>
            <w:tcW w:w="1275" w:type="dxa"/>
            <w:tcBorders>
              <w:top w:val="nil"/>
              <w:left w:val="nil"/>
              <w:bottom w:val="single" w:sz="4" w:space="0" w:color="auto"/>
              <w:right w:val="single" w:sz="4" w:space="0" w:color="auto"/>
            </w:tcBorders>
            <w:shd w:val="clear" w:color="auto" w:fill="auto"/>
            <w:vAlign w:val="center"/>
            <w:hideMark/>
          </w:tcPr>
          <w:p w14:paraId="0792C463"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2.010</w:t>
            </w:r>
          </w:p>
        </w:tc>
        <w:tc>
          <w:tcPr>
            <w:tcW w:w="1803" w:type="dxa"/>
            <w:tcBorders>
              <w:top w:val="nil"/>
              <w:left w:val="nil"/>
              <w:bottom w:val="single" w:sz="4" w:space="0" w:color="auto"/>
              <w:right w:val="single" w:sz="4" w:space="0" w:color="auto"/>
            </w:tcBorders>
            <w:shd w:val="clear" w:color="auto" w:fill="auto"/>
            <w:vAlign w:val="center"/>
            <w:hideMark/>
          </w:tcPr>
          <w:p w14:paraId="2484BA5F"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176.152,50</w:t>
            </w:r>
          </w:p>
        </w:tc>
        <w:tc>
          <w:tcPr>
            <w:tcW w:w="1458" w:type="dxa"/>
            <w:tcBorders>
              <w:top w:val="nil"/>
              <w:left w:val="nil"/>
              <w:bottom w:val="single" w:sz="4" w:space="0" w:color="auto"/>
              <w:right w:val="single" w:sz="4" w:space="0" w:color="auto"/>
            </w:tcBorders>
            <w:shd w:val="clear" w:color="auto" w:fill="auto"/>
            <w:vAlign w:val="center"/>
            <w:hideMark/>
          </w:tcPr>
          <w:p w14:paraId="12EE8F07"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22,5</w:t>
            </w:r>
          </w:p>
        </w:tc>
      </w:tr>
      <w:tr w:rsidR="0059627D" w:rsidRPr="00491F9B" w14:paraId="7A43A5A7" w14:textId="77777777" w:rsidTr="0059627D">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AF5E7F"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10</w:t>
            </w:r>
          </w:p>
        </w:tc>
        <w:tc>
          <w:tcPr>
            <w:tcW w:w="2751" w:type="dxa"/>
            <w:tcBorders>
              <w:top w:val="nil"/>
              <w:left w:val="nil"/>
              <w:bottom w:val="single" w:sz="4" w:space="0" w:color="auto"/>
              <w:right w:val="single" w:sz="4" w:space="0" w:color="auto"/>
            </w:tcBorders>
            <w:shd w:val="clear" w:color="auto" w:fill="auto"/>
            <w:vAlign w:val="center"/>
            <w:hideMark/>
          </w:tcPr>
          <w:p w14:paraId="47C8F0D3" w14:textId="77777777" w:rsidR="0059627D" w:rsidRPr="00491F9B" w:rsidRDefault="0059627D" w:rsidP="001E46B5">
            <w:pPr>
              <w:spacing w:before="40" w:after="40"/>
              <w:ind w:firstLine="0"/>
              <w:rPr>
                <w:rFonts w:eastAsia="Times New Roman" w:cs="Times New Roman"/>
                <w:color w:val="000000"/>
                <w:szCs w:val="28"/>
              </w:rPr>
            </w:pPr>
            <w:r w:rsidRPr="00491F9B">
              <w:rPr>
                <w:rFonts w:eastAsia="Times New Roman" w:cs="Times New Roman"/>
                <w:color w:val="000000"/>
                <w:szCs w:val="28"/>
              </w:rPr>
              <w:t>TT. Krông Klang</w:t>
            </w:r>
          </w:p>
        </w:tc>
        <w:tc>
          <w:tcPr>
            <w:tcW w:w="1502" w:type="dxa"/>
            <w:tcBorders>
              <w:top w:val="nil"/>
              <w:left w:val="nil"/>
              <w:bottom w:val="single" w:sz="4" w:space="0" w:color="auto"/>
              <w:right w:val="single" w:sz="4" w:space="0" w:color="auto"/>
            </w:tcBorders>
            <w:shd w:val="clear" w:color="auto" w:fill="auto"/>
            <w:vAlign w:val="center"/>
            <w:hideMark/>
          </w:tcPr>
          <w:p w14:paraId="02CB9B75"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3.843</w:t>
            </w:r>
          </w:p>
        </w:tc>
        <w:tc>
          <w:tcPr>
            <w:tcW w:w="1275" w:type="dxa"/>
            <w:tcBorders>
              <w:top w:val="nil"/>
              <w:left w:val="nil"/>
              <w:bottom w:val="single" w:sz="4" w:space="0" w:color="auto"/>
              <w:right w:val="single" w:sz="4" w:space="0" w:color="auto"/>
            </w:tcBorders>
            <w:shd w:val="clear" w:color="auto" w:fill="auto"/>
            <w:vAlign w:val="center"/>
            <w:hideMark/>
          </w:tcPr>
          <w:p w14:paraId="581791F2"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1.059</w:t>
            </w:r>
          </w:p>
        </w:tc>
        <w:tc>
          <w:tcPr>
            <w:tcW w:w="1803" w:type="dxa"/>
            <w:tcBorders>
              <w:top w:val="nil"/>
              <w:left w:val="nil"/>
              <w:bottom w:val="single" w:sz="4" w:space="0" w:color="auto"/>
              <w:right w:val="single" w:sz="4" w:space="0" w:color="auto"/>
            </w:tcBorders>
            <w:shd w:val="clear" w:color="auto" w:fill="auto"/>
            <w:vAlign w:val="center"/>
            <w:hideMark/>
          </w:tcPr>
          <w:p w14:paraId="1B46E4D5"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71.095,50</w:t>
            </w:r>
          </w:p>
        </w:tc>
        <w:tc>
          <w:tcPr>
            <w:tcW w:w="1458" w:type="dxa"/>
            <w:tcBorders>
              <w:top w:val="nil"/>
              <w:left w:val="nil"/>
              <w:bottom w:val="single" w:sz="4" w:space="0" w:color="auto"/>
              <w:right w:val="single" w:sz="4" w:space="0" w:color="auto"/>
            </w:tcBorders>
            <w:shd w:val="clear" w:color="auto" w:fill="auto"/>
            <w:vAlign w:val="center"/>
            <w:hideMark/>
          </w:tcPr>
          <w:p w14:paraId="09C589C9"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18,5</w:t>
            </w:r>
          </w:p>
        </w:tc>
      </w:tr>
      <w:tr w:rsidR="0059627D" w:rsidRPr="00491F9B" w14:paraId="06B4B933" w14:textId="77777777" w:rsidTr="0059627D">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36FC5F"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11</w:t>
            </w:r>
          </w:p>
        </w:tc>
        <w:tc>
          <w:tcPr>
            <w:tcW w:w="2751" w:type="dxa"/>
            <w:tcBorders>
              <w:top w:val="nil"/>
              <w:left w:val="nil"/>
              <w:bottom w:val="single" w:sz="4" w:space="0" w:color="auto"/>
              <w:right w:val="single" w:sz="4" w:space="0" w:color="auto"/>
            </w:tcBorders>
            <w:shd w:val="clear" w:color="auto" w:fill="auto"/>
            <w:vAlign w:val="center"/>
            <w:hideMark/>
          </w:tcPr>
          <w:p w14:paraId="287C7000" w14:textId="77777777" w:rsidR="0059627D" w:rsidRPr="00491F9B" w:rsidRDefault="0059627D" w:rsidP="001E46B5">
            <w:pPr>
              <w:spacing w:before="40" w:after="40"/>
              <w:ind w:firstLine="0"/>
              <w:rPr>
                <w:rFonts w:eastAsia="Times New Roman" w:cs="Times New Roman"/>
                <w:color w:val="000000"/>
                <w:szCs w:val="28"/>
              </w:rPr>
            </w:pPr>
            <w:r w:rsidRPr="00491F9B">
              <w:rPr>
                <w:rFonts w:eastAsia="Times New Roman" w:cs="Times New Roman"/>
                <w:color w:val="000000"/>
                <w:szCs w:val="28"/>
              </w:rPr>
              <w:t>TT. Cửa Việt</w:t>
            </w:r>
          </w:p>
        </w:tc>
        <w:tc>
          <w:tcPr>
            <w:tcW w:w="1502" w:type="dxa"/>
            <w:tcBorders>
              <w:top w:val="nil"/>
              <w:left w:val="nil"/>
              <w:bottom w:val="single" w:sz="4" w:space="0" w:color="auto"/>
              <w:right w:val="single" w:sz="4" w:space="0" w:color="auto"/>
            </w:tcBorders>
            <w:shd w:val="clear" w:color="auto" w:fill="auto"/>
            <w:vAlign w:val="center"/>
            <w:hideMark/>
          </w:tcPr>
          <w:p w14:paraId="48E17F46"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4.957</w:t>
            </w:r>
          </w:p>
        </w:tc>
        <w:tc>
          <w:tcPr>
            <w:tcW w:w="1275" w:type="dxa"/>
            <w:tcBorders>
              <w:top w:val="nil"/>
              <w:left w:val="nil"/>
              <w:bottom w:val="single" w:sz="4" w:space="0" w:color="auto"/>
              <w:right w:val="single" w:sz="4" w:space="0" w:color="auto"/>
            </w:tcBorders>
            <w:shd w:val="clear" w:color="auto" w:fill="auto"/>
            <w:vAlign w:val="center"/>
            <w:hideMark/>
          </w:tcPr>
          <w:p w14:paraId="0DDC8104"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1.356</w:t>
            </w:r>
          </w:p>
        </w:tc>
        <w:tc>
          <w:tcPr>
            <w:tcW w:w="1803" w:type="dxa"/>
            <w:tcBorders>
              <w:top w:val="nil"/>
              <w:left w:val="nil"/>
              <w:bottom w:val="single" w:sz="4" w:space="0" w:color="auto"/>
              <w:right w:val="single" w:sz="4" w:space="0" w:color="auto"/>
            </w:tcBorders>
            <w:shd w:val="clear" w:color="auto" w:fill="auto"/>
            <w:vAlign w:val="center"/>
            <w:hideMark/>
          </w:tcPr>
          <w:p w14:paraId="5F4E2F19"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103.105,60</w:t>
            </w:r>
          </w:p>
        </w:tc>
        <w:tc>
          <w:tcPr>
            <w:tcW w:w="1458" w:type="dxa"/>
            <w:tcBorders>
              <w:top w:val="nil"/>
              <w:left w:val="nil"/>
              <w:bottom w:val="single" w:sz="4" w:space="0" w:color="auto"/>
              <w:right w:val="single" w:sz="4" w:space="0" w:color="auto"/>
            </w:tcBorders>
            <w:shd w:val="clear" w:color="auto" w:fill="auto"/>
            <w:vAlign w:val="center"/>
            <w:hideMark/>
          </w:tcPr>
          <w:p w14:paraId="5571B835"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20,8</w:t>
            </w:r>
          </w:p>
        </w:tc>
      </w:tr>
      <w:tr w:rsidR="0059627D" w:rsidRPr="00491F9B" w14:paraId="64B30E78" w14:textId="77777777" w:rsidTr="0059627D">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319B3D"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12</w:t>
            </w:r>
          </w:p>
        </w:tc>
        <w:tc>
          <w:tcPr>
            <w:tcW w:w="2751" w:type="dxa"/>
            <w:tcBorders>
              <w:top w:val="nil"/>
              <w:left w:val="nil"/>
              <w:bottom w:val="single" w:sz="4" w:space="0" w:color="auto"/>
              <w:right w:val="single" w:sz="4" w:space="0" w:color="auto"/>
            </w:tcBorders>
            <w:shd w:val="clear" w:color="auto" w:fill="auto"/>
            <w:vAlign w:val="center"/>
            <w:hideMark/>
          </w:tcPr>
          <w:p w14:paraId="301D5877" w14:textId="77777777" w:rsidR="0059627D" w:rsidRPr="00491F9B" w:rsidRDefault="0059627D" w:rsidP="001E46B5">
            <w:pPr>
              <w:spacing w:before="40" w:after="40"/>
              <w:ind w:firstLine="0"/>
              <w:rPr>
                <w:rFonts w:eastAsia="Times New Roman" w:cs="Times New Roman"/>
                <w:color w:val="000000"/>
                <w:szCs w:val="28"/>
              </w:rPr>
            </w:pPr>
            <w:r w:rsidRPr="00491F9B">
              <w:rPr>
                <w:rFonts w:eastAsia="Times New Roman" w:cs="Times New Roman"/>
                <w:color w:val="000000"/>
                <w:szCs w:val="28"/>
              </w:rPr>
              <w:t>TT. Cửa Tùng</w:t>
            </w:r>
          </w:p>
        </w:tc>
        <w:tc>
          <w:tcPr>
            <w:tcW w:w="1502" w:type="dxa"/>
            <w:tcBorders>
              <w:top w:val="nil"/>
              <w:left w:val="nil"/>
              <w:bottom w:val="single" w:sz="4" w:space="0" w:color="auto"/>
              <w:right w:val="single" w:sz="4" w:space="0" w:color="auto"/>
            </w:tcBorders>
            <w:shd w:val="clear" w:color="auto" w:fill="auto"/>
            <w:vAlign w:val="center"/>
            <w:hideMark/>
          </w:tcPr>
          <w:p w14:paraId="70D796E2"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5.793</w:t>
            </w:r>
          </w:p>
        </w:tc>
        <w:tc>
          <w:tcPr>
            <w:tcW w:w="1275" w:type="dxa"/>
            <w:tcBorders>
              <w:top w:val="nil"/>
              <w:left w:val="nil"/>
              <w:bottom w:val="single" w:sz="4" w:space="0" w:color="auto"/>
              <w:right w:val="single" w:sz="4" w:space="0" w:color="auto"/>
            </w:tcBorders>
            <w:shd w:val="clear" w:color="auto" w:fill="auto"/>
            <w:vAlign w:val="center"/>
            <w:hideMark/>
          </w:tcPr>
          <w:p w14:paraId="19C44B26"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1.658</w:t>
            </w:r>
          </w:p>
        </w:tc>
        <w:tc>
          <w:tcPr>
            <w:tcW w:w="1803" w:type="dxa"/>
            <w:tcBorders>
              <w:top w:val="nil"/>
              <w:left w:val="nil"/>
              <w:bottom w:val="single" w:sz="4" w:space="0" w:color="auto"/>
              <w:right w:val="single" w:sz="4" w:space="0" w:color="auto"/>
            </w:tcBorders>
            <w:shd w:val="clear" w:color="auto" w:fill="auto"/>
            <w:vAlign w:val="center"/>
            <w:hideMark/>
          </w:tcPr>
          <w:p w14:paraId="1A83ABC7"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122.811,60</w:t>
            </w:r>
          </w:p>
        </w:tc>
        <w:tc>
          <w:tcPr>
            <w:tcW w:w="1458" w:type="dxa"/>
            <w:tcBorders>
              <w:top w:val="nil"/>
              <w:left w:val="nil"/>
              <w:bottom w:val="single" w:sz="4" w:space="0" w:color="auto"/>
              <w:right w:val="single" w:sz="4" w:space="0" w:color="auto"/>
            </w:tcBorders>
            <w:shd w:val="clear" w:color="auto" w:fill="auto"/>
            <w:vAlign w:val="center"/>
            <w:hideMark/>
          </w:tcPr>
          <w:p w14:paraId="4861A2E5"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21,2</w:t>
            </w:r>
          </w:p>
        </w:tc>
      </w:tr>
      <w:tr w:rsidR="0059627D" w:rsidRPr="00491F9B" w14:paraId="18E42B60" w14:textId="77777777" w:rsidTr="0059627D">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3F0548"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13</w:t>
            </w:r>
          </w:p>
        </w:tc>
        <w:tc>
          <w:tcPr>
            <w:tcW w:w="2751" w:type="dxa"/>
            <w:tcBorders>
              <w:top w:val="nil"/>
              <w:left w:val="nil"/>
              <w:bottom w:val="single" w:sz="4" w:space="0" w:color="auto"/>
              <w:right w:val="single" w:sz="4" w:space="0" w:color="auto"/>
            </w:tcBorders>
            <w:shd w:val="clear" w:color="auto" w:fill="auto"/>
            <w:vAlign w:val="center"/>
            <w:hideMark/>
          </w:tcPr>
          <w:p w14:paraId="40BA8661" w14:textId="77777777" w:rsidR="0059627D" w:rsidRPr="00491F9B" w:rsidRDefault="0059627D" w:rsidP="001E46B5">
            <w:pPr>
              <w:spacing w:before="40" w:after="40"/>
              <w:ind w:firstLine="0"/>
              <w:rPr>
                <w:rFonts w:eastAsia="Times New Roman" w:cs="Times New Roman"/>
                <w:color w:val="000000"/>
                <w:szCs w:val="28"/>
              </w:rPr>
            </w:pPr>
            <w:r w:rsidRPr="00491F9B">
              <w:rPr>
                <w:rFonts w:eastAsia="Times New Roman" w:cs="Times New Roman"/>
                <w:color w:val="000000"/>
                <w:szCs w:val="28"/>
              </w:rPr>
              <w:t>TT. Bến Quan</w:t>
            </w:r>
          </w:p>
        </w:tc>
        <w:tc>
          <w:tcPr>
            <w:tcW w:w="1502" w:type="dxa"/>
            <w:tcBorders>
              <w:top w:val="nil"/>
              <w:left w:val="nil"/>
              <w:bottom w:val="single" w:sz="4" w:space="0" w:color="auto"/>
              <w:right w:val="single" w:sz="4" w:space="0" w:color="auto"/>
            </w:tcBorders>
            <w:shd w:val="clear" w:color="auto" w:fill="auto"/>
            <w:vAlign w:val="center"/>
            <w:hideMark/>
          </w:tcPr>
          <w:p w14:paraId="4EC20E4E"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3.834</w:t>
            </w:r>
          </w:p>
        </w:tc>
        <w:tc>
          <w:tcPr>
            <w:tcW w:w="1275" w:type="dxa"/>
            <w:tcBorders>
              <w:top w:val="nil"/>
              <w:left w:val="nil"/>
              <w:bottom w:val="single" w:sz="4" w:space="0" w:color="auto"/>
              <w:right w:val="single" w:sz="4" w:space="0" w:color="auto"/>
            </w:tcBorders>
            <w:shd w:val="clear" w:color="auto" w:fill="auto"/>
            <w:vAlign w:val="center"/>
            <w:hideMark/>
          </w:tcPr>
          <w:p w14:paraId="05ABA2BA"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1.137</w:t>
            </w:r>
          </w:p>
        </w:tc>
        <w:tc>
          <w:tcPr>
            <w:tcW w:w="1803" w:type="dxa"/>
            <w:tcBorders>
              <w:top w:val="nil"/>
              <w:left w:val="nil"/>
              <w:bottom w:val="single" w:sz="4" w:space="0" w:color="auto"/>
              <w:right w:val="single" w:sz="4" w:space="0" w:color="auto"/>
            </w:tcBorders>
            <w:shd w:val="clear" w:color="auto" w:fill="auto"/>
            <w:vAlign w:val="center"/>
            <w:hideMark/>
          </w:tcPr>
          <w:p w14:paraId="248E6BA0"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76.680,00</w:t>
            </w:r>
          </w:p>
        </w:tc>
        <w:tc>
          <w:tcPr>
            <w:tcW w:w="1458" w:type="dxa"/>
            <w:tcBorders>
              <w:top w:val="nil"/>
              <w:left w:val="nil"/>
              <w:bottom w:val="single" w:sz="4" w:space="0" w:color="auto"/>
              <w:right w:val="single" w:sz="4" w:space="0" w:color="auto"/>
            </w:tcBorders>
            <w:shd w:val="clear" w:color="auto" w:fill="auto"/>
            <w:vAlign w:val="center"/>
            <w:hideMark/>
          </w:tcPr>
          <w:p w14:paraId="06C3997E"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20</w:t>
            </w:r>
          </w:p>
        </w:tc>
      </w:tr>
      <w:tr w:rsidR="0059627D" w:rsidRPr="00491F9B" w14:paraId="139C8681" w14:textId="77777777" w:rsidTr="0059627D">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60C8FC" w14:textId="77777777" w:rsidR="0059627D" w:rsidRPr="00491F9B" w:rsidRDefault="0059627D"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751" w:type="dxa"/>
            <w:tcBorders>
              <w:top w:val="nil"/>
              <w:left w:val="nil"/>
              <w:bottom w:val="single" w:sz="4" w:space="0" w:color="auto"/>
              <w:right w:val="single" w:sz="4" w:space="0" w:color="auto"/>
            </w:tcBorders>
            <w:shd w:val="clear" w:color="auto" w:fill="auto"/>
            <w:vAlign w:val="center"/>
            <w:hideMark/>
          </w:tcPr>
          <w:p w14:paraId="100B2D7D" w14:textId="77777777" w:rsidR="0059627D" w:rsidRPr="00491F9B" w:rsidRDefault="0059627D" w:rsidP="001E46B5">
            <w:pPr>
              <w:spacing w:before="40" w:after="40"/>
              <w:ind w:firstLine="0"/>
              <w:rPr>
                <w:rFonts w:eastAsia="Times New Roman" w:cs="Times New Roman"/>
                <w:color w:val="000000"/>
                <w:szCs w:val="28"/>
              </w:rPr>
            </w:pPr>
            <w:r w:rsidRPr="00491F9B">
              <w:rPr>
                <w:rFonts w:eastAsia="Times New Roman" w:cs="Times New Roman"/>
                <w:color w:val="000000"/>
                <w:szCs w:val="28"/>
              </w:rPr>
              <w:t>Tổng cộng</w:t>
            </w:r>
          </w:p>
        </w:tc>
        <w:tc>
          <w:tcPr>
            <w:tcW w:w="1502" w:type="dxa"/>
            <w:tcBorders>
              <w:top w:val="nil"/>
              <w:left w:val="nil"/>
              <w:bottom w:val="single" w:sz="4" w:space="0" w:color="auto"/>
              <w:right w:val="single" w:sz="4" w:space="0" w:color="auto"/>
            </w:tcBorders>
            <w:shd w:val="clear" w:color="auto" w:fill="auto"/>
            <w:vAlign w:val="center"/>
            <w:hideMark/>
          </w:tcPr>
          <w:p w14:paraId="17DCC1E5"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187.984</w:t>
            </w:r>
          </w:p>
        </w:tc>
        <w:tc>
          <w:tcPr>
            <w:tcW w:w="1275" w:type="dxa"/>
            <w:tcBorders>
              <w:top w:val="nil"/>
              <w:left w:val="nil"/>
              <w:bottom w:val="single" w:sz="4" w:space="0" w:color="auto"/>
              <w:right w:val="single" w:sz="4" w:space="0" w:color="auto"/>
            </w:tcBorders>
            <w:shd w:val="clear" w:color="auto" w:fill="auto"/>
            <w:vAlign w:val="center"/>
            <w:hideMark/>
          </w:tcPr>
          <w:p w14:paraId="0B072B7C"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48.739</w:t>
            </w:r>
          </w:p>
        </w:tc>
        <w:tc>
          <w:tcPr>
            <w:tcW w:w="1803" w:type="dxa"/>
            <w:tcBorders>
              <w:top w:val="nil"/>
              <w:left w:val="nil"/>
              <w:bottom w:val="single" w:sz="4" w:space="0" w:color="auto"/>
              <w:right w:val="single" w:sz="4" w:space="0" w:color="auto"/>
            </w:tcBorders>
            <w:shd w:val="clear" w:color="auto" w:fill="auto"/>
            <w:vAlign w:val="center"/>
            <w:hideMark/>
          </w:tcPr>
          <w:p w14:paraId="2D1BFDDA"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4.927.842,50</w:t>
            </w:r>
          </w:p>
        </w:tc>
        <w:tc>
          <w:tcPr>
            <w:tcW w:w="1458" w:type="dxa"/>
            <w:tcBorders>
              <w:top w:val="nil"/>
              <w:left w:val="nil"/>
              <w:bottom w:val="single" w:sz="4" w:space="0" w:color="auto"/>
              <w:right w:val="single" w:sz="4" w:space="0" w:color="auto"/>
            </w:tcBorders>
            <w:shd w:val="clear" w:color="auto" w:fill="auto"/>
            <w:vAlign w:val="center"/>
            <w:hideMark/>
          </w:tcPr>
          <w:p w14:paraId="25E66AD0" w14:textId="77777777" w:rsidR="0059627D" w:rsidRPr="00491F9B" w:rsidRDefault="0059627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26,2</w:t>
            </w:r>
          </w:p>
        </w:tc>
      </w:tr>
    </w:tbl>
    <w:p w14:paraId="591454AB" w14:textId="22B68BEF" w:rsidR="00DA5774" w:rsidRPr="00491F9B" w:rsidRDefault="00B67055" w:rsidP="001E46B5">
      <w:pPr>
        <w:spacing w:before="40" w:after="40"/>
        <w:ind w:firstLine="0"/>
        <w:rPr>
          <w:rFonts w:cs="Times New Roman"/>
          <w:i/>
          <w:szCs w:val="28"/>
        </w:rPr>
      </w:pPr>
      <w:r w:rsidRPr="00491F9B">
        <w:rPr>
          <w:rFonts w:cs="Times New Roman"/>
          <w:i/>
          <w:szCs w:val="28"/>
        </w:rPr>
        <w:lastRenderedPageBreak/>
        <w:t>(Nguồn: Niên giám thống kê Quảng Trị năm 201</w:t>
      </w:r>
      <w:r w:rsidR="0059627D" w:rsidRPr="00491F9B">
        <w:rPr>
          <w:rFonts w:cs="Times New Roman"/>
          <w:i/>
          <w:szCs w:val="28"/>
        </w:rPr>
        <w:t>7</w:t>
      </w:r>
      <w:r w:rsidRPr="00491F9B">
        <w:rPr>
          <w:rFonts w:cs="Times New Roman"/>
          <w:i/>
          <w:szCs w:val="28"/>
        </w:rPr>
        <w:t xml:space="preserve"> và số liệu điều tra, khảo sát sơ bộ)</w:t>
      </w:r>
    </w:p>
    <w:p w14:paraId="5F2C292A" w14:textId="3714A8FC" w:rsidR="000151C8" w:rsidRPr="00491F9B" w:rsidRDefault="000151C8" w:rsidP="00796796">
      <w:r w:rsidRPr="00491F9B">
        <w:t>2.3.2.2. Thực trạng nhà ở nông thôn</w:t>
      </w:r>
    </w:p>
    <w:p w14:paraId="3B70584B" w14:textId="59F5BBBD" w:rsidR="000151C8" w:rsidRPr="00491F9B" w:rsidRDefault="000151C8" w:rsidP="00796796">
      <w:r w:rsidRPr="00491F9B">
        <w:t xml:space="preserve">Dân số </w:t>
      </w:r>
      <w:r w:rsidR="00D277DA" w:rsidRPr="00491F9B">
        <w:t>nông thôn</w:t>
      </w:r>
      <w:r w:rsidRPr="00491F9B">
        <w:t xml:space="preserve"> toàn tỉnh là </w:t>
      </w:r>
      <w:r w:rsidR="00D277DA" w:rsidRPr="00491F9B">
        <w:t>4</w:t>
      </w:r>
      <w:r w:rsidR="0094353F" w:rsidRPr="00491F9B">
        <w:t>39</w:t>
      </w:r>
      <w:r w:rsidR="00D277DA" w:rsidRPr="00491F9B">
        <w:t>.</w:t>
      </w:r>
      <w:r w:rsidR="0094353F" w:rsidRPr="00491F9B">
        <w:t>292</w:t>
      </w:r>
      <w:r w:rsidRPr="00491F9B">
        <w:t xml:space="preserve"> người, số hộ là </w:t>
      </w:r>
      <w:r w:rsidR="00D277DA" w:rsidRPr="00491F9B">
        <w:t>11</w:t>
      </w:r>
      <w:r w:rsidR="0094353F" w:rsidRPr="00491F9B">
        <w:t>7</w:t>
      </w:r>
      <w:r w:rsidR="00D277DA" w:rsidRPr="00491F9B">
        <w:t>.</w:t>
      </w:r>
      <w:r w:rsidR="0094353F" w:rsidRPr="00491F9B">
        <w:t>694</w:t>
      </w:r>
      <w:r w:rsidRPr="00491F9B">
        <w:t xml:space="preserve"> hộ dân, diện tích đất ở </w:t>
      </w:r>
      <w:r w:rsidR="00D277DA" w:rsidRPr="00491F9B">
        <w:t>nông thôn</w:t>
      </w:r>
      <w:r w:rsidRPr="00491F9B">
        <w:t xml:space="preserve"> là </w:t>
      </w:r>
      <w:r w:rsidR="0094353F" w:rsidRPr="00491F9B">
        <w:t>3016</w:t>
      </w:r>
      <w:r w:rsidRPr="00491F9B">
        <w:t xml:space="preserve">ha, tổng diện tích sàn </w:t>
      </w:r>
      <w:r w:rsidR="00D277DA" w:rsidRPr="00491F9B">
        <w:t>8.</w:t>
      </w:r>
      <w:r w:rsidR="005B5CDF" w:rsidRPr="00491F9B">
        <w:t>5</w:t>
      </w:r>
      <w:r w:rsidR="0094353F" w:rsidRPr="00491F9B">
        <w:t>63</w:t>
      </w:r>
      <w:r w:rsidR="00D277DA" w:rsidRPr="00491F9B">
        <w:t>.</w:t>
      </w:r>
      <w:r w:rsidR="0094353F" w:rsidRPr="00491F9B">
        <w:t>251</w:t>
      </w:r>
      <w:r w:rsidR="00EE1691" w:rsidRPr="00491F9B">
        <w:t>,</w:t>
      </w:r>
      <w:r w:rsidR="0094353F" w:rsidRPr="00491F9B">
        <w:t>7</w:t>
      </w:r>
      <w:r w:rsidRPr="00491F9B">
        <w:t xml:space="preserve"> m</w:t>
      </w:r>
      <w:r w:rsidRPr="00491F9B">
        <w:rPr>
          <w:vertAlign w:val="superscript"/>
        </w:rPr>
        <w:t>2</w:t>
      </w:r>
      <w:r w:rsidRPr="00491F9B">
        <w:t xml:space="preserve"> sàn/người,  Bình quân nhà ở đô thị bình quân đạt </w:t>
      </w:r>
      <w:r w:rsidR="00D277DA" w:rsidRPr="00491F9B">
        <w:t>19.5</w:t>
      </w:r>
      <w:r w:rsidRPr="00491F9B">
        <w:t xml:space="preserve"> m</w:t>
      </w:r>
      <w:r w:rsidRPr="00491F9B">
        <w:rPr>
          <w:vertAlign w:val="superscript"/>
        </w:rPr>
        <w:t>2</w:t>
      </w:r>
      <w:r w:rsidRPr="00491F9B">
        <w:t xml:space="preserve"> sàn/người.</w:t>
      </w:r>
    </w:p>
    <w:p w14:paraId="5FF814EE" w14:textId="37904D11" w:rsidR="000151C8" w:rsidRDefault="000151C8" w:rsidP="00796796">
      <w:pPr>
        <w:rPr>
          <w:lang w:val="de-DE"/>
        </w:rPr>
      </w:pPr>
      <w:r w:rsidRPr="00491F9B">
        <w:t xml:space="preserve">Tổng số nhà khu vực </w:t>
      </w:r>
      <w:r w:rsidR="00D277DA" w:rsidRPr="00491F9B">
        <w:t>nông thôn</w:t>
      </w:r>
      <w:r w:rsidRPr="00491F9B">
        <w:t xml:space="preserve"> là là </w:t>
      </w:r>
      <w:r w:rsidR="00D277DA" w:rsidRPr="00491F9B">
        <w:t>11</w:t>
      </w:r>
      <w:r w:rsidR="0094353F" w:rsidRPr="00491F9B">
        <w:t>7</w:t>
      </w:r>
      <w:r w:rsidR="00D277DA" w:rsidRPr="00491F9B">
        <w:t>.</w:t>
      </w:r>
      <w:r w:rsidR="0094353F" w:rsidRPr="00491F9B">
        <w:t>581</w:t>
      </w:r>
      <w:r w:rsidRPr="00491F9B">
        <w:t xml:space="preserve"> căn nhà, trong đó: N</w:t>
      </w:r>
      <w:r w:rsidRPr="00491F9B">
        <w:rPr>
          <w:lang w:val="de-DE"/>
        </w:rPr>
        <w:t xml:space="preserve">hà kiên cố là </w:t>
      </w:r>
      <w:r w:rsidR="0094353F" w:rsidRPr="00491F9B">
        <w:rPr>
          <w:lang w:val="de-DE"/>
        </w:rPr>
        <w:t>70</w:t>
      </w:r>
      <w:r w:rsidR="00D277DA" w:rsidRPr="00491F9B">
        <w:rPr>
          <w:lang w:val="de-DE"/>
        </w:rPr>
        <w:t>.</w:t>
      </w:r>
      <w:r w:rsidR="0094353F" w:rsidRPr="00491F9B">
        <w:rPr>
          <w:lang w:val="de-DE"/>
        </w:rPr>
        <w:t>078</w:t>
      </w:r>
      <w:r w:rsidRPr="00491F9B">
        <w:rPr>
          <w:lang w:val="de-DE"/>
        </w:rPr>
        <w:t xml:space="preserve"> c</w:t>
      </w:r>
      <w:r w:rsidR="00D277DA" w:rsidRPr="00491F9B">
        <w:rPr>
          <w:lang w:val="de-DE"/>
        </w:rPr>
        <w:t>ă</w:t>
      </w:r>
      <w:r w:rsidRPr="00491F9B">
        <w:rPr>
          <w:lang w:val="de-DE"/>
        </w:rPr>
        <w:t xml:space="preserve">n, chiếm </w:t>
      </w:r>
      <w:r w:rsidR="00D277DA" w:rsidRPr="00491F9B">
        <w:rPr>
          <w:lang w:val="de-DE"/>
        </w:rPr>
        <w:t>59</w:t>
      </w:r>
      <w:r w:rsidRPr="00491F9B">
        <w:rPr>
          <w:lang w:val="de-DE"/>
        </w:rPr>
        <w:t>,</w:t>
      </w:r>
      <w:r w:rsidR="00D277DA" w:rsidRPr="00491F9B">
        <w:rPr>
          <w:lang w:val="de-DE"/>
        </w:rPr>
        <w:t>6</w:t>
      </w:r>
      <w:r w:rsidRPr="00491F9B">
        <w:rPr>
          <w:lang w:val="de-DE"/>
        </w:rPr>
        <w:t xml:space="preserve">%; Nhà bán kiên cố là </w:t>
      </w:r>
      <w:r w:rsidR="00D277DA" w:rsidRPr="00491F9B">
        <w:rPr>
          <w:lang w:val="de-DE"/>
        </w:rPr>
        <w:t>4</w:t>
      </w:r>
      <w:r w:rsidR="0094353F" w:rsidRPr="00491F9B">
        <w:rPr>
          <w:lang w:val="de-DE"/>
        </w:rPr>
        <w:t>2</w:t>
      </w:r>
      <w:r w:rsidR="00D277DA" w:rsidRPr="00491F9B">
        <w:rPr>
          <w:lang w:val="de-DE"/>
        </w:rPr>
        <w:t>.</w:t>
      </w:r>
      <w:r w:rsidR="0094353F" w:rsidRPr="00491F9B">
        <w:rPr>
          <w:lang w:val="de-DE"/>
        </w:rPr>
        <w:t>564</w:t>
      </w:r>
      <w:r w:rsidRPr="00491F9B">
        <w:rPr>
          <w:lang w:val="de-DE"/>
        </w:rPr>
        <w:t xml:space="preserve"> căn, chiếm 3</w:t>
      </w:r>
      <w:r w:rsidR="00D277DA" w:rsidRPr="00491F9B">
        <w:rPr>
          <w:lang w:val="de-DE"/>
        </w:rPr>
        <w:t>6</w:t>
      </w:r>
      <w:r w:rsidRPr="00491F9B">
        <w:rPr>
          <w:lang w:val="de-DE"/>
        </w:rPr>
        <w:t>,</w:t>
      </w:r>
      <w:r w:rsidR="00D277DA" w:rsidRPr="00491F9B">
        <w:rPr>
          <w:lang w:val="de-DE"/>
        </w:rPr>
        <w:t>2</w:t>
      </w:r>
      <w:r w:rsidRPr="00491F9B">
        <w:rPr>
          <w:lang w:val="de-DE"/>
        </w:rPr>
        <w:t xml:space="preserve">%; Nhà thiếu kiên cố là </w:t>
      </w:r>
      <w:r w:rsidR="00D277DA" w:rsidRPr="00491F9B">
        <w:rPr>
          <w:lang w:val="de-DE"/>
        </w:rPr>
        <w:t>3.1</w:t>
      </w:r>
      <w:r w:rsidR="0094353F" w:rsidRPr="00491F9B">
        <w:rPr>
          <w:lang w:val="de-DE"/>
        </w:rPr>
        <w:t>75</w:t>
      </w:r>
      <w:r w:rsidRPr="00491F9B">
        <w:rPr>
          <w:lang w:val="de-DE"/>
        </w:rPr>
        <w:t xml:space="preserve"> căn, chiếm 2,</w:t>
      </w:r>
      <w:r w:rsidR="00D277DA" w:rsidRPr="00491F9B">
        <w:rPr>
          <w:lang w:val="de-DE"/>
        </w:rPr>
        <w:t>7</w:t>
      </w:r>
      <w:r w:rsidRPr="00491F9B">
        <w:rPr>
          <w:lang w:val="de-DE"/>
        </w:rPr>
        <w:t xml:space="preserve">%; Nhà đơn sơ là </w:t>
      </w:r>
      <w:r w:rsidR="0094353F" w:rsidRPr="00491F9B">
        <w:rPr>
          <w:lang w:val="de-DE"/>
        </w:rPr>
        <w:t>1.764</w:t>
      </w:r>
      <w:r w:rsidRPr="00491F9B">
        <w:rPr>
          <w:lang w:val="de-DE"/>
        </w:rPr>
        <w:t xml:space="preserve"> căn chiếm </w:t>
      </w:r>
      <w:r w:rsidR="00D277DA" w:rsidRPr="00491F9B">
        <w:rPr>
          <w:lang w:val="de-DE"/>
        </w:rPr>
        <w:t>1</w:t>
      </w:r>
      <w:r w:rsidRPr="00491F9B">
        <w:rPr>
          <w:lang w:val="de-DE"/>
        </w:rPr>
        <w:t>,5%.</w:t>
      </w:r>
    </w:p>
    <w:p w14:paraId="5FBAC982" w14:textId="5E694242" w:rsidR="00B67055" w:rsidRPr="00491F9B" w:rsidRDefault="00B67055" w:rsidP="001C4452">
      <w:pPr>
        <w:spacing w:before="40" w:after="40" w:line="259" w:lineRule="auto"/>
        <w:ind w:firstLine="0"/>
        <w:jc w:val="center"/>
        <w:rPr>
          <w:rFonts w:cs="Times New Roman"/>
          <w:szCs w:val="28"/>
        </w:rPr>
      </w:pPr>
      <w:r w:rsidRPr="00491F9B">
        <w:rPr>
          <w:rFonts w:cs="Times New Roman"/>
          <w:szCs w:val="28"/>
        </w:rPr>
        <w:t>Bảng 2.</w:t>
      </w:r>
      <w:r w:rsidR="001C4452">
        <w:rPr>
          <w:rFonts w:cs="Times New Roman"/>
          <w:szCs w:val="28"/>
        </w:rPr>
        <w:t>8</w:t>
      </w:r>
      <w:r w:rsidRPr="00491F9B">
        <w:rPr>
          <w:rFonts w:cs="Times New Roman"/>
          <w:szCs w:val="28"/>
        </w:rPr>
        <w:t>: Thống kê diện tích nhà ở năm 201</w:t>
      </w:r>
      <w:r w:rsidR="0094353F" w:rsidRPr="00491F9B">
        <w:rPr>
          <w:rFonts w:cs="Times New Roman"/>
          <w:szCs w:val="28"/>
        </w:rPr>
        <w:t>7</w:t>
      </w:r>
      <w:r w:rsidRPr="00491F9B">
        <w:rPr>
          <w:rFonts w:cs="Times New Roman"/>
          <w:szCs w:val="28"/>
        </w:rPr>
        <w:t xml:space="preserve"> phân theo khu vực nông thôn</w:t>
      </w:r>
    </w:p>
    <w:tbl>
      <w:tblPr>
        <w:tblW w:w="9498" w:type="dxa"/>
        <w:tblInd w:w="-5" w:type="dxa"/>
        <w:tblLook w:val="04A0" w:firstRow="1" w:lastRow="0" w:firstColumn="1" w:lastColumn="0" w:noHBand="0" w:noVBand="1"/>
      </w:tblPr>
      <w:tblGrid>
        <w:gridCol w:w="709"/>
        <w:gridCol w:w="2410"/>
        <w:gridCol w:w="1417"/>
        <w:gridCol w:w="1544"/>
        <w:gridCol w:w="2000"/>
        <w:gridCol w:w="1418"/>
      </w:tblGrid>
      <w:tr w:rsidR="00491F9B" w:rsidRPr="00491F9B" w14:paraId="4B71FF55" w14:textId="77777777" w:rsidTr="00796796">
        <w:trPr>
          <w:trHeight w:val="1002"/>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79F7D"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TT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CBE5DCA"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Đơn vị hành chính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21175A"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Dân số</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14:paraId="4689B308"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Số hộ</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2BA623DB"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Bình quân diện tích Nhà ở (m</w:t>
            </w:r>
            <w:r w:rsidRPr="001A5AE2">
              <w:rPr>
                <w:rFonts w:eastAsia="Times New Roman" w:cs="Times New Roman"/>
                <w:szCs w:val="28"/>
                <w:vertAlign w:val="superscript"/>
              </w:rPr>
              <w:t>2</w:t>
            </w:r>
            <w:r w:rsidRPr="001A5AE2">
              <w:rPr>
                <w:rFonts w:eastAsia="Times New Roman" w:cs="Times New Roman"/>
                <w:szCs w:val="28"/>
              </w:rPr>
              <w:t>/người)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FBA5C41"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Diện tích sàn (m</w:t>
            </w:r>
            <w:r w:rsidRPr="001A5AE2">
              <w:rPr>
                <w:rFonts w:eastAsia="Times New Roman" w:cs="Times New Roman"/>
                <w:szCs w:val="28"/>
                <w:vertAlign w:val="superscript"/>
              </w:rPr>
              <w:t>2</w:t>
            </w:r>
            <w:r w:rsidRPr="001A5AE2">
              <w:rPr>
                <w:rFonts w:eastAsia="Times New Roman" w:cs="Times New Roman"/>
                <w:szCs w:val="28"/>
              </w:rPr>
              <w:t>)</w:t>
            </w:r>
          </w:p>
        </w:tc>
      </w:tr>
      <w:tr w:rsidR="00491F9B" w:rsidRPr="00491F9B" w14:paraId="50CB9DAB" w14:textId="77777777" w:rsidTr="0094353F">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5D31EC"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1</w:t>
            </w:r>
          </w:p>
        </w:tc>
        <w:tc>
          <w:tcPr>
            <w:tcW w:w="2410" w:type="dxa"/>
            <w:tcBorders>
              <w:top w:val="nil"/>
              <w:left w:val="nil"/>
              <w:bottom w:val="single" w:sz="4" w:space="0" w:color="auto"/>
              <w:right w:val="single" w:sz="4" w:space="0" w:color="auto"/>
            </w:tcBorders>
            <w:shd w:val="clear" w:color="auto" w:fill="auto"/>
            <w:vAlign w:val="center"/>
            <w:hideMark/>
          </w:tcPr>
          <w:p w14:paraId="655126F7" w14:textId="77777777" w:rsidR="001A5AE2" w:rsidRPr="001A5AE2" w:rsidRDefault="00116F95" w:rsidP="001C4452">
            <w:pPr>
              <w:spacing w:before="40" w:after="40" w:line="259" w:lineRule="auto"/>
              <w:ind w:firstLine="0"/>
              <w:rPr>
                <w:rFonts w:eastAsia="Times New Roman" w:cs="Times New Roman"/>
                <w:szCs w:val="28"/>
              </w:rPr>
            </w:pPr>
            <w:hyperlink r:id="rId43" w:tooltip="Quảng Trị (thị xã)" w:history="1">
              <w:r w:rsidR="001A5AE2" w:rsidRPr="00491F9B">
                <w:rPr>
                  <w:rFonts w:eastAsia="Times New Roman" w:cs="Times New Roman"/>
                  <w:szCs w:val="28"/>
                  <w:lang w:val="pt-BR"/>
                </w:rPr>
                <w:t>Thị xã Quảng Trị</w:t>
              </w:r>
            </w:hyperlink>
          </w:p>
        </w:tc>
        <w:tc>
          <w:tcPr>
            <w:tcW w:w="1417" w:type="dxa"/>
            <w:tcBorders>
              <w:top w:val="nil"/>
              <w:left w:val="nil"/>
              <w:bottom w:val="single" w:sz="4" w:space="0" w:color="auto"/>
              <w:right w:val="single" w:sz="4" w:space="0" w:color="auto"/>
            </w:tcBorders>
            <w:shd w:val="clear" w:color="auto" w:fill="auto"/>
            <w:vAlign w:val="center"/>
            <w:hideMark/>
          </w:tcPr>
          <w:p w14:paraId="7550B1DC"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4030</w:t>
            </w:r>
          </w:p>
        </w:tc>
        <w:tc>
          <w:tcPr>
            <w:tcW w:w="1544" w:type="dxa"/>
            <w:tcBorders>
              <w:top w:val="nil"/>
              <w:left w:val="nil"/>
              <w:bottom w:val="single" w:sz="4" w:space="0" w:color="auto"/>
              <w:right w:val="single" w:sz="4" w:space="0" w:color="auto"/>
            </w:tcBorders>
            <w:shd w:val="clear" w:color="auto" w:fill="auto"/>
            <w:vAlign w:val="center"/>
            <w:hideMark/>
          </w:tcPr>
          <w:p w14:paraId="33C446D9"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1.115</w:t>
            </w:r>
          </w:p>
        </w:tc>
        <w:tc>
          <w:tcPr>
            <w:tcW w:w="2000" w:type="dxa"/>
            <w:tcBorders>
              <w:top w:val="nil"/>
              <w:left w:val="nil"/>
              <w:bottom w:val="single" w:sz="4" w:space="0" w:color="auto"/>
              <w:right w:val="single" w:sz="4" w:space="0" w:color="auto"/>
            </w:tcBorders>
            <w:shd w:val="clear" w:color="auto" w:fill="auto"/>
            <w:vAlign w:val="center"/>
            <w:hideMark/>
          </w:tcPr>
          <w:p w14:paraId="0BDECB7A"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79.391,00</w:t>
            </w:r>
          </w:p>
        </w:tc>
        <w:tc>
          <w:tcPr>
            <w:tcW w:w="1418" w:type="dxa"/>
            <w:tcBorders>
              <w:top w:val="nil"/>
              <w:left w:val="nil"/>
              <w:bottom w:val="single" w:sz="4" w:space="0" w:color="auto"/>
              <w:right w:val="single" w:sz="4" w:space="0" w:color="auto"/>
            </w:tcBorders>
            <w:shd w:val="clear" w:color="auto" w:fill="auto"/>
            <w:vAlign w:val="center"/>
            <w:hideMark/>
          </w:tcPr>
          <w:p w14:paraId="7D30B639"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19,7</w:t>
            </w:r>
          </w:p>
        </w:tc>
      </w:tr>
      <w:tr w:rsidR="00491F9B" w:rsidRPr="00491F9B" w14:paraId="192A5D36" w14:textId="77777777" w:rsidTr="0094353F">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6C97CB"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2</w:t>
            </w:r>
          </w:p>
        </w:tc>
        <w:tc>
          <w:tcPr>
            <w:tcW w:w="2410" w:type="dxa"/>
            <w:tcBorders>
              <w:top w:val="nil"/>
              <w:left w:val="nil"/>
              <w:bottom w:val="single" w:sz="4" w:space="0" w:color="auto"/>
              <w:right w:val="single" w:sz="4" w:space="0" w:color="auto"/>
            </w:tcBorders>
            <w:shd w:val="clear" w:color="auto" w:fill="auto"/>
            <w:vAlign w:val="center"/>
            <w:hideMark/>
          </w:tcPr>
          <w:p w14:paraId="17080517" w14:textId="77777777" w:rsidR="001A5AE2" w:rsidRPr="001A5AE2" w:rsidRDefault="00116F95" w:rsidP="001C4452">
            <w:pPr>
              <w:spacing w:before="40" w:after="40" w:line="259" w:lineRule="auto"/>
              <w:ind w:firstLine="0"/>
              <w:rPr>
                <w:rFonts w:eastAsia="Times New Roman" w:cs="Times New Roman"/>
                <w:szCs w:val="28"/>
              </w:rPr>
            </w:pPr>
            <w:hyperlink r:id="rId44" w:tooltip="Vĩnh Linh" w:history="1">
              <w:r w:rsidR="001A5AE2" w:rsidRPr="00491F9B">
                <w:rPr>
                  <w:rFonts w:eastAsia="Times New Roman" w:cs="Times New Roman"/>
                  <w:szCs w:val="28"/>
                  <w:lang w:val="pt-BR"/>
                </w:rPr>
                <w:t>Huyện Vĩnh Linh</w:t>
              </w:r>
            </w:hyperlink>
          </w:p>
        </w:tc>
        <w:tc>
          <w:tcPr>
            <w:tcW w:w="1417" w:type="dxa"/>
            <w:tcBorders>
              <w:top w:val="nil"/>
              <w:left w:val="nil"/>
              <w:bottom w:val="single" w:sz="4" w:space="0" w:color="auto"/>
              <w:right w:val="single" w:sz="4" w:space="0" w:color="auto"/>
            </w:tcBorders>
            <w:shd w:val="clear" w:color="auto" w:fill="auto"/>
            <w:vAlign w:val="center"/>
            <w:hideMark/>
          </w:tcPr>
          <w:p w14:paraId="29B7FBA1"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65.632</w:t>
            </w:r>
          </w:p>
        </w:tc>
        <w:tc>
          <w:tcPr>
            <w:tcW w:w="1544" w:type="dxa"/>
            <w:tcBorders>
              <w:top w:val="nil"/>
              <w:left w:val="nil"/>
              <w:bottom w:val="single" w:sz="4" w:space="0" w:color="auto"/>
              <w:right w:val="single" w:sz="4" w:space="0" w:color="auto"/>
            </w:tcBorders>
            <w:shd w:val="clear" w:color="auto" w:fill="auto"/>
            <w:vAlign w:val="center"/>
            <w:hideMark/>
          </w:tcPr>
          <w:p w14:paraId="123D12C7"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19.234</w:t>
            </w:r>
          </w:p>
        </w:tc>
        <w:tc>
          <w:tcPr>
            <w:tcW w:w="2000" w:type="dxa"/>
            <w:tcBorders>
              <w:top w:val="nil"/>
              <w:left w:val="nil"/>
              <w:bottom w:val="single" w:sz="4" w:space="0" w:color="auto"/>
              <w:right w:val="single" w:sz="4" w:space="0" w:color="auto"/>
            </w:tcBorders>
            <w:shd w:val="clear" w:color="auto" w:fill="auto"/>
            <w:vAlign w:val="center"/>
            <w:hideMark/>
          </w:tcPr>
          <w:p w14:paraId="4C06141D"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1.325.766,40</w:t>
            </w:r>
          </w:p>
        </w:tc>
        <w:tc>
          <w:tcPr>
            <w:tcW w:w="1418" w:type="dxa"/>
            <w:tcBorders>
              <w:top w:val="nil"/>
              <w:left w:val="nil"/>
              <w:bottom w:val="single" w:sz="4" w:space="0" w:color="auto"/>
              <w:right w:val="single" w:sz="4" w:space="0" w:color="auto"/>
            </w:tcBorders>
            <w:shd w:val="clear" w:color="auto" w:fill="auto"/>
            <w:vAlign w:val="center"/>
            <w:hideMark/>
          </w:tcPr>
          <w:p w14:paraId="203E82BD"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20,2</w:t>
            </w:r>
          </w:p>
        </w:tc>
      </w:tr>
      <w:tr w:rsidR="00491F9B" w:rsidRPr="00491F9B" w14:paraId="64745370" w14:textId="77777777" w:rsidTr="0094353F">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469E36"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3</w:t>
            </w:r>
          </w:p>
        </w:tc>
        <w:tc>
          <w:tcPr>
            <w:tcW w:w="2410" w:type="dxa"/>
            <w:tcBorders>
              <w:top w:val="nil"/>
              <w:left w:val="nil"/>
              <w:bottom w:val="single" w:sz="4" w:space="0" w:color="auto"/>
              <w:right w:val="single" w:sz="4" w:space="0" w:color="auto"/>
            </w:tcBorders>
            <w:shd w:val="clear" w:color="auto" w:fill="auto"/>
            <w:vAlign w:val="center"/>
            <w:hideMark/>
          </w:tcPr>
          <w:p w14:paraId="75303CEE" w14:textId="77777777" w:rsidR="001A5AE2" w:rsidRPr="001A5AE2" w:rsidRDefault="00116F95" w:rsidP="001C4452">
            <w:pPr>
              <w:spacing w:before="40" w:after="40" w:line="259" w:lineRule="auto"/>
              <w:ind w:firstLine="0"/>
              <w:rPr>
                <w:rFonts w:eastAsia="Times New Roman" w:cs="Times New Roman"/>
                <w:szCs w:val="28"/>
              </w:rPr>
            </w:pPr>
            <w:hyperlink r:id="rId45" w:tooltip="Hướng Hóa" w:history="1">
              <w:r w:rsidR="001A5AE2" w:rsidRPr="00491F9B">
                <w:rPr>
                  <w:rFonts w:eastAsia="Times New Roman" w:cs="Times New Roman"/>
                  <w:szCs w:val="28"/>
                  <w:lang w:val="pt-BR"/>
                </w:rPr>
                <w:t>Huyện Hướng Hóa</w:t>
              </w:r>
            </w:hyperlink>
          </w:p>
        </w:tc>
        <w:tc>
          <w:tcPr>
            <w:tcW w:w="1417" w:type="dxa"/>
            <w:tcBorders>
              <w:top w:val="nil"/>
              <w:left w:val="nil"/>
              <w:bottom w:val="single" w:sz="4" w:space="0" w:color="auto"/>
              <w:right w:val="single" w:sz="4" w:space="0" w:color="auto"/>
            </w:tcBorders>
            <w:shd w:val="clear" w:color="auto" w:fill="auto"/>
            <w:vAlign w:val="center"/>
            <w:hideMark/>
          </w:tcPr>
          <w:p w14:paraId="569E62F5"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63.329</w:t>
            </w:r>
          </w:p>
        </w:tc>
        <w:tc>
          <w:tcPr>
            <w:tcW w:w="1544" w:type="dxa"/>
            <w:tcBorders>
              <w:top w:val="nil"/>
              <w:left w:val="nil"/>
              <w:bottom w:val="single" w:sz="4" w:space="0" w:color="auto"/>
              <w:right w:val="single" w:sz="4" w:space="0" w:color="auto"/>
            </w:tcBorders>
            <w:shd w:val="clear" w:color="auto" w:fill="auto"/>
            <w:vAlign w:val="center"/>
            <w:hideMark/>
          </w:tcPr>
          <w:p w14:paraId="15472B72"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15.242</w:t>
            </w:r>
          </w:p>
        </w:tc>
        <w:tc>
          <w:tcPr>
            <w:tcW w:w="2000" w:type="dxa"/>
            <w:tcBorders>
              <w:top w:val="nil"/>
              <w:left w:val="nil"/>
              <w:bottom w:val="single" w:sz="4" w:space="0" w:color="auto"/>
              <w:right w:val="single" w:sz="4" w:space="0" w:color="auto"/>
            </w:tcBorders>
            <w:shd w:val="clear" w:color="auto" w:fill="auto"/>
            <w:vAlign w:val="center"/>
            <w:hideMark/>
          </w:tcPr>
          <w:p w14:paraId="665A711B"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1.158.920,70</w:t>
            </w:r>
          </w:p>
        </w:tc>
        <w:tc>
          <w:tcPr>
            <w:tcW w:w="1418" w:type="dxa"/>
            <w:tcBorders>
              <w:top w:val="nil"/>
              <w:left w:val="nil"/>
              <w:bottom w:val="single" w:sz="4" w:space="0" w:color="auto"/>
              <w:right w:val="single" w:sz="4" w:space="0" w:color="auto"/>
            </w:tcBorders>
            <w:shd w:val="clear" w:color="auto" w:fill="auto"/>
            <w:vAlign w:val="center"/>
            <w:hideMark/>
          </w:tcPr>
          <w:p w14:paraId="36B1F798"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18,3</w:t>
            </w:r>
          </w:p>
        </w:tc>
      </w:tr>
      <w:tr w:rsidR="00491F9B" w:rsidRPr="00491F9B" w14:paraId="365C8D5A" w14:textId="77777777" w:rsidTr="0094353F">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B1EBFE"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4</w:t>
            </w:r>
          </w:p>
        </w:tc>
        <w:tc>
          <w:tcPr>
            <w:tcW w:w="2410" w:type="dxa"/>
            <w:tcBorders>
              <w:top w:val="nil"/>
              <w:left w:val="nil"/>
              <w:bottom w:val="single" w:sz="4" w:space="0" w:color="auto"/>
              <w:right w:val="single" w:sz="4" w:space="0" w:color="auto"/>
            </w:tcBorders>
            <w:shd w:val="clear" w:color="auto" w:fill="auto"/>
            <w:vAlign w:val="center"/>
            <w:hideMark/>
          </w:tcPr>
          <w:p w14:paraId="0DB7563A" w14:textId="77777777" w:rsidR="001A5AE2" w:rsidRPr="001A5AE2" w:rsidRDefault="00116F95" w:rsidP="001C4452">
            <w:pPr>
              <w:spacing w:before="40" w:after="40" w:line="259" w:lineRule="auto"/>
              <w:ind w:firstLine="0"/>
              <w:rPr>
                <w:rFonts w:eastAsia="Times New Roman" w:cs="Times New Roman"/>
                <w:szCs w:val="28"/>
              </w:rPr>
            </w:pPr>
            <w:hyperlink r:id="rId46" w:tooltip="Gio Linh" w:history="1">
              <w:r w:rsidR="001A5AE2" w:rsidRPr="00491F9B">
                <w:rPr>
                  <w:rFonts w:eastAsia="Times New Roman" w:cs="Times New Roman"/>
                  <w:szCs w:val="28"/>
                  <w:lang w:val="pt-BR"/>
                </w:rPr>
                <w:t xml:space="preserve">Huyện Gio Linh </w:t>
              </w:r>
            </w:hyperlink>
          </w:p>
        </w:tc>
        <w:tc>
          <w:tcPr>
            <w:tcW w:w="1417" w:type="dxa"/>
            <w:tcBorders>
              <w:top w:val="nil"/>
              <w:left w:val="nil"/>
              <w:bottom w:val="single" w:sz="4" w:space="0" w:color="auto"/>
              <w:right w:val="single" w:sz="4" w:space="0" w:color="auto"/>
            </w:tcBorders>
            <w:shd w:val="clear" w:color="auto" w:fill="auto"/>
            <w:vAlign w:val="center"/>
            <w:hideMark/>
          </w:tcPr>
          <w:p w14:paraId="4D73B893"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62.604</w:t>
            </w:r>
          </w:p>
        </w:tc>
        <w:tc>
          <w:tcPr>
            <w:tcW w:w="1544" w:type="dxa"/>
            <w:tcBorders>
              <w:top w:val="nil"/>
              <w:left w:val="nil"/>
              <w:bottom w:val="single" w:sz="4" w:space="0" w:color="auto"/>
              <w:right w:val="single" w:sz="4" w:space="0" w:color="auto"/>
            </w:tcBorders>
            <w:shd w:val="clear" w:color="auto" w:fill="auto"/>
            <w:vAlign w:val="center"/>
            <w:hideMark/>
          </w:tcPr>
          <w:p w14:paraId="6B7CC082"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16.446</w:t>
            </w:r>
          </w:p>
        </w:tc>
        <w:tc>
          <w:tcPr>
            <w:tcW w:w="2000" w:type="dxa"/>
            <w:tcBorders>
              <w:top w:val="nil"/>
              <w:left w:val="nil"/>
              <w:bottom w:val="single" w:sz="4" w:space="0" w:color="auto"/>
              <w:right w:val="single" w:sz="4" w:space="0" w:color="auto"/>
            </w:tcBorders>
            <w:shd w:val="clear" w:color="auto" w:fill="auto"/>
            <w:vAlign w:val="center"/>
            <w:hideMark/>
          </w:tcPr>
          <w:p w14:paraId="2BF224A7"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1.239.559,20</w:t>
            </w:r>
          </w:p>
        </w:tc>
        <w:tc>
          <w:tcPr>
            <w:tcW w:w="1418" w:type="dxa"/>
            <w:tcBorders>
              <w:top w:val="nil"/>
              <w:left w:val="nil"/>
              <w:bottom w:val="single" w:sz="4" w:space="0" w:color="auto"/>
              <w:right w:val="single" w:sz="4" w:space="0" w:color="auto"/>
            </w:tcBorders>
            <w:shd w:val="clear" w:color="auto" w:fill="auto"/>
            <w:vAlign w:val="center"/>
            <w:hideMark/>
          </w:tcPr>
          <w:p w14:paraId="0374E407"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19,8</w:t>
            </w:r>
          </w:p>
        </w:tc>
      </w:tr>
      <w:tr w:rsidR="00491F9B" w:rsidRPr="00491F9B" w14:paraId="18459E89" w14:textId="77777777" w:rsidTr="0094353F">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A78100"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5</w:t>
            </w:r>
          </w:p>
        </w:tc>
        <w:tc>
          <w:tcPr>
            <w:tcW w:w="2410" w:type="dxa"/>
            <w:tcBorders>
              <w:top w:val="nil"/>
              <w:left w:val="nil"/>
              <w:bottom w:val="single" w:sz="4" w:space="0" w:color="auto"/>
              <w:right w:val="single" w:sz="4" w:space="0" w:color="auto"/>
            </w:tcBorders>
            <w:shd w:val="clear" w:color="auto" w:fill="auto"/>
            <w:vAlign w:val="center"/>
            <w:hideMark/>
          </w:tcPr>
          <w:p w14:paraId="100CA589" w14:textId="77777777" w:rsidR="001A5AE2" w:rsidRPr="001A5AE2" w:rsidRDefault="00116F95" w:rsidP="001C4452">
            <w:pPr>
              <w:spacing w:before="40" w:after="40" w:line="259" w:lineRule="auto"/>
              <w:ind w:firstLine="0"/>
              <w:rPr>
                <w:rFonts w:eastAsia="Times New Roman" w:cs="Times New Roman"/>
                <w:szCs w:val="28"/>
              </w:rPr>
            </w:pPr>
            <w:hyperlink r:id="rId47" w:tooltip="Đakrông" w:history="1">
              <w:r w:rsidR="001A5AE2" w:rsidRPr="00491F9B">
                <w:rPr>
                  <w:rFonts w:eastAsia="Times New Roman" w:cs="Times New Roman"/>
                  <w:szCs w:val="28"/>
                  <w:lang w:val="pt-BR"/>
                </w:rPr>
                <w:t xml:space="preserve">Huyện Đakrông </w:t>
              </w:r>
            </w:hyperlink>
          </w:p>
        </w:tc>
        <w:tc>
          <w:tcPr>
            <w:tcW w:w="1417" w:type="dxa"/>
            <w:tcBorders>
              <w:top w:val="nil"/>
              <w:left w:val="nil"/>
              <w:bottom w:val="single" w:sz="4" w:space="0" w:color="auto"/>
              <w:right w:val="single" w:sz="4" w:space="0" w:color="auto"/>
            </w:tcBorders>
            <w:shd w:val="clear" w:color="auto" w:fill="auto"/>
            <w:vAlign w:val="center"/>
            <w:hideMark/>
          </w:tcPr>
          <w:p w14:paraId="503725A7"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36.665</w:t>
            </w:r>
          </w:p>
        </w:tc>
        <w:tc>
          <w:tcPr>
            <w:tcW w:w="1544" w:type="dxa"/>
            <w:tcBorders>
              <w:top w:val="nil"/>
              <w:left w:val="nil"/>
              <w:bottom w:val="single" w:sz="4" w:space="0" w:color="auto"/>
              <w:right w:val="single" w:sz="4" w:space="0" w:color="auto"/>
            </w:tcBorders>
            <w:shd w:val="clear" w:color="auto" w:fill="auto"/>
            <w:vAlign w:val="center"/>
            <w:hideMark/>
          </w:tcPr>
          <w:p w14:paraId="6EAC49F0"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8.614</w:t>
            </w:r>
          </w:p>
        </w:tc>
        <w:tc>
          <w:tcPr>
            <w:tcW w:w="2000" w:type="dxa"/>
            <w:tcBorders>
              <w:top w:val="nil"/>
              <w:left w:val="nil"/>
              <w:bottom w:val="single" w:sz="4" w:space="0" w:color="auto"/>
              <w:right w:val="single" w:sz="4" w:space="0" w:color="auto"/>
            </w:tcBorders>
            <w:shd w:val="clear" w:color="auto" w:fill="auto"/>
            <w:vAlign w:val="center"/>
            <w:hideMark/>
          </w:tcPr>
          <w:p w14:paraId="629D66F5"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527.976,00</w:t>
            </w:r>
          </w:p>
        </w:tc>
        <w:tc>
          <w:tcPr>
            <w:tcW w:w="1418" w:type="dxa"/>
            <w:tcBorders>
              <w:top w:val="nil"/>
              <w:left w:val="nil"/>
              <w:bottom w:val="single" w:sz="4" w:space="0" w:color="auto"/>
              <w:right w:val="single" w:sz="4" w:space="0" w:color="auto"/>
            </w:tcBorders>
            <w:shd w:val="clear" w:color="auto" w:fill="auto"/>
            <w:vAlign w:val="center"/>
            <w:hideMark/>
          </w:tcPr>
          <w:p w14:paraId="4B83BF10"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14,4</w:t>
            </w:r>
          </w:p>
        </w:tc>
      </w:tr>
      <w:tr w:rsidR="00491F9B" w:rsidRPr="00491F9B" w14:paraId="46F9E756" w14:textId="77777777" w:rsidTr="0094353F">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DF9974"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6</w:t>
            </w:r>
          </w:p>
        </w:tc>
        <w:tc>
          <w:tcPr>
            <w:tcW w:w="2410" w:type="dxa"/>
            <w:tcBorders>
              <w:top w:val="nil"/>
              <w:left w:val="nil"/>
              <w:bottom w:val="single" w:sz="4" w:space="0" w:color="auto"/>
              <w:right w:val="single" w:sz="4" w:space="0" w:color="auto"/>
            </w:tcBorders>
            <w:shd w:val="clear" w:color="auto" w:fill="auto"/>
            <w:vAlign w:val="center"/>
            <w:hideMark/>
          </w:tcPr>
          <w:p w14:paraId="3A0ECD02" w14:textId="77777777" w:rsidR="001A5AE2" w:rsidRPr="001A5AE2" w:rsidRDefault="00116F95" w:rsidP="001C4452">
            <w:pPr>
              <w:spacing w:before="40" w:after="40" w:line="259" w:lineRule="auto"/>
              <w:ind w:firstLine="0"/>
              <w:rPr>
                <w:rFonts w:eastAsia="Times New Roman" w:cs="Times New Roman"/>
                <w:szCs w:val="28"/>
              </w:rPr>
            </w:pPr>
            <w:hyperlink r:id="rId48" w:tooltip="Cam Lộ (huyện)" w:history="1">
              <w:r w:rsidR="001A5AE2" w:rsidRPr="00491F9B">
                <w:rPr>
                  <w:rFonts w:eastAsia="Times New Roman" w:cs="Times New Roman"/>
                  <w:szCs w:val="28"/>
                  <w:lang w:val="pt-BR"/>
                </w:rPr>
                <w:t>Huyện Cam Lộ</w:t>
              </w:r>
            </w:hyperlink>
          </w:p>
        </w:tc>
        <w:tc>
          <w:tcPr>
            <w:tcW w:w="1417" w:type="dxa"/>
            <w:tcBorders>
              <w:top w:val="nil"/>
              <w:left w:val="nil"/>
              <w:bottom w:val="single" w:sz="4" w:space="0" w:color="auto"/>
              <w:right w:val="single" w:sz="4" w:space="0" w:color="auto"/>
            </w:tcBorders>
            <w:shd w:val="clear" w:color="auto" w:fill="auto"/>
            <w:vAlign w:val="center"/>
            <w:hideMark/>
          </w:tcPr>
          <w:p w14:paraId="64DBA5B5"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39.808</w:t>
            </w:r>
          </w:p>
        </w:tc>
        <w:tc>
          <w:tcPr>
            <w:tcW w:w="1544" w:type="dxa"/>
            <w:tcBorders>
              <w:top w:val="nil"/>
              <w:left w:val="nil"/>
              <w:bottom w:val="single" w:sz="4" w:space="0" w:color="auto"/>
              <w:right w:val="single" w:sz="4" w:space="0" w:color="auto"/>
            </w:tcBorders>
            <w:shd w:val="clear" w:color="auto" w:fill="auto"/>
            <w:vAlign w:val="center"/>
            <w:hideMark/>
          </w:tcPr>
          <w:p w14:paraId="597104BE"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10.906</w:t>
            </w:r>
          </w:p>
        </w:tc>
        <w:tc>
          <w:tcPr>
            <w:tcW w:w="2000" w:type="dxa"/>
            <w:tcBorders>
              <w:top w:val="nil"/>
              <w:left w:val="nil"/>
              <w:bottom w:val="single" w:sz="4" w:space="0" w:color="auto"/>
              <w:right w:val="single" w:sz="4" w:space="0" w:color="auto"/>
            </w:tcBorders>
            <w:shd w:val="clear" w:color="auto" w:fill="auto"/>
            <w:vAlign w:val="center"/>
            <w:hideMark/>
          </w:tcPr>
          <w:p w14:paraId="5FCFCDC1"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820.044,80</w:t>
            </w:r>
          </w:p>
        </w:tc>
        <w:tc>
          <w:tcPr>
            <w:tcW w:w="1418" w:type="dxa"/>
            <w:tcBorders>
              <w:top w:val="nil"/>
              <w:left w:val="nil"/>
              <w:bottom w:val="single" w:sz="4" w:space="0" w:color="auto"/>
              <w:right w:val="single" w:sz="4" w:space="0" w:color="auto"/>
            </w:tcBorders>
            <w:shd w:val="clear" w:color="auto" w:fill="auto"/>
            <w:vAlign w:val="center"/>
            <w:hideMark/>
          </w:tcPr>
          <w:p w14:paraId="4215520F"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20,6</w:t>
            </w:r>
          </w:p>
        </w:tc>
      </w:tr>
      <w:tr w:rsidR="00491F9B" w:rsidRPr="00491F9B" w14:paraId="010FD8FB" w14:textId="77777777" w:rsidTr="0094353F">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2C9891"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7</w:t>
            </w:r>
          </w:p>
        </w:tc>
        <w:tc>
          <w:tcPr>
            <w:tcW w:w="2410" w:type="dxa"/>
            <w:tcBorders>
              <w:top w:val="nil"/>
              <w:left w:val="nil"/>
              <w:bottom w:val="single" w:sz="4" w:space="0" w:color="auto"/>
              <w:right w:val="single" w:sz="4" w:space="0" w:color="auto"/>
            </w:tcBorders>
            <w:shd w:val="clear" w:color="auto" w:fill="auto"/>
            <w:vAlign w:val="center"/>
            <w:hideMark/>
          </w:tcPr>
          <w:p w14:paraId="55E5FA12" w14:textId="77777777" w:rsidR="001A5AE2" w:rsidRPr="001A5AE2" w:rsidRDefault="00116F95" w:rsidP="001C4452">
            <w:pPr>
              <w:spacing w:before="40" w:after="40" w:line="259" w:lineRule="auto"/>
              <w:ind w:firstLine="0"/>
              <w:rPr>
                <w:rFonts w:eastAsia="Times New Roman" w:cs="Times New Roman"/>
                <w:szCs w:val="28"/>
              </w:rPr>
            </w:pPr>
            <w:hyperlink r:id="rId49" w:tooltip="Triệu Phong" w:history="1">
              <w:r w:rsidR="001A5AE2" w:rsidRPr="00491F9B">
                <w:rPr>
                  <w:rFonts w:eastAsia="Times New Roman" w:cs="Times New Roman"/>
                  <w:szCs w:val="28"/>
                  <w:lang w:val="pt-BR"/>
                </w:rPr>
                <w:t xml:space="preserve">Huyện Triệu Phong </w:t>
              </w:r>
            </w:hyperlink>
          </w:p>
        </w:tc>
        <w:tc>
          <w:tcPr>
            <w:tcW w:w="1417" w:type="dxa"/>
            <w:tcBorders>
              <w:top w:val="nil"/>
              <w:left w:val="nil"/>
              <w:bottom w:val="single" w:sz="4" w:space="0" w:color="auto"/>
              <w:right w:val="single" w:sz="4" w:space="0" w:color="auto"/>
            </w:tcBorders>
            <w:shd w:val="clear" w:color="auto" w:fill="auto"/>
            <w:vAlign w:val="center"/>
            <w:hideMark/>
          </w:tcPr>
          <w:p w14:paraId="72B76711"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85.240</w:t>
            </w:r>
          </w:p>
        </w:tc>
        <w:tc>
          <w:tcPr>
            <w:tcW w:w="1544" w:type="dxa"/>
            <w:tcBorders>
              <w:top w:val="nil"/>
              <w:left w:val="nil"/>
              <w:bottom w:val="single" w:sz="4" w:space="0" w:color="auto"/>
              <w:right w:val="single" w:sz="4" w:space="0" w:color="auto"/>
            </w:tcBorders>
            <w:shd w:val="clear" w:color="auto" w:fill="auto"/>
            <w:vAlign w:val="center"/>
            <w:hideMark/>
          </w:tcPr>
          <w:p w14:paraId="00F9F1EA"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23.144</w:t>
            </w:r>
          </w:p>
        </w:tc>
        <w:tc>
          <w:tcPr>
            <w:tcW w:w="2000" w:type="dxa"/>
            <w:tcBorders>
              <w:top w:val="nil"/>
              <w:left w:val="nil"/>
              <w:bottom w:val="single" w:sz="4" w:space="0" w:color="auto"/>
              <w:right w:val="single" w:sz="4" w:space="0" w:color="auto"/>
            </w:tcBorders>
            <w:shd w:val="clear" w:color="auto" w:fill="auto"/>
            <w:vAlign w:val="center"/>
            <w:hideMark/>
          </w:tcPr>
          <w:p w14:paraId="0FC23F81"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1.807.088,00</w:t>
            </w:r>
          </w:p>
        </w:tc>
        <w:tc>
          <w:tcPr>
            <w:tcW w:w="1418" w:type="dxa"/>
            <w:tcBorders>
              <w:top w:val="nil"/>
              <w:left w:val="nil"/>
              <w:bottom w:val="single" w:sz="4" w:space="0" w:color="auto"/>
              <w:right w:val="single" w:sz="4" w:space="0" w:color="auto"/>
            </w:tcBorders>
            <w:shd w:val="clear" w:color="auto" w:fill="auto"/>
            <w:vAlign w:val="center"/>
            <w:hideMark/>
          </w:tcPr>
          <w:p w14:paraId="2A0AF2C2"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21,2</w:t>
            </w:r>
          </w:p>
        </w:tc>
      </w:tr>
      <w:tr w:rsidR="00491F9B" w:rsidRPr="00491F9B" w14:paraId="16FD5EF7" w14:textId="77777777" w:rsidTr="0094353F">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03BE81"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8</w:t>
            </w:r>
          </w:p>
        </w:tc>
        <w:tc>
          <w:tcPr>
            <w:tcW w:w="2410" w:type="dxa"/>
            <w:tcBorders>
              <w:top w:val="nil"/>
              <w:left w:val="nil"/>
              <w:bottom w:val="single" w:sz="4" w:space="0" w:color="auto"/>
              <w:right w:val="single" w:sz="4" w:space="0" w:color="auto"/>
            </w:tcBorders>
            <w:shd w:val="clear" w:color="auto" w:fill="auto"/>
            <w:vAlign w:val="center"/>
            <w:hideMark/>
          </w:tcPr>
          <w:p w14:paraId="22B04E98" w14:textId="77777777" w:rsidR="001A5AE2" w:rsidRPr="001A5AE2" w:rsidRDefault="00116F95" w:rsidP="001C4452">
            <w:pPr>
              <w:spacing w:before="40" w:after="40" w:line="259" w:lineRule="auto"/>
              <w:ind w:firstLine="0"/>
              <w:rPr>
                <w:rFonts w:eastAsia="Times New Roman" w:cs="Times New Roman"/>
                <w:szCs w:val="28"/>
              </w:rPr>
            </w:pPr>
            <w:hyperlink r:id="rId50" w:tooltip="Hải Lăng" w:history="1">
              <w:r w:rsidR="001A5AE2" w:rsidRPr="00491F9B">
                <w:rPr>
                  <w:rFonts w:eastAsia="Times New Roman" w:cs="Times New Roman"/>
                  <w:szCs w:val="28"/>
                  <w:lang w:val="pt-BR"/>
                </w:rPr>
                <w:t>Huyện Hải Lăng</w:t>
              </w:r>
            </w:hyperlink>
          </w:p>
        </w:tc>
        <w:tc>
          <w:tcPr>
            <w:tcW w:w="1417" w:type="dxa"/>
            <w:tcBorders>
              <w:top w:val="nil"/>
              <w:left w:val="nil"/>
              <w:bottom w:val="single" w:sz="4" w:space="0" w:color="auto"/>
              <w:right w:val="single" w:sz="4" w:space="0" w:color="auto"/>
            </w:tcBorders>
            <w:shd w:val="clear" w:color="auto" w:fill="auto"/>
            <w:vAlign w:val="center"/>
            <w:hideMark/>
          </w:tcPr>
          <w:p w14:paraId="60C3DDE1"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81.736</w:t>
            </w:r>
          </w:p>
        </w:tc>
        <w:tc>
          <w:tcPr>
            <w:tcW w:w="1544" w:type="dxa"/>
            <w:tcBorders>
              <w:top w:val="nil"/>
              <w:left w:val="nil"/>
              <w:bottom w:val="single" w:sz="4" w:space="0" w:color="auto"/>
              <w:right w:val="single" w:sz="4" w:space="0" w:color="auto"/>
            </w:tcBorders>
            <w:shd w:val="clear" w:color="auto" w:fill="auto"/>
            <w:vAlign w:val="center"/>
            <w:hideMark/>
          </w:tcPr>
          <w:p w14:paraId="5523F793"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22.955</w:t>
            </w:r>
          </w:p>
        </w:tc>
        <w:tc>
          <w:tcPr>
            <w:tcW w:w="2000" w:type="dxa"/>
            <w:tcBorders>
              <w:top w:val="nil"/>
              <w:left w:val="nil"/>
              <w:bottom w:val="single" w:sz="4" w:space="0" w:color="auto"/>
              <w:right w:val="single" w:sz="4" w:space="0" w:color="auto"/>
            </w:tcBorders>
            <w:shd w:val="clear" w:color="auto" w:fill="auto"/>
            <w:vAlign w:val="center"/>
            <w:hideMark/>
          </w:tcPr>
          <w:p w14:paraId="5FDD9F63"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1.602.025,60</w:t>
            </w:r>
          </w:p>
        </w:tc>
        <w:tc>
          <w:tcPr>
            <w:tcW w:w="1418" w:type="dxa"/>
            <w:tcBorders>
              <w:top w:val="nil"/>
              <w:left w:val="nil"/>
              <w:bottom w:val="single" w:sz="4" w:space="0" w:color="auto"/>
              <w:right w:val="single" w:sz="4" w:space="0" w:color="auto"/>
            </w:tcBorders>
            <w:shd w:val="clear" w:color="auto" w:fill="auto"/>
            <w:vAlign w:val="center"/>
            <w:hideMark/>
          </w:tcPr>
          <w:p w14:paraId="543882C3"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19,6</w:t>
            </w:r>
          </w:p>
        </w:tc>
      </w:tr>
      <w:tr w:rsidR="00491F9B" w:rsidRPr="00491F9B" w14:paraId="2751FAFE" w14:textId="77777777" w:rsidTr="0094353F">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30E155"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9</w:t>
            </w:r>
          </w:p>
        </w:tc>
        <w:tc>
          <w:tcPr>
            <w:tcW w:w="2410" w:type="dxa"/>
            <w:tcBorders>
              <w:top w:val="nil"/>
              <w:left w:val="nil"/>
              <w:bottom w:val="single" w:sz="4" w:space="0" w:color="auto"/>
              <w:right w:val="single" w:sz="4" w:space="0" w:color="auto"/>
            </w:tcBorders>
            <w:shd w:val="clear" w:color="auto" w:fill="auto"/>
            <w:vAlign w:val="center"/>
            <w:hideMark/>
          </w:tcPr>
          <w:p w14:paraId="1B4124D1" w14:textId="77777777" w:rsidR="001A5AE2" w:rsidRPr="001A5AE2" w:rsidRDefault="00116F95" w:rsidP="001C4452">
            <w:pPr>
              <w:spacing w:before="40" w:after="40" w:line="259" w:lineRule="auto"/>
              <w:ind w:firstLine="0"/>
              <w:rPr>
                <w:rFonts w:eastAsia="Times New Roman" w:cs="Times New Roman"/>
                <w:szCs w:val="28"/>
              </w:rPr>
            </w:pPr>
            <w:hyperlink r:id="rId51" w:tooltip="Cồn Cỏ" w:history="1">
              <w:r w:rsidR="001A5AE2" w:rsidRPr="00491F9B">
                <w:rPr>
                  <w:rFonts w:eastAsia="Times New Roman" w:cs="Times New Roman"/>
                  <w:szCs w:val="28"/>
                  <w:lang w:val="pt-BR"/>
                </w:rPr>
                <w:t>Huyện đảo Cồn Cỏ</w:t>
              </w:r>
            </w:hyperlink>
          </w:p>
        </w:tc>
        <w:tc>
          <w:tcPr>
            <w:tcW w:w="1417" w:type="dxa"/>
            <w:tcBorders>
              <w:top w:val="nil"/>
              <w:left w:val="nil"/>
              <w:bottom w:val="single" w:sz="4" w:space="0" w:color="auto"/>
              <w:right w:val="single" w:sz="4" w:space="0" w:color="auto"/>
            </w:tcBorders>
            <w:shd w:val="clear" w:color="auto" w:fill="auto"/>
            <w:vAlign w:val="center"/>
            <w:hideMark/>
          </w:tcPr>
          <w:p w14:paraId="2D2E1C7A"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248</w:t>
            </w:r>
          </w:p>
        </w:tc>
        <w:tc>
          <w:tcPr>
            <w:tcW w:w="1544" w:type="dxa"/>
            <w:tcBorders>
              <w:top w:val="nil"/>
              <w:left w:val="nil"/>
              <w:bottom w:val="single" w:sz="4" w:space="0" w:color="auto"/>
              <w:right w:val="single" w:sz="4" w:space="0" w:color="auto"/>
            </w:tcBorders>
            <w:shd w:val="clear" w:color="auto" w:fill="auto"/>
            <w:vAlign w:val="center"/>
            <w:hideMark/>
          </w:tcPr>
          <w:p w14:paraId="5D0730C9"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38</w:t>
            </w:r>
          </w:p>
        </w:tc>
        <w:tc>
          <w:tcPr>
            <w:tcW w:w="2000" w:type="dxa"/>
            <w:tcBorders>
              <w:top w:val="nil"/>
              <w:left w:val="nil"/>
              <w:bottom w:val="single" w:sz="4" w:space="0" w:color="auto"/>
              <w:right w:val="single" w:sz="4" w:space="0" w:color="auto"/>
            </w:tcBorders>
            <w:shd w:val="clear" w:color="auto" w:fill="auto"/>
            <w:vAlign w:val="center"/>
            <w:hideMark/>
          </w:tcPr>
          <w:p w14:paraId="77E77F42"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2.480,00</w:t>
            </w:r>
          </w:p>
        </w:tc>
        <w:tc>
          <w:tcPr>
            <w:tcW w:w="1418" w:type="dxa"/>
            <w:tcBorders>
              <w:top w:val="nil"/>
              <w:left w:val="nil"/>
              <w:bottom w:val="single" w:sz="4" w:space="0" w:color="auto"/>
              <w:right w:val="single" w:sz="4" w:space="0" w:color="auto"/>
            </w:tcBorders>
            <w:shd w:val="clear" w:color="auto" w:fill="auto"/>
            <w:vAlign w:val="center"/>
            <w:hideMark/>
          </w:tcPr>
          <w:p w14:paraId="070A0AEE"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10</w:t>
            </w:r>
          </w:p>
        </w:tc>
      </w:tr>
      <w:tr w:rsidR="00491F9B" w:rsidRPr="00491F9B" w14:paraId="76390750" w14:textId="77777777" w:rsidTr="0094353F">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16B466" w14:textId="77777777" w:rsidR="001A5AE2" w:rsidRPr="001A5AE2" w:rsidRDefault="001A5AE2" w:rsidP="001C4452">
            <w:pPr>
              <w:spacing w:before="40" w:after="40" w:line="259" w:lineRule="auto"/>
              <w:ind w:firstLine="0"/>
              <w:jc w:val="center"/>
              <w:rPr>
                <w:rFonts w:eastAsia="Times New Roman" w:cs="Times New Roman"/>
                <w:szCs w:val="28"/>
              </w:rPr>
            </w:pPr>
            <w:r w:rsidRPr="001A5AE2">
              <w:rPr>
                <w:rFonts w:eastAsia="Times New Roman" w:cs="Times New Roman"/>
                <w:szCs w:val="28"/>
              </w:rPr>
              <w:t> </w:t>
            </w:r>
          </w:p>
        </w:tc>
        <w:tc>
          <w:tcPr>
            <w:tcW w:w="2410" w:type="dxa"/>
            <w:tcBorders>
              <w:top w:val="nil"/>
              <w:left w:val="nil"/>
              <w:bottom w:val="single" w:sz="4" w:space="0" w:color="auto"/>
              <w:right w:val="single" w:sz="4" w:space="0" w:color="auto"/>
            </w:tcBorders>
            <w:shd w:val="clear" w:color="auto" w:fill="auto"/>
            <w:vAlign w:val="center"/>
            <w:hideMark/>
          </w:tcPr>
          <w:p w14:paraId="75136386" w14:textId="77777777" w:rsidR="001A5AE2" w:rsidRPr="001A5AE2" w:rsidRDefault="001A5AE2" w:rsidP="001C4452">
            <w:pPr>
              <w:spacing w:before="40" w:after="40" w:line="259" w:lineRule="auto"/>
              <w:ind w:firstLine="0"/>
              <w:rPr>
                <w:rFonts w:eastAsia="Times New Roman" w:cs="Times New Roman"/>
                <w:szCs w:val="28"/>
              </w:rPr>
            </w:pPr>
            <w:r w:rsidRPr="001A5AE2">
              <w:rPr>
                <w:rFonts w:eastAsia="Times New Roman" w:cs="Times New Roman"/>
                <w:szCs w:val="28"/>
              </w:rPr>
              <w:t>Tổng cộng</w:t>
            </w:r>
          </w:p>
        </w:tc>
        <w:tc>
          <w:tcPr>
            <w:tcW w:w="1417" w:type="dxa"/>
            <w:tcBorders>
              <w:top w:val="nil"/>
              <w:left w:val="nil"/>
              <w:bottom w:val="single" w:sz="4" w:space="0" w:color="auto"/>
              <w:right w:val="single" w:sz="4" w:space="0" w:color="auto"/>
            </w:tcBorders>
            <w:shd w:val="clear" w:color="auto" w:fill="auto"/>
            <w:vAlign w:val="center"/>
            <w:hideMark/>
          </w:tcPr>
          <w:p w14:paraId="03DE0DE9"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439.292</w:t>
            </w:r>
          </w:p>
        </w:tc>
        <w:tc>
          <w:tcPr>
            <w:tcW w:w="1544" w:type="dxa"/>
            <w:tcBorders>
              <w:top w:val="nil"/>
              <w:left w:val="nil"/>
              <w:bottom w:val="single" w:sz="4" w:space="0" w:color="auto"/>
              <w:right w:val="single" w:sz="4" w:space="0" w:color="auto"/>
            </w:tcBorders>
            <w:shd w:val="clear" w:color="auto" w:fill="auto"/>
            <w:vAlign w:val="center"/>
            <w:hideMark/>
          </w:tcPr>
          <w:p w14:paraId="78C84B6E"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117.694</w:t>
            </w:r>
          </w:p>
        </w:tc>
        <w:tc>
          <w:tcPr>
            <w:tcW w:w="2000" w:type="dxa"/>
            <w:tcBorders>
              <w:top w:val="nil"/>
              <w:left w:val="nil"/>
              <w:bottom w:val="single" w:sz="4" w:space="0" w:color="auto"/>
              <w:right w:val="single" w:sz="4" w:space="0" w:color="auto"/>
            </w:tcBorders>
            <w:shd w:val="clear" w:color="auto" w:fill="auto"/>
            <w:vAlign w:val="center"/>
            <w:hideMark/>
          </w:tcPr>
          <w:p w14:paraId="3702A61C"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8.563.251,70</w:t>
            </w:r>
          </w:p>
        </w:tc>
        <w:tc>
          <w:tcPr>
            <w:tcW w:w="1418" w:type="dxa"/>
            <w:tcBorders>
              <w:top w:val="nil"/>
              <w:left w:val="nil"/>
              <w:bottom w:val="single" w:sz="4" w:space="0" w:color="auto"/>
              <w:right w:val="single" w:sz="4" w:space="0" w:color="auto"/>
            </w:tcBorders>
            <w:shd w:val="clear" w:color="auto" w:fill="auto"/>
            <w:vAlign w:val="center"/>
            <w:hideMark/>
          </w:tcPr>
          <w:p w14:paraId="7BAB506B" w14:textId="77777777" w:rsidR="001A5AE2" w:rsidRPr="001A5AE2" w:rsidRDefault="001A5AE2" w:rsidP="001C4452">
            <w:pPr>
              <w:spacing w:before="40" w:after="40" w:line="259" w:lineRule="auto"/>
              <w:ind w:firstLine="0"/>
              <w:jc w:val="right"/>
              <w:rPr>
                <w:rFonts w:eastAsia="Times New Roman" w:cs="Times New Roman"/>
                <w:szCs w:val="28"/>
              </w:rPr>
            </w:pPr>
            <w:r w:rsidRPr="001A5AE2">
              <w:rPr>
                <w:rFonts w:eastAsia="Times New Roman" w:cs="Times New Roman"/>
                <w:szCs w:val="28"/>
              </w:rPr>
              <w:t>19,5</w:t>
            </w:r>
          </w:p>
        </w:tc>
      </w:tr>
    </w:tbl>
    <w:p w14:paraId="5DF381E4" w14:textId="75BC275F" w:rsidR="009A5DF6" w:rsidRPr="00491F9B" w:rsidRDefault="009A5DF6" w:rsidP="001C4452">
      <w:pPr>
        <w:spacing w:before="40" w:after="40" w:line="259" w:lineRule="auto"/>
        <w:ind w:firstLine="0"/>
        <w:rPr>
          <w:rFonts w:cs="Times New Roman"/>
          <w:i/>
          <w:szCs w:val="28"/>
        </w:rPr>
      </w:pPr>
      <w:r w:rsidRPr="00491F9B">
        <w:rPr>
          <w:rFonts w:cs="Times New Roman"/>
          <w:i/>
          <w:szCs w:val="28"/>
        </w:rPr>
        <w:t>(Nguồn: Niên giám thống kê Quảng Trị năm 201</w:t>
      </w:r>
      <w:r w:rsidR="0094353F" w:rsidRPr="00491F9B">
        <w:rPr>
          <w:rFonts w:cs="Times New Roman"/>
          <w:i/>
          <w:szCs w:val="28"/>
        </w:rPr>
        <w:t>7</w:t>
      </w:r>
      <w:r w:rsidRPr="00491F9B">
        <w:rPr>
          <w:rFonts w:cs="Times New Roman"/>
          <w:i/>
          <w:szCs w:val="28"/>
        </w:rPr>
        <w:t xml:space="preserve"> và số liệu điều tra, khảo sát sơ bộ)</w:t>
      </w:r>
    </w:p>
    <w:p w14:paraId="12E5A016" w14:textId="77777777" w:rsidR="00BE1C4D" w:rsidRPr="00491F9B" w:rsidRDefault="00BE1C4D" w:rsidP="001C4452">
      <w:pPr>
        <w:pStyle w:val="Heading3"/>
        <w:spacing w:before="40" w:after="40" w:line="259" w:lineRule="auto"/>
        <w:rPr>
          <w:rFonts w:cs="Times New Roman"/>
          <w:szCs w:val="28"/>
        </w:rPr>
      </w:pPr>
      <w:bookmarkStart w:id="29" w:name="_Toc4485966"/>
      <w:r w:rsidRPr="00491F9B">
        <w:rPr>
          <w:rFonts w:cs="Times New Roman"/>
          <w:szCs w:val="28"/>
        </w:rPr>
        <w:t>2.3.3. Đánh giá thực trạng về hạ tầng xã hội</w:t>
      </w:r>
      <w:bookmarkEnd w:id="29"/>
    </w:p>
    <w:p w14:paraId="4388FDAC" w14:textId="77777777" w:rsidR="00241062" w:rsidRPr="00491F9B" w:rsidRDefault="00241062" w:rsidP="00EF7E6A">
      <w:r w:rsidRPr="00491F9B">
        <w:t>a) Thương mại - dịch vụ</w:t>
      </w:r>
    </w:p>
    <w:p w14:paraId="79788187" w14:textId="77777777" w:rsidR="00241062" w:rsidRPr="00491F9B" w:rsidRDefault="00241062" w:rsidP="00EF7E6A">
      <w:pPr>
        <w:rPr>
          <w:lang w:val="pt-BR"/>
        </w:rPr>
      </w:pPr>
      <w:r w:rsidRPr="00491F9B">
        <w:rPr>
          <w:lang w:val="pt-BR"/>
        </w:rPr>
        <w:t>Hiện toàn tỉnh có khoảng 81 chợ (05 chợ hạng 1, 06 chợ hạng 2, 70 chợ hạng 3, gồm 33 chợ kiên cố, 17 chợ bán kiên cố và 31 chợ tạm); Tổng số cửa hàng bán lẻ xăng dầu trên địa bàn toàn tỉnh khoảng 103 cửa hàng. Các cơ sở kinh doanh, siêu thị, trung tâm thương mại ở các khu đô thị đã được đầu tư nâng cấp và đi vào hoạt động cơ bản đáp ứng nhu cầu kinh doanh, trao đổi hàng hóa, mua sắm của nhân dân;</w:t>
      </w:r>
    </w:p>
    <w:p w14:paraId="1F0E1447" w14:textId="269B64BC" w:rsidR="00241062" w:rsidRPr="00491F9B" w:rsidRDefault="00241062" w:rsidP="00EF7E6A">
      <w:pPr>
        <w:rPr>
          <w:lang w:val="pt-BR"/>
        </w:rPr>
      </w:pPr>
      <w:r w:rsidRPr="00491F9B">
        <w:rPr>
          <w:lang w:val="pt-BR"/>
        </w:rPr>
        <w:t xml:space="preserve">Thị trường bán lẻ hàng hóa và dịch vụ tiêu dùng năm 2017 khá sôi động. Trong năm, với việc tổ chức thành công nhiều sự kiện chính trị, văn hóa quan trọng </w:t>
      </w:r>
      <w:r w:rsidRPr="00491F9B">
        <w:rPr>
          <w:lang w:val="pt-BR"/>
        </w:rPr>
        <w:lastRenderedPageBreak/>
        <w:t xml:space="preserve">trên địa bàn tỉnh thu hút lượng khách khá lớn. Môi trường biển đã phục hồi, sản lượng hải sản khai thác tăng khá, hoạt động kinh doanh dịch vụ tại các điểm du lịch biển nhộn nhịp trở lại. </w:t>
      </w:r>
      <w:r w:rsidR="00FA20D4" w:rsidRPr="00491F9B">
        <w:rPr>
          <w:lang w:val="pt-BR"/>
        </w:rPr>
        <w:t>N</w:t>
      </w:r>
      <w:r w:rsidRPr="00491F9B">
        <w:rPr>
          <w:lang w:val="pt-BR"/>
        </w:rPr>
        <w:t>ăm 2017, tổng mức bán lẻ hàng hóa và doanh thu dịch vụ tiêu dùng ước đạt 20.269,1 tỷ đồng, tăng 12,85% so với cùng kỳ năm trước. Dự kiến năm 2017 tổng mức bán lẻ hàng hóa và doanh thu dịch vụ tiêu dùng ước đạ</w:t>
      </w:r>
      <w:r w:rsidR="00F97FEF" w:rsidRPr="00491F9B">
        <w:rPr>
          <w:lang w:val="pt-BR"/>
        </w:rPr>
        <w:t xml:space="preserve">t </w:t>
      </w:r>
      <w:r w:rsidRPr="00491F9B">
        <w:rPr>
          <w:lang w:val="pt-BR"/>
        </w:rPr>
        <w:t>25.000 tỷ đồng, tăng 12,9% so với cùng kỳ năm trước và đạt 100% kế hoạch năm 2017.</w:t>
      </w:r>
    </w:p>
    <w:p w14:paraId="7A2CA18F" w14:textId="77777777" w:rsidR="00241062" w:rsidRPr="00491F9B" w:rsidRDefault="00241062" w:rsidP="00EF7E6A">
      <w:pPr>
        <w:rPr>
          <w:lang w:val="pt-BR"/>
        </w:rPr>
      </w:pPr>
      <w:r w:rsidRPr="00491F9B">
        <w:rPr>
          <w:lang w:val="pt-BR"/>
        </w:rPr>
        <w:t>Hoạt động kinh doanh vận tải trên địa bàn tỉnh năm 2017 vẫn duy trì được tốc độ tăng trưởng khá. Doanh thu vận tải năm 2017 ước đạt 1.193,8 tỷ đồng, tăng 7,51% so với năm trước. Khối lượng hành khách vận chuyển ước đạt 67.83 nghìn HK, tăng 4,1% so với năm trước; khối lượng hành khách luân chuyển ước đạt 605 triệu HK.km, tăng 5,67%. Khối lượng hàng hoá vận chuyển ước đạt 8.930 nghìn tấn, tăng 5,42% so với năm trước; khối lượng hàng hoá luân chuyển ước đạt 662,4 triệu tấn.km, tăng 6,5%. Số lượt khách do các đơn vị lưu trú phục vụ ước đạt 386.200 lượt, tăng 8,78% so với năm trước.</w:t>
      </w:r>
    </w:p>
    <w:p w14:paraId="1D3EECE1" w14:textId="77777777" w:rsidR="00241062" w:rsidRPr="00491F9B" w:rsidRDefault="00241062" w:rsidP="00EF7E6A">
      <w:pPr>
        <w:rPr>
          <w:lang w:val="pt-BR"/>
        </w:rPr>
      </w:pPr>
      <w:r w:rsidRPr="00491F9B">
        <w:rPr>
          <w:lang w:val="pt-BR"/>
        </w:rPr>
        <w:t xml:space="preserve">Các ngành dịch vụ như tín dụng - ngân hàng, công nghệ - thông tin, truyền thông, khoa học-  công nghệ, bảo hiểm, y tế, giáo dục,... phát triển khá, góp phần đáng kể vào tăng trưởng của khu vực dịch vụ. </w:t>
      </w:r>
    </w:p>
    <w:p w14:paraId="2FAB4399" w14:textId="77777777" w:rsidR="00796796" w:rsidRDefault="00796796" w:rsidP="00EF7E6A"/>
    <w:p w14:paraId="12122605" w14:textId="48383738" w:rsidR="00241062" w:rsidRPr="00491F9B" w:rsidRDefault="00241062" w:rsidP="00EF7E6A">
      <w:r w:rsidRPr="00491F9B">
        <w:t>b) Y tế</w:t>
      </w:r>
    </w:p>
    <w:p w14:paraId="5D493CB8" w14:textId="77777777" w:rsidR="00241062" w:rsidRPr="00491F9B" w:rsidRDefault="00241062" w:rsidP="00EF7E6A">
      <w:pPr>
        <w:rPr>
          <w:lang w:val="pt-BR"/>
        </w:rPr>
      </w:pPr>
      <w:r w:rsidRPr="00491F9B">
        <w:rPr>
          <w:lang w:val="pt-BR"/>
        </w:rPr>
        <w:t xml:space="preserve">Toàn tỉnh hiện có 161 cơ sở y tế với 2.577 giường. Cán bộ ngành y có 2.879 người, trong đó có: 577 bác sĩ; 322 y sĩ; 699 y tá và 393 hộ sinh. Cán bộ ngành dược có 397 người, trong đó có: 65 dược sĩ (kể cả tiến sĩ, thạc sĩ, chuyên khoa); 248 dược sĩ trung cấp và 84 dược tá. Hệ thống các trạm y tế được đầu tư theo hướng tầng hoá và đạt chuẩn Quốc gia, hiện có 135 xã, phường, thị trấn đạt tiêu chí quốc gia về y tế, đạt 95,7%. </w:t>
      </w:r>
    </w:p>
    <w:p w14:paraId="5DAB53CE" w14:textId="77777777" w:rsidR="00241062" w:rsidRPr="00491F9B" w:rsidRDefault="00241062" w:rsidP="00EF7E6A">
      <w:r w:rsidRPr="00491F9B">
        <w:rPr>
          <w:lang w:val="pt-BR"/>
        </w:rPr>
        <w:t xml:space="preserve">Riêng tại thành phố Đông Hà, </w:t>
      </w:r>
      <w:r w:rsidRPr="00491F9B">
        <w:t>hiện có 3 bệnh viện với 670 giường bệnh có nhiều chuyên khoa sâu, ứng dụng nhiều công nghệ cao, góp phần trong việc nâng cao chất lượng khám chữa bệnh, chăm sóc và phục vụ cho nhân dân trên địa bàn. Ngoài ra còn có 2 phòng khám khu vực với 20 giường bệnh và 9 trạm y tế với 42 giường bệnh.</w:t>
      </w:r>
    </w:p>
    <w:p w14:paraId="10BAF46F" w14:textId="77777777" w:rsidR="00241062" w:rsidRPr="00491F9B" w:rsidRDefault="00241062" w:rsidP="00EF7E6A">
      <w:pPr>
        <w:rPr>
          <w:lang w:val="pt-BR"/>
        </w:rPr>
      </w:pPr>
      <w:r w:rsidRPr="00491F9B">
        <w:rPr>
          <w:lang w:val="pt-BR"/>
        </w:rPr>
        <w:t xml:space="preserve">Công tác bảo vệ và chăm sóc sức khoẻ của nhân dân được quan tâm; cơ sở vật chất, trang thiết bị y tế được chú trọng đầu tư; đội ngũ cán bộ được đào tạo nâng cao chất lượng; mạng lưới y tế được củng cố và phát triển. Chủ động triển khai thực hiện tốt công tác bảo đảm vệ sinh an toàn thực phẩm, khám chữa bệnh. Tỷ lệ người dân tham gia bảo hiểm y tế đạt 90,5%; tỷ lệ trẻ em dưới 5 tuổi bị suy dinh dưỡng dưới 14%. Công tác phòng chống dịch bệnh truyền nhiễm được chủ động triển khai, không có trường hợp tử vong do bệnh truyền nhiễm gây ra. Công tác phòng, chống HIV/AIDS được đẩy mạnh. Công tác thông tin, truyền thông, thanh tra, kiểm tra về </w:t>
      </w:r>
      <w:r w:rsidRPr="00491F9B">
        <w:rPr>
          <w:lang w:val="pt-BR"/>
        </w:rPr>
        <w:lastRenderedPageBreak/>
        <w:t xml:space="preserve">an toàn vệ sinh thực phẩm được đặc biệt chú trọng, tuy nhiên, vẫn có một số vụ ngộ độc thực phẩm xảy ra. </w:t>
      </w:r>
    </w:p>
    <w:p w14:paraId="04F4786C" w14:textId="77777777" w:rsidR="00241062" w:rsidRPr="00491F9B" w:rsidRDefault="00241062" w:rsidP="00EF7E6A">
      <w:r w:rsidRPr="00491F9B">
        <w:t>c) Văn hóa - thể dục thể thao</w:t>
      </w:r>
    </w:p>
    <w:p w14:paraId="31BC8A4C" w14:textId="02751DC1" w:rsidR="00241062" w:rsidRDefault="00241062" w:rsidP="00EF7E6A">
      <w:pPr>
        <w:rPr>
          <w:lang w:val="pt-BR"/>
        </w:rPr>
      </w:pPr>
      <w:r w:rsidRPr="00491F9B">
        <w:rPr>
          <w:lang w:val="pt-BR"/>
        </w:rPr>
        <w:t>Phần lớn, các đô thị cấp thành phố, thị xã và các thị trấn huyện lỵ đều đã có hệ thống công trình văn hóa, thể thao cơ bản như nhà văn hóa, sân vận động, nhà thi đấu có mái che. Một số công trình đầu tư xây dựng mới trong thời gian gần đây như: Quảng trường và Nhà văn hóa Trung tâm tỉnh, Nhà thi đấu đa năng, Thư viện tỉnh… Nhà luyện tập và thi đấu thể thao Vĩnh Linh, thư viện và sân vận động thị xã Quảng Trị, nhà Thiếu nhi huyện Cam Lộ. Đến nay, toàn tỉnh có 140.096/157.802 gia đình đạt gia đình văn hóa, đạt tỷ lệ 88,8%; 972/1.066 làng, bản khu phố được công nhận là làng, bản khu phố văn hóa, đạt tỷ lệ 91,1%; 982/1.056 cơ quan, đơn vị được công nhận đơn vị văn hóa, đạt tỷ lệ 92,9%; 55/117 xã đăng ký phát động xã đạt chuẩn văn hóa nông thôn mới, đạt 43,7%, trong đó 16 xã đã được công nhận xã đạt chuẩn văn hóa nông thôn mới.</w:t>
      </w:r>
    </w:p>
    <w:p w14:paraId="29124EE4" w14:textId="77777777" w:rsidR="00241062" w:rsidRPr="00491F9B" w:rsidRDefault="00241062" w:rsidP="00EF7E6A">
      <w:r w:rsidRPr="00491F9B">
        <w:t>d) Giáo dục - đào tạo</w:t>
      </w:r>
    </w:p>
    <w:p w14:paraId="3E694D08" w14:textId="77777777" w:rsidR="00241062" w:rsidRPr="00491F9B" w:rsidRDefault="00241062" w:rsidP="00EF7E6A">
      <w:r w:rsidRPr="00491F9B">
        <w:t xml:space="preserve">Hiện toàn tỉnh có khoảng 164 trường mầm non với 36.916 học sinh và 3.736 giáo viên, 158 trường tiểu học với 57.425 học sinh và 4.637 giáo viên, 131 trường trung học cơ sở với 44.230 học sinh và 3.911 giáo viên, 33 trường phổ thông trung học với 27.150 học sinh và 1.854 giáo viên. </w:t>
      </w:r>
    </w:p>
    <w:p w14:paraId="68BCFB54" w14:textId="77777777" w:rsidR="00241062" w:rsidRPr="00491F9B" w:rsidRDefault="00241062" w:rsidP="00EF7E6A">
      <w:pPr>
        <w:rPr>
          <w:lang w:val="pt-BR"/>
        </w:rPr>
      </w:pPr>
      <w:r w:rsidRPr="00491F9B">
        <w:rPr>
          <w:lang w:val="pt-BR"/>
        </w:rPr>
        <w:t>Ngoài ra tỉnh Quảng trị có 1 phân hiệu đại học (Phân hiệu Đại học Huế), 2 trường cao đẳng, 3 trường trung cấp chuyên nghiệp với trên 3.000 sinh viên đang theo học.</w:t>
      </w:r>
    </w:p>
    <w:p w14:paraId="3502B409" w14:textId="77777777" w:rsidR="00241062" w:rsidRPr="00491F9B" w:rsidRDefault="00241062" w:rsidP="00EF7E6A">
      <w:pPr>
        <w:rPr>
          <w:lang w:val="pt-BR"/>
        </w:rPr>
      </w:pPr>
      <w:r w:rsidRPr="00491F9B">
        <w:rPr>
          <w:lang w:val="pt-BR"/>
        </w:rPr>
        <w:t>Ngành giáo dục và đào tạo tiếp tục triển khai chương trình hành động đổi mới căn bản và toàn diện nhằm góp phần nâng cao chất lượng nguồn nhân lực. Mạng lưới trường, lớp ở các cấp học và bậc học được quan tâm đầu tư. Toàn tỉnh có 9/9 huyện, thị xã, thành phố duy trì vững chắc kết quả phổ cập giáo dục mầm non cho trẻ em 5 tuổi, phổ cập giáo dục tiểu học, phổ cập giáo dục THCS và xóa mù chữ. Công tác xây dựng trường đạt chuẩn quốc gia được đẩy mạnh. Toàn tỉnh có 249/495 trường đạt chuẩn quốc gia (chiếm tỷ lệ 50,3%); Chất lượng giáo dục đại trà và mũi nhọn có nhiều tiến bộ. Nhiều học sinh đạt giải cao trong các kỳ thi học sinh giỏi văn hóa, giải Toán qua mạng Internet, trên máy tính Casio, thi Olympic Toán tuổi thơ, Đường lên đỉnh Olympia.</w:t>
      </w:r>
    </w:p>
    <w:p w14:paraId="43C19409" w14:textId="77777777" w:rsidR="00241062" w:rsidRPr="00491F9B" w:rsidRDefault="00241062" w:rsidP="00EF7E6A">
      <w:pPr>
        <w:rPr>
          <w:lang w:val="pt-BR"/>
        </w:rPr>
      </w:pPr>
      <w:r w:rsidRPr="00491F9B">
        <w:rPr>
          <w:lang w:val="pt-BR"/>
        </w:rPr>
        <w:t>e) Hệ thống cây xanh - quảng trường công cộng:</w:t>
      </w:r>
    </w:p>
    <w:p w14:paraId="74590425" w14:textId="77777777" w:rsidR="00241062" w:rsidRPr="00491F9B" w:rsidRDefault="00241062" w:rsidP="00EF7E6A">
      <w:pPr>
        <w:rPr>
          <w:lang w:val="pt-BR"/>
        </w:rPr>
      </w:pPr>
      <w:r w:rsidRPr="00491F9B">
        <w:rPr>
          <w:lang w:val="pt-BR"/>
        </w:rPr>
        <w:t xml:space="preserve">Hệ thống công viên cây xanh đô thị so với các thành phố khác trong cả nước, Quảng Trị có mật độ cây xanh lớn, gồm không gian xanh công cộng, xanh đường phố, xanh trong khuôn viên nhà ở, công trình công cộng và di tích; không gian xanh cảnh quan tự nhiên của các sông, suối, hồ, đập... Phần lớn, các đô thị cấp thành phố, </w:t>
      </w:r>
      <w:r w:rsidRPr="00491F9B">
        <w:rPr>
          <w:lang w:val="pt-BR"/>
        </w:rPr>
        <w:lastRenderedPageBreak/>
        <w:t>thị xã, các thị trấn huyện lỵ đều có quảng trường trung tâm và hệ thống cây xanh đô thị khá tốt.</w:t>
      </w:r>
    </w:p>
    <w:p w14:paraId="1600E858" w14:textId="77777777" w:rsidR="00241062" w:rsidRPr="00491F9B" w:rsidRDefault="00241062" w:rsidP="00EF7E6A">
      <w:pPr>
        <w:rPr>
          <w:lang w:val="pt-BR"/>
        </w:rPr>
      </w:pPr>
      <w:r w:rsidRPr="00491F9B">
        <w:rPr>
          <w:lang w:val="pt-BR"/>
        </w:rPr>
        <w:t xml:space="preserve">Riêng thành phố Đông Hà đã lọt vào vòng chung kết thế giới cuộc thi Thành phố Xanh giai đoạn 2017 - 2018 do WWF tổ chức. Hệ thống công viên cây xanh đô thị thành phố bao gồm: Cây xanh tự nhiên, cây xanh công viên Lê Duẩn, cây xanh công viên Cọ Dầu, cây xanh hồ Khe Mây, công viên Fidel Castro (đang xây dựng), cây xanh 2 bên bờ sông Hiếu.... ngoài ra thành phố còn có hệ thống cây xanh đường phố, quảng trường trung tâm và các khu vực cây xanh công cộng khác. </w:t>
      </w:r>
    </w:p>
    <w:p w14:paraId="3BDE36D6" w14:textId="77777777" w:rsidR="00241062" w:rsidRPr="00491F9B" w:rsidRDefault="00241062" w:rsidP="00EF7E6A">
      <w:pPr>
        <w:rPr>
          <w:lang w:val="pt-BR"/>
        </w:rPr>
      </w:pPr>
      <w:r w:rsidRPr="00491F9B">
        <w:rPr>
          <w:lang w:val="pt-BR"/>
        </w:rPr>
        <w:t>Tuy vậy, vẫn cần phải đầu tư hệ thống cây xanh hơn nữa để phục vụ nhu cầu của người dân, tạo bộ mặt không gian cảnh quan và chống ảnh hưởng của thời tiết do biến đổi khí hậu.</w:t>
      </w:r>
    </w:p>
    <w:p w14:paraId="0E3B2B29" w14:textId="77777777" w:rsidR="00BE1C4D" w:rsidRPr="00491F9B" w:rsidRDefault="00BE1C4D" w:rsidP="001E46B5">
      <w:pPr>
        <w:pStyle w:val="Heading3"/>
        <w:spacing w:before="40" w:after="40"/>
        <w:rPr>
          <w:rFonts w:cs="Times New Roman"/>
          <w:szCs w:val="28"/>
        </w:rPr>
      </w:pPr>
      <w:bookmarkStart w:id="30" w:name="_Toc4485967"/>
      <w:r w:rsidRPr="00491F9B">
        <w:rPr>
          <w:rFonts w:cs="Times New Roman"/>
          <w:szCs w:val="28"/>
        </w:rPr>
        <w:t>2.3.4. Thực trạng hệ thống hạ tầng kỹ thuật</w:t>
      </w:r>
      <w:bookmarkEnd w:id="30"/>
    </w:p>
    <w:p w14:paraId="639FBF00" w14:textId="77777777" w:rsidR="00241062" w:rsidRPr="00491F9B" w:rsidRDefault="00241062" w:rsidP="00EF7E6A">
      <w:r w:rsidRPr="00491F9B">
        <w:t>a) Giao thông:</w:t>
      </w:r>
    </w:p>
    <w:p w14:paraId="026F40D0" w14:textId="77777777" w:rsidR="00241062" w:rsidRPr="00491F9B" w:rsidRDefault="00241062" w:rsidP="00EF7E6A">
      <w:r w:rsidRPr="00491F9B">
        <w:t xml:space="preserve">* Giao thông đối ngoại: </w:t>
      </w:r>
    </w:p>
    <w:p w14:paraId="01162EED" w14:textId="77777777" w:rsidR="00241062" w:rsidRPr="00491F9B" w:rsidRDefault="00241062" w:rsidP="00EF7E6A">
      <w:r w:rsidRPr="00491F9B">
        <w:t>- Giao thông đường bộ:</w:t>
      </w:r>
    </w:p>
    <w:p w14:paraId="4B12F8E4" w14:textId="77777777" w:rsidR="00241062" w:rsidRPr="00491F9B" w:rsidRDefault="00241062" w:rsidP="00EF7E6A">
      <w:pPr>
        <w:rPr>
          <w:lang w:val="pt-BR"/>
        </w:rPr>
      </w:pPr>
      <w:r w:rsidRPr="00491F9B">
        <w:rPr>
          <w:lang w:val="pt-BR"/>
        </w:rPr>
        <w:t>+ Quốc lộ 1A qua địa phận tỉnh Quảng Trị kéo dài từ Vĩnh Chấp đến thôn Câu Nhi. Tổng chiều dài tuyến qua địa phận tỉnh Quảng Trị dài 87,42 km (gồm cả đoạn tránh Hiền Lương dài 11,92km). Tuyến đạt tiêu chuẩn cấp III đồng bằng, mặt thảm bê tông nhựa, tình trạng khai thác tốt. Các đoạn đi qua trung tâm các huyện, thành phố đã được nâng cấp mở rộng theo tiêu chuẩn của đường phố chính đô thị.</w:t>
      </w:r>
    </w:p>
    <w:p w14:paraId="31E3158B" w14:textId="77777777" w:rsidR="00241062" w:rsidRPr="00491F9B" w:rsidRDefault="00241062" w:rsidP="00797137">
      <w:pPr>
        <w:spacing w:line="283" w:lineRule="auto"/>
        <w:rPr>
          <w:lang w:val="pt-BR"/>
        </w:rPr>
      </w:pPr>
      <w:r w:rsidRPr="00491F9B">
        <w:rPr>
          <w:lang w:val="pt-BR"/>
        </w:rPr>
        <w:t>+ Quốc lộ 9 tuyến chạy theo hướng Đông Tây, kéo dài từ cảng Cửa Việt đến cửa khẩu quốc tế Lao Bảo, tổng chiều dài 118,2 km được chia thành 4 đoạn tuyến:</w:t>
      </w:r>
    </w:p>
    <w:p w14:paraId="6FBE509B" w14:textId="77777777" w:rsidR="00241062" w:rsidRPr="00491F9B" w:rsidRDefault="00241062" w:rsidP="00797137">
      <w:pPr>
        <w:spacing w:line="283" w:lineRule="auto"/>
        <w:rPr>
          <w:lang w:val="pt-BR"/>
        </w:rPr>
      </w:pPr>
      <w:r w:rsidRPr="00491F9B">
        <w:rPr>
          <w:lang w:val="pt-BR"/>
        </w:rPr>
        <w:t xml:space="preserve">+ Đường Hồ Chí Minh nhánh Đông: đoạn qua tỉnh Quảng Trị dài 37,8km, từ km636 (ranh giới với Quảng Bình) tới km680 (TT.Cam Lộ). Được xây dựng đạt tiêu chuẩn cấp IV đồng bằng, nền rộng 9 m, mặt đường bê tông nhựa rộng 7 m; đoạn qua TT.Bến Quan được mở rộng theo chuẩn đường nội thị với nền rộng 22m, mặt rộng 12m. </w:t>
      </w:r>
    </w:p>
    <w:p w14:paraId="732745B6" w14:textId="77777777" w:rsidR="00241062" w:rsidRPr="00491F9B" w:rsidRDefault="00241062" w:rsidP="00797137">
      <w:pPr>
        <w:spacing w:line="283" w:lineRule="auto"/>
        <w:rPr>
          <w:lang w:val="pt-BR"/>
        </w:rPr>
      </w:pPr>
      <w:r w:rsidRPr="00491F9B">
        <w:rPr>
          <w:lang w:val="pt-BR"/>
        </w:rPr>
        <w:t>+ Đường Hồ Chí Minh nhánh Tây đoạn qua tỉnh Quảng Trị dài 139 km, điểm đầu tại Chà Lỳ (km177) tới Khe Sanh (km244), tuyến đi trùng 13km với QL.9 tới Đakrông (km257), điểm cuối tại Tà Rụt (km329). Tuyến được xây dựng đạt tiêu chuẩn cấp IV miền núi, nền đường rộng 6,5 – 18 m, mặt đường rộng 5,5-13,5 m.</w:t>
      </w:r>
    </w:p>
    <w:p w14:paraId="44AA5D9D" w14:textId="20FF1EFC" w:rsidR="00241062" w:rsidRPr="00491F9B" w:rsidRDefault="00241062" w:rsidP="00797137">
      <w:pPr>
        <w:spacing w:line="283" w:lineRule="auto"/>
        <w:rPr>
          <w:lang w:val="pt-BR"/>
        </w:rPr>
      </w:pPr>
      <w:r w:rsidRPr="00491F9B">
        <w:rPr>
          <w:lang w:val="pt-BR"/>
        </w:rPr>
        <w:t>+ Quốc lộ 49C: Theo quyết định số 2536/QĐ-BGTVT ngày 26/08/2013 của Bộ Giao thông vận tải, QL.49C được hình thành từ tuyến đường tỉnh ĐT.581 (đường tỉnh 68 cũ)</w:t>
      </w:r>
      <w:r w:rsidR="00D8096B">
        <w:rPr>
          <w:lang w:val="pt-BR"/>
        </w:rPr>
        <w:t xml:space="preserve"> và </w:t>
      </w:r>
      <w:r w:rsidR="00D8096B" w:rsidRPr="00491F9B">
        <w:rPr>
          <w:lang w:val="pt-BR"/>
        </w:rPr>
        <w:t>đường tỉnh ĐT.58</w:t>
      </w:r>
      <w:r w:rsidR="00D8096B">
        <w:rPr>
          <w:lang w:val="pt-BR"/>
        </w:rPr>
        <w:t>0</w:t>
      </w:r>
      <w:r w:rsidR="00D8096B" w:rsidRPr="00491F9B">
        <w:rPr>
          <w:lang w:val="pt-BR"/>
        </w:rPr>
        <w:t xml:space="preserve"> (đường tỉnh 6</w:t>
      </w:r>
      <w:r w:rsidR="00D8096B">
        <w:rPr>
          <w:lang w:val="pt-BR"/>
        </w:rPr>
        <w:t>4</w:t>
      </w:r>
      <w:r w:rsidR="00D8096B" w:rsidRPr="00491F9B">
        <w:rPr>
          <w:lang w:val="pt-BR"/>
        </w:rPr>
        <w:t xml:space="preserve"> cũ)</w:t>
      </w:r>
      <w:r w:rsidRPr="00491F9B">
        <w:rPr>
          <w:lang w:val="pt-BR"/>
        </w:rPr>
        <w:t xml:space="preserve">. Tổng chiều dài tuyến qua địa phận tỉnh Quảng Trị dài </w:t>
      </w:r>
      <w:r w:rsidR="00D8096B">
        <w:rPr>
          <w:lang w:val="pt-BR"/>
        </w:rPr>
        <w:t>41</w:t>
      </w:r>
      <w:r w:rsidRPr="00491F9B">
        <w:rPr>
          <w:lang w:val="pt-BR"/>
        </w:rPr>
        <w:t>,</w:t>
      </w:r>
      <w:r w:rsidR="00D8096B">
        <w:rPr>
          <w:lang w:val="pt-BR"/>
        </w:rPr>
        <w:t>076</w:t>
      </w:r>
      <w:r w:rsidRPr="00491F9B">
        <w:rPr>
          <w:lang w:val="pt-BR"/>
        </w:rPr>
        <w:t>km, đạt tiêu chuẩn từ cấp VI đến IV đồng bằng.</w:t>
      </w:r>
    </w:p>
    <w:p w14:paraId="56D62BAC" w14:textId="39318867" w:rsidR="00241062" w:rsidRPr="00491F9B" w:rsidRDefault="00241062" w:rsidP="00797137">
      <w:pPr>
        <w:spacing w:line="283" w:lineRule="auto"/>
        <w:rPr>
          <w:lang w:val="pt-BR"/>
        </w:rPr>
      </w:pPr>
      <w:r w:rsidRPr="00491F9B">
        <w:rPr>
          <w:lang w:val="pt-BR"/>
        </w:rPr>
        <w:lastRenderedPageBreak/>
        <w:t>+ Quốc lộ 15D: Theo quyết định số 2097/QĐ-BGTVT ngày 18/07/2013 của Bộ Giao thông vận tải, QL.15D được hình thành từ tuyến đường tỉnh ĐT.588 (tuyến Tà Rụt - La Ray) với tổng chiều dài tuyến là 12,2km. Tuyến đạt tiêu chuẩn đường từ cấp VI đến IV miền núi.</w:t>
      </w:r>
    </w:p>
    <w:p w14:paraId="3C4AA891" w14:textId="0B301D3C" w:rsidR="0094353F" w:rsidRPr="00491F9B" w:rsidRDefault="0094353F" w:rsidP="00797137">
      <w:pPr>
        <w:spacing w:line="283" w:lineRule="auto"/>
        <w:rPr>
          <w:lang w:val="pt-BR"/>
        </w:rPr>
      </w:pPr>
      <w:r w:rsidRPr="00491F9B">
        <w:rPr>
          <w:lang w:val="pt-BR"/>
        </w:rPr>
        <w:t>+ Quốc l</w:t>
      </w:r>
      <w:r w:rsidR="00FA20D4" w:rsidRPr="00491F9B">
        <w:rPr>
          <w:lang w:val="pt-BR"/>
        </w:rPr>
        <w:t>ộ</w:t>
      </w:r>
      <w:r w:rsidRPr="00491F9B">
        <w:rPr>
          <w:lang w:val="pt-BR"/>
        </w:rPr>
        <w:t xml:space="preserve"> 9D:</w:t>
      </w:r>
      <w:r w:rsidR="00FA20D4" w:rsidRPr="00491F9B">
        <w:rPr>
          <w:lang w:val="pt-BR"/>
        </w:rPr>
        <w:t xml:space="preserve"> Theo Quyết định số 2140/QĐ-BGTVT của Bộ Giao thông Vận tải về việc chuyển các tuyến đường tỉnh 576b, 572 và một số đoạn tuyến đường tỉnh 754, 571 của tỉnh Quảng Trị thành Quốc lộ 9D. Đ</w:t>
      </w:r>
      <w:r w:rsidR="00E64602" w:rsidRPr="00491F9B">
        <w:rPr>
          <w:lang w:val="pt-BR"/>
        </w:rPr>
        <w:t>iểm đầu của tuyến km0+00 tại cảng Cửa Việt, thuộc địa phận thị trấn Cửa Việt đi theo ĐT576b qua cầu Cửa Tùng, gặp ĐT574 và đoạn tuyến 572, đến Quốc lộ 1 và đi lên đường Hồ Chí Minh nhánh Đông đến thị trấn Bến Quan, huyện Vĩnh Linh tại km 1053+100/ĐHCMĐ, cũng là điểm cuối của tuyến. Tổng chiều dài tuyến là 45,937 km</w:t>
      </w:r>
      <w:r w:rsidR="00FA20D4" w:rsidRPr="00491F9B">
        <w:rPr>
          <w:lang w:val="pt-BR"/>
        </w:rPr>
        <w:t>.</w:t>
      </w:r>
    </w:p>
    <w:p w14:paraId="715644F1" w14:textId="77777777" w:rsidR="00241062" w:rsidRPr="00491F9B" w:rsidRDefault="00241062" w:rsidP="00797137">
      <w:pPr>
        <w:spacing w:line="283" w:lineRule="auto"/>
        <w:rPr>
          <w:lang w:val="pt-BR"/>
        </w:rPr>
      </w:pPr>
      <w:r w:rsidRPr="00491F9B">
        <w:rPr>
          <w:lang w:val="pt-BR"/>
        </w:rPr>
        <w:t>+ Bến xe: Hiện tỉnh có 2 bến xe liên tỉnh đó là: Bến xe Đông Hà nằm ở phường Đông Lễ, thành phố Đông Hà là bến xe loại 1 với diện tích 15300m</w:t>
      </w:r>
      <w:r w:rsidRPr="00491F9B">
        <w:rPr>
          <w:vertAlign w:val="superscript"/>
          <w:lang w:val="pt-BR"/>
        </w:rPr>
        <w:t>2</w:t>
      </w:r>
      <w:r w:rsidRPr="00491F9B">
        <w:rPr>
          <w:lang w:val="pt-BR"/>
        </w:rPr>
        <w:t>; Bến xe Lao Bảo nằm ở thị trấn Lao Bảo thuộc huyện Hướng Hóa là bến xe loại 3 với diện tích 13989m</w:t>
      </w:r>
      <w:r w:rsidRPr="00491F9B">
        <w:rPr>
          <w:vertAlign w:val="superscript"/>
          <w:lang w:val="pt-BR"/>
        </w:rPr>
        <w:t>2</w:t>
      </w:r>
      <w:r w:rsidRPr="00491F9B">
        <w:rPr>
          <w:lang w:val="pt-BR"/>
        </w:rPr>
        <w:t>.</w:t>
      </w:r>
    </w:p>
    <w:p w14:paraId="159FBB21" w14:textId="77777777" w:rsidR="00241062" w:rsidRPr="00491F9B" w:rsidRDefault="00241062" w:rsidP="00797137">
      <w:pPr>
        <w:spacing w:line="283" w:lineRule="auto"/>
        <w:rPr>
          <w:lang w:val="pt-BR"/>
        </w:rPr>
      </w:pPr>
      <w:r w:rsidRPr="00491F9B">
        <w:rPr>
          <w:lang w:val="pt-BR"/>
        </w:rPr>
        <w:t>- Giao thông đường sắt: Đường sắt Bắc Nam đoạn qua tỉnh Quảng Trị dài 76 km, khổ 1000 mm; gồm 7 ga: Sa Lung, Tiên An, Hà Thanh, Đông Hà, Quảng Trị, Diên Sanh, Mỹ Chánh. Các ga trên địa bàn tỉnh đều là ga dọc đường (trừ ga Diên Sanh là ga nhường tránh), hầu hết các ga đạt tiêu chuẩn cấp 3 và cấp 4.</w:t>
      </w:r>
    </w:p>
    <w:p w14:paraId="2BDA91EB" w14:textId="77777777" w:rsidR="00241062" w:rsidRPr="00491F9B" w:rsidRDefault="00241062" w:rsidP="00797137">
      <w:pPr>
        <w:spacing w:line="283" w:lineRule="auto"/>
        <w:rPr>
          <w:lang w:val="pt-BR"/>
        </w:rPr>
      </w:pPr>
      <w:r w:rsidRPr="00491F9B">
        <w:rPr>
          <w:lang w:val="pt-BR"/>
        </w:rPr>
        <w:t>- Giao thông đường thủy: Trên địa bàn tỉnh hiện có 2 cảng biển đó là cảng Cửa Tùng và cảng Cửa Việt là nơi neo đậu tàu thuyền, giao thương vận tải hàng hóa và du lịch. Hiện tỉnh đang dự kiến xây dựng cảng biển Mỹ Thủy nằm trong Khu kinh tế Đông Nam tỉnh Quảng Trị đây sẽ là cảng biển quốc tế phục vụ khu công nghiệp và tiếp chuyển hàng quá cảnh cho Lào, Đông Bắc Thái Lan.</w:t>
      </w:r>
    </w:p>
    <w:p w14:paraId="7B1CAF4C" w14:textId="77777777" w:rsidR="00241062" w:rsidRPr="00491F9B" w:rsidRDefault="00241062" w:rsidP="00797137">
      <w:pPr>
        <w:spacing w:line="283" w:lineRule="auto"/>
        <w:rPr>
          <w:lang w:val="pt-BR"/>
        </w:rPr>
      </w:pPr>
      <w:r w:rsidRPr="00491F9B">
        <w:rPr>
          <w:lang w:val="pt-BR"/>
        </w:rPr>
        <w:t>- Giao thông đường không: Quảng Trị hiện chưa có sân bay nhưng dự kiến sẽ xây dựng sân bay Quảng Trị tại xã Gio Quang, huyện Gio Linh với quy mô 311,7ha, là sân bay lưỡng dụng (kinh tế kết hợp với quốc phòng) tiêu chuẩn cấp 4C.</w:t>
      </w:r>
    </w:p>
    <w:p w14:paraId="167DE907" w14:textId="77777777" w:rsidR="00241062" w:rsidRPr="00491F9B" w:rsidRDefault="00241062" w:rsidP="00797137">
      <w:pPr>
        <w:spacing w:line="283" w:lineRule="auto"/>
        <w:rPr>
          <w:lang w:val="pt-BR"/>
        </w:rPr>
      </w:pPr>
      <w:r w:rsidRPr="00491F9B">
        <w:rPr>
          <w:lang w:val="pt-BR"/>
        </w:rPr>
        <w:t>* Giao thông đối nội:</w:t>
      </w:r>
    </w:p>
    <w:p w14:paraId="7761731A" w14:textId="77777777" w:rsidR="00241062" w:rsidRPr="00491F9B" w:rsidRDefault="00241062" w:rsidP="00797137">
      <w:pPr>
        <w:spacing w:line="283" w:lineRule="auto"/>
        <w:rPr>
          <w:lang w:val="pt-BR"/>
        </w:rPr>
      </w:pPr>
      <w:r w:rsidRPr="00491F9B">
        <w:rPr>
          <w:lang w:val="pt-BR"/>
        </w:rPr>
        <w:t>- Đường bộ nội tỉnh toàn tỉnh có 21 tuyến với tổng chiều dài 320,06 km. Đường chuyên dùng là 25,03km bao gồm đường khu thương mại Lao Bảo, đường các khu du lịch và khu công nghiệp. Đường huyện là 1124,45km với các loại đường đất và một số tuyến đường đã được nhựa hóa. Toàn tỉnh có 6 bến xe nội tỉnh: Bến xe Hồ Xá; Bến xe Khe Sanh; Bến xe thị xã Quảng Trị: Bến xe Hải Lăng; Bến xe Bồ Bản; Bến xe Bắc cầu Đông Hà. Ngoài ra còn có 7 điểm dừng đỗ xe và 1 điểm dừng xe Bắc Nam với tổng diện tích 2.475m</w:t>
      </w:r>
      <w:r w:rsidRPr="00491F9B">
        <w:rPr>
          <w:vertAlign w:val="superscript"/>
          <w:lang w:val="pt-BR"/>
        </w:rPr>
        <w:t>2</w:t>
      </w:r>
      <w:r w:rsidRPr="00491F9B">
        <w:rPr>
          <w:lang w:val="pt-BR"/>
        </w:rPr>
        <w:t>, với quy mô từ 200m</w:t>
      </w:r>
      <w:r w:rsidRPr="00491F9B">
        <w:rPr>
          <w:vertAlign w:val="superscript"/>
          <w:lang w:val="pt-BR"/>
        </w:rPr>
        <w:t>2</w:t>
      </w:r>
      <w:r w:rsidRPr="00491F9B">
        <w:rPr>
          <w:lang w:val="pt-BR"/>
        </w:rPr>
        <w:t xml:space="preserve"> trở lên, các bến này chưa được đầu tư, mới chỉ ở dạng điểm dừng xe.</w:t>
      </w:r>
    </w:p>
    <w:p w14:paraId="7089AA2C" w14:textId="77777777" w:rsidR="00241062" w:rsidRPr="00491F9B" w:rsidRDefault="00241062" w:rsidP="00797137">
      <w:pPr>
        <w:spacing w:line="283" w:lineRule="auto"/>
        <w:rPr>
          <w:lang w:val="pt-BR"/>
        </w:rPr>
      </w:pPr>
      <w:r w:rsidRPr="00491F9B">
        <w:rPr>
          <w:lang w:val="pt-BR"/>
        </w:rPr>
        <w:lastRenderedPageBreak/>
        <w:t>- Đường thủy: Tuyến sông do Trung ương ủy thác cho tỉnh quản lý: Sông Hiếu; Sông Thạch Hãn; Sông Bến Hải. Tuyến sông do địa phương quản lý: Sông Mỹ Chánh; Sông Ô Giang. Quảng Trị có 1 cảng sông trên tuyến sông Hiếu thuộc thành phố Đông Hà. Cảng có 2 bến (1 bến đứng và 1 bến nghiêng) với tổng chiều dài 190m. Khả năng thông qua bến 50000 tấn/năm,loại tàu có trọng tải 200-250 tấn và sà lan loại 250 tấn có thể cập bến thuận tiện; Ngoài cảng Đông Hà, còn có 1 bến thuyền chợ Đông Hà nằm ở thượng lưu cầu Đông Hà với chiều dài 200m là bến hành khách và 1 bến thuyền chợ tại thị xã Quảng Trị nằm trên sông Thạch Hãn.</w:t>
      </w:r>
    </w:p>
    <w:p w14:paraId="6C525264" w14:textId="77777777" w:rsidR="00241062" w:rsidRPr="00491F9B" w:rsidRDefault="00241062" w:rsidP="00797137">
      <w:pPr>
        <w:spacing w:line="283" w:lineRule="auto"/>
        <w:rPr>
          <w:lang w:val="pt-BR"/>
        </w:rPr>
      </w:pPr>
      <w:r w:rsidRPr="00491F9B">
        <w:rPr>
          <w:lang w:val="pt-BR"/>
        </w:rPr>
        <w:t>- Giao thông công cộng: Hiện tại trên địa bàn tỉnh Quảng Trị đã đưa vào sử dụng 2 tuyến xe bus. Tuyến Đông Hà - Hồ Xá: xuất phát từ Khu công nghiệp Nam Đông Hà đi qua các tuyến phố như: Hùng Vương, Lê Duẩn, Quốc lộ 1A, Trần Hưng Đạo và chợ Đông Hà, kết thúc tại bến xe Hồ Xá và ngược lại. Tuyến Đông Hà - Hải Lăng: xuất phát từ Khu công nghiệp Nam Đông Hà đi qua các tuyến đường lần lượt từ Hùng Vương nối dài - Lý Thường Kiệt - Lê Lợi - Quốc lộ 9 - Trần Hưng Đạo - chợ Đông Hà - Lê Duẩn - Quốc lộ 1A - Thành Cổ Quảng Trị, kết thúc tại bến xe Hải Lăng và ngược lại.</w:t>
      </w:r>
    </w:p>
    <w:p w14:paraId="2D2FC2A3" w14:textId="77777777" w:rsidR="00241062" w:rsidRPr="00491F9B" w:rsidRDefault="00241062" w:rsidP="00797137">
      <w:pPr>
        <w:spacing w:line="283" w:lineRule="auto"/>
        <w:rPr>
          <w:lang w:val="pt-BR"/>
        </w:rPr>
      </w:pPr>
      <w:r w:rsidRPr="00491F9B">
        <w:rPr>
          <w:lang w:val="pt-BR"/>
        </w:rPr>
        <w:t>b) Hệ thống cấp nước:</w:t>
      </w:r>
    </w:p>
    <w:p w14:paraId="1C4AA7E1" w14:textId="77777777" w:rsidR="00241062" w:rsidRPr="00491F9B" w:rsidRDefault="00241062" w:rsidP="00797137">
      <w:pPr>
        <w:spacing w:line="283" w:lineRule="auto"/>
        <w:rPr>
          <w:lang w:val="pt-BR"/>
        </w:rPr>
      </w:pPr>
      <w:r w:rsidRPr="00491F9B">
        <w:rPr>
          <w:lang w:val="pt-BR"/>
        </w:rPr>
        <w:t>* Cấp nước đô thị:</w:t>
      </w:r>
    </w:p>
    <w:p w14:paraId="77173335" w14:textId="77777777" w:rsidR="00241062" w:rsidRPr="00491F9B" w:rsidRDefault="00241062" w:rsidP="00797137">
      <w:pPr>
        <w:spacing w:line="283" w:lineRule="auto"/>
        <w:rPr>
          <w:lang w:val="pt-BR"/>
        </w:rPr>
      </w:pPr>
      <w:r w:rsidRPr="00491F9B">
        <w:rPr>
          <w:lang w:val="pt-BR"/>
        </w:rPr>
        <w:t>- Thành phố Đông Hà: Hiện đã có hệ thống cấp nước sạch tập trung lấy nước từ 2 nguồn chính: nhà máy nước Đông Hà công suất 15.000 m3/ngàyđêm, khai thác nguồn nước mặt sông Vĩnh Phước và nhà máy nước Gio Linh công suất 15.000 m3/ngàyđêm, khai thác nguồn nước ngầm.</w:t>
      </w:r>
    </w:p>
    <w:p w14:paraId="50147B9A" w14:textId="77777777" w:rsidR="00241062" w:rsidRPr="00491F9B" w:rsidRDefault="00241062" w:rsidP="00797137">
      <w:pPr>
        <w:spacing w:line="300" w:lineRule="auto"/>
        <w:rPr>
          <w:lang w:val="pt-BR"/>
        </w:rPr>
      </w:pPr>
      <w:r w:rsidRPr="00491F9B">
        <w:rPr>
          <w:lang w:val="pt-BR"/>
        </w:rPr>
        <w:t>- Thị xã Quảng Trị: Hiện tại thị xã Quảng Trị đã có hệ thống cấp nước tập trung, nguồn nước lấy từ nhà máy nước thị xã Quảng Trị công suất 4.500 m3/ngàyđêm, khai thác nước mặt sông Thạch Hãn thông qua hồ Tích Tường.</w:t>
      </w:r>
    </w:p>
    <w:p w14:paraId="3CD6ACD2" w14:textId="77777777" w:rsidR="00241062" w:rsidRPr="00491F9B" w:rsidRDefault="00241062" w:rsidP="00797137">
      <w:pPr>
        <w:spacing w:line="300" w:lineRule="auto"/>
        <w:rPr>
          <w:lang w:val="pt-BR"/>
        </w:rPr>
      </w:pPr>
      <w:r w:rsidRPr="00491F9B">
        <w:rPr>
          <w:lang w:val="pt-BR"/>
        </w:rPr>
        <w:t>- Các thị trấn huyện lỵ: 10/11 thị trấn của các huyện đã có hệ thống cấp nước tập trung công suất thiết kế từ 1.000 – 3.000 m3/ngàyđêm, riêng thị trấn Gio Linh là 15.000 m3/ngàyđêm, khai thác nguồn nước mặt hoặc nước ngầm tùy theo điều kiện tự nhiên, điều kiện điạ chất, thủy văn khu vực.</w:t>
      </w:r>
    </w:p>
    <w:p w14:paraId="21E9904B" w14:textId="77777777" w:rsidR="00241062" w:rsidRPr="00491F9B" w:rsidRDefault="00241062" w:rsidP="00797137">
      <w:pPr>
        <w:spacing w:line="300" w:lineRule="auto"/>
        <w:rPr>
          <w:lang w:val="pt-BR"/>
        </w:rPr>
      </w:pPr>
      <w:r w:rsidRPr="00491F9B">
        <w:rPr>
          <w:lang w:val="pt-BR"/>
        </w:rPr>
        <w:t xml:space="preserve">- Dự án phát triển cấp nước Đông Hà và vùng phụ cận: Công suất: Nhà máy nước Quật Xá 30.000 m3/ng.đêm. </w:t>
      </w:r>
    </w:p>
    <w:p w14:paraId="18515EEC" w14:textId="77777777" w:rsidR="00241062" w:rsidRPr="00491F9B" w:rsidRDefault="00241062" w:rsidP="00797137">
      <w:pPr>
        <w:spacing w:line="300" w:lineRule="auto"/>
        <w:rPr>
          <w:lang w:val="pt-BR"/>
        </w:rPr>
      </w:pPr>
      <w:r w:rsidRPr="00491F9B">
        <w:rPr>
          <w:lang w:val="pt-BR"/>
        </w:rPr>
        <w:t>- Nâng cấp Nhà máy nước TX Quảng Trị thêm 13.500 m3/ng.đêm.</w:t>
      </w:r>
    </w:p>
    <w:p w14:paraId="04B336C4" w14:textId="77777777" w:rsidR="00241062" w:rsidRPr="00491F9B" w:rsidRDefault="00241062" w:rsidP="00797137">
      <w:pPr>
        <w:spacing w:line="300" w:lineRule="auto"/>
        <w:rPr>
          <w:lang w:val="pt-BR"/>
        </w:rPr>
      </w:pPr>
      <w:r w:rsidRPr="00491F9B">
        <w:rPr>
          <w:lang w:val="pt-BR"/>
        </w:rPr>
        <w:t>* Cấp nước nông thôn:</w:t>
      </w:r>
    </w:p>
    <w:p w14:paraId="6A48A510" w14:textId="77777777" w:rsidR="00241062" w:rsidRPr="00491F9B" w:rsidRDefault="00241062" w:rsidP="00797137">
      <w:pPr>
        <w:spacing w:line="300" w:lineRule="auto"/>
        <w:rPr>
          <w:lang w:val="pt-BR"/>
        </w:rPr>
      </w:pPr>
      <w:r w:rsidRPr="00491F9B">
        <w:rPr>
          <w:lang w:val="pt-BR"/>
        </w:rPr>
        <w:t xml:space="preserve">Các công trình cấp nước nông thôn cấp nước cho các trung tâm cụm xã với tổng công suất cấp nước khoảng 4.000 m3/ngày. Các trạm cấp nước này có quy mô công suất từ 40 </w:t>
      </w:r>
      <w:r w:rsidRPr="00491F9B">
        <w:rPr>
          <w:lang w:val="pt-BR"/>
        </w:rPr>
        <w:sym w:font="Symbol" w:char="F0B8"/>
      </w:r>
      <w:r w:rsidRPr="00491F9B">
        <w:rPr>
          <w:lang w:val="pt-BR"/>
        </w:rPr>
        <w:t xml:space="preserve"> 200 m3/ngày đêm, khai thác nước ngầm hoặc nước mặt tại các </w:t>
      </w:r>
      <w:r w:rsidRPr="00491F9B">
        <w:rPr>
          <w:lang w:val="pt-BR"/>
        </w:rPr>
        <w:lastRenderedPageBreak/>
        <w:t>khe suối bằng hình thức bơm dẫn hoặc tự chảy kết hợp với bể lọc chậm. Tỷ lệ trung bình dân cư khu vực nông thôn trên phạm vi toàn tỉnh được cấp nước sạch từ hệ thống cấp nước tập trung chỉ chiếm khoảng 13% trong đó, khu vực miền núi phía tây lại chiếm tỷ lệ cao hơn khu vực đồng bằng và trung du.</w:t>
      </w:r>
    </w:p>
    <w:p w14:paraId="7FF148ED" w14:textId="77777777" w:rsidR="00241062" w:rsidRPr="00491F9B" w:rsidRDefault="00241062" w:rsidP="00797137">
      <w:pPr>
        <w:spacing w:line="300" w:lineRule="auto"/>
        <w:rPr>
          <w:lang w:val="pt-BR"/>
        </w:rPr>
      </w:pPr>
      <w:r w:rsidRPr="00491F9B">
        <w:rPr>
          <w:lang w:val="pt-BR"/>
        </w:rPr>
        <w:t>Ngoài ra dân cư nông thôn ở các xã còn sử dụng nước giếng đào, giếng khoan, cấp nước tập trung (các xã ven đô), bể chứa nước mưa.</w:t>
      </w:r>
    </w:p>
    <w:p w14:paraId="66879E70" w14:textId="77777777" w:rsidR="00241062" w:rsidRPr="00491F9B" w:rsidRDefault="00241062" w:rsidP="00797137">
      <w:pPr>
        <w:spacing w:line="300" w:lineRule="auto"/>
        <w:rPr>
          <w:lang w:val="pt-BR"/>
        </w:rPr>
      </w:pPr>
      <w:r w:rsidRPr="00491F9B">
        <w:rPr>
          <w:lang w:val="pt-BR"/>
        </w:rPr>
        <w:t>c) Hệ thống cấp điện:</w:t>
      </w:r>
    </w:p>
    <w:p w14:paraId="7BD60FB7" w14:textId="77777777" w:rsidR="00241062" w:rsidRPr="00491F9B" w:rsidRDefault="00241062" w:rsidP="00797137">
      <w:pPr>
        <w:spacing w:line="300" w:lineRule="auto"/>
        <w:rPr>
          <w:lang w:val="pt-BR"/>
        </w:rPr>
      </w:pPr>
      <w:r w:rsidRPr="00491F9B">
        <w:rPr>
          <w:lang w:val="pt-BR"/>
        </w:rPr>
        <w:t>* Nguồn điện:</w:t>
      </w:r>
    </w:p>
    <w:p w14:paraId="5E25E84C" w14:textId="42E6C959" w:rsidR="00241062" w:rsidRPr="00491F9B" w:rsidRDefault="00241062" w:rsidP="00797137">
      <w:pPr>
        <w:spacing w:line="300" w:lineRule="auto"/>
        <w:rPr>
          <w:lang w:val="pt-BR"/>
        </w:rPr>
      </w:pPr>
      <w:r w:rsidRPr="00491F9B">
        <w:rPr>
          <w:lang w:val="pt-BR"/>
        </w:rPr>
        <w:t xml:space="preserve">- Hiện nay, tỉnh Quảng Trị được cấp điện từ các nguồn điện chính sau: Trạm biến áp 220KV Đông Hà ̣̣1x125MVA, thủy điện Quảng Trị công suất 64 MW, từ Quảng Bình với TBA 220 kV Đồng Hới (2x125 MVA), từ </w:t>
      </w:r>
      <w:r w:rsidR="00AE0F26" w:rsidRPr="00491F9B">
        <w:rPr>
          <w:lang w:val="pt-BR"/>
        </w:rPr>
        <w:t>Quảng Trị</w:t>
      </w:r>
      <w:r w:rsidRPr="00491F9B">
        <w:rPr>
          <w:lang w:val="pt-BR"/>
        </w:rPr>
        <w:t xml:space="preserve"> với TBA 220 kV Huế (2x125 MVA) và các nhà máy thủy điện Hương Điền, Bình Điền. Trong đó, nhà máy thủy điện Quảng Trị là nguồn điện tại địa phương cấp điện cho phụ tải trên địa bàn tỉnh. </w:t>
      </w:r>
    </w:p>
    <w:p w14:paraId="6F4D9F85" w14:textId="77777777" w:rsidR="00241062" w:rsidRPr="00491F9B" w:rsidRDefault="00241062" w:rsidP="00797137">
      <w:pPr>
        <w:spacing w:line="300" w:lineRule="auto"/>
        <w:rPr>
          <w:lang w:val="pt-BR"/>
        </w:rPr>
      </w:pPr>
      <w:r w:rsidRPr="00491F9B">
        <w:rPr>
          <w:lang w:val="pt-BR"/>
        </w:rPr>
        <w:t xml:space="preserve">- Các nguồn điện khác: </w:t>
      </w:r>
    </w:p>
    <w:p w14:paraId="0FEDB172" w14:textId="77777777" w:rsidR="00241062" w:rsidRPr="00491F9B" w:rsidRDefault="00241062" w:rsidP="00797137">
      <w:pPr>
        <w:spacing w:line="300" w:lineRule="auto"/>
        <w:rPr>
          <w:lang w:val="pt-BR"/>
        </w:rPr>
      </w:pPr>
      <w:r w:rsidRPr="00491F9B">
        <w:rPr>
          <w:lang w:val="pt-BR"/>
        </w:rPr>
        <w:t xml:space="preserve">+ Hiện có một số nguồn thủy điện nhỏ, NĐ diesel đang cấp điện cho phụ tải tỉnh Quảng Trị. Thủy điện Hạ Rào Quán (công suất 2x3,2 MW), thủy điện La La (công suất 3x1 MW) thủy điện Đakrông 2 với công suất 18 MW, Đakrông 3 công suất 8MW đang phát điện vào lưới trung áp. Trên địa bàn tỉnh có một số nguồn phát diesel nhỏ, đóng vai trò là nguồn điện dự phòng. </w:t>
      </w:r>
    </w:p>
    <w:p w14:paraId="2CBD2D45" w14:textId="07214CFE" w:rsidR="00241062" w:rsidRPr="00491F9B" w:rsidRDefault="00241062" w:rsidP="00797137">
      <w:pPr>
        <w:spacing w:line="300" w:lineRule="auto"/>
        <w:rPr>
          <w:lang w:val="pt-BR"/>
        </w:rPr>
      </w:pPr>
      <w:r w:rsidRPr="00491F9B">
        <w:rPr>
          <w:lang w:val="pt-BR"/>
        </w:rPr>
        <w:t>+ Huyện đảo Cồn Cỏ được cấp điện từ các trạm diesel. Hiện nay, Cồn Cỏ có trạm phát điện diesel công suất 132 kVA (2x66 kVA) cấp điện cho dân cư trên đảo, các trạm bưu điện huyện (6 kVA), bơm nước (10 kVA), rada (4x8 kVA), hải đăng (10 kVA) cấp điện cho các phụ tải chuyên dụng</w:t>
      </w:r>
      <w:r w:rsidR="008C715F" w:rsidRPr="00491F9B">
        <w:rPr>
          <w:lang w:val="pt-BR"/>
        </w:rPr>
        <w:t>,</w:t>
      </w:r>
      <w:r w:rsidRPr="00491F9B">
        <w:rPr>
          <w:lang w:val="pt-BR"/>
        </w:rPr>
        <w:t xml:space="preserve">...  </w:t>
      </w:r>
    </w:p>
    <w:p w14:paraId="707E7526" w14:textId="77777777" w:rsidR="00241062" w:rsidRPr="00491F9B" w:rsidRDefault="00241062" w:rsidP="00797137">
      <w:pPr>
        <w:spacing w:line="283" w:lineRule="auto"/>
        <w:rPr>
          <w:lang w:val="pt-BR"/>
        </w:rPr>
      </w:pPr>
      <w:r w:rsidRPr="00491F9B">
        <w:rPr>
          <w:lang w:val="pt-BR"/>
        </w:rPr>
        <w:t>* Lưới điện:</w:t>
      </w:r>
    </w:p>
    <w:p w14:paraId="3E611EC7" w14:textId="77777777" w:rsidR="00241062" w:rsidRPr="00491F9B" w:rsidRDefault="00241062" w:rsidP="00797137">
      <w:pPr>
        <w:spacing w:line="283" w:lineRule="auto"/>
        <w:rPr>
          <w:lang w:val="pt-BR"/>
        </w:rPr>
      </w:pPr>
      <w:r w:rsidRPr="00491F9B">
        <w:rPr>
          <w:lang w:val="pt-BR"/>
        </w:rPr>
        <w:t xml:space="preserve">Hiện nay, trên địa bàn tỉnh Quảng Trị có nhiều cấp điện áp khác nhau: lưới truyền tải 500 kV, 220 kV, 110 kV; lưới phân phối trung áp có 3 cấp điện áp 35, 22 và 10 kV. Trong đó, đường dây 500 kV Bắc - Nam chỉ đi qua địa bàn tỉnh, không đóng vai trò cấp điện cho phụ tải hay đấu nối nguồn điện trong khu vực. </w:t>
      </w:r>
    </w:p>
    <w:p w14:paraId="2EE68865" w14:textId="77777777" w:rsidR="00241062" w:rsidRPr="00491F9B" w:rsidRDefault="00241062" w:rsidP="00797137">
      <w:pPr>
        <w:spacing w:line="283" w:lineRule="auto"/>
        <w:rPr>
          <w:lang w:val="pt-BR"/>
        </w:rPr>
      </w:pPr>
      <w:r w:rsidRPr="00491F9B">
        <w:rPr>
          <w:lang w:val="pt-BR"/>
        </w:rPr>
        <w:t xml:space="preserve">- Đường dây truyền tải 220 kV </w:t>
      </w:r>
    </w:p>
    <w:p w14:paraId="5D0B44D6" w14:textId="77777777" w:rsidR="00241062" w:rsidRPr="00491F9B" w:rsidRDefault="00241062" w:rsidP="00797137">
      <w:pPr>
        <w:spacing w:line="283" w:lineRule="auto"/>
        <w:rPr>
          <w:lang w:val="pt-BR"/>
        </w:rPr>
      </w:pPr>
      <w:r w:rsidRPr="00491F9B">
        <w:rPr>
          <w:lang w:val="pt-BR"/>
        </w:rPr>
        <w:t xml:space="preserve">+ Trên địa bàn tỉnh Quảng Trị hiện có 74 km đường dây 220 kV (dây dẫn ACSR400) thuộc ĐZ 220 kV mạch đơn Đồng Hới - Huế. Đường dây này trải dài từ xã Vĩnh Chấp, huyện Vĩnh Linh đến xã Hải Chánh, huyện Hải Lăng. ĐZ 220 kV này vận hành ổn định, từ khi đưa vào hành trên địa bàn tỉnh Quảng Trị chưa có sự cố nào xảy ra. Truyền tải điện Quảng Trị đang làm công tác nhận bàn giao và đưa </w:t>
      </w:r>
      <w:r w:rsidRPr="00491F9B">
        <w:rPr>
          <w:lang w:val="pt-BR"/>
        </w:rPr>
        <w:lastRenderedPageBreak/>
        <w:t xml:space="preserve">vào vận hành công trình TBA 220 kV Đông Hà (quy mô công suất 2x125 MVA, đặt trước một MBA 125 MVA) từ Ban quản lý các công trình điện miền Trung. </w:t>
      </w:r>
    </w:p>
    <w:p w14:paraId="145C9DC9" w14:textId="77777777" w:rsidR="00241062" w:rsidRPr="00491F9B" w:rsidRDefault="00241062" w:rsidP="00797137">
      <w:pPr>
        <w:spacing w:line="283" w:lineRule="auto"/>
        <w:rPr>
          <w:lang w:val="pt-BR"/>
        </w:rPr>
      </w:pPr>
      <w:r w:rsidRPr="00491F9B">
        <w:rPr>
          <w:lang w:val="pt-BR"/>
        </w:rPr>
        <w:t xml:space="preserve">+ Đường dây 110 kV trên địa bàn tỉnh đều sử dụng mạch kép, với tiết diện AC185 mm2. Hiện tại hầu hết các đường dây 110 kV đều mang tải trong phạm vi cho phép và vận hành ổn định.  </w:t>
      </w:r>
    </w:p>
    <w:p w14:paraId="401DEBE8" w14:textId="77777777" w:rsidR="00241062" w:rsidRPr="00491F9B" w:rsidRDefault="00241062" w:rsidP="00797137">
      <w:pPr>
        <w:spacing w:line="283" w:lineRule="auto"/>
        <w:rPr>
          <w:lang w:val="pt-BR"/>
        </w:rPr>
      </w:pPr>
      <w:r w:rsidRPr="00491F9B">
        <w:rPr>
          <w:lang w:val="pt-BR"/>
        </w:rPr>
        <w:t xml:space="preserve">- Đường dây lưới điện phân phối </w:t>
      </w:r>
    </w:p>
    <w:p w14:paraId="56EFEC7C" w14:textId="77777777" w:rsidR="00241062" w:rsidRPr="00491F9B" w:rsidRDefault="00241062" w:rsidP="00797137">
      <w:pPr>
        <w:spacing w:line="283" w:lineRule="auto"/>
        <w:rPr>
          <w:lang w:val="pt-BR"/>
        </w:rPr>
      </w:pPr>
      <w:r w:rsidRPr="00491F9B">
        <w:rPr>
          <w:lang w:val="pt-BR"/>
        </w:rPr>
        <w:t xml:space="preserve">+ Trong giai đoạn vừa qua, Công ty điện lực Quảng Trị đã tích cực cải tạo lưới điện 10 kV lên cấp điện áp 22 kV. Trong tổng số chiều dài đường dây 10 kV, đã có 296 km đường dây (chiếm 60,8%) được xây dựng theo tiêu chuẩn 22 kV. Hiện nay, lưới điện 10 kV cấp điện cho phụ tải khu vực các huyện Gio Linh, Vĩnh Linh và Hải Lăng. Nhìn chung, lưới điện xây dựng theo tiêu chuẩn điện áp 10 kV đã vận hành lâu năm nên chưa đáp ứng được sự tăng trưởng của nhu cầu phụ tải, có tổn thất điện áp và tổn thất điện năng lớn. Công ty điện lực Quảng Trị đã có kế hoạch chuyển toàn bộ lưới 10 kV trên địa bàn tỉnh sang vận hành lưới 22 kV trong giai đoạn tới. </w:t>
      </w:r>
    </w:p>
    <w:p w14:paraId="4D503CA5" w14:textId="77777777" w:rsidR="00241062" w:rsidRPr="00491F9B" w:rsidRDefault="00241062" w:rsidP="00797137">
      <w:pPr>
        <w:spacing w:line="283" w:lineRule="auto"/>
        <w:rPr>
          <w:lang w:val="pt-BR"/>
        </w:rPr>
      </w:pPr>
      <w:r w:rsidRPr="00491F9B">
        <w:rPr>
          <w:lang w:val="pt-BR"/>
        </w:rPr>
        <w:t xml:space="preserve">+ Lưới điện 35 kV chiếm tỉ lệ 19,9% đường dây trung áp lưới điện của tỉnh có nhiệm vụ cấp điện cho các TBA trung gian 35/10 kV, phụ tải khu vực huyện Cam Lộ, Đakrông, Hướng Hóa và bán điện sang nước bạn Lào. Lưới 35 kV vận hành hiệu quả khi cấp điện cho khu vực vùng núi huyện Đakrông, Hướng Hóa và làm nhiệm vụ liên lạc dự phòng giữa các TBA 110 kV trên địa bàn tỉnh. </w:t>
      </w:r>
    </w:p>
    <w:p w14:paraId="1A33597D" w14:textId="77777777" w:rsidR="00241062" w:rsidRPr="00491F9B" w:rsidRDefault="00241062" w:rsidP="00797137">
      <w:pPr>
        <w:spacing w:line="283" w:lineRule="auto"/>
        <w:rPr>
          <w:lang w:val="pt-BR"/>
        </w:rPr>
      </w:pPr>
      <w:r w:rsidRPr="00491F9B">
        <w:rPr>
          <w:lang w:val="pt-BR"/>
        </w:rPr>
        <w:t xml:space="preserve">- Trạm biến áp </w:t>
      </w:r>
    </w:p>
    <w:p w14:paraId="3EFCD831" w14:textId="77777777" w:rsidR="00241062" w:rsidRPr="00491F9B" w:rsidRDefault="00241062" w:rsidP="00797137">
      <w:pPr>
        <w:spacing w:line="283" w:lineRule="auto"/>
        <w:rPr>
          <w:lang w:val="pt-BR"/>
        </w:rPr>
      </w:pPr>
      <w:r w:rsidRPr="00491F9B">
        <w:rPr>
          <w:lang w:val="pt-BR"/>
        </w:rPr>
        <w:t xml:space="preserve">+ Tỉnh Quảng Trị có 5 TBA 110 kV với tổng dung lượng lắp đặt là 141 MVA. </w:t>
      </w:r>
    </w:p>
    <w:p w14:paraId="04FEAA18" w14:textId="77777777" w:rsidR="00241062" w:rsidRPr="00491F9B" w:rsidRDefault="00241062" w:rsidP="00797137">
      <w:pPr>
        <w:spacing w:line="283" w:lineRule="auto"/>
        <w:rPr>
          <w:lang w:val="pt-BR"/>
        </w:rPr>
      </w:pPr>
      <w:r w:rsidRPr="00491F9B">
        <w:rPr>
          <w:lang w:val="pt-BR"/>
        </w:rPr>
        <w:t xml:space="preserve">+ Tỉnh Quảng Trị hiện đang có 11 trạm trung gian 35/10 kV, 35/22 kV, 35/6 kV, 22/6 kV trong đó có 9 trạm/10máy/33.200 kVA thuộc Công ty Điện lực Quảng Trị quản lý (gồm cả TBA 22/6 kV MDF-Cosevco công suất 3.200 kVA), khách hàng quản lý 2trạm/3máy/7.200 kVA cấp điện cho phụ tải chuyên dùng. </w:t>
      </w:r>
    </w:p>
    <w:p w14:paraId="38D0097A" w14:textId="77777777" w:rsidR="00241062" w:rsidRPr="00491F9B" w:rsidRDefault="00241062" w:rsidP="00797137">
      <w:pPr>
        <w:spacing w:line="283" w:lineRule="auto"/>
        <w:rPr>
          <w:lang w:val="pt-BR"/>
        </w:rPr>
      </w:pPr>
      <w:r w:rsidRPr="00491F9B">
        <w:rPr>
          <w:lang w:val="pt-BR"/>
        </w:rPr>
        <w:t xml:space="preserve">- Tình hình cấp điện nông thôn </w:t>
      </w:r>
    </w:p>
    <w:p w14:paraId="20084DFC" w14:textId="77777777" w:rsidR="00241062" w:rsidRPr="00491F9B" w:rsidRDefault="00241062" w:rsidP="00797137">
      <w:pPr>
        <w:spacing w:line="283" w:lineRule="auto"/>
        <w:rPr>
          <w:lang w:val="pt-BR"/>
        </w:rPr>
      </w:pPr>
      <w:r w:rsidRPr="00491F9B">
        <w:rPr>
          <w:lang w:val="pt-BR"/>
        </w:rPr>
        <w:t xml:space="preserve">+ Quảng Trị là một trong các tỉnh sớm hoàn thành mục tiêu 100% xã có điện lưới quốc gia ở khu vực miền Trung. Số hộ dân khu vực nông thôn trên địa bàn tỉnh Quảng Trị đã có lưới điện Quốc gia là 98.591/101.262 hộ, đạt tỷ lệ 97,4%. Do đặc điểm địa hình rừng núi, dân cư sống rải rác nên huyện Đakrông là huyện trong đất liền có tỷ lệ hộ dân có điện thấp nhất 75,33% trong đó một số xã có tỉ lệ hộ có điện chỉ 50÷60%, huyện Hướng Hóa có tỉ lệ hộ có điện 91,4% trong đó một số xã có tỉ lệ 70÷80%. Tại một số khu vực nông thôn, chất lượng điện năng chưa cao (điện áp xuống thấp vào giờ cao điểm). Huyện đảo Cồn Cỏ, được thành lập năm 2005, hiện nay chưa có điện lưới quốc gia.  </w:t>
      </w:r>
    </w:p>
    <w:p w14:paraId="79A48D04" w14:textId="77777777" w:rsidR="00241062" w:rsidRPr="00491F9B" w:rsidRDefault="00241062" w:rsidP="00797137">
      <w:pPr>
        <w:spacing w:line="283" w:lineRule="auto"/>
        <w:rPr>
          <w:lang w:val="pt-BR"/>
        </w:rPr>
      </w:pPr>
      <w:r w:rsidRPr="00491F9B">
        <w:rPr>
          <w:lang w:val="pt-BR"/>
        </w:rPr>
        <w:t>d) Hệ thống thoát nước thải:</w:t>
      </w:r>
    </w:p>
    <w:p w14:paraId="38C2D5CE" w14:textId="77777777" w:rsidR="00241062" w:rsidRPr="00491F9B" w:rsidRDefault="00241062" w:rsidP="00797137">
      <w:pPr>
        <w:spacing w:line="283" w:lineRule="auto"/>
        <w:rPr>
          <w:lang w:val="pt-BR"/>
        </w:rPr>
      </w:pPr>
      <w:r w:rsidRPr="00491F9B">
        <w:rPr>
          <w:lang w:val="pt-BR"/>
        </w:rPr>
        <w:t>* Nước thải sinh hoạt</w:t>
      </w:r>
    </w:p>
    <w:p w14:paraId="25910359" w14:textId="77777777" w:rsidR="00241062" w:rsidRPr="00491F9B" w:rsidRDefault="00241062" w:rsidP="00797137">
      <w:pPr>
        <w:spacing w:line="283" w:lineRule="auto"/>
        <w:rPr>
          <w:lang w:val="pt-BR"/>
        </w:rPr>
      </w:pPr>
      <w:r w:rsidRPr="00491F9B">
        <w:rPr>
          <w:lang w:val="pt-BR"/>
        </w:rPr>
        <w:lastRenderedPageBreak/>
        <w:t>- Toàn tỉnh hiện có 13 đô thị, bao gồm 01 thành phố, 01 thị xã và 11 thị trấn. Bên cạnh đó, ở khu vực nông thôn, lượng nước thải sinh hoạt cũng chiếm một tỉ lệ lớn và gia tăng hàng năm.</w:t>
      </w:r>
    </w:p>
    <w:p w14:paraId="473A3A0F" w14:textId="18FD2B5A" w:rsidR="00241062" w:rsidRPr="00491F9B" w:rsidRDefault="00241062" w:rsidP="00797137">
      <w:pPr>
        <w:spacing w:line="283" w:lineRule="auto"/>
        <w:rPr>
          <w:lang w:val="pt-BR"/>
        </w:rPr>
      </w:pPr>
      <w:r w:rsidRPr="00491F9B">
        <w:rPr>
          <w:lang w:val="pt-BR"/>
        </w:rPr>
        <w:t>- Thành phố Đông Hà đang triển khai dự án Thoát nước, thu gom và xử lý nước thải (World Bank tài trợ). Thị xã Quảng Trị đang triển khai dự án thoát nước và xử l‎ý nước thải, xây dựng các đường cống và mương thoát nướ</w:t>
      </w:r>
      <w:r w:rsidR="00B32EC0">
        <w:rPr>
          <w:lang w:val="pt-BR"/>
        </w:rPr>
        <w:t xml:space="preserve">c </w:t>
      </w:r>
      <w:r w:rsidRPr="00491F9B">
        <w:rPr>
          <w:lang w:val="pt-BR"/>
        </w:rPr>
        <w:t>cho các trục phố chính. Còn lại, các đô thị trong tỉnh đều chưa có hệ thống xử lý nước thải tập trung, nước thải chưa được xử lý đúng mức, đổ trực tiếp vào các các sông hồ gây ô nhiễm môi trường nước mặt.</w:t>
      </w:r>
    </w:p>
    <w:p w14:paraId="1FD22B4A" w14:textId="77777777" w:rsidR="00241062" w:rsidRPr="00491F9B" w:rsidRDefault="00241062" w:rsidP="00797137">
      <w:pPr>
        <w:spacing w:line="283" w:lineRule="auto"/>
        <w:rPr>
          <w:lang w:val="pt-BR"/>
        </w:rPr>
      </w:pPr>
      <w:r w:rsidRPr="00491F9B">
        <w:rPr>
          <w:lang w:val="pt-BR"/>
        </w:rPr>
        <w:t>- Các thị trấn thuộc các huyện: Trong số các thị trấn của các huyện không phải thị trấn nào cũng có hệ thống thoát nước. Hiện trạng thoát nước của các thị trấn như sau:</w:t>
      </w:r>
    </w:p>
    <w:p w14:paraId="5CD3878E" w14:textId="77777777" w:rsidR="00241062" w:rsidRPr="00491F9B" w:rsidRDefault="00241062" w:rsidP="00797137">
      <w:pPr>
        <w:spacing w:line="283" w:lineRule="auto"/>
        <w:rPr>
          <w:lang w:val="pt-BR"/>
        </w:rPr>
      </w:pPr>
      <w:r w:rsidRPr="00491F9B">
        <w:rPr>
          <w:lang w:val="pt-BR"/>
        </w:rPr>
        <w:t xml:space="preserve">+ Huyện Vĩnh Linh: thị trấn Hồ Xá và Cửa Tùng đều có hệ thống thoát nước chung (nước mưa và nước thải), nhưng chưa hoàn chỉnh, chắp vá chủ yếu một vài tuyến cống, mương hở thoát nước bám theo các trục đường giao thông chính ở khu trung tâm. </w:t>
      </w:r>
    </w:p>
    <w:p w14:paraId="3A042BFA" w14:textId="77777777" w:rsidR="00241062" w:rsidRPr="00491F9B" w:rsidRDefault="00241062" w:rsidP="00797137">
      <w:pPr>
        <w:spacing w:line="283" w:lineRule="auto"/>
        <w:rPr>
          <w:lang w:val="pt-BR"/>
        </w:rPr>
      </w:pPr>
      <w:r w:rsidRPr="00491F9B">
        <w:rPr>
          <w:lang w:val="pt-BR"/>
        </w:rPr>
        <w:t>+ Các huyện còn lại: chưa có hệ thống thoát nước. Nước mưa và nước thải thoát theo địa hình tự nhiên: rãnh đất, ruộng, mương… chỗ trũng rồi ra biển.</w:t>
      </w:r>
    </w:p>
    <w:p w14:paraId="4D17E40C" w14:textId="77777777" w:rsidR="00241062" w:rsidRPr="00491F9B" w:rsidRDefault="00241062" w:rsidP="00797137">
      <w:pPr>
        <w:spacing w:line="283" w:lineRule="auto"/>
        <w:rPr>
          <w:lang w:val="pt-BR"/>
        </w:rPr>
      </w:pPr>
      <w:r w:rsidRPr="00491F9B">
        <w:rPr>
          <w:lang w:val="pt-BR"/>
        </w:rPr>
        <w:t>+ Huyện đảo Cồn Cỏ: chưa có hệ thống thoát nước, nước thải sinh hoạt tự thấm hoặc chảy tự nhiên xuống các chỗ trũng, theo khe và thoát ra biển.</w:t>
      </w:r>
    </w:p>
    <w:p w14:paraId="28946C1D" w14:textId="77777777" w:rsidR="00241062" w:rsidRPr="00491F9B" w:rsidRDefault="00241062" w:rsidP="00797137">
      <w:pPr>
        <w:spacing w:line="283" w:lineRule="auto"/>
        <w:rPr>
          <w:lang w:val="pt-BR"/>
        </w:rPr>
      </w:pPr>
      <w:r w:rsidRPr="00491F9B">
        <w:rPr>
          <w:lang w:val="pt-BR"/>
        </w:rPr>
        <w:t>- Các điểm dân cư nông thôn: thường sống phân tán, hầu hết là không có hệ thống thoát nước. Nước thải sinh hoạt chủ yếu là tự thấm, hoặc chảy tràn xuống các khu vực trũng như sông, hồ, ao, mương, kênh rạch xung quanh rồi thoát ra biển.</w:t>
      </w:r>
    </w:p>
    <w:p w14:paraId="61046083" w14:textId="77777777" w:rsidR="00241062" w:rsidRPr="00491F9B" w:rsidRDefault="00241062" w:rsidP="00797137">
      <w:pPr>
        <w:spacing w:line="283" w:lineRule="auto"/>
        <w:rPr>
          <w:lang w:val="pt-BR"/>
        </w:rPr>
      </w:pPr>
      <w:r w:rsidRPr="00491F9B">
        <w:rPr>
          <w:lang w:val="pt-BR"/>
        </w:rPr>
        <w:t>* Nước thải công nghiệp</w:t>
      </w:r>
    </w:p>
    <w:p w14:paraId="7FF76278" w14:textId="77777777" w:rsidR="00241062" w:rsidRPr="00491F9B" w:rsidRDefault="00241062" w:rsidP="00797137">
      <w:pPr>
        <w:spacing w:line="283" w:lineRule="auto"/>
        <w:rPr>
          <w:lang w:val="pt-BR"/>
        </w:rPr>
      </w:pPr>
      <w:r w:rsidRPr="00491F9B">
        <w:rPr>
          <w:lang w:val="pt-BR"/>
        </w:rPr>
        <w:t xml:space="preserve">Các cụm công nghiệp, cơ sở sản xuất trên địa bàn tỉnh như: cơ sở khai thác chế biến vật liệu xây dựng tập trung dọc theo quốc lộ 9, các cơ sở chế biến nông sản tập trung chủ yếu ở Đông Hà, các cơ sở nuôi trồng chế biến thuỷ hải sản tập trung ở Gio Linh. Ngoài ra còn một số nhà máy, xí nghiệp nằm rải rác ở các khu vực và các khu công nghiệp, thương mại ở Khe Sanh, Lao Bảo. </w:t>
      </w:r>
    </w:p>
    <w:p w14:paraId="5089907A" w14:textId="60AB1592" w:rsidR="00241062" w:rsidRPr="00491F9B" w:rsidRDefault="00241062" w:rsidP="00797137">
      <w:pPr>
        <w:spacing w:line="283" w:lineRule="auto"/>
        <w:rPr>
          <w:lang w:val="pt-BR"/>
        </w:rPr>
      </w:pPr>
      <w:r w:rsidRPr="00491F9B">
        <w:rPr>
          <w:lang w:val="pt-BR"/>
        </w:rPr>
        <w:t>Đến nay, hầu hết chưa có khu, cụm công nghiệp nào được xây dựng hệ thống xử lý nước thải hoặc chỉ xử lý cục bộ chưa đạt tiêu chuẩn vệ sinh (ngoại trừ CCN Ái Tử). Nước thải sản xuất xả trực tiếp ra nguồn tiếp nhận là một trong các nguyên nhân chính gây ra ô nhiễm môi trường nước, đặc biệt là các cơ sở chế biến thuỷ sản, chế biến lương thực thực phẩm, giết mổ gia súc, gia cầm</w:t>
      </w:r>
      <w:r w:rsidR="003C459E">
        <w:rPr>
          <w:lang w:val="pt-BR"/>
        </w:rPr>
        <w:t>,</w:t>
      </w:r>
      <w:r w:rsidRPr="00491F9B">
        <w:rPr>
          <w:lang w:val="pt-BR"/>
        </w:rPr>
        <w:t xml:space="preserve">... </w:t>
      </w:r>
    </w:p>
    <w:p w14:paraId="48786DF7" w14:textId="77777777" w:rsidR="00241062" w:rsidRPr="00491F9B" w:rsidRDefault="00241062" w:rsidP="00797137">
      <w:pPr>
        <w:spacing w:line="283" w:lineRule="auto"/>
        <w:rPr>
          <w:lang w:val="pt-BR"/>
        </w:rPr>
      </w:pPr>
      <w:r w:rsidRPr="00491F9B">
        <w:rPr>
          <w:lang w:val="pt-BR"/>
        </w:rPr>
        <w:t xml:space="preserve">Ngoài ra, nước thải hoạt động từ các làng nghề chưa được đầu tư xây dựng đồng bộ hệ thống xử lý nước thải, nước thải sản xuất nông nghiệp như trồng trọt, sử dụng phân bón không đúng quy trình, quá mức hóa chất bảo vệ thực vật dẫn đến tồn </w:t>
      </w:r>
      <w:r w:rsidRPr="00491F9B">
        <w:rPr>
          <w:lang w:val="pt-BR"/>
        </w:rPr>
        <w:lastRenderedPageBreak/>
        <w:t>dư trong đất canh tác, rửa trôi theo các dòng chảy nước mặt, đặc biệt vào các mùa mưa, lũ gây ô nhiễm môi trường nước mặt cục bộ tại địa phương.</w:t>
      </w:r>
    </w:p>
    <w:p w14:paraId="4F1F67CF" w14:textId="77777777" w:rsidR="00241062" w:rsidRPr="00491F9B" w:rsidRDefault="00241062" w:rsidP="00797137">
      <w:pPr>
        <w:spacing w:line="283" w:lineRule="auto"/>
        <w:rPr>
          <w:lang w:val="pt-BR"/>
        </w:rPr>
      </w:pPr>
      <w:r w:rsidRPr="00491F9B">
        <w:rPr>
          <w:lang w:val="pt-BR"/>
        </w:rPr>
        <w:t>* Nước thải bệnh viện</w:t>
      </w:r>
    </w:p>
    <w:p w14:paraId="02DE4A31" w14:textId="77777777" w:rsidR="00241062" w:rsidRPr="00491F9B" w:rsidRDefault="00241062" w:rsidP="00797137">
      <w:pPr>
        <w:spacing w:line="283" w:lineRule="auto"/>
        <w:rPr>
          <w:lang w:val="pt-BR"/>
        </w:rPr>
      </w:pPr>
      <w:r w:rsidRPr="00491F9B">
        <w:rPr>
          <w:lang w:val="pt-BR"/>
        </w:rPr>
        <w:t xml:space="preserve">Tỉnh Quảng Trị hiện tại có 12 bệnh viện, bệnh viện Đa khoa Tỉnh, bệnh viện Đa khoa TP Đông Hà và các bệnh viện tuyến huyện đã có xử lý nước thải cục bộ. </w:t>
      </w:r>
    </w:p>
    <w:p w14:paraId="24D0F30C" w14:textId="77777777" w:rsidR="00241062" w:rsidRPr="00491F9B" w:rsidRDefault="00241062" w:rsidP="00797137">
      <w:pPr>
        <w:spacing w:line="283" w:lineRule="auto"/>
        <w:rPr>
          <w:lang w:val="pt-BR"/>
        </w:rPr>
      </w:pPr>
      <w:r w:rsidRPr="00491F9B">
        <w:rPr>
          <w:lang w:val="pt-BR"/>
        </w:rPr>
        <w:t xml:space="preserve">e) Chất thải rắn </w:t>
      </w:r>
    </w:p>
    <w:p w14:paraId="7F08E481" w14:textId="77777777" w:rsidR="00241062" w:rsidRPr="00491F9B" w:rsidRDefault="00241062" w:rsidP="00797137">
      <w:pPr>
        <w:spacing w:line="283" w:lineRule="auto"/>
        <w:rPr>
          <w:lang w:val="pt-BR"/>
        </w:rPr>
      </w:pPr>
      <w:r w:rsidRPr="00491F9B">
        <w:rPr>
          <w:lang w:val="pt-BR"/>
        </w:rPr>
        <w:t>* Chất thải rắn (CTR)</w:t>
      </w:r>
    </w:p>
    <w:p w14:paraId="13333535" w14:textId="77777777" w:rsidR="00241062" w:rsidRPr="00491F9B" w:rsidRDefault="00241062" w:rsidP="00797137">
      <w:pPr>
        <w:spacing w:line="283" w:lineRule="auto"/>
        <w:rPr>
          <w:lang w:val="pt-BR"/>
        </w:rPr>
      </w:pPr>
      <w:r w:rsidRPr="00491F9B">
        <w:rPr>
          <w:lang w:val="pt-BR"/>
        </w:rPr>
        <w:t xml:space="preserve"> - Chất thải rắn sinh hoạt phát sinh trên địa bàn tỉnh Quảng Trị khoảng 160tấn/ngày nhưng chưa có phân loại tại nguồn. Tuy nhiên những chất thải có thể tái chế được do những người thu nhặt đồng nát thu gom bán cho các cơ sở tái chế tự phát.</w:t>
      </w:r>
    </w:p>
    <w:p w14:paraId="2E8CEDF9" w14:textId="56517C9D" w:rsidR="00241062" w:rsidRPr="00491F9B" w:rsidRDefault="00241062" w:rsidP="00797137">
      <w:pPr>
        <w:spacing w:line="283" w:lineRule="auto"/>
        <w:rPr>
          <w:lang w:val="pt-BR"/>
        </w:rPr>
      </w:pPr>
      <w:r w:rsidRPr="00491F9B">
        <w:rPr>
          <w:lang w:val="pt-BR"/>
        </w:rPr>
        <w:t xml:space="preserve">- Hiện tại thành phố Đông Hà có Công ty môi trường đô thị thu gom khoảng 90 tấn/ngày (tỷ lệ thu gom 80%) vận chuyển đến bãi xử lý chất thải rắn của thành phố. Thị xã quảng Trị  thu gom được khoảng </w:t>
      </w:r>
      <w:r w:rsidR="00B32EC0">
        <w:rPr>
          <w:lang w:val="pt-BR"/>
        </w:rPr>
        <w:t>gần 10</w:t>
      </w:r>
      <w:r w:rsidRPr="00491F9B">
        <w:rPr>
          <w:lang w:val="pt-BR"/>
        </w:rPr>
        <w:t xml:space="preserve">0% lượng rác </w:t>
      </w:r>
      <w:r w:rsidR="00B32EC0">
        <w:rPr>
          <w:lang w:val="pt-BR"/>
        </w:rPr>
        <w:t>trong khu vực nội thị và xử lý tại b</w:t>
      </w:r>
      <w:r w:rsidRPr="00491F9B">
        <w:rPr>
          <w:lang w:val="pt-BR"/>
        </w:rPr>
        <w:t>ãi rác thị xã Quảng Trị.</w:t>
      </w:r>
    </w:p>
    <w:p w14:paraId="6F923A61" w14:textId="77777777" w:rsidR="00241062" w:rsidRPr="00491F9B" w:rsidRDefault="00241062" w:rsidP="00797137">
      <w:pPr>
        <w:spacing w:line="283" w:lineRule="auto"/>
        <w:rPr>
          <w:lang w:val="pt-BR"/>
        </w:rPr>
      </w:pPr>
      <w:r w:rsidRPr="00491F9B">
        <w:rPr>
          <w:lang w:val="pt-BR"/>
        </w:rPr>
        <w:t>- Chất thải rắn tại các huyện mới chỉ được thực hiện tại các thị trấn, thị tứ tỷ lệ thu gom đạt tử 15-30%. Lượng CTR thu gom được do các tổ vệ sinh tự quản thực hiện hoặc Công ty TNHH, trung tâm Môi trường đô thị được hình thành một cách tự phát vận chuyển đến các bãi rác tạm thời của mỗi huyện.</w:t>
      </w:r>
    </w:p>
    <w:p w14:paraId="57D67BAB" w14:textId="77777777" w:rsidR="00241062" w:rsidRPr="00491F9B" w:rsidRDefault="00241062" w:rsidP="00797137">
      <w:pPr>
        <w:rPr>
          <w:lang w:val="pt-BR"/>
        </w:rPr>
      </w:pPr>
      <w:r w:rsidRPr="00491F9B">
        <w:rPr>
          <w:lang w:val="pt-BR"/>
        </w:rPr>
        <w:t>- Các bãi chôn lấp rác hợp vệ sinh mới được xây dựng gồm: bãi rác thành phố Đông Hà, thị xã Quảng Trị, thị trấn Hải Lăng, Cam Lộ, Gio Linh, Triệu Phong.</w:t>
      </w:r>
    </w:p>
    <w:p w14:paraId="5A5346A1" w14:textId="0D0818A1" w:rsidR="00241062" w:rsidRDefault="00241062" w:rsidP="00797137">
      <w:pPr>
        <w:rPr>
          <w:lang w:val="pt-BR"/>
        </w:rPr>
      </w:pPr>
      <w:r w:rsidRPr="00491F9B">
        <w:rPr>
          <w:lang w:val="pt-BR"/>
        </w:rPr>
        <w:t>- Các bãi chôn lấp ở các huyện còn lại đều là các bãi rác tạm thời, bãi rác lộ thiên dùng để đổ rác, đốt rác và chôn lấp không hợp vệ sinh có diện tích nhỏ không được đầu tư về kỹ thuật xây dựng gây nguy cơ ô nhiễm môi trường nước mặt và nước ngầm.</w:t>
      </w:r>
    </w:p>
    <w:p w14:paraId="47C983D3" w14:textId="77777777" w:rsidR="00241062" w:rsidRPr="00491F9B" w:rsidRDefault="00241062" w:rsidP="00797137">
      <w:pPr>
        <w:rPr>
          <w:lang w:val="pt-BR"/>
        </w:rPr>
      </w:pPr>
      <w:r w:rsidRPr="00491F9B">
        <w:rPr>
          <w:lang w:val="pt-BR"/>
        </w:rPr>
        <w:t>* CTR khu vực nông thôn:</w:t>
      </w:r>
    </w:p>
    <w:p w14:paraId="18D320BA" w14:textId="77777777" w:rsidR="00241062" w:rsidRPr="00491F9B" w:rsidRDefault="00241062" w:rsidP="00797137">
      <w:pPr>
        <w:rPr>
          <w:lang w:val="pt-BR"/>
        </w:rPr>
      </w:pPr>
      <w:r w:rsidRPr="00491F9B">
        <w:rPr>
          <w:lang w:val="pt-BR"/>
        </w:rPr>
        <w:t>- Trong các khu vực nông thôn đã hoàn thành quy hoạch xây dựng nông thôn mới. Tuy nhiên công tác thu gom và vận chuyển chất thải rắn chưa đồng bộ và còn nhiều bất cập. Một số thôn, xóm, cụm dân cư trung tâm đã có các tổ vệ sinh môi trường của thôn, HTX VSMT, các đơn vị tư nhân đứng ra tổ chức thu phí để hoạt động thu gom, vận chuyển đến bãi rác tập trung của thôn, xã chờ phơi khô rồi tiến hành đốt và chôn lấp.</w:t>
      </w:r>
    </w:p>
    <w:p w14:paraId="769B48B3" w14:textId="77777777" w:rsidR="00241062" w:rsidRPr="00491F9B" w:rsidRDefault="00241062" w:rsidP="00797137">
      <w:pPr>
        <w:rPr>
          <w:lang w:val="pt-BR"/>
        </w:rPr>
      </w:pPr>
      <w:r w:rsidRPr="00491F9B">
        <w:rPr>
          <w:lang w:val="pt-BR"/>
        </w:rPr>
        <w:t xml:space="preserve">- Cơ sở hạ tầng còn thiếu và chất lượng thấp, trình độ hiểu biết, nếp sống văn hoá còn nhiều hạn chế kèm  theo các tập tục, tập quán sinh hoạt lạc hậu, phần lớn dân ở các vùng sâu, vùng xa thường sử dụng nước sinh hoạt từ kênh rạch, sông, ao, hồ. Việc xây dựng nhà ở, các khu vực chăn nuôi gia súc và các công trình vệ sinh chưa được quan tâm nên các nguồn thải (nước thải, CTR, phân gia súc) đều thải </w:t>
      </w:r>
      <w:r w:rsidRPr="00491F9B">
        <w:rPr>
          <w:lang w:val="pt-BR"/>
        </w:rPr>
        <w:lastRenderedPageBreak/>
        <w:t>trực tiếp ra môi trường và theo thói quen xả thải rác xuống các kênh rạch, sông nước làm cản trở giao thông, gây ô nhiễm  môi trường, ảnh hưởng đến sức khoẻ của người dân và năng suất nuôi trồng thuỷ sản. Trong toàn tỉnh chỉ có 72,71% gia đình có công trình vệ sinh, song có tới 73,19% các công trình vệ sinh ở nông thôn của tỉnh không hợp vệ sinh.</w:t>
      </w:r>
    </w:p>
    <w:p w14:paraId="3E40DFA8" w14:textId="10F44073" w:rsidR="00241062" w:rsidRPr="00491F9B" w:rsidRDefault="00241062" w:rsidP="00797137">
      <w:pPr>
        <w:rPr>
          <w:lang w:val="pt-BR"/>
        </w:rPr>
      </w:pPr>
      <w:r w:rsidRPr="00491F9B">
        <w:rPr>
          <w:lang w:val="pt-BR"/>
        </w:rPr>
        <w:t>- Ngoài ra hiện tượng rác thải nằm ngổn ngang trên đường phố, các khu công cộng, đặc biệt là các chợ như: Khe Sanh, Chợ phiên Cam Lộ, Chợ cầu Gio Linh, gần trường học, các trung tâm y tế</w:t>
      </w:r>
      <w:r w:rsidR="003C459E">
        <w:rPr>
          <w:lang w:val="pt-BR"/>
        </w:rPr>
        <w:t>,...</w:t>
      </w:r>
      <w:r w:rsidRPr="00491F9B">
        <w:rPr>
          <w:lang w:val="pt-BR"/>
        </w:rPr>
        <w:t xml:space="preserve"> ven đường nông thôn hình thành nên các bãi đổ lộ thiên, chôn lấp rác nhỏ. Chúng là những ổ dịch bệnh dễ làn truyền qua không khí, nguồn nước, đe doạ sức khoẻ và môi trường sống của người dân.</w:t>
      </w:r>
    </w:p>
    <w:p w14:paraId="59D107C5" w14:textId="77777777" w:rsidR="00241062" w:rsidRPr="00491F9B" w:rsidRDefault="00241062" w:rsidP="00797137">
      <w:pPr>
        <w:rPr>
          <w:lang w:val="pt-BR"/>
        </w:rPr>
      </w:pPr>
      <w:r w:rsidRPr="00491F9B">
        <w:rPr>
          <w:lang w:val="pt-BR"/>
        </w:rPr>
        <w:t>* Chất thải rắn công nghiệp</w:t>
      </w:r>
    </w:p>
    <w:p w14:paraId="4324054E" w14:textId="77777777" w:rsidR="00241062" w:rsidRPr="00491F9B" w:rsidRDefault="00241062" w:rsidP="00797137">
      <w:pPr>
        <w:rPr>
          <w:lang w:val="pt-BR"/>
        </w:rPr>
      </w:pPr>
      <w:r w:rsidRPr="00491F9B">
        <w:rPr>
          <w:lang w:val="pt-BR"/>
        </w:rPr>
        <w:t>- Chất thải công nghiệp phát sinh từ các cơ sở sản xuất tại các khu, cụm công nghiệp đang hoạt động được xử lý bằng nhiều biện pháp khác nhau tùy theo thành phần và tính chất chất thải. Các biện pháp hiện đang được áp dụng bao gồm: tái chế, tái sử dụng và chôn lấp.</w:t>
      </w:r>
    </w:p>
    <w:p w14:paraId="57EC5B06" w14:textId="77777777" w:rsidR="00241062" w:rsidRPr="00491F9B" w:rsidRDefault="00241062" w:rsidP="00797137">
      <w:pPr>
        <w:rPr>
          <w:lang w:val="pt-BR"/>
        </w:rPr>
      </w:pPr>
      <w:r w:rsidRPr="00491F9B">
        <w:rPr>
          <w:lang w:val="pt-BR"/>
        </w:rPr>
        <w:t>- Đối với chất thải công nghiệp có thể tái chế hoặc tái sử dụng sẽ được các cơ sở sản xuất thu gom và đưa vào tái sử dụng hoặc bán cho các cơ sở thu mua. Những chất thải công nghiệp không còn khả năng tái chế hoặc tái sử dụng (bao gồm cả chất thải nguy hại) sẽ được thu gom, vận chuyển đến các bãi chôn lấp để xử lý chung với các chất thải sinh hoạt. Biện pháp xử lý chủ yếu là chôn lấp hoặc đốt.</w:t>
      </w:r>
    </w:p>
    <w:p w14:paraId="216CDF48" w14:textId="48BFFFD3" w:rsidR="00241062" w:rsidRPr="00491F9B" w:rsidRDefault="00241062" w:rsidP="00797137">
      <w:pPr>
        <w:spacing w:line="283" w:lineRule="auto"/>
        <w:rPr>
          <w:lang w:val="pt-BR"/>
        </w:rPr>
      </w:pPr>
      <w:r w:rsidRPr="00491F9B">
        <w:rPr>
          <w:lang w:val="pt-BR"/>
        </w:rPr>
        <w:t>- Hiện nay trên địa bàn tỉnh chưa có khu xử lý tập trung CTR công nghiệp thông thường và chất thải nguy hại, do đó nguy cơ ô nhiễm môi trường luôn tiềm ẩn. Đối với Quảng Trị việc xây dựng nhà máy xử lý chất thải rắn công nghiệp trong tầm nhìn quy hoạch là một mục tiêu cần hướng tới nhằm xử lý chất thải công nghiệp liên vùng cho các địa phương có khu, cụm công nghiệp nằm trên Quốc lộ 1A như Đông Hà, thị xã Quảng Trị, Hải Lăng, Triệu Phong, Gio Linh, Vĩnh Linh</w:t>
      </w:r>
      <w:r w:rsidR="003C459E">
        <w:rPr>
          <w:lang w:val="pt-BR"/>
        </w:rPr>
        <w:t>,</w:t>
      </w:r>
      <w:r w:rsidRPr="00491F9B">
        <w:rPr>
          <w:lang w:val="pt-BR"/>
        </w:rPr>
        <w:t>… </w:t>
      </w:r>
    </w:p>
    <w:p w14:paraId="68BE886C" w14:textId="77777777" w:rsidR="00241062" w:rsidRPr="00491F9B" w:rsidRDefault="00241062" w:rsidP="00797137">
      <w:pPr>
        <w:spacing w:line="283" w:lineRule="auto"/>
        <w:rPr>
          <w:lang w:val="pt-BR"/>
        </w:rPr>
      </w:pPr>
      <w:r w:rsidRPr="00491F9B">
        <w:rPr>
          <w:lang w:val="pt-BR"/>
        </w:rPr>
        <w:t xml:space="preserve">* CTR Y tế: </w:t>
      </w:r>
    </w:p>
    <w:p w14:paraId="70848B12" w14:textId="77777777" w:rsidR="00241062" w:rsidRPr="00491F9B" w:rsidRDefault="00241062" w:rsidP="00797137">
      <w:pPr>
        <w:spacing w:line="283" w:lineRule="auto"/>
        <w:rPr>
          <w:lang w:val="pt-BR"/>
        </w:rPr>
      </w:pPr>
      <w:r w:rsidRPr="00491F9B">
        <w:rPr>
          <w:lang w:val="pt-BR"/>
        </w:rPr>
        <w:t>- Hiện nay CTR y tế  ở hầu hết các bệnh viện lớn trên địa bàn tỉnh đã được thu gom, phân loại tại nguồn (CTR thông thường và CTR nguy  hại) theo quy định. CTR y tế nguy hại ở hầu hết các bệnh viện được xử lý bằng lò đốt nhiệt phân 2 buồng, 1 buồng hoặc lò đốt thủ công. Tuy nhiên, một số lò đốt CTR y tế nằm lân cận khu dân cư, chiều cao ống khói không đạt tối thiểu 20m theo QCVN 02:2012/BTNMT nên khí thải đã ảnh hưởng đáng kể đến khu vực bệnh viện và người dân khu vực xung quanh.</w:t>
      </w:r>
    </w:p>
    <w:p w14:paraId="27D82AB3" w14:textId="77777777" w:rsidR="00241062" w:rsidRPr="00491F9B" w:rsidRDefault="00241062" w:rsidP="00797137">
      <w:pPr>
        <w:spacing w:line="283" w:lineRule="auto"/>
        <w:rPr>
          <w:lang w:val="pt-BR"/>
        </w:rPr>
      </w:pPr>
      <w:r w:rsidRPr="00491F9B">
        <w:rPr>
          <w:lang w:val="pt-BR"/>
        </w:rPr>
        <w:t>- Còn lại các cơ sở y tế khác đều chưa được đầu tư lò đốt do kinh phí có hạn. CTR chở đi xử lý hoặc cơ sở tự đốt thủ công và chôn trong khuôn viên.</w:t>
      </w:r>
    </w:p>
    <w:p w14:paraId="2AEAE3EE" w14:textId="77777777" w:rsidR="00241062" w:rsidRPr="00491F9B" w:rsidRDefault="00241062" w:rsidP="00797137">
      <w:pPr>
        <w:spacing w:line="283" w:lineRule="auto"/>
        <w:rPr>
          <w:lang w:val="pt-BR"/>
        </w:rPr>
      </w:pPr>
      <w:r w:rsidRPr="00491F9B">
        <w:rPr>
          <w:lang w:val="pt-BR"/>
        </w:rPr>
        <w:lastRenderedPageBreak/>
        <w:t xml:space="preserve">CTR sinh hoạt từ các bệnh viện, cơ sở y tế được thu gom và xử lý cùng với CTR sinh hoạt của các đô thị. </w:t>
      </w:r>
    </w:p>
    <w:p w14:paraId="1036DF35" w14:textId="77777777" w:rsidR="00241062" w:rsidRPr="00491F9B" w:rsidRDefault="00241062" w:rsidP="00797137">
      <w:pPr>
        <w:spacing w:line="283" w:lineRule="auto"/>
        <w:rPr>
          <w:lang w:val="pt-BR"/>
        </w:rPr>
      </w:pPr>
      <w:r w:rsidRPr="00491F9B">
        <w:rPr>
          <w:lang w:val="pt-BR"/>
        </w:rPr>
        <w:t>f) Nghĩa trang</w:t>
      </w:r>
    </w:p>
    <w:p w14:paraId="241D9B25" w14:textId="77777777" w:rsidR="00241062" w:rsidRPr="00491F9B" w:rsidRDefault="00241062" w:rsidP="00797137">
      <w:pPr>
        <w:spacing w:line="283" w:lineRule="auto"/>
        <w:rPr>
          <w:lang w:val="pt-BR"/>
        </w:rPr>
      </w:pPr>
      <w:r w:rsidRPr="00491F9B">
        <w:rPr>
          <w:lang w:val="pt-BR"/>
        </w:rPr>
        <w:t xml:space="preserve">- Tại thành phố Đông Hà có 2 nghĩa trang tập trung: nghĩa trang nhân dân thành phố Đông Hà tại phường 4 được xây dựng và đi vào hoạt động từ năm 1998, với diện tích là 17 ha, nghĩa trang phường Đông Lương được quy hoạch xây dựng 47 ha hoạt động từ năm 2004. </w:t>
      </w:r>
    </w:p>
    <w:p w14:paraId="1ED59856" w14:textId="77777777" w:rsidR="00241062" w:rsidRPr="00491F9B" w:rsidRDefault="00241062" w:rsidP="00797137">
      <w:pPr>
        <w:spacing w:line="283" w:lineRule="auto"/>
        <w:rPr>
          <w:lang w:val="pt-BR"/>
        </w:rPr>
      </w:pPr>
      <w:r w:rsidRPr="00491F9B">
        <w:rPr>
          <w:lang w:val="pt-BR"/>
        </w:rPr>
        <w:t>- Thị xã Quảng Trị: nghĩa trang tập trung được xây dựng tại khu phố 3 - phường 1, cách hồ Tích Tường khoảng 500 m về phía Đông Nam. Nghĩa trang có diện tích khoảng 20,1 ha.</w:t>
      </w:r>
    </w:p>
    <w:p w14:paraId="0341D012" w14:textId="77777777" w:rsidR="00241062" w:rsidRPr="00491F9B" w:rsidRDefault="00241062" w:rsidP="00797137">
      <w:pPr>
        <w:spacing w:line="283" w:lineRule="auto"/>
        <w:rPr>
          <w:lang w:val="pt-BR"/>
        </w:rPr>
      </w:pPr>
      <w:r w:rsidRPr="00491F9B">
        <w:rPr>
          <w:lang w:val="pt-BR"/>
        </w:rPr>
        <w:t xml:space="preserve">- Nghĩa trang ở các huyện có đến hàng chục, hàng trăm các nghĩa trang là tự phát, phân tán phục vụ cho từng đô thị, từng xã, thôn, cụm dân cư (đối với khu vực nông thôn). </w:t>
      </w:r>
    </w:p>
    <w:p w14:paraId="0ED7F831" w14:textId="77777777" w:rsidR="00241062" w:rsidRPr="00491F9B" w:rsidRDefault="00241062" w:rsidP="00797137">
      <w:pPr>
        <w:spacing w:line="283" w:lineRule="auto"/>
        <w:rPr>
          <w:lang w:val="pt-BR"/>
        </w:rPr>
      </w:pPr>
      <w:r w:rsidRPr="00491F9B">
        <w:rPr>
          <w:lang w:val="pt-BR"/>
        </w:rPr>
        <w:t>- Công nghệ táng của nhân dân chủ yếu là cát táng, chôn cất 1 lần chưa có hỏa táng.</w:t>
      </w:r>
    </w:p>
    <w:p w14:paraId="0E592561" w14:textId="639292F4" w:rsidR="00241062" w:rsidRDefault="00241062" w:rsidP="00797137">
      <w:pPr>
        <w:spacing w:line="283" w:lineRule="auto"/>
        <w:rPr>
          <w:lang w:val="pt-BR"/>
        </w:rPr>
      </w:pPr>
      <w:r w:rsidRPr="00491F9B">
        <w:rPr>
          <w:lang w:val="pt-BR"/>
        </w:rPr>
        <w:t xml:space="preserve">- Nhà tang lễ: Hiện nay tỉnh Quảng Trị có 01 nhà tang lễ tại bệnh viện Đa khoa tỉnh, với hệ thống trang thiết bị khá đầy đủ đạt tiêu chuẩn do nguồn vốn ODA tài trợ. Tuy nhiên nhu cầu sử dụng của nhân dân là rất ít, chủ yếu là những người xa quê, còn những người chết ở bệnh viện đều được gia đình, thân nhân đưa về nhà làm tang lễ. </w:t>
      </w:r>
    </w:p>
    <w:p w14:paraId="091C8591" w14:textId="77777777" w:rsidR="00797137" w:rsidRPr="00491F9B" w:rsidRDefault="00797137" w:rsidP="00797137">
      <w:pPr>
        <w:spacing w:line="283" w:lineRule="auto"/>
        <w:rPr>
          <w:lang w:val="pt-BR"/>
        </w:rPr>
      </w:pPr>
    </w:p>
    <w:p w14:paraId="0EF37C18" w14:textId="77777777" w:rsidR="00BE1C4D" w:rsidRPr="00491F9B" w:rsidRDefault="00BE1C4D" w:rsidP="001E46B5">
      <w:pPr>
        <w:pStyle w:val="Heading3"/>
        <w:spacing w:before="40" w:after="40"/>
        <w:rPr>
          <w:rFonts w:cs="Times New Roman"/>
          <w:szCs w:val="28"/>
        </w:rPr>
      </w:pPr>
      <w:bookmarkStart w:id="31" w:name="_Toc4485968"/>
      <w:r w:rsidRPr="00491F9B">
        <w:rPr>
          <w:rFonts w:cs="Times New Roman"/>
          <w:szCs w:val="28"/>
        </w:rPr>
        <w:t>2.3.5. Đánh giá thực trạng nhà ở xã hội của một số đối tượng</w:t>
      </w:r>
      <w:bookmarkEnd w:id="31"/>
    </w:p>
    <w:p w14:paraId="7AC9B7AC" w14:textId="07DF5E99" w:rsidR="00F506C5" w:rsidRPr="00491F9B" w:rsidRDefault="00F506C5" w:rsidP="00EF7E6A">
      <w:r w:rsidRPr="00491F9B">
        <w:t>2.3.5.1. Nhà ở người có công cách mạng</w:t>
      </w:r>
    </w:p>
    <w:p w14:paraId="47323066" w14:textId="77777777" w:rsidR="002835F0" w:rsidRPr="00491F9B" w:rsidRDefault="00F506C5" w:rsidP="00EF7E6A">
      <w:r w:rsidRPr="00491F9B">
        <w:t>Theo Quyết định số 22/2013/QĐ-TTg ngày 26/04/2013 của Thủ tướng Chính phủ người có công cách mạng bao gồm các đối tượ</w:t>
      </w:r>
      <w:r w:rsidR="002835F0" w:rsidRPr="00491F9B">
        <w:t>ng sau:</w:t>
      </w:r>
    </w:p>
    <w:p w14:paraId="08A48EDA" w14:textId="77777777" w:rsidR="002835F0" w:rsidRPr="00491F9B" w:rsidRDefault="002835F0" w:rsidP="00EF7E6A">
      <w:r w:rsidRPr="00491F9B">
        <w:t xml:space="preserve">1) </w:t>
      </w:r>
      <w:r w:rsidR="00F506C5" w:rsidRPr="00491F9B">
        <w:t>Người hoạt động cách mạng trước ngày 01/01/1945;</w:t>
      </w:r>
    </w:p>
    <w:p w14:paraId="693882B8" w14:textId="77777777" w:rsidR="002835F0" w:rsidRPr="00491F9B" w:rsidRDefault="002835F0" w:rsidP="00EF7E6A">
      <w:r w:rsidRPr="00491F9B">
        <w:t xml:space="preserve">2) </w:t>
      </w:r>
      <w:r w:rsidR="00F506C5" w:rsidRPr="00491F9B">
        <w:t>Người hoạt động cách mạng từ ngày 01/01/1945 đến ngày khởi nghĩa tháng 8/1945;</w:t>
      </w:r>
    </w:p>
    <w:p w14:paraId="3D260555" w14:textId="77777777" w:rsidR="002835F0" w:rsidRPr="00491F9B" w:rsidRDefault="002835F0" w:rsidP="00EF7E6A">
      <w:r w:rsidRPr="00491F9B">
        <w:t xml:space="preserve">3) </w:t>
      </w:r>
      <w:r w:rsidR="00F506C5" w:rsidRPr="00491F9B">
        <w:t>Thân nhân liệt sỹ;</w:t>
      </w:r>
    </w:p>
    <w:p w14:paraId="64242E34" w14:textId="77777777" w:rsidR="002835F0" w:rsidRPr="00491F9B" w:rsidRDefault="002835F0" w:rsidP="00EF7E6A">
      <w:r w:rsidRPr="00491F9B">
        <w:t xml:space="preserve">4) </w:t>
      </w:r>
      <w:r w:rsidR="00F506C5" w:rsidRPr="00491F9B">
        <w:t>Bà mẹ Việt Nam anh hùng;</w:t>
      </w:r>
    </w:p>
    <w:p w14:paraId="2619594F" w14:textId="77777777" w:rsidR="002835F0" w:rsidRPr="00491F9B" w:rsidRDefault="002835F0" w:rsidP="00EF7E6A">
      <w:r w:rsidRPr="00491F9B">
        <w:t xml:space="preserve">5) </w:t>
      </w:r>
      <w:r w:rsidR="00F506C5" w:rsidRPr="00491F9B">
        <w:t>Anh hùng Lực lượng VTND;</w:t>
      </w:r>
    </w:p>
    <w:p w14:paraId="59480DA9" w14:textId="77777777" w:rsidR="002835F0" w:rsidRPr="00491F9B" w:rsidRDefault="002835F0" w:rsidP="00EF7E6A">
      <w:r w:rsidRPr="00491F9B">
        <w:t xml:space="preserve">6) </w:t>
      </w:r>
      <w:r w:rsidR="00F506C5" w:rsidRPr="00491F9B">
        <w:t>Anh hùng Lao động trong thời kỳ kháng chiến;</w:t>
      </w:r>
    </w:p>
    <w:p w14:paraId="7117ED63" w14:textId="77777777" w:rsidR="002835F0" w:rsidRPr="00491F9B" w:rsidRDefault="002835F0" w:rsidP="00EF7E6A">
      <w:r w:rsidRPr="00491F9B">
        <w:t xml:space="preserve">7) </w:t>
      </w:r>
      <w:r w:rsidR="00F506C5" w:rsidRPr="00491F9B">
        <w:t>Thương binh, người hưởng chính sách như thương binh;</w:t>
      </w:r>
    </w:p>
    <w:p w14:paraId="208B694C" w14:textId="77777777" w:rsidR="002835F0" w:rsidRPr="00491F9B" w:rsidRDefault="002835F0" w:rsidP="00EF7E6A">
      <w:r w:rsidRPr="00491F9B">
        <w:t xml:space="preserve">8) </w:t>
      </w:r>
      <w:r w:rsidR="00F506C5" w:rsidRPr="00491F9B">
        <w:t>Bệnh binh;</w:t>
      </w:r>
    </w:p>
    <w:p w14:paraId="02886772" w14:textId="77777777" w:rsidR="002835F0" w:rsidRPr="00491F9B" w:rsidRDefault="002835F0" w:rsidP="00EF7E6A">
      <w:r w:rsidRPr="00491F9B">
        <w:t xml:space="preserve">9) </w:t>
      </w:r>
      <w:r w:rsidR="00F506C5" w:rsidRPr="00491F9B">
        <w:t>Người hoạt động kháng chiến bị nhiễm chất độc hóa học;</w:t>
      </w:r>
    </w:p>
    <w:p w14:paraId="63C15354" w14:textId="77777777" w:rsidR="002835F0" w:rsidRPr="00491F9B" w:rsidRDefault="002835F0" w:rsidP="00EF7E6A">
      <w:r w:rsidRPr="00491F9B">
        <w:t xml:space="preserve">10) </w:t>
      </w:r>
      <w:r w:rsidR="00F506C5" w:rsidRPr="00491F9B">
        <w:t>Người hoạt động cách mạng, hoạt động kháng chiến bị địch bắt tù, đày;</w:t>
      </w:r>
    </w:p>
    <w:p w14:paraId="41658576" w14:textId="77777777" w:rsidR="002835F0" w:rsidRPr="00491F9B" w:rsidRDefault="002835F0" w:rsidP="00EF7E6A">
      <w:r w:rsidRPr="00491F9B">
        <w:lastRenderedPageBreak/>
        <w:t xml:space="preserve">11) </w:t>
      </w:r>
      <w:r w:rsidR="00F506C5" w:rsidRPr="00491F9B">
        <w:t>Người làm hoạt động kháng chiến giải phóng dân tộc, bảo vệ Tổ quốc và làm nghĩa vụ quốc tế;</w:t>
      </w:r>
    </w:p>
    <w:p w14:paraId="1AE179E0" w14:textId="067ACDBA" w:rsidR="00F506C5" w:rsidRPr="00491F9B" w:rsidRDefault="002835F0" w:rsidP="00EF7E6A">
      <w:r w:rsidRPr="00491F9B">
        <w:t xml:space="preserve">12) </w:t>
      </w:r>
      <w:r w:rsidR="00F506C5" w:rsidRPr="00491F9B">
        <w:t>Người có công giúp đỡ cách mạng.</w:t>
      </w:r>
    </w:p>
    <w:p w14:paraId="30331E2E" w14:textId="209BE886" w:rsidR="002835F0" w:rsidRPr="00491F9B" w:rsidRDefault="00195551" w:rsidP="00EF7E6A">
      <w:r w:rsidRPr="00491F9B">
        <w:t>Căn cứ Quyết định số 2840/QĐ-UBND ngày 03 tháng 09 năm 2013 của UBND tỉnh Quảng Trị về việc phê duyệt Đề án hỗ trợ người có công với cách mạng về nhà và Quyết định số 315/QĐ-UBND ngày 16 tháng 02 năm 2016 của UBND tỉnh Quảng Trị về việc điều chỉnh, bổ sung Đề án hỗ trợ người có công với cách mạng về nhà trên địa bàn tỉnh Quảng Trị: Tổng số hộ gia đình có công cách mạng cần hỗ trợ về nhà ở năm 2013 và bổ sung thêm trong năm 2016 là 9.746 hộ, trong đó: Hỗ trợ xây mới là 2.106 hộ; Hỗ trợ về cải tạo, sửa chữa: 7.640 hộ.</w:t>
      </w:r>
    </w:p>
    <w:p w14:paraId="18340FB5" w14:textId="58ACA849" w:rsidR="00195551" w:rsidRPr="00491F9B" w:rsidRDefault="00195551" w:rsidP="00EF7E6A">
      <w:r w:rsidRPr="00491F9B">
        <w:t>Tính đến ngày 31/12/2016,</w:t>
      </w:r>
      <w:r w:rsidR="00637A0C" w:rsidRPr="00491F9B">
        <w:t xml:space="preserve"> Kết quả</w:t>
      </w:r>
      <w:r w:rsidRPr="00491F9B">
        <w:t xml:space="preserve"> triển khai</w:t>
      </w:r>
      <w:r w:rsidR="00637A0C" w:rsidRPr="00491F9B">
        <w:t xml:space="preserve"> giai đoạn 1 đã</w:t>
      </w:r>
      <w:r w:rsidRPr="00491F9B">
        <w:t xml:space="preserve"> h</w:t>
      </w:r>
      <w:r w:rsidR="0000330A" w:rsidRPr="00491F9B">
        <w:t>ỗ</w:t>
      </w:r>
      <w:r w:rsidRPr="00491F9B">
        <w:t xml:space="preserve"> trợ về</w:t>
      </w:r>
      <w:r w:rsidR="00637A0C" w:rsidRPr="00491F9B">
        <w:t xml:space="preserve"> </w:t>
      </w:r>
      <w:r w:rsidRPr="00491F9B">
        <w:t>nhà ở cho 3</w:t>
      </w:r>
      <w:r w:rsidR="00637A0C" w:rsidRPr="00491F9B">
        <w:t>.</w:t>
      </w:r>
      <w:r w:rsidRPr="00491F9B">
        <w:t>397/9.746 hộ (Trong đó: xây mới là1050 hộ; cải tạo, sửa chửa là 2.347 hộ), với kinh phí 88.940 triệu đồng</w:t>
      </w:r>
      <w:r w:rsidR="00637A0C" w:rsidRPr="00491F9B">
        <w:t xml:space="preserve"> (Trong đó: xây mới là 42.000 triệu đồng; cải tạo, sửa chửa là 46.940 triệu đồng). Tổng số hộ h</w:t>
      </w:r>
      <w:r w:rsidR="0000330A" w:rsidRPr="00491F9B">
        <w:t>ỗ</w:t>
      </w:r>
      <w:r w:rsidR="00637A0C" w:rsidRPr="00491F9B">
        <w:t xml:space="preserve"> trợ đã hoàn thành là 3.332/3.397 hộ, chiếm tỷ lệ 98%. Số tiền đã giải ngân vốn là 87.440 triệu đồng, chiếm tỷ lệ 98,31%.</w:t>
      </w:r>
    </w:p>
    <w:p w14:paraId="5E0EA376" w14:textId="745F024E" w:rsidR="00637A0C" w:rsidRDefault="00637A0C" w:rsidP="00EF7E6A">
      <w:r w:rsidRPr="00491F9B">
        <w:t xml:space="preserve">Trong thời gian qua một số tổ chức như: Đài truyền hình Việt Nam, Hội cựu chiến binh, Bảo hiểm Xã hội Việt Nam, Công ty TNHH bia Huda Huế, Quỹ ĐƠĐN các địa phương…, </w:t>
      </w:r>
      <w:r w:rsidR="00F76041" w:rsidRPr="00491F9B">
        <w:t>đã h</w:t>
      </w:r>
      <w:r w:rsidR="0000330A" w:rsidRPr="00491F9B">
        <w:t>ỗ</w:t>
      </w:r>
      <w:r w:rsidR="00F76041" w:rsidRPr="00491F9B">
        <w:t xml:space="preserve"> trợ tích cực trong xây dựng và sửa chữa nhà ở cho các đối tượng chính sách với mức hỗ từ 40 - 100 triệu đồng; 20 - 40 </w:t>
      </w:r>
      <w:r w:rsidR="006610B5" w:rsidRPr="00491F9B">
        <w:t>triệu đồng đối với nhà sửa chữa, góp phần không nhỏ trong việc thực hiện Quyết định số 22/2013/QĐ-TTg  ngày 26/4/2013 của Thủ tướng chính phủ. Tổng số hộ được hỗ trợ lên đến 144 hộ (trong đó: xây mới 100 nhà; sửa chữa: 44 nhà).</w:t>
      </w:r>
    </w:p>
    <w:p w14:paraId="7BE85DCC" w14:textId="68E0BA4A" w:rsidR="00DF5B58" w:rsidRDefault="00DF5B58" w:rsidP="00797137">
      <w:pPr>
        <w:spacing w:line="269" w:lineRule="auto"/>
      </w:pPr>
      <w:r>
        <w:t>Hiện nay, nhà ở cho người có công cách mạng cần phải hổ trợ theo quyết định của UBND tỉnh là 6.349 hộ.</w:t>
      </w:r>
    </w:p>
    <w:p w14:paraId="3E3E1313" w14:textId="1CA8259D" w:rsidR="006610B5" w:rsidRPr="00491F9B" w:rsidRDefault="006610B5" w:rsidP="00797137">
      <w:pPr>
        <w:spacing w:before="40" w:after="40" w:line="269" w:lineRule="auto"/>
        <w:ind w:firstLine="0"/>
        <w:jc w:val="center"/>
        <w:rPr>
          <w:rFonts w:cs="Times New Roman"/>
          <w:szCs w:val="28"/>
        </w:rPr>
      </w:pPr>
      <w:r w:rsidRPr="00491F9B">
        <w:rPr>
          <w:rFonts w:cs="Times New Roman"/>
          <w:szCs w:val="28"/>
        </w:rPr>
        <w:t>Bảng 2.</w:t>
      </w:r>
      <w:r w:rsidR="001C4452">
        <w:rPr>
          <w:rFonts w:cs="Times New Roman"/>
          <w:szCs w:val="28"/>
        </w:rPr>
        <w:t>9</w:t>
      </w:r>
      <w:r w:rsidRPr="00491F9B">
        <w:rPr>
          <w:rFonts w:cs="Times New Roman"/>
          <w:szCs w:val="28"/>
        </w:rPr>
        <w:t>: Tổng số hộ có công cách mạng cần h</w:t>
      </w:r>
      <w:r w:rsidR="0000330A" w:rsidRPr="00491F9B">
        <w:rPr>
          <w:rFonts w:cs="Times New Roman"/>
          <w:szCs w:val="28"/>
        </w:rPr>
        <w:t>ỗ</w:t>
      </w:r>
      <w:r w:rsidRPr="00491F9B">
        <w:rPr>
          <w:rFonts w:cs="Times New Roman"/>
          <w:szCs w:val="28"/>
        </w:rPr>
        <w:t xml:space="preserve"> trợ nhà ở toàn tỉnh</w:t>
      </w:r>
    </w:p>
    <w:tbl>
      <w:tblPr>
        <w:tblStyle w:val="TableGrid"/>
        <w:tblW w:w="0" w:type="auto"/>
        <w:tblLook w:val="04A0" w:firstRow="1" w:lastRow="0" w:firstColumn="1" w:lastColumn="0" w:noHBand="0" w:noVBand="1"/>
      </w:tblPr>
      <w:tblGrid>
        <w:gridCol w:w="562"/>
        <w:gridCol w:w="1802"/>
        <w:gridCol w:w="1033"/>
        <w:gridCol w:w="1276"/>
        <w:gridCol w:w="1237"/>
        <w:gridCol w:w="1031"/>
        <w:gridCol w:w="1134"/>
        <w:gridCol w:w="1383"/>
      </w:tblGrid>
      <w:tr w:rsidR="006610B5" w:rsidRPr="00491F9B" w14:paraId="46A962FD" w14:textId="77777777" w:rsidTr="001C4452">
        <w:trPr>
          <w:tblHeader/>
        </w:trPr>
        <w:tc>
          <w:tcPr>
            <w:tcW w:w="562" w:type="dxa"/>
            <w:vMerge w:val="restart"/>
            <w:vAlign w:val="center"/>
          </w:tcPr>
          <w:p w14:paraId="0905EC3C" w14:textId="410A3404" w:rsidR="006610B5" w:rsidRPr="00491F9B" w:rsidRDefault="006610B5" w:rsidP="00797137">
            <w:pPr>
              <w:spacing w:before="40" w:after="40" w:line="269" w:lineRule="auto"/>
              <w:ind w:firstLine="0"/>
              <w:jc w:val="center"/>
              <w:rPr>
                <w:rFonts w:cs="Times New Roman"/>
                <w:szCs w:val="28"/>
              </w:rPr>
            </w:pPr>
            <w:r w:rsidRPr="00491F9B">
              <w:rPr>
                <w:rFonts w:cs="Times New Roman"/>
                <w:szCs w:val="28"/>
              </w:rPr>
              <w:t>TT</w:t>
            </w:r>
          </w:p>
        </w:tc>
        <w:tc>
          <w:tcPr>
            <w:tcW w:w="1802" w:type="dxa"/>
            <w:vMerge w:val="restart"/>
            <w:vAlign w:val="center"/>
          </w:tcPr>
          <w:p w14:paraId="434475F7" w14:textId="13D081A4" w:rsidR="006610B5" w:rsidRPr="00491F9B" w:rsidRDefault="006610B5" w:rsidP="00797137">
            <w:pPr>
              <w:spacing w:before="40" w:after="40" w:line="269" w:lineRule="auto"/>
              <w:ind w:firstLine="0"/>
              <w:jc w:val="center"/>
              <w:rPr>
                <w:rFonts w:cs="Times New Roman"/>
                <w:szCs w:val="28"/>
              </w:rPr>
            </w:pPr>
            <w:r w:rsidRPr="00491F9B">
              <w:rPr>
                <w:rFonts w:cs="Times New Roman"/>
                <w:szCs w:val="28"/>
              </w:rPr>
              <w:t>Tên Đơn vị</w:t>
            </w:r>
          </w:p>
        </w:tc>
        <w:tc>
          <w:tcPr>
            <w:tcW w:w="3546" w:type="dxa"/>
            <w:gridSpan w:val="3"/>
            <w:vAlign w:val="center"/>
          </w:tcPr>
          <w:p w14:paraId="7328657C" w14:textId="361BFA1B" w:rsidR="006610B5" w:rsidRPr="00491F9B" w:rsidRDefault="006610B5" w:rsidP="00797137">
            <w:pPr>
              <w:spacing w:before="40" w:after="40" w:line="269" w:lineRule="auto"/>
              <w:ind w:firstLine="0"/>
              <w:jc w:val="center"/>
              <w:rPr>
                <w:rFonts w:cs="Times New Roman"/>
                <w:szCs w:val="28"/>
              </w:rPr>
            </w:pPr>
            <w:r w:rsidRPr="00491F9B">
              <w:rPr>
                <w:rFonts w:cs="Times New Roman"/>
                <w:szCs w:val="28"/>
              </w:rPr>
              <w:t>Tổng số hộ h</w:t>
            </w:r>
            <w:r w:rsidR="0000330A" w:rsidRPr="00491F9B">
              <w:rPr>
                <w:rFonts w:cs="Times New Roman"/>
                <w:szCs w:val="28"/>
              </w:rPr>
              <w:t>ỗ</w:t>
            </w:r>
            <w:r w:rsidRPr="00491F9B">
              <w:rPr>
                <w:rFonts w:cs="Times New Roman"/>
                <w:szCs w:val="28"/>
              </w:rPr>
              <w:t xml:space="preserve"> trợ về nhà ở năm 2013 và b</w:t>
            </w:r>
            <w:r w:rsidR="00814024" w:rsidRPr="00491F9B">
              <w:rPr>
                <w:rFonts w:cs="Times New Roman"/>
                <w:szCs w:val="28"/>
              </w:rPr>
              <w:t>ổ</w:t>
            </w:r>
            <w:r w:rsidRPr="00491F9B">
              <w:rPr>
                <w:rFonts w:cs="Times New Roman"/>
                <w:szCs w:val="28"/>
              </w:rPr>
              <w:t xml:space="preserve"> sung 2016</w:t>
            </w:r>
          </w:p>
        </w:tc>
        <w:tc>
          <w:tcPr>
            <w:tcW w:w="3548" w:type="dxa"/>
            <w:gridSpan w:val="3"/>
            <w:vAlign w:val="center"/>
          </w:tcPr>
          <w:p w14:paraId="291285F2" w14:textId="11DDC0EF" w:rsidR="006610B5" w:rsidRPr="00491F9B" w:rsidRDefault="006610B5" w:rsidP="00797137">
            <w:pPr>
              <w:spacing w:before="40" w:after="40" w:line="269" w:lineRule="auto"/>
              <w:ind w:firstLine="0"/>
              <w:jc w:val="center"/>
              <w:rPr>
                <w:rFonts w:cs="Times New Roman"/>
                <w:szCs w:val="28"/>
              </w:rPr>
            </w:pPr>
            <w:r w:rsidRPr="00491F9B">
              <w:rPr>
                <w:rFonts w:cs="Times New Roman"/>
                <w:szCs w:val="28"/>
              </w:rPr>
              <w:t>Tổng số hộ thực hiện giai đoạn 1</w:t>
            </w:r>
          </w:p>
        </w:tc>
      </w:tr>
      <w:tr w:rsidR="006610B5" w:rsidRPr="00491F9B" w14:paraId="16DA9A47" w14:textId="77777777" w:rsidTr="001C4452">
        <w:trPr>
          <w:tblHeader/>
        </w:trPr>
        <w:tc>
          <w:tcPr>
            <w:tcW w:w="562" w:type="dxa"/>
            <w:vMerge/>
            <w:vAlign w:val="center"/>
          </w:tcPr>
          <w:p w14:paraId="6B476816" w14:textId="77777777" w:rsidR="006610B5" w:rsidRPr="00491F9B" w:rsidRDefault="006610B5" w:rsidP="00797137">
            <w:pPr>
              <w:spacing w:before="40" w:after="40" w:line="269" w:lineRule="auto"/>
              <w:ind w:firstLine="0"/>
              <w:jc w:val="center"/>
              <w:rPr>
                <w:rFonts w:cs="Times New Roman"/>
                <w:szCs w:val="28"/>
              </w:rPr>
            </w:pPr>
          </w:p>
        </w:tc>
        <w:tc>
          <w:tcPr>
            <w:tcW w:w="1802" w:type="dxa"/>
            <w:vMerge/>
            <w:vAlign w:val="center"/>
          </w:tcPr>
          <w:p w14:paraId="2D710E94" w14:textId="77777777" w:rsidR="006610B5" w:rsidRPr="00491F9B" w:rsidRDefault="006610B5" w:rsidP="00797137">
            <w:pPr>
              <w:spacing w:before="40" w:after="40" w:line="269" w:lineRule="auto"/>
              <w:ind w:firstLine="0"/>
              <w:jc w:val="center"/>
              <w:rPr>
                <w:rFonts w:cs="Times New Roman"/>
                <w:szCs w:val="28"/>
              </w:rPr>
            </w:pPr>
          </w:p>
        </w:tc>
        <w:tc>
          <w:tcPr>
            <w:tcW w:w="1033" w:type="dxa"/>
            <w:vAlign w:val="center"/>
          </w:tcPr>
          <w:p w14:paraId="6548FD89" w14:textId="3F916577" w:rsidR="006610B5" w:rsidRPr="00491F9B" w:rsidRDefault="006610B5" w:rsidP="00797137">
            <w:pPr>
              <w:spacing w:before="40" w:after="40" w:line="269" w:lineRule="auto"/>
              <w:ind w:firstLine="0"/>
              <w:jc w:val="center"/>
              <w:rPr>
                <w:rFonts w:cs="Times New Roman"/>
                <w:szCs w:val="28"/>
              </w:rPr>
            </w:pPr>
            <w:r w:rsidRPr="00491F9B">
              <w:rPr>
                <w:rFonts w:cs="Times New Roman"/>
                <w:szCs w:val="28"/>
              </w:rPr>
              <w:t>Tổng số hộ</w:t>
            </w:r>
          </w:p>
        </w:tc>
        <w:tc>
          <w:tcPr>
            <w:tcW w:w="1276" w:type="dxa"/>
            <w:vAlign w:val="center"/>
          </w:tcPr>
          <w:p w14:paraId="3C334C55" w14:textId="64A7001F" w:rsidR="006610B5" w:rsidRPr="00491F9B" w:rsidRDefault="006610B5" w:rsidP="00797137">
            <w:pPr>
              <w:spacing w:before="40" w:after="40" w:line="269" w:lineRule="auto"/>
              <w:ind w:firstLine="0"/>
              <w:jc w:val="center"/>
              <w:rPr>
                <w:rFonts w:cs="Times New Roman"/>
                <w:szCs w:val="28"/>
              </w:rPr>
            </w:pPr>
            <w:r w:rsidRPr="00491F9B">
              <w:rPr>
                <w:rFonts w:cs="Times New Roman"/>
                <w:szCs w:val="28"/>
              </w:rPr>
              <w:t>Hỗ trợ xây mới</w:t>
            </w:r>
          </w:p>
        </w:tc>
        <w:tc>
          <w:tcPr>
            <w:tcW w:w="1237" w:type="dxa"/>
            <w:vAlign w:val="center"/>
          </w:tcPr>
          <w:p w14:paraId="1704315F" w14:textId="3A5F0B73" w:rsidR="006610B5" w:rsidRPr="00491F9B" w:rsidRDefault="006610B5" w:rsidP="00797137">
            <w:pPr>
              <w:spacing w:before="40" w:after="40" w:line="269" w:lineRule="auto"/>
              <w:ind w:firstLine="0"/>
              <w:jc w:val="center"/>
              <w:rPr>
                <w:rFonts w:cs="Times New Roman"/>
                <w:szCs w:val="28"/>
              </w:rPr>
            </w:pPr>
            <w:r w:rsidRPr="00491F9B">
              <w:rPr>
                <w:rFonts w:cs="Times New Roman"/>
                <w:szCs w:val="28"/>
              </w:rPr>
              <w:t>Cải tạo, sữa chữa</w:t>
            </w:r>
          </w:p>
        </w:tc>
        <w:tc>
          <w:tcPr>
            <w:tcW w:w="1031" w:type="dxa"/>
            <w:vAlign w:val="center"/>
          </w:tcPr>
          <w:p w14:paraId="16E6D0D9" w14:textId="5FE20128" w:rsidR="006610B5" w:rsidRPr="00491F9B" w:rsidRDefault="006610B5" w:rsidP="00797137">
            <w:pPr>
              <w:spacing w:before="40" w:after="40" w:line="269" w:lineRule="auto"/>
              <w:ind w:firstLine="0"/>
              <w:jc w:val="center"/>
              <w:rPr>
                <w:rFonts w:cs="Times New Roman"/>
                <w:szCs w:val="28"/>
              </w:rPr>
            </w:pPr>
            <w:r w:rsidRPr="00491F9B">
              <w:rPr>
                <w:rFonts w:cs="Times New Roman"/>
                <w:szCs w:val="28"/>
              </w:rPr>
              <w:t>Tổng số hộ</w:t>
            </w:r>
          </w:p>
        </w:tc>
        <w:tc>
          <w:tcPr>
            <w:tcW w:w="1134" w:type="dxa"/>
            <w:vAlign w:val="center"/>
          </w:tcPr>
          <w:p w14:paraId="2FE6C550" w14:textId="7C53531D" w:rsidR="006610B5" w:rsidRPr="00491F9B" w:rsidRDefault="006610B5" w:rsidP="00797137">
            <w:pPr>
              <w:spacing w:before="40" w:after="40" w:line="269" w:lineRule="auto"/>
              <w:ind w:firstLine="0"/>
              <w:jc w:val="center"/>
              <w:rPr>
                <w:rFonts w:cs="Times New Roman"/>
                <w:szCs w:val="28"/>
              </w:rPr>
            </w:pPr>
            <w:r w:rsidRPr="00491F9B">
              <w:rPr>
                <w:rFonts w:cs="Times New Roman"/>
                <w:szCs w:val="28"/>
              </w:rPr>
              <w:t>Hỗ trợ xây mới</w:t>
            </w:r>
          </w:p>
        </w:tc>
        <w:tc>
          <w:tcPr>
            <w:tcW w:w="1383" w:type="dxa"/>
            <w:vAlign w:val="center"/>
          </w:tcPr>
          <w:p w14:paraId="432C558B" w14:textId="23A87BD8" w:rsidR="006610B5" w:rsidRPr="00491F9B" w:rsidRDefault="006610B5" w:rsidP="00797137">
            <w:pPr>
              <w:spacing w:before="40" w:after="40" w:line="269" w:lineRule="auto"/>
              <w:ind w:firstLine="0"/>
              <w:jc w:val="center"/>
              <w:rPr>
                <w:rFonts w:cs="Times New Roman"/>
                <w:szCs w:val="28"/>
              </w:rPr>
            </w:pPr>
            <w:r w:rsidRPr="00491F9B">
              <w:rPr>
                <w:rFonts w:cs="Times New Roman"/>
                <w:szCs w:val="28"/>
              </w:rPr>
              <w:t>Cải tạo, sữa chữa</w:t>
            </w:r>
          </w:p>
        </w:tc>
      </w:tr>
      <w:tr w:rsidR="0097091F" w:rsidRPr="00491F9B" w14:paraId="5E7DFF27" w14:textId="77777777" w:rsidTr="006610B5">
        <w:tc>
          <w:tcPr>
            <w:tcW w:w="562" w:type="dxa"/>
          </w:tcPr>
          <w:p w14:paraId="5B5D5508" w14:textId="66E48BBF" w:rsidR="0097091F" w:rsidRPr="00491F9B" w:rsidRDefault="0097091F" w:rsidP="00797137">
            <w:pPr>
              <w:spacing w:before="40" w:after="40" w:line="269" w:lineRule="auto"/>
              <w:ind w:firstLine="0"/>
              <w:jc w:val="center"/>
              <w:rPr>
                <w:rFonts w:cs="Times New Roman"/>
                <w:szCs w:val="28"/>
              </w:rPr>
            </w:pPr>
            <w:r w:rsidRPr="00491F9B">
              <w:rPr>
                <w:rFonts w:cs="Times New Roman"/>
                <w:szCs w:val="28"/>
              </w:rPr>
              <w:t>1</w:t>
            </w:r>
          </w:p>
        </w:tc>
        <w:tc>
          <w:tcPr>
            <w:tcW w:w="1802" w:type="dxa"/>
          </w:tcPr>
          <w:p w14:paraId="2693F970" w14:textId="4FC18814" w:rsidR="0097091F" w:rsidRPr="00491F9B" w:rsidRDefault="0097091F" w:rsidP="00797137">
            <w:pPr>
              <w:spacing w:before="40" w:after="40" w:line="269" w:lineRule="auto"/>
              <w:ind w:firstLine="0"/>
              <w:rPr>
                <w:rFonts w:cs="Times New Roman"/>
                <w:szCs w:val="28"/>
              </w:rPr>
            </w:pPr>
            <w:r w:rsidRPr="00491F9B">
              <w:rPr>
                <w:rFonts w:cs="Times New Roman"/>
                <w:szCs w:val="28"/>
                <w:lang w:val="nl-NL"/>
              </w:rPr>
              <w:t>Đông Hà</w:t>
            </w:r>
          </w:p>
        </w:tc>
        <w:tc>
          <w:tcPr>
            <w:tcW w:w="1033" w:type="dxa"/>
          </w:tcPr>
          <w:p w14:paraId="15D4F5E3" w14:textId="6829A197"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286</w:t>
            </w:r>
          </w:p>
        </w:tc>
        <w:tc>
          <w:tcPr>
            <w:tcW w:w="1276" w:type="dxa"/>
          </w:tcPr>
          <w:p w14:paraId="25E9C1C9" w14:textId="58CA3CB3"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66</w:t>
            </w:r>
          </w:p>
        </w:tc>
        <w:tc>
          <w:tcPr>
            <w:tcW w:w="1237" w:type="dxa"/>
          </w:tcPr>
          <w:p w14:paraId="13BBF7F7" w14:textId="72492A86"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220</w:t>
            </w:r>
          </w:p>
        </w:tc>
        <w:tc>
          <w:tcPr>
            <w:tcW w:w="1031" w:type="dxa"/>
          </w:tcPr>
          <w:p w14:paraId="2D247E32" w14:textId="1D7B3D2F"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159</w:t>
            </w:r>
          </w:p>
        </w:tc>
        <w:tc>
          <w:tcPr>
            <w:tcW w:w="1134" w:type="dxa"/>
          </w:tcPr>
          <w:p w14:paraId="6C0A183B" w14:textId="6DC5A615"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29</w:t>
            </w:r>
          </w:p>
        </w:tc>
        <w:tc>
          <w:tcPr>
            <w:tcW w:w="1383" w:type="dxa"/>
          </w:tcPr>
          <w:p w14:paraId="5A5087FE" w14:textId="78A744F4"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130</w:t>
            </w:r>
          </w:p>
        </w:tc>
      </w:tr>
      <w:tr w:rsidR="0097091F" w:rsidRPr="00491F9B" w14:paraId="3334439E" w14:textId="77777777" w:rsidTr="006610B5">
        <w:tc>
          <w:tcPr>
            <w:tcW w:w="562" w:type="dxa"/>
          </w:tcPr>
          <w:p w14:paraId="22B259E1" w14:textId="3CDF3EEF" w:rsidR="0097091F" w:rsidRPr="00491F9B" w:rsidRDefault="0097091F" w:rsidP="00797137">
            <w:pPr>
              <w:spacing w:before="40" w:after="40" w:line="269" w:lineRule="auto"/>
              <w:ind w:firstLine="0"/>
              <w:jc w:val="center"/>
              <w:rPr>
                <w:rFonts w:cs="Times New Roman"/>
                <w:szCs w:val="28"/>
              </w:rPr>
            </w:pPr>
            <w:r w:rsidRPr="00491F9B">
              <w:rPr>
                <w:rFonts w:cs="Times New Roman"/>
                <w:szCs w:val="28"/>
              </w:rPr>
              <w:t>2</w:t>
            </w:r>
          </w:p>
        </w:tc>
        <w:tc>
          <w:tcPr>
            <w:tcW w:w="1802" w:type="dxa"/>
          </w:tcPr>
          <w:p w14:paraId="2F2ED6FE" w14:textId="237D5FDC" w:rsidR="0097091F" w:rsidRPr="00491F9B" w:rsidRDefault="00116F95" w:rsidP="00797137">
            <w:pPr>
              <w:spacing w:before="40" w:after="40" w:line="269" w:lineRule="auto"/>
              <w:ind w:firstLine="0"/>
              <w:rPr>
                <w:rFonts w:cs="Times New Roman"/>
                <w:szCs w:val="28"/>
              </w:rPr>
            </w:pPr>
            <w:hyperlink r:id="rId52" w:tooltip="Quảng Trị (thị xã)" w:history="1">
              <w:r w:rsidR="0097091F" w:rsidRPr="00491F9B">
                <w:rPr>
                  <w:rFonts w:cs="Times New Roman"/>
                  <w:szCs w:val="28"/>
                  <w:lang w:val="pt-BR"/>
                </w:rPr>
                <w:t>Quảng Trị</w:t>
              </w:r>
            </w:hyperlink>
          </w:p>
        </w:tc>
        <w:tc>
          <w:tcPr>
            <w:tcW w:w="1033" w:type="dxa"/>
          </w:tcPr>
          <w:p w14:paraId="32FAA857" w14:textId="2029107F"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449</w:t>
            </w:r>
          </w:p>
        </w:tc>
        <w:tc>
          <w:tcPr>
            <w:tcW w:w="1276" w:type="dxa"/>
          </w:tcPr>
          <w:p w14:paraId="5518D1D1" w14:textId="618784C7"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35</w:t>
            </w:r>
          </w:p>
        </w:tc>
        <w:tc>
          <w:tcPr>
            <w:tcW w:w="1237" w:type="dxa"/>
          </w:tcPr>
          <w:p w14:paraId="34363251" w14:textId="7BF1572E"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414</w:t>
            </w:r>
          </w:p>
        </w:tc>
        <w:tc>
          <w:tcPr>
            <w:tcW w:w="1031" w:type="dxa"/>
          </w:tcPr>
          <w:p w14:paraId="1E351CC7" w14:textId="1BE6EC93"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286</w:t>
            </w:r>
          </w:p>
        </w:tc>
        <w:tc>
          <w:tcPr>
            <w:tcW w:w="1134" w:type="dxa"/>
          </w:tcPr>
          <w:p w14:paraId="769DBF7A" w14:textId="4BA73FBA"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17</w:t>
            </w:r>
          </w:p>
        </w:tc>
        <w:tc>
          <w:tcPr>
            <w:tcW w:w="1383" w:type="dxa"/>
          </w:tcPr>
          <w:p w14:paraId="1CC7AC93" w14:textId="4A95B58B"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269</w:t>
            </w:r>
          </w:p>
        </w:tc>
      </w:tr>
      <w:tr w:rsidR="0097091F" w:rsidRPr="00491F9B" w14:paraId="17A84185" w14:textId="77777777" w:rsidTr="006610B5">
        <w:tc>
          <w:tcPr>
            <w:tcW w:w="562" w:type="dxa"/>
          </w:tcPr>
          <w:p w14:paraId="7712D16C" w14:textId="5B7E1D1B" w:rsidR="0097091F" w:rsidRPr="00491F9B" w:rsidRDefault="0097091F" w:rsidP="00797137">
            <w:pPr>
              <w:spacing w:before="40" w:after="40" w:line="269" w:lineRule="auto"/>
              <w:ind w:firstLine="0"/>
              <w:jc w:val="center"/>
              <w:rPr>
                <w:rFonts w:cs="Times New Roman"/>
                <w:szCs w:val="28"/>
              </w:rPr>
            </w:pPr>
            <w:r w:rsidRPr="00491F9B">
              <w:rPr>
                <w:rFonts w:cs="Times New Roman"/>
                <w:szCs w:val="28"/>
              </w:rPr>
              <w:t>3</w:t>
            </w:r>
          </w:p>
        </w:tc>
        <w:tc>
          <w:tcPr>
            <w:tcW w:w="1802" w:type="dxa"/>
          </w:tcPr>
          <w:p w14:paraId="27F911F3" w14:textId="6E2608D6" w:rsidR="0097091F" w:rsidRPr="00491F9B" w:rsidRDefault="00116F95" w:rsidP="00797137">
            <w:pPr>
              <w:spacing w:before="40" w:after="40" w:line="269" w:lineRule="auto"/>
              <w:ind w:firstLine="0"/>
              <w:rPr>
                <w:rFonts w:cs="Times New Roman"/>
                <w:szCs w:val="28"/>
              </w:rPr>
            </w:pPr>
            <w:hyperlink r:id="rId53" w:tooltip="Vĩnh Linh" w:history="1">
              <w:r w:rsidR="0097091F" w:rsidRPr="00491F9B">
                <w:rPr>
                  <w:rFonts w:cs="Times New Roman"/>
                  <w:szCs w:val="28"/>
                  <w:lang w:val="pt-BR"/>
                </w:rPr>
                <w:t>Vĩnh Linh</w:t>
              </w:r>
            </w:hyperlink>
          </w:p>
        </w:tc>
        <w:tc>
          <w:tcPr>
            <w:tcW w:w="1033" w:type="dxa"/>
          </w:tcPr>
          <w:p w14:paraId="1932588B" w14:textId="626AAE87"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4.320</w:t>
            </w:r>
          </w:p>
        </w:tc>
        <w:tc>
          <w:tcPr>
            <w:tcW w:w="1276" w:type="dxa"/>
          </w:tcPr>
          <w:p w14:paraId="3B7B87FD" w14:textId="26FDB9C2"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754</w:t>
            </w:r>
          </w:p>
        </w:tc>
        <w:tc>
          <w:tcPr>
            <w:tcW w:w="1237" w:type="dxa"/>
          </w:tcPr>
          <w:p w14:paraId="0D1CD74B" w14:textId="74AA6D54"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3.566</w:t>
            </w:r>
          </w:p>
        </w:tc>
        <w:tc>
          <w:tcPr>
            <w:tcW w:w="1031" w:type="dxa"/>
          </w:tcPr>
          <w:p w14:paraId="267C1EAE" w14:textId="050E753C"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955</w:t>
            </w:r>
          </w:p>
        </w:tc>
        <w:tc>
          <w:tcPr>
            <w:tcW w:w="1134" w:type="dxa"/>
          </w:tcPr>
          <w:p w14:paraId="02B1C92A" w14:textId="682AF78B"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412</w:t>
            </w:r>
          </w:p>
        </w:tc>
        <w:tc>
          <w:tcPr>
            <w:tcW w:w="1383" w:type="dxa"/>
          </w:tcPr>
          <w:p w14:paraId="797EFC76" w14:textId="1A94C28B"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543</w:t>
            </w:r>
          </w:p>
        </w:tc>
      </w:tr>
      <w:tr w:rsidR="0097091F" w:rsidRPr="00491F9B" w14:paraId="3ADA2149" w14:textId="77777777" w:rsidTr="006610B5">
        <w:tc>
          <w:tcPr>
            <w:tcW w:w="562" w:type="dxa"/>
          </w:tcPr>
          <w:p w14:paraId="2CE63F18" w14:textId="102F7D30" w:rsidR="0097091F" w:rsidRPr="00491F9B" w:rsidRDefault="0097091F" w:rsidP="00797137">
            <w:pPr>
              <w:spacing w:before="40" w:after="40" w:line="269" w:lineRule="auto"/>
              <w:ind w:firstLine="0"/>
              <w:jc w:val="center"/>
              <w:rPr>
                <w:rFonts w:cs="Times New Roman"/>
                <w:szCs w:val="28"/>
              </w:rPr>
            </w:pPr>
            <w:r w:rsidRPr="00491F9B">
              <w:rPr>
                <w:rFonts w:cs="Times New Roman"/>
                <w:szCs w:val="28"/>
              </w:rPr>
              <w:t>4</w:t>
            </w:r>
          </w:p>
        </w:tc>
        <w:tc>
          <w:tcPr>
            <w:tcW w:w="1802" w:type="dxa"/>
          </w:tcPr>
          <w:p w14:paraId="180F42E7" w14:textId="23030FFF" w:rsidR="0097091F" w:rsidRPr="00491F9B" w:rsidRDefault="0097091F" w:rsidP="00797137">
            <w:pPr>
              <w:spacing w:before="40" w:after="40" w:line="269" w:lineRule="auto"/>
              <w:ind w:firstLine="0"/>
              <w:rPr>
                <w:rFonts w:cs="Times New Roman"/>
                <w:szCs w:val="28"/>
              </w:rPr>
            </w:pPr>
            <w:r w:rsidRPr="00491F9B">
              <w:rPr>
                <w:rFonts w:cs="Times New Roman"/>
                <w:szCs w:val="28"/>
                <w:lang w:val="pt-BR"/>
              </w:rPr>
              <w:t xml:space="preserve"> </w:t>
            </w:r>
            <w:hyperlink r:id="rId54" w:tooltip="Hướng Hóa" w:history="1">
              <w:r w:rsidRPr="00491F9B">
                <w:rPr>
                  <w:rFonts w:cs="Times New Roman"/>
                  <w:szCs w:val="28"/>
                  <w:lang w:val="pt-BR"/>
                </w:rPr>
                <w:t>Hướng Hóa</w:t>
              </w:r>
            </w:hyperlink>
          </w:p>
        </w:tc>
        <w:tc>
          <w:tcPr>
            <w:tcW w:w="1033" w:type="dxa"/>
          </w:tcPr>
          <w:p w14:paraId="1C8660D3" w14:textId="31B65B71"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498</w:t>
            </w:r>
          </w:p>
        </w:tc>
        <w:tc>
          <w:tcPr>
            <w:tcW w:w="1276" w:type="dxa"/>
          </w:tcPr>
          <w:p w14:paraId="6A3D4E60" w14:textId="6ECC1DCB"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371</w:t>
            </w:r>
          </w:p>
        </w:tc>
        <w:tc>
          <w:tcPr>
            <w:tcW w:w="1237" w:type="dxa"/>
          </w:tcPr>
          <w:p w14:paraId="4CF49CE7" w14:textId="493125D4"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127</w:t>
            </w:r>
          </w:p>
        </w:tc>
        <w:tc>
          <w:tcPr>
            <w:tcW w:w="1031" w:type="dxa"/>
          </w:tcPr>
          <w:p w14:paraId="5F343690" w14:textId="16B42A42"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292</w:t>
            </w:r>
          </w:p>
        </w:tc>
        <w:tc>
          <w:tcPr>
            <w:tcW w:w="1134" w:type="dxa"/>
          </w:tcPr>
          <w:p w14:paraId="711E1AAF" w14:textId="44405762"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165</w:t>
            </w:r>
          </w:p>
        </w:tc>
        <w:tc>
          <w:tcPr>
            <w:tcW w:w="1383" w:type="dxa"/>
          </w:tcPr>
          <w:p w14:paraId="2AF2ACC1" w14:textId="602002C0"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127</w:t>
            </w:r>
          </w:p>
        </w:tc>
      </w:tr>
      <w:tr w:rsidR="0097091F" w:rsidRPr="00491F9B" w14:paraId="0FFD298A" w14:textId="77777777" w:rsidTr="006610B5">
        <w:tc>
          <w:tcPr>
            <w:tcW w:w="562" w:type="dxa"/>
          </w:tcPr>
          <w:p w14:paraId="5D3BB7B2" w14:textId="08E24EE4" w:rsidR="0097091F" w:rsidRPr="00491F9B" w:rsidRDefault="0097091F" w:rsidP="00797137">
            <w:pPr>
              <w:spacing w:before="40" w:after="40" w:line="269" w:lineRule="auto"/>
              <w:ind w:firstLine="0"/>
              <w:jc w:val="center"/>
              <w:rPr>
                <w:rFonts w:cs="Times New Roman"/>
                <w:szCs w:val="28"/>
              </w:rPr>
            </w:pPr>
            <w:r w:rsidRPr="00491F9B">
              <w:rPr>
                <w:rFonts w:cs="Times New Roman"/>
                <w:szCs w:val="28"/>
              </w:rPr>
              <w:t>5</w:t>
            </w:r>
          </w:p>
        </w:tc>
        <w:tc>
          <w:tcPr>
            <w:tcW w:w="1802" w:type="dxa"/>
          </w:tcPr>
          <w:p w14:paraId="5703211F" w14:textId="3AB82FDE" w:rsidR="0097091F" w:rsidRPr="00491F9B" w:rsidRDefault="00116F95" w:rsidP="00797137">
            <w:pPr>
              <w:spacing w:before="40" w:after="40" w:line="269" w:lineRule="auto"/>
              <w:ind w:firstLine="0"/>
              <w:rPr>
                <w:rFonts w:cs="Times New Roman"/>
                <w:szCs w:val="28"/>
              </w:rPr>
            </w:pPr>
            <w:hyperlink r:id="rId55" w:tooltip="Gio Linh" w:history="1">
              <w:r w:rsidR="0097091F" w:rsidRPr="00491F9B">
                <w:rPr>
                  <w:rFonts w:cs="Times New Roman"/>
                  <w:szCs w:val="28"/>
                  <w:lang w:val="pt-BR"/>
                </w:rPr>
                <w:t>Gio Linh</w:t>
              </w:r>
            </w:hyperlink>
            <w:r w:rsidR="0097091F" w:rsidRPr="00491F9B">
              <w:rPr>
                <w:rFonts w:cs="Times New Roman"/>
                <w:szCs w:val="28"/>
                <w:lang w:val="pt-BR"/>
              </w:rPr>
              <w:t xml:space="preserve"> </w:t>
            </w:r>
          </w:p>
        </w:tc>
        <w:tc>
          <w:tcPr>
            <w:tcW w:w="1033" w:type="dxa"/>
          </w:tcPr>
          <w:p w14:paraId="2E1A8CF6" w14:textId="3BDED531"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1.659</w:t>
            </w:r>
          </w:p>
        </w:tc>
        <w:tc>
          <w:tcPr>
            <w:tcW w:w="1276" w:type="dxa"/>
          </w:tcPr>
          <w:p w14:paraId="4B9E8605" w14:textId="279FD82E"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235</w:t>
            </w:r>
          </w:p>
        </w:tc>
        <w:tc>
          <w:tcPr>
            <w:tcW w:w="1237" w:type="dxa"/>
          </w:tcPr>
          <w:p w14:paraId="1B8840B1" w14:textId="7D8508A8"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1.424</w:t>
            </w:r>
          </w:p>
        </w:tc>
        <w:tc>
          <w:tcPr>
            <w:tcW w:w="1031" w:type="dxa"/>
          </w:tcPr>
          <w:p w14:paraId="552675BB" w14:textId="18C5E6F1"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714</w:t>
            </w:r>
          </w:p>
        </w:tc>
        <w:tc>
          <w:tcPr>
            <w:tcW w:w="1134" w:type="dxa"/>
          </w:tcPr>
          <w:p w14:paraId="3F7F5FF3" w14:textId="0BF7206C"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129</w:t>
            </w:r>
          </w:p>
        </w:tc>
        <w:tc>
          <w:tcPr>
            <w:tcW w:w="1383" w:type="dxa"/>
          </w:tcPr>
          <w:p w14:paraId="1490BF07" w14:textId="3F7207C9"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585</w:t>
            </w:r>
          </w:p>
        </w:tc>
      </w:tr>
      <w:tr w:rsidR="0097091F" w:rsidRPr="00491F9B" w14:paraId="23932663" w14:textId="77777777" w:rsidTr="006610B5">
        <w:tc>
          <w:tcPr>
            <w:tcW w:w="562" w:type="dxa"/>
          </w:tcPr>
          <w:p w14:paraId="7E2F5D3C" w14:textId="6CF939FF" w:rsidR="0097091F" w:rsidRPr="00491F9B" w:rsidRDefault="0097091F" w:rsidP="00797137">
            <w:pPr>
              <w:spacing w:before="40" w:after="40" w:line="269" w:lineRule="auto"/>
              <w:ind w:firstLine="0"/>
              <w:jc w:val="center"/>
              <w:rPr>
                <w:rFonts w:cs="Times New Roman"/>
                <w:szCs w:val="28"/>
              </w:rPr>
            </w:pPr>
            <w:r w:rsidRPr="00491F9B">
              <w:rPr>
                <w:rFonts w:cs="Times New Roman"/>
                <w:szCs w:val="28"/>
              </w:rPr>
              <w:t>6</w:t>
            </w:r>
          </w:p>
        </w:tc>
        <w:tc>
          <w:tcPr>
            <w:tcW w:w="1802" w:type="dxa"/>
          </w:tcPr>
          <w:p w14:paraId="7A18B949" w14:textId="2F39CCF5" w:rsidR="0097091F" w:rsidRPr="00491F9B" w:rsidRDefault="00116F95" w:rsidP="00797137">
            <w:pPr>
              <w:spacing w:before="40" w:after="40" w:line="269" w:lineRule="auto"/>
              <w:ind w:firstLine="0"/>
              <w:rPr>
                <w:rFonts w:cs="Times New Roman"/>
                <w:szCs w:val="28"/>
              </w:rPr>
            </w:pPr>
            <w:hyperlink r:id="rId56" w:tooltip="Đakrông" w:history="1">
              <w:r w:rsidR="0097091F" w:rsidRPr="00491F9B">
                <w:rPr>
                  <w:rFonts w:cs="Times New Roman"/>
                  <w:szCs w:val="28"/>
                  <w:lang w:val="pt-BR"/>
                </w:rPr>
                <w:t>Đakrông</w:t>
              </w:r>
            </w:hyperlink>
            <w:r w:rsidR="0097091F" w:rsidRPr="00491F9B">
              <w:rPr>
                <w:rFonts w:cs="Times New Roman"/>
                <w:szCs w:val="28"/>
                <w:lang w:val="pt-BR"/>
              </w:rPr>
              <w:t xml:space="preserve"> </w:t>
            </w:r>
          </w:p>
        </w:tc>
        <w:tc>
          <w:tcPr>
            <w:tcW w:w="1033" w:type="dxa"/>
          </w:tcPr>
          <w:p w14:paraId="21891457" w14:textId="6EA59C27"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494</w:t>
            </w:r>
          </w:p>
        </w:tc>
        <w:tc>
          <w:tcPr>
            <w:tcW w:w="1276" w:type="dxa"/>
          </w:tcPr>
          <w:p w14:paraId="22DE19F6" w14:textId="3A3511B0"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295</w:t>
            </w:r>
          </w:p>
        </w:tc>
        <w:tc>
          <w:tcPr>
            <w:tcW w:w="1237" w:type="dxa"/>
          </w:tcPr>
          <w:p w14:paraId="3D96A95D" w14:textId="73AA22A5"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199</w:t>
            </w:r>
          </w:p>
        </w:tc>
        <w:tc>
          <w:tcPr>
            <w:tcW w:w="1031" w:type="dxa"/>
          </w:tcPr>
          <w:p w14:paraId="57EC3B10" w14:textId="7B397188"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314</w:t>
            </w:r>
          </w:p>
        </w:tc>
        <w:tc>
          <w:tcPr>
            <w:tcW w:w="1134" w:type="dxa"/>
          </w:tcPr>
          <w:p w14:paraId="1CA2AC55" w14:textId="76924982"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178</w:t>
            </w:r>
          </w:p>
        </w:tc>
        <w:tc>
          <w:tcPr>
            <w:tcW w:w="1383" w:type="dxa"/>
          </w:tcPr>
          <w:p w14:paraId="27B9F25A" w14:textId="14775326"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136</w:t>
            </w:r>
          </w:p>
        </w:tc>
      </w:tr>
      <w:tr w:rsidR="0097091F" w:rsidRPr="00491F9B" w14:paraId="212AC015" w14:textId="77777777" w:rsidTr="006610B5">
        <w:tc>
          <w:tcPr>
            <w:tcW w:w="562" w:type="dxa"/>
          </w:tcPr>
          <w:p w14:paraId="0FC5F136" w14:textId="3032DC2E" w:rsidR="0097091F" w:rsidRPr="00491F9B" w:rsidRDefault="0097091F" w:rsidP="00797137">
            <w:pPr>
              <w:spacing w:before="40" w:after="40" w:line="269" w:lineRule="auto"/>
              <w:ind w:firstLine="0"/>
              <w:jc w:val="center"/>
              <w:rPr>
                <w:rFonts w:cs="Times New Roman"/>
                <w:szCs w:val="28"/>
              </w:rPr>
            </w:pPr>
            <w:r w:rsidRPr="00491F9B">
              <w:rPr>
                <w:rFonts w:cs="Times New Roman"/>
                <w:szCs w:val="28"/>
              </w:rPr>
              <w:t>7</w:t>
            </w:r>
          </w:p>
        </w:tc>
        <w:tc>
          <w:tcPr>
            <w:tcW w:w="1802" w:type="dxa"/>
          </w:tcPr>
          <w:p w14:paraId="37C35638" w14:textId="687992FC" w:rsidR="0097091F" w:rsidRPr="00491F9B" w:rsidRDefault="00116F95" w:rsidP="00797137">
            <w:pPr>
              <w:spacing w:before="40" w:after="40" w:line="269" w:lineRule="auto"/>
              <w:ind w:firstLine="0"/>
              <w:rPr>
                <w:rFonts w:cs="Times New Roman"/>
                <w:szCs w:val="28"/>
                <w:lang w:val="pt-BR"/>
              </w:rPr>
            </w:pPr>
            <w:hyperlink r:id="rId57" w:tooltip="Cam Lộ (huyện)" w:history="1">
              <w:r w:rsidR="0097091F" w:rsidRPr="00491F9B">
                <w:rPr>
                  <w:rFonts w:cs="Times New Roman"/>
                  <w:szCs w:val="28"/>
                  <w:lang w:val="pt-BR"/>
                </w:rPr>
                <w:t>Cam Lộ</w:t>
              </w:r>
            </w:hyperlink>
          </w:p>
        </w:tc>
        <w:tc>
          <w:tcPr>
            <w:tcW w:w="1033" w:type="dxa"/>
          </w:tcPr>
          <w:p w14:paraId="5BCF859F" w14:textId="62647ED3"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318</w:t>
            </w:r>
          </w:p>
        </w:tc>
        <w:tc>
          <w:tcPr>
            <w:tcW w:w="1276" w:type="dxa"/>
          </w:tcPr>
          <w:p w14:paraId="43461873" w14:textId="20F45086"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56</w:t>
            </w:r>
          </w:p>
        </w:tc>
        <w:tc>
          <w:tcPr>
            <w:tcW w:w="1237" w:type="dxa"/>
          </w:tcPr>
          <w:p w14:paraId="7324DEFF" w14:textId="60FFF978"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262</w:t>
            </w:r>
          </w:p>
        </w:tc>
        <w:tc>
          <w:tcPr>
            <w:tcW w:w="1031" w:type="dxa"/>
          </w:tcPr>
          <w:p w14:paraId="688BDA11" w14:textId="65C56145"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132</w:t>
            </w:r>
          </w:p>
        </w:tc>
        <w:tc>
          <w:tcPr>
            <w:tcW w:w="1134" w:type="dxa"/>
          </w:tcPr>
          <w:p w14:paraId="58399AB6" w14:textId="58930635"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22</w:t>
            </w:r>
          </w:p>
        </w:tc>
        <w:tc>
          <w:tcPr>
            <w:tcW w:w="1383" w:type="dxa"/>
          </w:tcPr>
          <w:p w14:paraId="34F11E78" w14:textId="41AD43FC"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110</w:t>
            </w:r>
          </w:p>
        </w:tc>
      </w:tr>
      <w:tr w:rsidR="0097091F" w:rsidRPr="00491F9B" w14:paraId="10DFC202" w14:textId="77777777" w:rsidTr="006610B5">
        <w:tc>
          <w:tcPr>
            <w:tcW w:w="562" w:type="dxa"/>
          </w:tcPr>
          <w:p w14:paraId="292CB2DC" w14:textId="2A35A3F5" w:rsidR="0097091F" w:rsidRPr="00491F9B" w:rsidRDefault="0097091F" w:rsidP="00797137">
            <w:pPr>
              <w:spacing w:before="40" w:after="40" w:line="269" w:lineRule="auto"/>
              <w:ind w:firstLine="0"/>
              <w:jc w:val="center"/>
              <w:rPr>
                <w:rFonts w:cs="Times New Roman"/>
                <w:szCs w:val="28"/>
              </w:rPr>
            </w:pPr>
            <w:r w:rsidRPr="00491F9B">
              <w:rPr>
                <w:rFonts w:cs="Times New Roman"/>
                <w:szCs w:val="28"/>
              </w:rPr>
              <w:lastRenderedPageBreak/>
              <w:t>8</w:t>
            </w:r>
          </w:p>
        </w:tc>
        <w:tc>
          <w:tcPr>
            <w:tcW w:w="1802" w:type="dxa"/>
          </w:tcPr>
          <w:p w14:paraId="32D65912" w14:textId="54674E39" w:rsidR="0097091F" w:rsidRPr="00491F9B" w:rsidRDefault="00116F95" w:rsidP="00797137">
            <w:pPr>
              <w:spacing w:before="40" w:after="40" w:line="269" w:lineRule="auto"/>
              <w:ind w:firstLine="0"/>
              <w:rPr>
                <w:rFonts w:cs="Times New Roman"/>
                <w:szCs w:val="28"/>
                <w:lang w:val="pt-BR"/>
              </w:rPr>
            </w:pPr>
            <w:hyperlink r:id="rId58" w:tooltip="Triệu Phong" w:history="1">
              <w:r w:rsidR="0097091F" w:rsidRPr="00491F9B">
                <w:rPr>
                  <w:rFonts w:cs="Times New Roman"/>
                  <w:szCs w:val="28"/>
                  <w:lang w:val="pt-BR"/>
                </w:rPr>
                <w:t>Triệu Phong</w:t>
              </w:r>
            </w:hyperlink>
            <w:r w:rsidR="0097091F" w:rsidRPr="00491F9B">
              <w:rPr>
                <w:rFonts w:cs="Times New Roman"/>
                <w:szCs w:val="28"/>
                <w:lang w:val="pt-BR"/>
              </w:rPr>
              <w:t xml:space="preserve"> </w:t>
            </w:r>
          </w:p>
        </w:tc>
        <w:tc>
          <w:tcPr>
            <w:tcW w:w="1033" w:type="dxa"/>
          </w:tcPr>
          <w:p w14:paraId="6423D563" w14:textId="44624BD4"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1.073</w:t>
            </w:r>
          </w:p>
        </w:tc>
        <w:tc>
          <w:tcPr>
            <w:tcW w:w="1276" w:type="dxa"/>
          </w:tcPr>
          <w:p w14:paraId="4DBE2C9A" w14:textId="57C1F860"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201</w:t>
            </w:r>
          </w:p>
        </w:tc>
        <w:tc>
          <w:tcPr>
            <w:tcW w:w="1237" w:type="dxa"/>
          </w:tcPr>
          <w:p w14:paraId="13C1F088" w14:textId="57124F3A"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872</w:t>
            </w:r>
          </w:p>
        </w:tc>
        <w:tc>
          <w:tcPr>
            <w:tcW w:w="1031" w:type="dxa"/>
          </w:tcPr>
          <w:p w14:paraId="12354A0E" w14:textId="60317F70"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440</w:t>
            </w:r>
          </w:p>
        </w:tc>
        <w:tc>
          <w:tcPr>
            <w:tcW w:w="1134" w:type="dxa"/>
          </w:tcPr>
          <w:p w14:paraId="2166BADA" w14:textId="1844C367"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80</w:t>
            </w:r>
          </w:p>
        </w:tc>
        <w:tc>
          <w:tcPr>
            <w:tcW w:w="1383" w:type="dxa"/>
          </w:tcPr>
          <w:p w14:paraId="7D1B06C6" w14:textId="78CBC5F1"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360</w:t>
            </w:r>
          </w:p>
        </w:tc>
      </w:tr>
      <w:tr w:rsidR="0097091F" w:rsidRPr="00491F9B" w14:paraId="4CD25FEE" w14:textId="77777777" w:rsidTr="006610B5">
        <w:tc>
          <w:tcPr>
            <w:tcW w:w="562" w:type="dxa"/>
          </w:tcPr>
          <w:p w14:paraId="6BF7E147" w14:textId="66DFC046" w:rsidR="0097091F" w:rsidRPr="00491F9B" w:rsidRDefault="0097091F" w:rsidP="00797137">
            <w:pPr>
              <w:spacing w:before="40" w:after="40" w:line="269" w:lineRule="auto"/>
              <w:ind w:firstLine="0"/>
              <w:jc w:val="center"/>
              <w:rPr>
                <w:rFonts w:cs="Times New Roman"/>
                <w:szCs w:val="28"/>
              </w:rPr>
            </w:pPr>
            <w:r w:rsidRPr="00491F9B">
              <w:rPr>
                <w:rFonts w:cs="Times New Roman"/>
                <w:szCs w:val="28"/>
              </w:rPr>
              <w:t>9</w:t>
            </w:r>
          </w:p>
        </w:tc>
        <w:tc>
          <w:tcPr>
            <w:tcW w:w="1802" w:type="dxa"/>
          </w:tcPr>
          <w:p w14:paraId="1F8A511D" w14:textId="2C751761" w:rsidR="0097091F" w:rsidRPr="00491F9B" w:rsidRDefault="00116F95" w:rsidP="00797137">
            <w:pPr>
              <w:spacing w:before="40" w:after="40" w:line="269" w:lineRule="auto"/>
              <w:ind w:firstLine="0"/>
              <w:rPr>
                <w:rFonts w:cs="Times New Roman"/>
                <w:szCs w:val="28"/>
                <w:lang w:val="pt-BR"/>
              </w:rPr>
            </w:pPr>
            <w:hyperlink r:id="rId59" w:tooltip="Hải Lăng" w:history="1">
              <w:r w:rsidR="0097091F" w:rsidRPr="00491F9B">
                <w:rPr>
                  <w:rFonts w:cs="Times New Roman"/>
                  <w:szCs w:val="28"/>
                  <w:lang w:val="pt-BR"/>
                </w:rPr>
                <w:t>Hải Lăng</w:t>
              </w:r>
            </w:hyperlink>
          </w:p>
        </w:tc>
        <w:tc>
          <w:tcPr>
            <w:tcW w:w="1033" w:type="dxa"/>
          </w:tcPr>
          <w:p w14:paraId="185683CE" w14:textId="0A03E26E"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649</w:t>
            </w:r>
          </w:p>
        </w:tc>
        <w:tc>
          <w:tcPr>
            <w:tcW w:w="1276" w:type="dxa"/>
          </w:tcPr>
          <w:p w14:paraId="4A0B2723" w14:textId="47625098"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93</w:t>
            </w:r>
          </w:p>
        </w:tc>
        <w:tc>
          <w:tcPr>
            <w:tcW w:w="1237" w:type="dxa"/>
          </w:tcPr>
          <w:p w14:paraId="28E9577D" w14:textId="74764DB7"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556</w:t>
            </w:r>
          </w:p>
        </w:tc>
        <w:tc>
          <w:tcPr>
            <w:tcW w:w="1031" w:type="dxa"/>
          </w:tcPr>
          <w:p w14:paraId="1ACE0DDC" w14:textId="65F2D0B0"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105</w:t>
            </w:r>
          </w:p>
        </w:tc>
        <w:tc>
          <w:tcPr>
            <w:tcW w:w="1134" w:type="dxa"/>
          </w:tcPr>
          <w:p w14:paraId="6DF67448" w14:textId="723C22C8"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18</w:t>
            </w:r>
          </w:p>
        </w:tc>
        <w:tc>
          <w:tcPr>
            <w:tcW w:w="1383" w:type="dxa"/>
          </w:tcPr>
          <w:p w14:paraId="22D7D350" w14:textId="0B3F2289"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87</w:t>
            </w:r>
          </w:p>
        </w:tc>
      </w:tr>
      <w:tr w:rsidR="0097091F" w:rsidRPr="00491F9B" w14:paraId="19EEA98F" w14:textId="77777777" w:rsidTr="006610B5">
        <w:tc>
          <w:tcPr>
            <w:tcW w:w="562" w:type="dxa"/>
          </w:tcPr>
          <w:p w14:paraId="4E682120" w14:textId="77777777" w:rsidR="0097091F" w:rsidRPr="00491F9B" w:rsidRDefault="0097091F" w:rsidP="00797137">
            <w:pPr>
              <w:spacing w:before="40" w:after="40" w:line="269" w:lineRule="auto"/>
              <w:ind w:firstLine="0"/>
              <w:jc w:val="center"/>
              <w:rPr>
                <w:rFonts w:cs="Times New Roman"/>
                <w:szCs w:val="28"/>
              </w:rPr>
            </w:pPr>
          </w:p>
        </w:tc>
        <w:tc>
          <w:tcPr>
            <w:tcW w:w="1802" w:type="dxa"/>
          </w:tcPr>
          <w:p w14:paraId="0BCBABD5" w14:textId="40D16A13" w:rsidR="0097091F" w:rsidRPr="00491F9B" w:rsidRDefault="0097091F" w:rsidP="00797137">
            <w:pPr>
              <w:spacing w:before="40" w:after="40" w:line="269" w:lineRule="auto"/>
              <w:ind w:firstLine="0"/>
              <w:rPr>
                <w:rFonts w:cs="Times New Roman"/>
                <w:szCs w:val="28"/>
                <w:lang w:val="pt-BR"/>
              </w:rPr>
            </w:pPr>
            <w:r w:rsidRPr="00491F9B">
              <w:rPr>
                <w:rFonts w:cs="Times New Roman"/>
                <w:szCs w:val="28"/>
              </w:rPr>
              <w:t>Tổng cộng</w:t>
            </w:r>
            <w:hyperlink r:id="rId60" w:tooltip="Cồn Cỏ" w:history="1"/>
          </w:p>
        </w:tc>
        <w:tc>
          <w:tcPr>
            <w:tcW w:w="1033" w:type="dxa"/>
          </w:tcPr>
          <w:p w14:paraId="1F8BD0BD" w14:textId="52124457"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9.746</w:t>
            </w:r>
          </w:p>
        </w:tc>
        <w:tc>
          <w:tcPr>
            <w:tcW w:w="1276" w:type="dxa"/>
          </w:tcPr>
          <w:p w14:paraId="51D3ABA4" w14:textId="21BAA944"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2.106</w:t>
            </w:r>
          </w:p>
        </w:tc>
        <w:tc>
          <w:tcPr>
            <w:tcW w:w="1237" w:type="dxa"/>
          </w:tcPr>
          <w:p w14:paraId="406C8945" w14:textId="79906A07"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7.640</w:t>
            </w:r>
          </w:p>
        </w:tc>
        <w:tc>
          <w:tcPr>
            <w:tcW w:w="1031" w:type="dxa"/>
          </w:tcPr>
          <w:p w14:paraId="1EDAFBFA" w14:textId="2F3CEA72"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3.397</w:t>
            </w:r>
          </w:p>
        </w:tc>
        <w:tc>
          <w:tcPr>
            <w:tcW w:w="1134" w:type="dxa"/>
          </w:tcPr>
          <w:p w14:paraId="52016C7A" w14:textId="080F3EDB"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1.050</w:t>
            </w:r>
          </w:p>
        </w:tc>
        <w:tc>
          <w:tcPr>
            <w:tcW w:w="1383" w:type="dxa"/>
          </w:tcPr>
          <w:p w14:paraId="1BAB692D" w14:textId="101C8CA2" w:rsidR="0097091F" w:rsidRPr="00491F9B" w:rsidRDefault="0097091F" w:rsidP="00797137">
            <w:pPr>
              <w:spacing w:before="40" w:after="40" w:line="269" w:lineRule="auto"/>
              <w:ind w:firstLine="0"/>
              <w:jc w:val="right"/>
              <w:rPr>
                <w:rFonts w:cs="Times New Roman"/>
                <w:szCs w:val="28"/>
              </w:rPr>
            </w:pPr>
            <w:r w:rsidRPr="00491F9B">
              <w:rPr>
                <w:rFonts w:cs="Times New Roman"/>
                <w:szCs w:val="28"/>
              </w:rPr>
              <w:t>2.347</w:t>
            </w:r>
          </w:p>
        </w:tc>
      </w:tr>
    </w:tbl>
    <w:p w14:paraId="48FEB185" w14:textId="77A03A3B" w:rsidR="006610B5" w:rsidRPr="00EF7E6A" w:rsidRDefault="0000330A" w:rsidP="00797137">
      <w:pPr>
        <w:spacing w:line="269" w:lineRule="auto"/>
        <w:rPr>
          <w:i/>
        </w:rPr>
      </w:pPr>
      <w:r w:rsidRPr="00EF7E6A">
        <w:rPr>
          <w:i/>
        </w:rPr>
        <w:t>Nguồn:</w:t>
      </w:r>
    </w:p>
    <w:p w14:paraId="4473F27F" w14:textId="76D59BD5" w:rsidR="0000330A" w:rsidRPr="00EF7E6A" w:rsidRDefault="00EF7E6A" w:rsidP="00797137">
      <w:pPr>
        <w:spacing w:line="269" w:lineRule="auto"/>
        <w:rPr>
          <w:i/>
        </w:rPr>
      </w:pPr>
      <w:r>
        <w:rPr>
          <w:i/>
        </w:rPr>
        <w:t xml:space="preserve">+ </w:t>
      </w:r>
      <w:r w:rsidR="0000330A" w:rsidRPr="00EF7E6A">
        <w:rPr>
          <w:i/>
        </w:rPr>
        <w:t>Quyết định số 2840/QĐ-UBND ngày 03 tháng 09 năm 2013 của UBND tỉnh Quảng Trị về việc phê duyệt Đề án hỗ trợ người có công với cách mạng về nhà.</w:t>
      </w:r>
    </w:p>
    <w:p w14:paraId="6696F9EC" w14:textId="16211976" w:rsidR="006610B5" w:rsidRPr="00EF7E6A" w:rsidRDefault="00EF7E6A" w:rsidP="00797137">
      <w:pPr>
        <w:spacing w:line="269" w:lineRule="auto"/>
        <w:rPr>
          <w:i/>
        </w:rPr>
      </w:pPr>
      <w:r>
        <w:rPr>
          <w:i/>
        </w:rPr>
        <w:t xml:space="preserve">+ </w:t>
      </w:r>
      <w:r w:rsidR="0000330A" w:rsidRPr="00EF7E6A">
        <w:rPr>
          <w:i/>
        </w:rPr>
        <w:t>Quyết định số 315/QĐ-UBND ngày 16 tháng 02 năm 2016 của UBND tỉnh Quảng Trị về việc điều chỉnh, bổ sung Đề án hỗ trợ người có công với cách mạng về nhà trên địa bàn tỉnh Quảng Trị.</w:t>
      </w:r>
    </w:p>
    <w:p w14:paraId="1A7249E1" w14:textId="4F34CD80" w:rsidR="0000330A" w:rsidRPr="00EF7E6A" w:rsidRDefault="00EF7E6A" w:rsidP="00797137">
      <w:pPr>
        <w:spacing w:line="269" w:lineRule="auto"/>
        <w:rPr>
          <w:i/>
        </w:rPr>
      </w:pPr>
      <w:r>
        <w:rPr>
          <w:i/>
        </w:rPr>
        <w:t xml:space="preserve">+ </w:t>
      </w:r>
      <w:r w:rsidR="0000330A" w:rsidRPr="00EF7E6A">
        <w:rPr>
          <w:i/>
        </w:rPr>
        <w:t>Công văn số 181/SXD-KHTH ngày 27 tháng 02 năm 2017 của Sở Xây dựng tỉnh Quảng Trị về việc Báo cáo sơ kết việc thực hiện chính sách hỗ trợ người có công với cách mạng về nhà ở (giai đoạn 1).</w:t>
      </w:r>
    </w:p>
    <w:p w14:paraId="3F7A049F" w14:textId="1DC5C16E" w:rsidR="0000330A" w:rsidRPr="00491F9B" w:rsidRDefault="0000330A" w:rsidP="00797137">
      <w:pPr>
        <w:spacing w:line="269" w:lineRule="auto"/>
      </w:pPr>
      <w:r w:rsidRPr="00491F9B">
        <w:t>2.3.5.2. Hộ gia đình nghèo và cận ngh</w:t>
      </w:r>
      <w:r w:rsidR="007D39D7" w:rsidRPr="00491F9B">
        <w:t>èo</w:t>
      </w:r>
    </w:p>
    <w:p w14:paraId="05998BD2" w14:textId="1F20C187" w:rsidR="00BD0300" w:rsidRPr="00491F9B" w:rsidRDefault="00BD0300" w:rsidP="00797137">
      <w:pPr>
        <w:spacing w:line="269" w:lineRule="auto"/>
      </w:pPr>
      <w:r w:rsidRPr="00491F9B">
        <w:t>a. Hộ nghèo và hộ cận nghèo</w:t>
      </w:r>
    </w:p>
    <w:p w14:paraId="1690D4AC" w14:textId="77777777" w:rsidR="00BD0300" w:rsidRPr="00491F9B" w:rsidRDefault="006908B1" w:rsidP="00797137">
      <w:pPr>
        <w:spacing w:line="269" w:lineRule="auto"/>
      </w:pPr>
      <w:r w:rsidRPr="00491F9B">
        <w:t>Theo Quyết định số 68/QĐ-UBND ngày 12 tháng 01 năm 2018</w:t>
      </w:r>
      <w:r w:rsidR="00374ED4" w:rsidRPr="00491F9B">
        <w:t xml:space="preserve"> của UBND tỉnh Quảng Trị</w:t>
      </w:r>
      <w:r w:rsidR="001317D6" w:rsidRPr="00491F9B">
        <w:t xml:space="preserve"> </w:t>
      </w:r>
      <w:r w:rsidR="00655F97" w:rsidRPr="00491F9B">
        <w:t>về việc phê duyệt kết quả rà soát hộ nghèo, hộ cận nghèo năm 2017 theo chuẩn nghèo tiếp cận đa chiều trên địa bàn tỉnh Quảng Trị</w:t>
      </w:r>
      <w:r w:rsidR="00F02C10" w:rsidRPr="00491F9B">
        <w:t>, như sau:</w:t>
      </w:r>
    </w:p>
    <w:p w14:paraId="79EE8CE6" w14:textId="0E7B9E42" w:rsidR="00F02C10" w:rsidRPr="00491F9B" w:rsidRDefault="00BD0300" w:rsidP="00797137">
      <w:pPr>
        <w:spacing w:line="269" w:lineRule="auto"/>
      </w:pPr>
      <w:r w:rsidRPr="00491F9B">
        <w:t xml:space="preserve">- </w:t>
      </w:r>
      <w:r w:rsidR="00F02C10" w:rsidRPr="00491F9B">
        <w:t xml:space="preserve"> Hộ nghèo và </w:t>
      </w:r>
      <w:r w:rsidR="000E5104" w:rsidRPr="00491F9B">
        <w:t xml:space="preserve">hộ </w:t>
      </w:r>
      <w:r w:rsidR="00F02C10" w:rsidRPr="00491F9B">
        <w:t>cận nghèo phân theo khu vực:</w:t>
      </w:r>
    </w:p>
    <w:p w14:paraId="1CE25E90" w14:textId="10F57383" w:rsidR="00F02C10" w:rsidRPr="00491F9B" w:rsidRDefault="00F02C10" w:rsidP="00797137">
      <w:pPr>
        <w:spacing w:line="269" w:lineRule="auto"/>
      </w:pPr>
      <w:r w:rsidRPr="00491F9B">
        <w:t>+ Tổng số hộ nghèo</w:t>
      </w:r>
      <w:r w:rsidR="009B0593" w:rsidRPr="00491F9B">
        <w:t>, cận nghèo</w:t>
      </w:r>
      <w:r w:rsidRPr="00491F9B">
        <w:t xml:space="preserve">: </w:t>
      </w:r>
      <w:r w:rsidR="0010691C" w:rsidRPr="00491F9B">
        <w:t>31.154</w:t>
      </w:r>
      <w:r w:rsidR="00302F2F">
        <w:t>/166.433</w:t>
      </w:r>
      <w:r w:rsidRPr="00491F9B">
        <w:t xml:space="preserve"> hộ, chiếm tỷ lệ: </w:t>
      </w:r>
      <w:r w:rsidR="0010691C" w:rsidRPr="00491F9B">
        <w:t>18</w:t>
      </w:r>
      <w:r w:rsidRPr="00491F9B">
        <w:t>,</w:t>
      </w:r>
      <w:r w:rsidR="00302F2F">
        <w:t>72</w:t>
      </w:r>
      <w:r w:rsidRPr="00491F9B">
        <w:t xml:space="preserve">% so với số hộ toàn tỉnh. Trong đó, hộ nghèo khu vực thành thị có </w:t>
      </w:r>
      <w:r w:rsidR="0041414C" w:rsidRPr="00491F9B">
        <w:t>5.368</w:t>
      </w:r>
      <w:r w:rsidRPr="00491F9B">
        <w:t>/48.73</w:t>
      </w:r>
      <w:r w:rsidR="00302F2F">
        <w:t>9</w:t>
      </w:r>
      <w:r w:rsidRPr="00491F9B">
        <w:t xml:space="preserve"> hộ chiếm tỷ lệ </w:t>
      </w:r>
      <w:r w:rsidR="0041414C" w:rsidRPr="00491F9B">
        <w:t>11</w:t>
      </w:r>
      <w:r w:rsidRPr="00491F9B">
        <w:t>,</w:t>
      </w:r>
      <w:r w:rsidR="0041414C" w:rsidRPr="00491F9B">
        <w:t>01</w:t>
      </w:r>
      <w:r w:rsidRPr="00491F9B">
        <w:t>%</w:t>
      </w:r>
      <w:r w:rsidR="0041414C" w:rsidRPr="00491F9B">
        <w:t xml:space="preserve"> khu vực thành thị</w:t>
      </w:r>
      <w:r w:rsidRPr="00491F9B">
        <w:t xml:space="preserve">, hộ nghèo khu vực nông thôn có </w:t>
      </w:r>
      <w:r w:rsidR="0041414C" w:rsidRPr="00491F9B">
        <w:t>25.786</w:t>
      </w:r>
      <w:r w:rsidRPr="00491F9B">
        <w:t xml:space="preserve"> hộ/120.878 người chiếm tỷ lệ </w:t>
      </w:r>
      <w:r w:rsidR="0041414C" w:rsidRPr="00491F9B">
        <w:t>21,</w:t>
      </w:r>
      <w:r w:rsidR="00302F2F">
        <w:t>9</w:t>
      </w:r>
      <w:r w:rsidRPr="00491F9B">
        <w:t>%</w:t>
      </w:r>
      <w:r w:rsidR="0041414C" w:rsidRPr="00491F9B">
        <w:t xml:space="preserve"> khu vực nông thôn</w:t>
      </w:r>
      <w:r w:rsidRPr="00491F9B">
        <w:t>.</w:t>
      </w:r>
    </w:p>
    <w:p w14:paraId="5C133806" w14:textId="50CA4840" w:rsidR="00F02C10" w:rsidRPr="00491F9B" w:rsidRDefault="00F02C10" w:rsidP="00EF7E6A">
      <w:r w:rsidRPr="00491F9B">
        <w:t>+ Tổng số hộ</w:t>
      </w:r>
      <w:r w:rsidR="009B0593" w:rsidRPr="00491F9B">
        <w:t xml:space="preserve"> </w:t>
      </w:r>
      <w:r w:rsidRPr="00491F9B">
        <w:t xml:space="preserve">nghèo: </w:t>
      </w:r>
      <w:r w:rsidR="009B0593" w:rsidRPr="00491F9B">
        <w:t>19.541</w:t>
      </w:r>
      <w:r w:rsidRPr="00491F9B">
        <w:t>/</w:t>
      </w:r>
      <w:r w:rsidR="009B0593" w:rsidRPr="00491F9B">
        <w:t>16</w:t>
      </w:r>
      <w:r w:rsidR="003F592D">
        <w:t>6</w:t>
      </w:r>
      <w:r w:rsidR="009B0593" w:rsidRPr="00491F9B">
        <w:t>.</w:t>
      </w:r>
      <w:r w:rsidR="003F592D">
        <w:t>433</w:t>
      </w:r>
      <w:r w:rsidR="009B0593" w:rsidRPr="00491F9B">
        <w:t xml:space="preserve"> hộ</w:t>
      </w:r>
      <w:r w:rsidRPr="00491F9B">
        <w:t>, chiếm tỷ lệ</w:t>
      </w:r>
      <w:r w:rsidR="009B0593" w:rsidRPr="00491F9B">
        <w:t xml:space="preserve"> là</w:t>
      </w:r>
      <w:r w:rsidRPr="00491F9B">
        <w:t xml:space="preserve"> </w:t>
      </w:r>
      <w:r w:rsidR="009B0593" w:rsidRPr="00491F9B">
        <w:t>11</w:t>
      </w:r>
      <w:r w:rsidRPr="00491F9B">
        <w:t>,</w:t>
      </w:r>
      <w:r w:rsidR="003F592D">
        <w:t>74</w:t>
      </w:r>
      <w:r w:rsidRPr="00491F9B">
        <w:t xml:space="preserve"> % so với số hộ toàn tỉnh. </w:t>
      </w:r>
    </w:p>
    <w:p w14:paraId="59E18D51" w14:textId="79B7BC37" w:rsidR="009B0593" w:rsidRDefault="009B0593" w:rsidP="00EF7E6A">
      <w:r w:rsidRPr="00491F9B">
        <w:t>+ Tổng số hộ cận nghèo: 11.613/16</w:t>
      </w:r>
      <w:r w:rsidR="003F592D">
        <w:t>6</w:t>
      </w:r>
      <w:r w:rsidRPr="00491F9B">
        <w:t>.</w:t>
      </w:r>
      <w:r w:rsidR="003F592D">
        <w:t>433</w:t>
      </w:r>
      <w:r w:rsidRPr="00491F9B">
        <w:t xml:space="preserve"> hộ, chiếm tỷ lệ là 6,</w:t>
      </w:r>
      <w:r w:rsidR="00AD6D4B">
        <w:t>98</w:t>
      </w:r>
      <w:r w:rsidRPr="00491F9B">
        <w:t>% so với số hộ toàn tỉnh.</w:t>
      </w:r>
    </w:p>
    <w:p w14:paraId="753DF9BA" w14:textId="7B8098D6" w:rsidR="00F02C10" w:rsidRPr="00491F9B" w:rsidRDefault="000E5104" w:rsidP="001E46B5">
      <w:pPr>
        <w:spacing w:before="40" w:after="40"/>
        <w:ind w:firstLine="0"/>
        <w:jc w:val="center"/>
        <w:rPr>
          <w:rFonts w:cs="Times New Roman"/>
          <w:szCs w:val="28"/>
        </w:rPr>
      </w:pPr>
      <w:r w:rsidRPr="00491F9B">
        <w:rPr>
          <w:rFonts w:cs="Times New Roman"/>
          <w:szCs w:val="28"/>
        </w:rPr>
        <w:t>Bảng 2.</w:t>
      </w:r>
      <w:r w:rsidR="001C4452">
        <w:rPr>
          <w:rFonts w:cs="Times New Roman"/>
          <w:szCs w:val="28"/>
        </w:rPr>
        <w:t>10</w:t>
      </w:r>
      <w:r w:rsidRPr="00491F9B">
        <w:rPr>
          <w:rFonts w:cs="Times New Roman"/>
          <w:szCs w:val="28"/>
        </w:rPr>
        <w:t xml:space="preserve">: Hộ nghèo và hộ cận nghèo </w:t>
      </w:r>
      <w:r w:rsidR="00F62A18" w:rsidRPr="00491F9B">
        <w:rPr>
          <w:rFonts w:cs="Times New Roman"/>
          <w:szCs w:val="28"/>
        </w:rPr>
        <w:t xml:space="preserve">phân </w:t>
      </w:r>
      <w:r w:rsidRPr="00491F9B">
        <w:rPr>
          <w:rFonts w:cs="Times New Roman"/>
          <w:szCs w:val="28"/>
        </w:rPr>
        <w:t>theo đơn vị hành chính</w:t>
      </w:r>
    </w:p>
    <w:tbl>
      <w:tblPr>
        <w:tblW w:w="9493" w:type="dxa"/>
        <w:tblLook w:val="04A0" w:firstRow="1" w:lastRow="0" w:firstColumn="1" w:lastColumn="0" w:noHBand="0" w:noVBand="1"/>
      </w:tblPr>
      <w:tblGrid>
        <w:gridCol w:w="580"/>
        <w:gridCol w:w="2534"/>
        <w:gridCol w:w="1417"/>
        <w:gridCol w:w="1276"/>
        <w:gridCol w:w="1134"/>
        <w:gridCol w:w="1134"/>
        <w:gridCol w:w="1418"/>
      </w:tblGrid>
      <w:tr w:rsidR="001317D6" w:rsidRPr="00491F9B" w14:paraId="485E9F9D" w14:textId="77777777" w:rsidTr="00302F2F">
        <w:trPr>
          <w:trHeight w:val="375"/>
          <w:tblHead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FF982" w14:textId="77777777" w:rsidR="001317D6" w:rsidRPr="00491F9B" w:rsidRDefault="001317D6"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TT</w:t>
            </w:r>
          </w:p>
        </w:tc>
        <w:tc>
          <w:tcPr>
            <w:tcW w:w="2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3B6A8" w14:textId="77777777" w:rsidR="001317D6" w:rsidRPr="00491F9B" w:rsidRDefault="001317D6"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Đơn vị hành chính</w:t>
            </w:r>
          </w:p>
        </w:tc>
        <w:tc>
          <w:tcPr>
            <w:tcW w:w="6379" w:type="dxa"/>
            <w:gridSpan w:val="5"/>
            <w:tcBorders>
              <w:top w:val="single" w:sz="4" w:space="0" w:color="auto"/>
              <w:left w:val="nil"/>
              <w:bottom w:val="single" w:sz="4" w:space="0" w:color="auto"/>
              <w:right w:val="single" w:sz="4" w:space="0" w:color="auto"/>
            </w:tcBorders>
            <w:shd w:val="clear" w:color="auto" w:fill="auto"/>
            <w:noWrap/>
            <w:vAlign w:val="center"/>
            <w:hideMark/>
          </w:tcPr>
          <w:p w14:paraId="0B334159" w14:textId="77777777" w:rsidR="001317D6" w:rsidRPr="00491F9B" w:rsidRDefault="001317D6"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Số lượng, tỷ lệ hộ nghèo, cận nghèo cuối năm 2017</w:t>
            </w:r>
          </w:p>
        </w:tc>
      </w:tr>
      <w:tr w:rsidR="001317D6" w:rsidRPr="00491F9B" w14:paraId="1DA8C3EA" w14:textId="77777777" w:rsidTr="00302F2F">
        <w:trPr>
          <w:trHeight w:val="375"/>
          <w:tblHead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11E3149" w14:textId="77777777" w:rsidR="001317D6" w:rsidRPr="00491F9B" w:rsidRDefault="001317D6" w:rsidP="001E46B5">
            <w:pPr>
              <w:spacing w:before="40" w:after="40"/>
              <w:ind w:firstLine="0"/>
              <w:jc w:val="center"/>
              <w:rPr>
                <w:rFonts w:eastAsia="Times New Roman" w:cs="Times New Roman"/>
                <w:color w:val="000000"/>
                <w:szCs w:val="28"/>
              </w:rPr>
            </w:pPr>
          </w:p>
        </w:tc>
        <w:tc>
          <w:tcPr>
            <w:tcW w:w="2534" w:type="dxa"/>
            <w:vMerge/>
            <w:tcBorders>
              <w:top w:val="single" w:sz="4" w:space="0" w:color="auto"/>
              <w:left w:val="single" w:sz="4" w:space="0" w:color="auto"/>
              <w:bottom w:val="single" w:sz="4" w:space="0" w:color="auto"/>
              <w:right w:val="single" w:sz="4" w:space="0" w:color="auto"/>
            </w:tcBorders>
            <w:vAlign w:val="center"/>
            <w:hideMark/>
          </w:tcPr>
          <w:p w14:paraId="2E55A2E6" w14:textId="77777777" w:rsidR="001317D6" w:rsidRPr="00491F9B" w:rsidRDefault="001317D6" w:rsidP="001E46B5">
            <w:pPr>
              <w:spacing w:before="40" w:after="40"/>
              <w:ind w:firstLine="0"/>
              <w:jc w:val="center"/>
              <w:rPr>
                <w:rFonts w:eastAsia="Times New Roman" w:cs="Times New Roman"/>
                <w:color w:val="000000"/>
                <w:szCs w:val="28"/>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572241" w14:textId="0DE192D4" w:rsidR="001317D6" w:rsidRPr="00491F9B" w:rsidRDefault="001317D6"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Tổng s</w:t>
            </w:r>
            <w:r w:rsidR="00302F2F">
              <w:rPr>
                <w:rFonts w:eastAsia="Times New Roman" w:cs="Times New Roman"/>
                <w:color w:val="000000"/>
                <w:szCs w:val="28"/>
              </w:rPr>
              <w:t>ố</w:t>
            </w:r>
            <w:r w:rsidRPr="00491F9B">
              <w:rPr>
                <w:rFonts w:eastAsia="Times New Roman" w:cs="Times New Roman"/>
                <w:color w:val="000000"/>
                <w:szCs w:val="28"/>
              </w:rPr>
              <w:t xml:space="preserve"> hộ dân cư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C9E323" w14:textId="77777777" w:rsidR="001317D6" w:rsidRPr="00491F9B" w:rsidRDefault="001317D6"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Hộ nghèo</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1BB984" w14:textId="77777777" w:rsidR="001317D6" w:rsidRPr="00491F9B" w:rsidRDefault="001317D6"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Hộ cận nghèo</w:t>
            </w:r>
          </w:p>
        </w:tc>
      </w:tr>
      <w:tr w:rsidR="001317D6" w:rsidRPr="00491F9B" w14:paraId="1F9D1E52" w14:textId="77777777" w:rsidTr="00302F2F">
        <w:trPr>
          <w:trHeight w:val="375"/>
          <w:tblHead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E709C01" w14:textId="77777777" w:rsidR="001317D6" w:rsidRPr="00491F9B" w:rsidRDefault="001317D6" w:rsidP="001E46B5">
            <w:pPr>
              <w:spacing w:before="40" w:after="40"/>
              <w:ind w:firstLine="0"/>
              <w:jc w:val="center"/>
              <w:rPr>
                <w:rFonts w:eastAsia="Times New Roman" w:cs="Times New Roman"/>
                <w:color w:val="000000"/>
                <w:szCs w:val="28"/>
              </w:rPr>
            </w:pPr>
          </w:p>
        </w:tc>
        <w:tc>
          <w:tcPr>
            <w:tcW w:w="2534" w:type="dxa"/>
            <w:vMerge/>
            <w:tcBorders>
              <w:top w:val="single" w:sz="4" w:space="0" w:color="auto"/>
              <w:left w:val="single" w:sz="4" w:space="0" w:color="auto"/>
              <w:bottom w:val="single" w:sz="4" w:space="0" w:color="auto"/>
              <w:right w:val="single" w:sz="4" w:space="0" w:color="auto"/>
            </w:tcBorders>
            <w:vAlign w:val="center"/>
            <w:hideMark/>
          </w:tcPr>
          <w:p w14:paraId="711DD4D0" w14:textId="77777777" w:rsidR="001317D6" w:rsidRPr="00491F9B" w:rsidRDefault="001317D6" w:rsidP="001E46B5">
            <w:pPr>
              <w:spacing w:before="40" w:after="40"/>
              <w:ind w:firstLine="0"/>
              <w:jc w:val="center"/>
              <w:rPr>
                <w:rFonts w:eastAsia="Times New Roman" w:cs="Times New Roman"/>
                <w:color w:val="000000"/>
                <w:szCs w:val="28"/>
              </w:rPr>
            </w:pPr>
          </w:p>
        </w:tc>
        <w:tc>
          <w:tcPr>
            <w:tcW w:w="1417" w:type="dxa"/>
            <w:vMerge/>
            <w:tcBorders>
              <w:top w:val="nil"/>
              <w:left w:val="single" w:sz="4" w:space="0" w:color="auto"/>
              <w:bottom w:val="single" w:sz="4" w:space="0" w:color="auto"/>
              <w:right w:val="single" w:sz="4" w:space="0" w:color="auto"/>
            </w:tcBorders>
            <w:vAlign w:val="center"/>
            <w:hideMark/>
          </w:tcPr>
          <w:p w14:paraId="207A128C" w14:textId="77777777" w:rsidR="001317D6" w:rsidRPr="00491F9B" w:rsidRDefault="001317D6" w:rsidP="001E46B5">
            <w:pPr>
              <w:spacing w:before="40" w:after="40"/>
              <w:ind w:firstLine="0"/>
              <w:jc w:val="center"/>
              <w:rPr>
                <w:rFonts w:eastAsia="Times New Roman" w:cs="Times New Roman"/>
                <w:color w:val="000000"/>
                <w:szCs w:val="28"/>
              </w:rPr>
            </w:pPr>
          </w:p>
        </w:tc>
        <w:tc>
          <w:tcPr>
            <w:tcW w:w="1276" w:type="dxa"/>
            <w:tcBorders>
              <w:top w:val="nil"/>
              <w:left w:val="nil"/>
              <w:bottom w:val="single" w:sz="4" w:space="0" w:color="auto"/>
              <w:right w:val="single" w:sz="4" w:space="0" w:color="auto"/>
            </w:tcBorders>
            <w:shd w:val="clear" w:color="auto" w:fill="auto"/>
            <w:noWrap/>
            <w:vAlign w:val="center"/>
            <w:hideMark/>
          </w:tcPr>
          <w:p w14:paraId="06263664" w14:textId="548B1913" w:rsidR="001317D6" w:rsidRPr="00491F9B" w:rsidRDefault="001317D6"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Số hộ</w:t>
            </w:r>
          </w:p>
        </w:tc>
        <w:tc>
          <w:tcPr>
            <w:tcW w:w="1134" w:type="dxa"/>
            <w:tcBorders>
              <w:top w:val="nil"/>
              <w:left w:val="nil"/>
              <w:bottom w:val="single" w:sz="4" w:space="0" w:color="auto"/>
              <w:right w:val="single" w:sz="4" w:space="0" w:color="auto"/>
            </w:tcBorders>
            <w:shd w:val="clear" w:color="auto" w:fill="auto"/>
            <w:noWrap/>
            <w:vAlign w:val="center"/>
            <w:hideMark/>
          </w:tcPr>
          <w:p w14:paraId="03015048" w14:textId="77777777" w:rsidR="001317D6" w:rsidRPr="00491F9B" w:rsidRDefault="001317D6"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Tỷ lệ %</w:t>
            </w:r>
          </w:p>
        </w:tc>
        <w:tc>
          <w:tcPr>
            <w:tcW w:w="1134" w:type="dxa"/>
            <w:tcBorders>
              <w:top w:val="nil"/>
              <w:left w:val="nil"/>
              <w:bottom w:val="single" w:sz="4" w:space="0" w:color="auto"/>
              <w:right w:val="single" w:sz="4" w:space="0" w:color="auto"/>
            </w:tcBorders>
            <w:shd w:val="clear" w:color="auto" w:fill="auto"/>
            <w:noWrap/>
            <w:vAlign w:val="center"/>
            <w:hideMark/>
          </w:tcPr>
          <w:p w14:paraId="6471853D" w14:textId="77777777" w:rsidR="001317D6" w:rsidRPr="00491F9B" w:rsidRDefault="001317D6"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Số hộ</w:t>
            </w:r>
          </w:p>
        </w:tc>
        <w:tc>
          <w:tcPr>
            <w:tcW w:w="1418" w:type="dxa"/>
            <w:tcBorders>
              <w:top w:val="nil"/>
              <w:left w:val="nil"/>
              <w:bottom w:val="single" w:sz="4" w:space="0" w:color="auto"/>
              <w:right w:val="single" w:sz="4" w:space="0" w:color="auto"/>
            </w:tcBorders>
            <w:shd w:val="clear" w:color="auto" w:fill="auto"/>
            <w:noWrap/>
            <w:vAlign w:val="center"/>
            <w:hideMark/>
          </w:tcPr>
          <w:p w14:paraId="72116002" w14:textId="26B2143E" w:rsidR="001317D6" w:rsidRPr="00491F9B" w:rsidRDefault="001317D6"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Tỷ lệ</w:t>
            </w:r>
            <w:r w:rsidR="00302F2F">
              <w:rPr>
                <w:rFonts w:eastAsia="Times New Roman" w:cs="Times New Roman"/>
                <w:color w:val="000000"/>
                <w:szCs w:val="28"/>
              </w:rPr>
              <w:t xml:space="preserve"> (%)</w:t>
            </w:r>
          </w:p>
        </w:tc>
      </w:tr>
      <w:tr w:rsidR="00302F2F" w:rsidRPr="00491F9B" w14:paraId="4FC7CB87" w14:textId="77777777" w:rsidTr="00302F2F">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A0F159" w14:textId="77777777" w:rsidR="00302F2F" w:rsidRPr="00491F9B" w:rsidRDefault="00302F2F"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w:t>
            </w:r>
          </w:p>
        </w:tc>
        <w:tc>
          <w:tcPr>
            <w:tcW w:w="2534" w:type="dxa"/>
            <w:tcBorders>
              <w:top w:val="nil"/>
              <w:left w:val="nil"/>
              <w:bottom w:val="single" w:sz="4" w:space="0" w:color="auto"/>
              <w:right w:val="single" w:sz="4" w:space="0" w:color="auto"/>
            </w:tcBorders>
            <w:shd w:val="clear" w:color="auto" w:fill="auto"/>
            <w:noWrap/>
            <w:vAlign w:val="center"/>
            <w:hideMark/>
          </w:tcPr>
          <w:p w14:paraId="5E57E10F" w14:textId="77777777" w:rsidR="00302F2F" w:rsidRPr="00491F9B" w:rsidRDefault="00302F2F"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Thành phố Đông Hà</w:t>
            </w:r>
          </w:p>
        </w:tc>
        <w:tc>
          <w:tcPr>
            <w:tcW w:w="1417" w:type="dxa"/>
            <w:tcBorders>
              <w:top w:val="nil"/>
              <w:left w:val="nil"/>
              <w:bottom w:val="single" w:sz="4" w:space="0" w:color="auto"/>
              <w:right w:val="single" w:sz="4" w:space="0" w:color="auto"/>
            </w:tcBorders>
            <w:shd w:val="clear" w:color="auto" w:fill="auto"/>
            <w:noWrap/>
            <w:vAlign w:val="center"/>
            <w:hideMark/>
          </w:tcPr>
          <w:p w14:paraId="6C61F4B5" w14:textId="4DF49E84" w:rsidR="00302F2F" w:rsidRPr="00491F9B" w:rsidRDefault="00302F2F" w:rsidP="001E46B5">
            <w:pPr>
              <w:spacing w:before="40" w:after="40"/>
              <w:ind w:firstLine="0"/>
              <w:jc w:val="right"/>
              <w:rPr>
                <w:rFonts w:eastAsia="Times New Roman" w:cs="Times New Roman"/>
                <w:color w:val="000000"/>
                <w:szCs w:val="28"/>
              </w:rPr>
            </w:pPr>
            <w:r>
              <w:rPr>
                <w:color w:val="000000"/>
                <w:szCs w:val="28"/>
              </w:rPr>
              <w:t>23.212</w:t>
            </w:r>
          </w:p>
        </w:tc>
        <w:tc>
          <w:tcPr>
            <w:tcW w:w="1276" w:type="dxa"/>
            <w:tcBorders>
              <w:top w:val="nil"/>
              <w:left w:val="nil"/>
              <w:bottom w:val="single" w:sz="4" w:space="0" w:color="auto"/>
              <w:right w:val="single" w:sz="4" w:space="0" w:color="auto"/>
            </w:tcBorders>
            <w:shd w:val="clear" w:color="auto" w:fill="auto"/>
            <w:noWrap/>
            <w:vAlign w:val="center"/>
            <w:hideMark/>
          </w:tcPr>
          <w:p w14:paraId="04F5B20D" w14:textId="7C48D7EF" w:rsidR="00302F2F" w:rsidRPr="00491F9B" w:rsidRDefault="00302F2F" w:rsidP="001E46B5">
            <w:pPr>
              <w:spacing w:before="40" w:after="40"/>
              <w:ind w:firstLine="0"/>
              <w:jc w:val="right"/>
              <w:rPr>
                <w:rFonts w:eastAsia="Times New Roman" w:cs="Times New Roman"/>
                <w:color w:val="000000"/>
                <w:szCs w:val="28"/>
              </w:rPr>
            </w:pPr>
            <w:r>
              <w:rPr>
                <w:color w:val="000000"/>
                <w:szCs w:val="28"/>
              </w:rPr>
              <w:t>768</w:t>
            </w:r>
          </w:p>
        </w:tc>
        <w:tc>
          <w:tcPr>
            <w:tcW w:w="1134" w:type="dxa"/>
            <w:tcBorders>
              <w:top w:val="nil"/>
              <w:left w:val="nil"/>
              <w:bottom w:val="single" w:sz="4" w:space="0" w:color="auto"/>
              <w:right w:val="single" w:sz="4" w:space="0" w:color="auto"/>
            </w:tcBorders>
            <w:shd w:val="clear" w:color="auto" w:fill="auto"/>
            <w:noWrap/>
            <w:vAlign w:val="center"/>
            <w:hideMark/>
          </w:tcPr>
          <w:p w14:paraId="60BC5E95" w14:textId="7F09624E" w:rsidR="00302F2F" w:rsidRPr="00491F9B" w:rsidRDefault="00302F2F" w:rsidP="001E46B5">
            <w:pPr>
              <w:spacing w:before="40" w:after="40"/>
              <w:ind w:firstLine="0"/>
              <w:jc w:val="right"/>
              <w:rPr>
                <w:rFonts w:eastAsia="Times New Roman" w:cs="Times New Roman"/>
                <w:color w:val="000000"/>
                <w:szCs w:val="28"/>
              </w:rPr>
            </w:pPr>
            <w:r>
              <w:rPr>
                <w:color w:val="000000"/>
                <w:szCs w:val="28"/>
              </w:rPr>
              <w:t>3,31</w:t>
            </w:r>
          </w:p>
        </w:tc>
        <w:tc>
          <w:tcPr>
            <w:tcW w:w="1134" w:type="dxa"/>
            <w:tcBorders>
              <w:top w:val="nil"/>
              <w:left w:val="nil"/>
              <w:bottom w:val="single" w:sz="4" w:space="0" w:color="auto"/>
              <w:right w:val="single" w:sz="4" w:space="0" w:color="auto"/>
            </w:tcBorders>
            <w:shd w:val="clear" w:color="auto" w:fill="auto"/>
            <w:noWrap/>
            <w:vAlign w:val="center"/>
            <w:hideMark/>
          </w:tcPr>
          <w:p w14:paraId="35856D5F" w14:textId="65F74D0E" w:rsidR="00302F2F" w:rsidRPr="00491F9B" w:rsidRDefault="00302F2F" w:rsidP="001E46B5">
            <w:pPr>
              <w:spacing w:before="40" w:after="40"/>
              <w:ind w:firstLine="0"/>
              <w:jc w:val="right"/>
              <w:rPr>
                <w:rFonts w:eastAsia="Times New Roman" w:cs="Times New Roman"/>
                <w:color w:val="000000"/>
                <w:szCs w:val="28"/>
              </w:rPr>
            </w:pPr>
            <w:r>
              <w:rPr>
                <w:color w:val="000000"/>
                <w:szCs w:val="28"/>
              </w:rPr>
              <w:t>1.772</w:t>
            </w:r>
          </w:p>
        </w:tc>
        <w:tc>
          <w:tcPr>
            <w:tcW w:w="1418" w:type="dxa"/>
            <w:tcBorders>
              <w:top w:val="nil"/>
              <w:left w:val="nil"/>
              <w:bottom w:val="single" w:sz="4" w:space="0" w:color="auto"/>
              <w:right w:val="single" w:sz="4" w:space="0" w:color="auto"/>
            </w:tcBorders>
            <w:shd w:val="clear" w:color="auto" w:fill="auto"/>
            <w:noWrap/>
            <w:vAlign w:val="center"/>
            <w:hideMark/>
          </w:tcPr>
          <w:p w14:paraId="5AC196EC" w14:textId="3F7A3EA8" w:rsidR="00302F2F" w:rsidRPr="00491F9B" w:rsidRDefault="00302F2F" w:rsidP="001E46B5">
            <w:pPr>
              <w:spacing w:before="40" w:after="40"/>
              <w:ind w:firstLine="0"/>
              <w:jc w:val="right"/>
              <w:rPr>
                <w:rFonts w:eastAsia="Times New Roman" w:cs="Times New Roman"/>
                <w:color w:val="000000"/>
                <w:szCs w:val="28"/>
              </w:rPr>
            </w:pPr>
            <w:r>
              <w:rPr>
                <w:color w:val="000000"/>
                <w:szCs w:val="28"/>
              </w:rPr>
              <w:t>7,63</w:t>
            </w:r>
          </w:p>
        </w:tc>
      </w:tr>
      <w:tr w:rsidR="00302F2F" w:rsidRPr="00491F9B" w14:paraId="71E9B7E0" w14:textId="77777777" w:rsidTr="00302F2F">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ED7D42F" w14:textId="77777777" w:rsidR="00302F2F" w:rsidRPr="00491F9B" w:rsidRDefault="00302F2F"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lastRenderedPageBreak/>
              <w:t>2</w:t>
            </w:r>
          </w:p>
        </w:tc>
        <w:tc>
          <w:tcPr>
            <w:tcW w:w="2534" w:type="dxa"/>
            <w:tcBorders>
              <w:top w:val="nil"/>
              <w:left w:val="nil"/>
              <w:bottom w:val="single" w:sz="4" w:space="0" w:color="auto"/>
              <w:right w:val="single" w:sz="4" w:space="0" w:color="auto"/>
            </w:tcBorders>
            <w:shd w:val="clear" w:color="auto" w:fill="auto"/>
            <w:noWrap/>
            <w:vAlign w:val="center"/>
            <w:hideMark/>
          </w:tcPr>
          <w:p w14:paraId="78F3D641" w14:textId="77777777" w:rsidR="00302F2F" w:rsidRPr="00491F9B" w:rsidRDefault="00302F2F"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Thị xã Quảng Trị</w:t>
            </w:r>
          </w:p>
        </w:tc>
        <w:tc>
          <w:tcPr>
            <w:tcW w:w="1417" w:type="dxa"/>
            <w:tcBorders>
              <w:top w:val="nil"/>
              <w:left w:val="nil"/>
              <w:bottom w:val="single" w:sz="4" w:space="0" w:color="auto"/>
              <w:right w:val="single" w:sz="4" w:space="0" w:color="auto"/>
            </w:tcBorders>
            <w:shd w:val="clear" w:color="auto" w:fill="auto"/>
            <w:noWrap/>
            <w:vAlign w:val="center"/>
            <w:hideMark/>
          </w:tcPr>
          <w:p w14:paraId="3D6F6AE2" w14:textId="737291E6" w:rsidR="00302F2F" w:rsidRPr="00491F9B" w:rsidRDefault="00302F2F" w:rsidP="001E46B5">
            <w:pPr>
              <w:spacing w:before="40" w:after="40"/>
              <w:ind w:firstLine="0"/>
              <w:jc w:val="right"/>
              <w:rPr>
                <w:rFonts w:eastAsia="Times New Roman" w:cs="Times New Roman"/>
                <w:color w:val="000000"/>
                <w:szCs w:val="28"/>
              </w:rPr>
            </w:pPr>
            <w:r>
              <w:rPr>
                <w:color w:val="000000"/>
                <w:szCs w:val="28"/>
              </w:rPr>
              <w:t>6.194</w:t>
            </w:r>
          </w:p>
        </w:tc>
        <w:tc>
          <w:tcPr>
            <w:tcW w:w="1276" w:type="dxa"/>
            <w:tcBorders>
              <w:top w:val="nil"/>
              <w:left w:val="nil"/>
              <w:bottom w:val="single" w:sz="4" w:space="0" w:color="auto"/>
              <w:right w:val="single" w:sz="4" w:space="0" w:color="auto"/>
            </w:tcBorders>
            <w:shd w:val="clear" w:color="auto" w:fill="auto"/>
            <w:noWrap/>
            <w:vAlign w:val="center"/>
            <w:hideMark/>
          </w:tcPr>
          <w:p w14:paraId="76642FE6" w14:textId="6FB41C90" w:rsidR="00302F2F" w:rsidRPr="00491F9B" w:rsidRDefault="00302F2F" w:rsidP="001E46B5">
            <w:pPr>
              <w:spacing w:before="40" w:after="40"/>
              <w:ind w:firstLine="0"/>
              <w:jc w:val="right"/>
              <w:rPr>
                <w:rFonts w:eastAsia="Times New Roman" w:cs="Times New Roman"/>
                <w:color w:val="000000"/>
                <w:szCs w:val="28"/>
              </w:rPr>
            </w:pPr>
            <w:r>
              <w:rPr>
                <w:color w:val="000000"/>
                <w:szCs w:val="28"/>
              </w:rPr>
              <w:t>205</w:t>
            </w:r>
          </w:p>
        </w:tc>
        <w:tc>
          <w:tcPr>
            <w:tcW w:w="1134" w:type="dxa"/>
            <w:tcBorders>
              <w:top w:val="nil"/>
              <w:left w:val="nil"/>
              <w:bottom w:val="single" w:sz="4" w:space="0" w:color="auto"/>
              <w:right w:val="single" w:sz="4" w:space="0" w:color="auto"/>
            </w:tcBorders>
            <w:shd w:val="clear" w:color="auto" w:fill="auto"/>
            <w:noWrap/>
            <w:vAlign w:val="center"/>
            <w:hideMark/>
          </w:tcPr>
          <w:p w14:paraId="7C8E758D" w14:textId="292600A1" w:rsidR="00302F2F" w:rsidRPr="00491F9B" w:rsidRDefault="00302F2F" w:rsidP="001E46B5">
            <w:pPr>
              <w:spacing w:before="40" w:after="40"/>
              <w:ind w:firstLine="0"/>
              <w:jc w:val="right"/>
              <w:rPr>
                <w:rFonts w:eastAsia="Times New Roman" w:cs="Times New Roman"/>
                <w:color w:val="000000"/>
                <w:szCs w:val="28"/>
              </w:rPr>
            </w:pPr>
            <w:r>
              <w:rPr>
                <w:color w:val="000000"/>
                <w:szCs w:val="28"/>
              </w:rPr>
              <w:t>3,31</w:t>
            </w:r>
          </w:p>
        </w:tc>
        <w:tc>
          <w:tcPr>
            <w:tcW w:w="1134" w:type="dxa"/>
            <w:tcBorders>
              <w:top w:val="nil"/>
              <w:left w:val="nil"/>
              <w:bottom w:val="single" w:sz="4" w:space="0" w:color="auto"/>
              <w:right w:val="single" w:sz="4" w:space="0" w:color="auto"/>
            </w:tcBorders>
            <w:shd w:val="clear" w:color="auto" w:fill="auto"/>
            <w:noWrap/>
            <w:vAlign w:val="center"/>
            <w:hideMark/>
          </w:tcPr>
          <w:p w14:paraId="00408AC0" w14:textId="51BF3715" w:rsidR="00302F2F" w:rsidRPr="00491F9B" w:rsidRDefault="00302F2F" w:rsidP="001E46B5">
            <w:pPr>
              <w:spacing w:before="40" w:after="40"/>
              <w:ind w:firstLine="0"/>
              <w:jc w:val="right"/>
              <w:rPr>
                <w:rFonts w:eastAsia="Times New Roman" w:cs="Times New Roman"/>
                <w:color w:val="000000"/>
                <w:szCs w:val="28"/>
              </w:rPr>
            </w:pPr>
            <w:r>
              <w:rPr>
                <w:color w:val="000000"/>
                <w:szCs w:val="28"/>
              </w:rPr>
              <w:t>293</w:t>
            </w:r>
          </w:p>
        </w:tc>
        <w:tc>
          <w:tcPr>
            <w:tcW w:w="1418" w:type="dxa"/>
            <w:tcBorders>
              <w:top w:val="nil"/>
              <w:left w:val="nil"/>
              <w:bottom w:val="single" w:sz="4" w:space="0" w:color="auto"/>
              <w:right w:val="single" w:sz="4" w:space="0" w:color="auto"/>
            </w:tcBorders>
            <w:shd w:val="clear" w:color="auto" w:fill="auto"/>
            <w:noWrap/>
            <w:vAlign w:val="center"/>
            <w:hideMark/>
          </w:tcPr>
          <w:p w14:paraId="4717AA36" w14:textId="35E1441C" w:rsidR="00302F2F" w:rsidRPr="00491F9B" w:rsidRDefault="00302F2F" w:rsidP="001E46B5">
            <w:pPr>
              <w:spacing w:before="40" w:after="40"/>
              <w:ind w:firstLine="0"/>
              <w:jc w:val="right"/>
              <w:rPr>
                <w:rFonts w:eastAsia="Times New Roman" w:cs="Times New Roman"/>
                <w:color w:val="000000"/>
                <w:szCs w:val="28"/>
              </w:rPr>
            </w:pPr>
            <w:r>
              <w:rPr>
                <w:color w:val="000000"/>
                <w:szCs w:val="28"/>
              </w:rPr>
              <w:t>4,73</w:t>
            </w:r>
          </w:p>
        </w:tc>
      </w:tr>
      <w:tr w:rsidR="00302F2F" w:rsidRPr="00491F9B" w14:paraId="1C7109BE" w14:textId="77777777" w:rsidTr="00302F2F">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4007EF" w14:textId="77777777" w:rsidR="00302F2F" w:rsidRPr="00491F9B" w:rsidRDefault="00302F2F"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3</w:t>
            </w:r>
          </w:p>
        </w:tc>
        <w:tc>
          <w:tcPr>
            <w:tcW w:w="2534" w:type="dxa"/>
            <w:tcBorders>
              <w:top w:val="nil"/>
              <w:left w:val="nil"/>
              <w:bottom w:val="single" w:sz="4" w:space="0" w:color="auto"/>
              <w:right w:val="single" w:sz="4" w:space="0" w:color="auto"/>
            </w:tcBorders>
            <w:shd w:val="clear" w:color="auto" w:fill="auto"/>
            <w:noWrap/>
            <w:vAlign w:val="center"/>
            <w:hideMark/>
          </w:tcPr>
          <w:p w14:paraId="697D2387" w14:textId="77777777" w:rsidR="00302F2F" w:rsidRPr="00491F9B" w:rsidRDefault="00302F2F"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Huyện Hải Lăng</w:t>
            </w:r>
          </w:p>
        </w:tc>
        <w:tc>
          <w:tcPr>
            <w:tcW w:w="1417" w:type="dxa"/>
            <w:tcBorders>
              <w:top w:val="nil"/>
              <w:left w:val="nil"/>
              <w:bottom w:val="single" w:sz="4" w:space="0" w:color="auto"/>
              <w:right w:val="single" w:sz="4" w:space="0" w:color="auto"/>
            </w:tcBorders>
            <w:shd w:val="clear" w:color="auto" w:fill="auto"/>
            <w:noWrap/>
            <w:vAlign w:val="center"/>
            <w:hideMark/>
          </w:tcPr>
          <w:p w14:paraId="00C8EBBB" w14:textId="4DD1AA86" w:rsidR="00302F2F" w:rsidRPr="00491F9B" w:rsidRDefault="00302F2F" w:rsidP="001E46B5">
            <w:pPr>
              <w:spacing w:before="40" w:after="40"/>
              <w:ind w:firstLine="0"/>
              <w:jc w:val="right"/>
              <w:rPr>
                <w:rFonts w:eastAsia="Times New Roman" w:cs="Times New Roman"/>
                <w:color w:val="000000"/>
                <w:szCs w:val="28"/>
              </w:rPr>
            </w:pPr>
            <w:r>
              <w:rPr>
                <w:color w:val="000000"/>
                <w:szCs w:val="28"/>
              </w:rPr>
              <w:t>25.641</w:t>
            </w:r>
          </w:p>
        </w:tc>
        <w:tc>
          <w:tcPr>
            <w:tcW w:w="1276" w:type="dxa"/>
            <w:tcBorders>
              <w:top w:val="nil"/>
              <w:left w:val="nil"/>
              <w:bottom w:val="single" w:sz="4" w:space="0" w:color="auto"/>
              <w:right w:val="single" w:sz="4" w:space="0" w:color="auto"/>
            </w:tcBorders>
            <w:shd w:val="clear" w:color="auto" w:fill="auto"/>
            <w:noWrap/>
            <w:vAlign w:val="center"/>
            <w:hideMark/>
          </w:tcPr>
          <w:p w14:paraId="370817D0" w14:textId="1596D874" w:rsidR="00302F2F" w:rsidRPr="00491F9B" w:rsidRDefault="00302F2F" w:rsidP="001E46B5">
            <w:pPr>
              <w:spacing w:before="40" w:after="40"/>
              <w:ind w:firstLine="0"/>
              <w:jc w:val="right"/>
              <w:rPr>
                <w:rFonts w:eastAsia="Times New Roman" w:cs="Times New Roman"/>
                <w:color w:val="000000"/>
                <w:szCs w:val="28"/>
              </w:rPr>
            </w:pPr>
            <w:r>
              <w:rPr>
                <w:color w:val="000000"/>
                <w:szCs w:val="28"/>
              </w:rPr>
              <w:t>1.637</w:t>
            </w:r>
          </w:p>
        </w:tc>
        <w:tc>
          <w:tcPr>
            <w:tcW w:w="1134" w:type="dxa"/>
            <w:tcBorders>
              <w:top w:val="nil"/>
              <w:left w:val="nil"/>
              <w:bottom w:val="single" w:sz="4" w:space="0" w:color="auto"/>
              <w:right w:val="single" w:sz="4" w:space="0" w:color="auto"/>
            </w:tcBorders>
            <w:shd w:val="clear" w:color="auto" w:fill="auto"/>
            <w:noWrap/>
            <w:vAlign w:val="center"/>
            <w:hideMark/>
          </w:tcPr>
          <w:p w14:paraId="4C8646DA" w14:textId="679B9B19" w:rsidR="00302F2F" w:rsidRPr="00491F9B" w:rsidRDefault="00302F2F" w:rsidP="001E46B5">
            <w:pPr>
              <w:spacing w:before="40" w:after="40"/>
              <w:ind w:firstLine="0"/>
              <w:jc w:val="right"/>
              <w:rPr>
                <w:rFonts w:eastAsia="Times New Roman" w:cs="Times New Roman"/>
                <w:color w:val="000000"/>
                <w:szCs w:val="28"/>
              </w:rPr>
            </w:pPr>
            <w:r>
              <w:rPr>
                <w:color w:val="000000"/>
                <w:szCs w:val="28"/>
              </w:rPr>
              <w:t>6,38</w:t>
            </w:r>
          </w:p>
        </w:tc>
        <w:tc>
          <w:tcPr>
            <w:tcW w:w="1134" w:type="dxa"/>
            <w:tcBorders>
              <w:top w:val="nil"/>
              <w:left w:val="nil"/>
              <w:bottom w:val="single" w:sz="4" w:space="0" w:color="auto"/>
              <w:right w:val="single" w:sz="4" w:space="0" w:color="auto"/>
            </w:tcBorders>
            <w:shd w:val="clear" w:color="auto" w:fill="auto"/>
            <w:noWrap/>
            <w:vAlign w:val="center"/>
            <w:hideMark/>
          </w:tcPr>
          <w:p w14:paraId="5658F8A7" w14:textId="4BB59D1B" w:rsidR="00302F2F" w:rsidRPr="00491F9B" w:rsidRDefault="00302F2F" w:rsidP="001E46B5">
            <w:pPr>
              <w:spacing w:before="40" w:after="40"/>
              <w:ind w:firstLine="0"/>
              <w:jc w:val="right"/>
              <w:rPr>
                <w:rFonts w:eastAsia="Times New Roman" w:cs="Times New Roman"/>
                <w:color w:val="000000"/>
                <w:szCs w:val="28"/>
              </w:rPr>
            </w:pPr>
            <w:r>
              <w:rPr>
                <w:color w:val="000000"/>
                <w:szCs w:val="28"/>
              </w:rPr>
              <w:t>1.569</w:t>
            </w:r>
          </w:p>
        </w:tc>
        <w:tc>
          <w:tcPr>
            <w:tcW w:w="1418" w:type="dxa"/>
            <w:tcBorders>
              <w:top w:val="nil"/>
              <w:left w:val="nil"/>
              <w:bottom w:val="single" w:sz="4" w:space="0" w:color="auto"/>
              <w:right w:val="single" w:sz="4" w:space="0" w:color="auto"/>
            </w:tcBorders>
            <w:shd w:val="clear" w:color="auto" w:fill="auto"/>
            <w:noWrap/>
            <w:vAlign w:val="center"/>
            <w:hideMark/>
          </w:tcPr>
          <w:p w14:paraId="2E48083E" w14:textId="1C2FA353" w:rsidR="00302F2F" w:rsidRPr="00491F9B" w:rsidRDefault="00302F2F" w:rsidP="001E46B5">
            <w:pPr>
              <w:spacing w:before="40" w:after="40"/>
              <w:ind w:firstLine="0"/>
              <w:jc w:val="right"/>
              <w:rPr>
                <w:rFonts w:eastAsia="Times New Roman" w:cs="Times New Roman"/>
                <w:color w:val="000000"/>
                <w:szCs w:val="28"/>
              </w:rPr>
            </w:pPr>
            <w:r>
              <w:rPr>
                <w:color w:val="000000"/>
                <w:szCs w:val="28"/>
              </w:rPr>
              <w:t>6,12</w:t>
            </w:r>
          </w:p>
        </w:tc>
      </w:tr>
      <w:tr w:rsidR="00302F2F" w:rsidRPr="00491F9B" w14:paraId="6E3397FD" w14:textId="77777777" w:rsidTr="00302F2F">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8F81FC" w14:textId="77777777" w:rsidR="00302F2F" w:rsidRPr="00491F9B" w:rsidRDefault="00302F2F"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4</w:t>
            </w:r>
          </w:p>
        </w:tc>
        <w:tc>
          <w:tcPr>
            <w:tcW w:w="2534" w:type="dxa"/>
            <w:tcBorders>
              <w:top w:val="nil"/>
              <w:left w:val="nil"/>
              <w:bottom w:val="single" w:sz="4" w:space="0" w:color="auto"/>
              <w:right w:val="single" w:sz="4" w:space="0" w:color="auto"/>
            </w:tcBorders>
            <w:shd w:val="clear" w:color="auto" w:fill="auto"/>
            <w:noWrap/>
            <w:vAlign w:val="center"/>
            <w:hideMark/>
          </w:tcPr>
          <w:p w14:paraId="177A70B9" w14:textId="77777777" w:rsidR="00302F2F" w:rsidRPr="00491F9B" w:rsidRDefault="00302F2F"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Huyện Triệu Phong</w:t>
            </w:r>
          </w:p>
        </w:tc>
        <w:tc>
          <w:tcPr>
            <w:tcW w:w="1417" w:type="dxa"/>
            <w:tcBorders>
              <w:top w:val="nil"/>
              <w:left w:val="nil"/>
              <w:bottom w:val="single" w:sz="4" w:space="0" w:color="auto"/>
              <w:right w:val="single" w:sz="4" w:space="0" w:color="auto"/>
            </w:tcBorders>
            <w:shd w:val="clear" w:color="auto" w:fill="auto"/>
            <w:noWrap/>
            <w:vAlign w:val="center"/>
            <w:hideMark/>
          </w:tcPr>
          <w:p w14:paraId="4F432A52" w14:textId="18E8DC25" w:rsidR="00302F2F" w:rsidRPr="00491F9B" w:rsidRDefault="00302F2F" w:rsidP="001E46B5">
            <w:pPr>
              <w:spacing w:before="40" w:after="40"/>
              <w:ind w:firstLine="0"/>
              <w:jc w:val="right"/>
              <w:rPr>
                <w:rFonts w:eastAsia="Times New Roman" w:cs="Times New Roman"/>
                <w:color w:val="000000"/>
                <w:szCs w:val="28"/>
              </w:rPr>
            </w:pPr>
            <w:r>
              <w:rPr>
                <w:color w:val="000000"/>
                <w:szCs w:val="28"/>
              </w:rPr>
              <w:t>21.055</w:t>
            </w:r>
          </w:p>
        </w:tc>
        <w:tc>
          <w:tcPr>
            <w:tcW w:w="1276" w:type="dxa"/>
            <w:tcBorders>
              <w:top w:val="nil"/>
              <w:left w:val="nil"/>
              <w:bottom w:val="single" w:sz="4" w:space="0" w:color="auto"/>
              <w:right w:val="single" w:sz="4" w:space="0" w:color="auto"/>
            </w:tcBorders>
            <w:shd w:val="clear" w:color="auto" w:fill="auto"/>
            <w:noWrap/>
            <w:vAlign w:val="center"/>
            <w:hideMark/>
          </w:tcPr>
          <w:p w14:paraId="5EBB5FB5" w14:textId="45283551" w:rsidR="00302F2F" w:rsidRPr="00491F9B" w:rsidRDefault="00302F2F" w:rsidP="001E46B5">
            <w:pPr>
              <w:spacing w:before="40" w:after="40"/>
              <w:ind w:firstLine="0"/>
              <w:jc w:val="right"/>
              <w:rPr>
                <w:rFonts w:eastAsia="Times New Roman" w:cs="Times New Roman"/>
                <w:color w:val="000000"/>
                <w:szCs w:val="28"/>
              </w:rPr>
            </w:pPr>
            <w:r>
              <w:rPr>
                <w:color w:val="000000"/>
                <w:szCs w:val="28"/>
              </w:rPr>
              <w:t>2.083</w:t>
            </w:r>
          </w:p>
        </w:tc>
        <w:tc>
          <w:tcPr>
            <w:tcW w:w="1134" w:type="dxa"/>
            <w:tcBorders>
              <w:top w:val="nil"/>
              <w:left w:val="nil"/>
              <w:bottom w:val="single" w:sz="4" w:space="0" w:color="auto"/>
              <w:right w:val="single" w:sz="4" w:space="0" w:color="auto"/>
            </w:tcBorders>
            <w:shd w:val="clear" w:color="auto" w:fill="auto"/>
            <w:noWrap/>
            <w:vAlign w:val="center"/>
            <w:hideMark/>
          </w:tcPr>
          <w:p w14:paraId="55538D60" w14:textId="2F154C42" w:rsidR="00302F2F" w:rsidRPr="00491F9B" w:rsidRDefault="00302F2F" w:rsidP="001E46B5">
            <w:pPr>
              <w:spacing w:before="40" w:after="40"/>
              <w:ind w:firstLine="0"/>
              <w:jc w:val="right"/>
              <w:rPr>
                <w:rFonts w:eastAsia="Times New Roman" w:cs="Times New Roman"/>
                <w:color w:val="000000"/>
                <w:szCs w:val="28"/>
              </w:rPr>
            </w:pPr>
            <w:r>
              <w:rPr>
                <w:color w:val="000000"/>
                <w:szCs w:val="28"/>
              </w:rPr>
              <w:t>9,89</w:t>
            </w:r>
          </w:p>
        </w:tc>
        <w:tc>
          <w:tcPr>
            <w:tcW w:w="1134" w:type="dxa"/>
            <w:tcBorders>
              <w:top w:val="nil"/>
              <w:left w:val="nil"/>
              <w:bottom w:val="single" w:sz="4" w:space="0" w:color="auto"/>
              <w:right w:val="single" w:sz="4" w:space="0" w:color="auto"/>
            </w:tcBorders>
            <w:shd w:val="clear" w:color="auto" w:fill="auto"/>
            <w:noWrap/>
            <w:vAlign w:val="center"/>
            <w:hideMark/>
          </w:tcPr>
          <w:p w14:paraId="016387ED" w14:textId="32C82CD9" w:rsidR="00302F2F" w:rsidRPr="00491F9B" w:rsidRDefault="00302F2F" w:rsidP="001E46B5">
            <w:pPr>
              <w:spacing w:before="40" w:after="40"/>
              <w:ind w:firstLine="0"/>
              <w:jc w:val="right"/>
              <w:rPr>
                <w:rFonts w:eastAsia="Times New Roman" w:cs="Times New Roman"/>
                <w:color w:val="000000"/>
                <w:szCs w:val="28"/>
              </w:rPr>
            </w:pPr>
            <w:r>
              <w:rPr>
                <w:color w:val="000000"/>
                <w:szCs w:val="28"/>
              </w:rPr>
              <w:t>1.948</w:t>
            </w:r>
          </w:p>
        </w:tc>
        <w:tc>
          <w:tcPr>
            <w:tcW w:w="1418" w:type="dxa"/>
            <w:tcBorders>
              <w:top w:val="nil"/>
              <w:left w:val="nil"/>
              <w:bottom w:val="single" w:sz="4" w:space="0" w:color="auto"/>
              <w:right w:val="single" w:sz="4" w:space="0" w:color="auto"/>
            </w:tcBorders>
            <w:shd w:val="clear" w:color="auto" w:fill="auto"/>
            <w:noWrap/>
            <w:vAlign w:val="center"/>
            <w:hideMark/>
          </w:tcPr>
          <w:p w14:paraId="62623FB9" w14:textId="2EB5B2C4" w:rsidR="00302F2F" w:rsidRPr="00491F9B" w:rsidRDefault="00302F2F" w:rsidP="001E46B5">
            <w:pPr>
              <w:spacing w:before="40" w:after="40"/>
              <w:ind w:firstLine="0"/>
              <w:jc w:val="right"/>
              <w:rPr>
                <w:rFonts w:eastAsia="Times New Roman" w:cs="Times New Roman"/>
                <w:color w:val="000000"/>
                <w:szCs w:val="28"/>
              </w:rPr>
            </w:pPr>
            <w:r>
              <w:rPr>
                <w:color w:val="000000"/>
                <w:szCs w:val="28"/>
              </w:rPr>
              <w:t>9,25</w:t>
            </w:r>
          </w:p>
        </w:tc>
      </w:tr>
      <w:tr w:rsidR="00302F2F" w:rsidRPr="00491F9B" w14:paraId="1EEF1DA0" w14:textId="77777777" w:rsidTr="00302F2F">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5AACE9" w14:textId="77777777" w:rsidR="00302F2F" w:rsidRPr="00491F9B" w:rsidRDefault="00302F2F"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5</w:t>
            </w:r>
          </w:p>
        </w:tc>
        <w:tc>
          <w:tcPr>
            <w:tcW w:w="2534" w:type="dxa"/>
            <w:tcBorders>
              <w:top w:val="nil"/>
              <w:left w:val="nil"/>
              <w:bottom w:val="single" w:sz="4" w:space="0" w:color="auto"/>
              <w:right w:val="single" w:sz="4" w:space="0" w:color="auto"/>
            </w:tcBorders>
            <w:shd w:val="clear" w:color="auto" w:fill="auto"/>
            <w:noWrap/>
            <w:vAlign w:val="center"/>
            <w:hideMark/>
          </w:tcPr>
          <w:p w14:paraId="4DA844FB" w14:textId="77777777" w:rsidR="00302F2F" w:rsidRPr="00491F9B" w:rsidRDefault="00302F2F"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Huyện Gio Linh</w:t>
            </w:r>
          </w:p>
        </w:tc>
        <w:tc>
          <w:tcPr>
            <w:tcW w:w="1417" w:type="dxa"/>
            <w:tcBorders>
              <w:top w:val="nil"/>
              <w:left w:val="nil"/>
              <w:bottom w:val="single" w:sz="4" w:space="0" w:color="auto"/>
              <w:right w:val="single" w:sz="4" w:space="0" w:color="auto"/>
            </w:tcBorders>
            <w:shd w:val="clear" w:color="auto" w:fill="auto"/>
            <w:noWrap/>
            <w:vAlign w:val="center"/>
            <w:hideMark/>
          </w:tcPr>
          <w:p w14:paraId="4B6B1EF5" w14:textId="5B50014A" w:rsidR="00302F2F" w:rsidRPr="00491F9B" w:rsidRDefault="00302F2F" w:rsidP="001E46B5">
            <w:pPr>
              <w:spacing w:before="40" w:after="40"/>
              <w:ind w:firstLine="0"/>
              <w:jc w:val="right"/>
              <w:rPr>
                <w:rFonts w:eastAsia="Times New Roman" w:cs="Times New Roman"/>
                <w:color w:val="000000"/>
                <w:szCs w:val="28"/>
              </w:rPr>
            </w:pPr>
            <w:r>
              <w:rPr>
                <w:color w:val="000000"/>
                <w:szCs w:val="28"/>
              </w:rPr>
              <w:t>19.812</w:t>
            </w:r>
          </w:p>
        </w:tc>
        <w:tc>
          <w:tcPr>
            <w:tcW w:w="1276" w:type="dxa"/>
            <w:tcBorders>
              <w:top w:val="nil"/>
              <w:left w:val="nil"/>
              <w:bottom w:val="single" w:sz="4" w:space="0" w:color="auto"/>
              <w:right w:val="single" w:sz="4" w:space="0" w:color="auto"/>
            </w:tcBorders>
            <w:shd w:val="clear" w:color="auto" w:fill="auto"/>
            <w:noWrap/>
            <w:vAlign w:val="center"/>
            <w:hideMark/>
          </w:tcPr>
          <w:p w14:paraId="678F8BAC" w14:textId="04A9259F" w:rsidR="00302F2F" w:rsidRPr="00491F9B" w:rsidRDefault="00302F2F" w:rsidP="001E46B5">
            <w:pPr>
              <w:spacing w:before="40" w:after="40"/>
              <w:ind w:firstLine="0"/>
              <w:jc w:val="right"/>
              <w:rPr>
                <w:rFonts w:eastAsia="Times New Roman" w:cs="Times New Roman"/>
                <w:color w:val="000000"/>
                <w:szCs w:val="28"/>
              </w:rPr>
            </w:pPr>
            <w:r>
              <w:rPr>
                <w:color w:val="000000"/>
                <w:szCs w:val="28"/>
              </w:rPr>
              <w:t>1.804</w:t>
            </w:r>
          </w:p>
        </w:tc>
        <w:tc>
          <w:tcPr>
            <w:tcW w:w="1134" w:type="dxa"/>
            <w:tcBorders>
              <w:top w:val="nil"/>
              <w:left w:val="nil"/>
              <w:bottom w:val="single" w:sz="4" w:space="0" w:color="auto"/>
              <w:right w:val="single" w:sz="4" w:space="0" w:color="auto"/>
            </w:tcBorders>
            <w:shd w:val="clear" w:color="auto" w:fill="auto"/>
            <w:noWrap/>
            <w:vAlign w:val="center"/>
            <w:hideMark/>
          </w:tcPr>
          <w:p w14:paraId="08EE2A31" w14:textId="06A997AA" w:rsidR="00302F2F" w:rsidRPr="00491F9B" w:rsidRDefault="00302F2F" w:rsidP="001E46B5">
            <w:pPr>
              <w:spacing w:before="40" w:after="40"/>
              <w:ind w:firstLine="0"/>
              <w:jc w:val="right"/>
              <w:rPr>
                <w:rFonts w:eastAsia="Times New Roman" w:cs="Times New Roman"/>
                <w:color w:val="000000"/>
                <w:szCs w:val="28"/>
              </w:rPr>
            </w:pPr>
            <w:r>
              <w:rPr>
                <w:color w:val="000000"/>
                <w:szCs w:val="28"/>
              </w:rPr>
              <w:t>9,11</w:t>
            </w:r>
          </w:p>
        </w:tc>
        <w:tc>
          <w:tcPr>
            <w:tcW w:w="1134" w:type="dxa"/>
            <w:tcBorders>
              <w:top w:val="nil"/>
              <w:left w:val="nil"/>
              <w:bottom w:val="single" w:sz="4" w:space="0" w:color="auto"/>
              <w:right w:val="single" w:sz="4" w:space="0" w:color="auto"/>
            </w:tcBorders>
            <w:shd w:val="clear" w:color="auto" w:fill="auto"/>
            <w:noWrap/>
            <w:vAlign w:val="center"/>
            <w:hideMark/>
          </w:tcPr>
          <w:p w14:paraId="33D55213" w14:textId="3C24ED62" w:rsidR="00302F2F" w:rsidRPr="00491F9B" w:rsidRDefault="00302F2F" w:rsidP="001E46B5">
            <w:pPr>
              <w:spacing w:before="40" w:after="40"/>
              <w:ind w:firstLine="0"/>
              <w:jc w:val="right"/>
              <w:rPr>
                <w:rFonts w:eastAsia="Times New Roman" w:cs="Times New Roman"/>
                <w:color w:val="000000"/>
                <w:szCs w:val="28"/>
              </w:rPr>
            </w:pPr>
            <w:r>
              <w:rPr>
                <w:color w:val="000000"/>
                <w:szCs w:val="28"/>
              </w:rPr>
              <w:t>1.419</w:t>
            </w:r>
          </w:p>
        </w:tc>
        <w:tc>
          <w:tcPr>
            <w:tcW w:w="1418" w:type="dxa"/>
            <w:tcBorders>
              <w:top w:val="nil"/>
              <w:left w:val="nil"/>
              <w:bottom w:val="single" w:sz="4" w:space="0" w:color="auto"/>
              <w:right w:val="single" w:sz="4" w:space="0" w:color="auto"/>
            </w:tcBorders>
            <w:shd w:val="clear" w:color="auto" w:fill="auto"/>
            <w:noWrap/>
            <w:vAlign w:val="center"/>
            <w:hideMark/>
          </w:tcPr>
          <w:p w14:paraId="19BA6631" w14:textId="572CB496" w:rsidR="00302F2F" w:rsidRPr="00491F9B" w:rsidRDefault="00302F2F" w:rsidP="001E46B5">
            <w:pPr>
              <w:spacing w:before="40" w:after="40"/>
              <w:ind w:firstLine="0"/>
              <w:jc w:val="right"/>
              <w:rPr>
                <w:rFonts w:eastAsia="Times New Roman" w:cs="Times New Roman"/>
                <w:color w:val="000000"/>
                <w:szCs w:val="28"/>
              </w:rPr>
            </w:pPr>
            <w:r>
              <w:rPr>
                <w:color w:val="000000"/>
                <w:szCs w:val="28"/>
              </w:rPr>
              <w:t>7,16</w:t>
            </w:r>
          </w:p>
        </w:tc>
      </w:tr>
      <w:tr w:rsidR="00302F2F" w:rsidRPr="00491F9B" w14:paraId="0778A25B" w14:textId="77777777" w:rsidTr="00302F2F">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5042F6" w14:textId="77777777" w:rsidR="00302F2F" w:rsidRPr="00491F9B" w:rsidRDefault="00302F2F"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6</w:t>
            </w:r>
          </w:p>
        </w:tc>
        <w:tc>
          <w:tcPr>
            <w:tcW w:w="2534" w:type="dxa"/>
            <w:tcBorders>
              <w:top w:val="nil"/>
              <w:left w:val="nil"/>
              <w:bottom w:val="single" w:sz="4" w:space="0" w:color="auto"/>
              <w:right w:val="single" w:sz="4" w:space="0" w:color="auto"/>
            </w:tcBorders>
            <w:shd w:val="clear" w:color="auto" w:fill="auto"/>
            <w:noWrap/>
            <w:vAlign w:val="center"/>
            <w:hideMark/>
          </w:tcPr>
          <w:p w14:paraId="6025CE47" w14:textId="77777777" w:rsidR="00302F2F" w:rsidRPr="00491F9B" w:rsidRDefault="00302F2F"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Huyện Vĩnh Linh</w:t>
            </w:r>
          </w:p>
        </w:tc>
        <w:tc>
          <w:tcPr>
            <w:tcW w:w="1417" w:type="dxa"/>
            <w:tcBorders>
              <w:top w:val="nil"/>
              <w:left w:val="nil"/>
              <w:bottom w:val="single" w:sz="4" w:space="0" w:color="auto"/>
              <w:right w:val="single" w:sz="4" w:space="0" w:color="auto"/>
            </w:tcBorders>
            <w:shd w:val="clear" w:color="auto" w:fill="auto"/>
            <w:noWrap/>
            <w:vAlign w:val="center"/>
            <w:hideMark/>
          </w:tcPr>
          <w:p w14:paraId="25675DC0" w14:textId="7721C6FE" w:rsidR="00302F2F" w:rsidRPr="00491F9B" w:rsidRDefault="00302F2F" w:rsidP="001E46B5">
            <w:pPr>
              <w:spacing w:before="40" w:after="40"/>
              <w:ind w:firstLine="0"/>
              <w:jc w:val="right"/>
              <w:rPr>
                <w:rFonts w:eastAsia="Times New Roman" w:cs="Times New Roman"/>
                <w:color w:val="000000"/>
                <w:szCs w:val="28"/>
              </w:rPr>
            </w:pPr>
            <w:r>
              <w:rPr>
                <w:color w:val="000000"/>
                <w:szCs w:val="28"/>
              </w:rPr>
              <w:t>9.673</w:t>
            </w:r>
          </w:p>
        </w:tc>
        <w:tc>
          <w:tcPr>
            <w:tcW w:w="1276" w:type="dxa"/>
            <w:tcBorders>
              <w:top w:val="nil"/>
              <w:left w:val="nil"/>
              <w:bottom w:val="single" w:sz="4" w:space="0" w:color="auto"/>
              <w:right w:val="single" w:sz="4" w:space="0" w:color="auto"/>
            </w:tcBorders>
            <w:shd w:val="clear" w:color="auto" w:fill="auto"/>
            <w:noWrap/>
            <w:vAlign w:val="center"/>
            <w:hideMark/>
          </w:tcPr>
          <w:p w14:paraId="09844E11" w14:textId="4276AECF" w:rsidR="00302F2F" w:rsidRPr="00491F9B" w:rsidRDefault="00302F2F" w:rsidP="001E46B5">
            <w:pPr>
              <w:spacing w:before="40" w:after="40"/>
              <w:ind w:firstLine="0"/>
              <w:jc w:val="right"/>
              <w:rPr>
                <w:rFonts w:eastAsia="Times New Roman" w:cs="Times New Roman"/>
                <w:color w:val="000000"/>
                <w:szCs w:val="28"/>
              </w:rPr>
            </w:pPr>
            <w:r>
              <w:rPr>
                <w:color w:val="000000"/>
                <w:szCs w:val="28"/>
              </w:rPr>
              <w:t>1.801</w:t>
            </w:r>
          </w:p>
        </w:tc>
        <w:tc>
          <w:tcPr>
            <w:tcW w:w="1134" w:type="dxa"/>
            <w:tcBorders>
              <w:top w:val="nil"/>
              <w:left w:val="nil"/>
              <w:bottom w:val="single" w:sz="4" w:space="0" w:color="auto"/>
              <w:right w:val="single" w:sz="4" w:space="0" w:color="auto"/>
            </w:tcBorders>
            <w:shd w:val="clear" w:color="auto" w:fill="auto"/>
            <w:noWrap/>
            <w:vAlign w:val="center"/>
            <w:hideMark/>
          </w:tcPr>
          <w:p w14:paraId="33B3A84F" w14:textId="1F2136C3" w:rsidR="00302F2F" w:rsidRPr="00491F9B" w:rsidRDefault="00302F2F" w:rsidP="001E46B5">
            <w:pPr>
              <w:spacing w:before="40" w:after="40"/>
              <w:ind w:firstLine="0"/>
              <w:jc w:val="right"/>
              <w:rPr>
                <w:rFonts w:eastAsia="Times New Roman" w:cs="Times New Roman"/>
                <w:color w:val="000000"/>
                <w:szCs w:val="28"/>
              </w:rPr>
            </w:pPr>
            <w:r>
              <w:rPr>
                <w:color w:val="000000"/>
                <w:szCs w:val="28"/>
              </w:rPr>
              <w:t>18,62</w:t>
            </w:r>
          </w:p>
        </w:tc>
        <w:tc>
          <w:tcPr>
            <w:tcW w:w="1134" w:type="dxa"/>
            <w:tcBorders>
              <w:top w:val="nil"/>
              <w:left w:val="nil"/>
              <w:bottom w:val="single" w:sz="4" w:space="0" w:color="auto"/>
              <w:right w:val="single" w:sz="4" w:space="0" w:color="auto"/>
            </w:tcBorders>
            <w:shd w:val="clear" w:color="auto" w:fill="auto"/>
            <w:noWrap/>
            <w:vAlign w:val="center"/>
            <w:hideMark/>
          </w:tcPr>
          <w:p w14:paraId="0E4CB924" w14:textId="72EB2FFB" w:rsidR="00302F2F" w:rsidRPr="00491F9B" w:rsidRDefault="00302F2F" w:rsidP="001E46B5">
            <w:pPr>
              <w:spacing w:before="40" w:after="40"/>
              <w:ind w:firstLine="0"/>
              <w:jc w:val="right"/>
              <w:rPr>
                <w:rFonts w:eastAsia="Times New Roman" w:cs="Times New Roman"/>
                <w:color w:val="000000"/>
                <w:szCs w:val="28"/>
              </w:rPr>
            </w:pPr>
            <w:r>
              <w:rPr>
                <w:color w:val="000000"/>
                <w:szCs w:val="28"/>
              </w:rPr>
              <w:t>1.386</w:t>
            </w:r>
          </w:p>
        </w:tc>
        <w:tc>
          <w:tcPr>
            <w:tcW w:w="1418" w:type="dxa"/>
            <w:tcBorders>
              <w:top w:val="nil"/>
              <w:left w:val="nil"/>
              <w:bottom w:val="single" w:sz="4" w:space="0" w:color="auto"/>
              <w:right w:val="single" w:sz="4" w:space="0" w:color="auto"/>
            </w:tcBorders>
            <w:shd w:val="clear" w:color="auto" w:fill="auto"/>
            <w:noWrap/>
            <w:vAlign w:val="center"/>
            <w:hideMark/>
          </w:tcPr>
          <w:p w14:paraId="306756C5" w14:textId="6D9D7255" w:rsidR="00302F2F" w:rsidRPr="00491F9B" w:rsidRDefault="00302F2F" w:rsidP="001E46B5">
            <w:pPr>
              <w:spacing w:before="40" w:after="40"/>
              <w:ind w:firstLine="0"/>
              <w:jc w:val="right"/>
              <w:rPr>
                <w:rFonts w:eastAsia="Times New Roman" w:cs="Times New Roman"/>
                <w:color w:val="000000"/>
                <w:szCs w:val="28"/>
              </w:rPr>
            </w:pPr>
            <w:r>
              <w:rPr>
                <w:color w:val="000000"/>
                <w:szCs w:val="28"/>
              </w:rPr>
              <w:t>14,33</w:t>
            </w:r>
          </w:p>
        </w:tc>
      </w:tr>
      <w:tr w:rsidR="00302F2F" w:rsidRPr="00491F9B" w14:paraId="7ED0C17C" w14:textId="77777777" w:rsidTr="00302F2F">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F927EB" w14:textId="77777777" w:rsidR="00302F2F" w:rsidRPr="00491F9B" w:rsidRDefault="00302F2F"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7</w:t>
            </w:r>
          </w:p>
        </w:tc>
        <w:tc>
          <w:tcPr>
            <w:tcW w:w="2534" w:type="dxa"/>
            <w:tcBorders>
              <w:top w:val="nil"/>
              <w:left w:val="nil"/>
              <w:bottom w:val="single" w:sz="4" w:space="0" w:color="auto"/>
              <w:right w:val="single" w:sz="4" w:space="0" w:color="auto"/>
            </w:tcBorders>
            <w:shd w:val="clear" w:color="auto" w:fill="auto"/>
            <w:noWrap/>
            <w:vAlign w:val="center"/>
            <w:hideMark/>
          </w:tcPr>
          <w:p w14:paraId="267D3851" w14:textId="77777777" w:rsidR="00302F2F" w:rsidRPr="00491F9B" w:rsidRDefault="00302F2F"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Huyện Cam Lộ</w:t>
            </w:r>
          </w:p>
        </w:tc>
        <w:tc>
          <w:tcPr>
            <w:tcW w:w="1417" w:type="dxa"/>
            <w:tcBorders>
              <w:top w:val="nil"/>
              <w:left w:val="nil"/>
              <w:bottom w:val="single" w:sz="4" w:space="0" w:color="auto"/>
              <w:right w:val="single" w:sz="4" w:space="0" w:color="auto"/>
            </w:tcBorders>
            <w:shd w:val="clear" w:color="auto" w:fill="auto"/>
            <w:noWrap/>
            <w:vAlign w:val="center"/>
            <w:hideMark/>
          </w:tcPr>
          <w:p w14:paraId="2CE63C04" w14:textId="1EDBDE00" w:rsidR="00302F2F" w:rsidRPr="00491F9B" w:rsidRDefault="00302F2F" w:rsidP="001E46B5">
            <w:pPr>
              <w:spacing w:before="40" w:after="40"/>
              <w:ind w:firstLine="0"/>
              <w:jc w:val="right"/>
              <w:rPr>
                <w:rFonts w:eastAsia="Times New Roman" w:cs="Times New Roman"/>
                <w:color w:val="000000"/>
                <w:szCs w:val="28"/>
              </w:rPr>
            </w:pPr>
            <w:r>
              <w:rPr>
                <w:color w:val="000000"/>
                <w:szCs w:val="28"/>
              </w:rPr>
              <w:t>12.701</w:t>
            </w:r>
          </w:p>
        </w:tc>
        <w:tc>
          <w:tcPr>
            <w:tcW w:w="1276" w:type="dxa"/>
            <w:tcBorders>
              <w:top w:val="nil"/>
              <w:left w:val="nil"/>
              <w:bottom w:val="single" w:sz="4" w:space="0" w:color="auto"/>
              <w:right w:val="single" w:sz="4" w:space="0" w:color="auto"/>
            </w:tcBorders>
            <w:shd w:val="clear" w:color="auto" w:fill="auto"/>
            <w:noWrap/>
            <w:vAlign w:val="center"/>
            <w:hideMark/>
          </w:tcPr>
          <w:p w14:paraId="17992EF6" w14:textId="022B7F9B" w:rsidR="00302F2F" w:rsidRPr="00491F9B" w:rsidRDefault="00302F2F" w:rsidP="001E46B5">
            <w:pPr>
              <w:spacing w:before="40" w:after="40"/>
              <w:ind w:firstLine="0"/>
              <w:jc w:val="right"/>
              <w:rPr>
                <w:rFonts w:eastAsia="Times New Roman" w:cs="Times New Roman"/>
                <w:color w:val="000000"/>
                <w:szCs w:val="28"/>
              </w:rPr>
            </w:pPr>
            <w:r>
              <w:rPr>
                <w:color w:val="000000"/>
                <w:szCs w:val="28"/>
              </w:rPr>
              <w:t>783</w:t>
            </w:r>
          </w:p>
        </w:tc>
        <w:tc>
          <w:tcPr>
            <w:tcW w:w="1134" w:type="dxa"/>
            <w:tcBorders>
              <w:top w:val="nil"/>
              <w:left w:val="nil"/>
              <w:bottom w:val="single" w:sz="4" w:space="0" w:color="auto"/>
              <w:right w:val="single" w:sz="4" w:space="0" w:color="auto"/>
            </w:tcBorders>
            <w:shd w:val="clear" w:color="auto" w:fill="auto"/>
            <w:noWrap/>
            <w:vAlign w:val="center"/>
            <w:hideMark/>
          </w:tcPr>
          <w:p w14:paraId="6AAB4E1C" w14:textId="5F8072FC" w:rsidR="00302F2F" w:rsidRPr="00491F9B" w:rsidRDefault="00302F2F" w:rsidP="001E46B5">
            <w:pPr>
              <w:spacing w:before="40" w:after="40"/>
              <w:ind w:firstLine="0"/>
              <w:jc w:val="right"/>
              <w:rPr>
                <w:rFonts w:eastAsia="Times New Roman" w:cs="Times New Roman"/>
                <w:color w:val="000000"/>
                <w:szCs w:val="28"/>
              </w:rPr>
            </w:pPr>
            <w:r>
              <w:rPr>
                <w:color w:val="000000"/>
                <w:szCs w:val="28"/>
              </w:rPr>
              <w:t>6,16</w:t>
            </w:r>
          </w:p>
        </w:tc>
        <w:tc>
          <w:tcPr>
            <w:tcW w:w="1134" w:type="dxa"/>
            <w:tcBorders>
              <w:top w:val="nil"/>
              <w:left w:val="nil"/>
              <w:bottom w:val="single" w:sz="4" w:space="0" w:color="auto"/>
              <w:right w:val="single" w:sz="4" w:space="0" w:color="auto"/>
            </w:tcBorders>
            <w:shd w:val="clear" w:color="auto" w:fill="auto"/>
            <w:noWrap/>
            <w:vAlign w:val="center"/>
            <w:hideMark/>
          </w:tcPr>
          <w:p w14:paraId="48E07199" w14:textId="5EF84551" w:rsidR="00302F2F" w:rsidRPr="00491F9B" w:rsidRDefault="00302F2F" w:rsidP="001E46B5">
            <w:pPr>
              <w:spacing w:before="40" w:after="40"/>
              <w:ind w:firstLine="0"/>
              <w:jc w:val="right"/>
              <w:rPr>
                <w:rFonts w:eastAsia="Times New Roman" w:cs="Times New Roman"/>
                <w:color w:val="000000"/>
                <w:szCs w:val="28"/>
              </w:rPr>
            </w:pPr>
            <w:r>
              <w:rPr>
                <w:color w:val="000000"/>
                <w:szCs w:val="28"/>
              </w:rPr>
              <w:t>783</w:t>
            </w:r>
          </w:p>
        </w:tc>
        <w:tc>
          <w:tcPr>
            <w:tcW w:w="1418" w:type="dxa"/>
            <w:tcBorders>
              <w:top w:val="nil"/>
              <w:left w:val="nil"/>
              <w:bottom w:val="single" w:sz="4" w:space="0" w:color="auto"/>
              <w:right w:val="single" w:sz="4" w:space="0" w:color="auto"/>
            </w:tcBorders>
            <w:shd w:val="clear" w:color="auto" w:fill="auto"/>
            <w:noWrap/>
            <w:vAlign w:val="center"/>
            <w:hideMark/>
          </w:tcPr>
          <w:p w14:paraId="6572C3DC" w14:textId="7F27FD6A" w:rsidR="00302F2F" w:rsidRPr="00491F9B" w:rsidRDefault="00302F2F" w:rsidP="001E46B5">
            <w:pPr>
              <w:spacing w:before="40" w:after="40"/>
              <w:ind w:firstLine="0"/>
              <w:jc w:val="right"/>
              <w:rPr>
                <w:rFonts w:eastAsia="Times New Roman" w:cs="Times New Roman"/>
                <w:color w:val="000000"/>
                <w:szCs w:val="28"/>
              </w:rPr>
            </w:pPr>
            <w:r>
              <w:rPr>
                <w:color w:val="000000"/>
                <w:szCs w:val="28"/>
              </w:rPr>
              <w:t>6,16</w:t>
            </w:r>
          </w:p>
        </w:tc>
      </w:tr>
      <w:tr w:rsidR="00302F2F" w:rsidRPr="00491F9B" w14:paraId="6E34A858" w14:textId="77777777" w:rsidTr="00302F2F">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9BA7D6" w14:textId="77777777" w:rsidR="00302F2F" w:rsidRPr="00491F9B" w:rsidRDefault="00302F2F"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8</w:t>
            </w:r>
          </w:p>
        </w:tc>
        <w:tc>
          <w:tcPr>
            <w:tcW w:w="2534" w:type="dxa"/>
            <w:tcBorders>
              <w:top w:val="nil"/>
              <w:left w:val="nil"/>
              <w:bottom w:val="single" w:sz="4" w:space="0" w:color="auto"/>
              <w:right w:val="single" w:sz="4" w:space="0" w:color="auto"/>
            </w:tcBorders>
            <w:shd w:val="clear" w:color="auto" w:fill="auto"/>
            <w:noWrap/>
            <w:vAlign w:val="center"/>
            <w:hideMark/>
          </w:tcPr>
          <w:p w14:paraId="538284E6" w14:textId="77777777" w:rsidR="00302F2F" w:rsidRPr="00491F9B" w:rsidRDefault="00302F2F"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Huyện Đakrông</w:t>
            </w:r>
          </w:p>
        </w:tc>
        <w:tc>
          <w:tcPr>
            <w:tcW w:w="1417" w:type="dxa"/>
            <w:tcBorders>
              <w:top w:val="nil"/>
              <w:left w:val="nil"/>
              <w:bottom w:val="single" w:sz="4" w:space="0" w:color="auto"/>
              <w:right w:val="single" w:sz="4" w:space="0" w:color="auto"/>
            </w:tcBorders>
            <w:shd w:val="clear" w:color="auto" w:fill="auto"/>
            <w:noWrap/>
            <w:vAlign w:val="center"/>
            <w:hideMark/>
          </w:tcPr>
          <w:p w14:paraId="51314252" w14:textId="5E694AF7" w:rsidR="00302F2F" w:rsidRPr="00491F9B" w:rsidRDefault="00302F2F" w:rsidP="001E46B5">
            <w:pPr>
              <w:spacing w:before="40" w:after="40"/>
              <w:ind w:firstLine="0"/>
              <w:jc w:val="right"/>
              <w:rPr>
                <w:rFonts w:eastAsia="Times New Roman" w:cs="Times New Roman"/>
                <w:color w:val="000000"/>
                <w:szCs w:val="28"/>
              </w:rPr>
            </w:pPr>
            <w:r>
              <w:rPr>
                <w:color w:val="000000"/>
                <w:szCs w:val="28"/>
              </w:rPr>
              <w:t>24.215</w:t>
            </w:r>
          </w:p>
        </w:tc>
        <w:tc>
          <w:tcPr>
            <w:tcW w:w="1276" w:type="dxa"/>
            <w:tcBorders>
              <w:top w:val="nil"/>
              <w:left w:val="nil"/>
              <w:bottom w:val="single" w:sz="4" w:space="0" w:color="auto"/>
              <w:right w:val="single" w:sz="4" w:space="0" w:color="auto"/>
            </w:tcBorders>
            <w:shd w:val="clear" w:color="auto" w:fill="auto"/>
            <w:noWrap/>
            <w:vAlign w:val="center"/>
            <w:hideMark/>
          </w:tcPr>
          <w:p w14:paraId="69CA2AAA" w14:textId="7701A2B2" w:rsidR="00302F2F" w:rsidRPr="00491F9B" w:rsidRDefault="00302F2F" w:rsidP="001E46B5">
            <w:pPr>
              <w:spacing w:before="40" w:after="40"/>
              <w:ind w:firstLine="0"/>
              <w:jc w:val="right"/>
              <w:rPr>
                <w:rFonts w:eastAsia="Times New Roman" w:cs="Times New Roman"/>
                <w:color w:val="000000"/>
                <w:szCs w:val="28"/>
              </w:rPr>
            </w:pPr>
            <w:r>
              <w:rPr>
                <w:color w:val="000000"/>
                <w:szCs w:val="28"/>
              </w:rPr>
              <w:t>4.486</w:t>
            </w:r>
          </w:p>
        </w:tc>
        <w:tc>
          <w:tcPr>
            <w:tcW w:w="1134" w:type="dxa"/>
            <w:tcBorders>
              <w:top w:val="nil"/>
              <w:left w:val="nil"/>
              <w:bottom w:val="single" w:sz="4" w:space="0" w:color="auto"/>
              <w:right w:val="single" w:sz="4" w:space="0" w:color="auto"/>
            </w:tcBorders>
            <w:shd w:val="clear" w:color="auto" w:fill="auto"/>
            <w:noWrap/>
            <w:vAlign w:val="center"/>
            <w:hideMark/>
          </w:tcPr>
          <w:p w14:paraId="0BD3A4A9" w14:textId="60241742" w:rsidR="00302F2F" w:rsidRPr="00491F9B" w:rsidRDefault="00302F2F" w:rsidP="001E46B5">
            <w:pPr>
              <w:spacing w:before="40" w:after="40"/>
              <w:ind w:firstLine="0"/>
              <w:jc w:val="right"/>
              <w:rPr>
                <w:rFonts w:eastAsia="Times New Roman" w:cs="Times New Roman"/>
                <w:color w:val="000000"/>
                <w:szCs w:val="28"/>
              </w:rPr>
            </w:pPr>
            <w:r>
              <w:rPr>
                <w:color w:val="000000"/>
                <w:szCs w:val="28"/>
              </w:rPr>
              <w:t>18,53</w:t>
            </w:r>
          </w:p>
        </w:tc>
        <w:tc>
          <w:tcPr>
            <w:tcW w:w="1134" w:type="dxa"/>
            <w:tcBorders>
              <w:top w:val="nil"/>
              <w:left w:val="nil"/>
              <w:bottom w:val="single" w:sz="4" w:space="0" w:color="auto"/>
              <w:right w:val="single" w:sz="4" w:space="0" w:color="auto"/>
            </w:tcBorders>
            <w:shd w:val="clear" w:color="auto" w:fill="auto"/>
            <w:noWrap/>
            <w:vAlign w:val="center"/>
            <w:hideMark/>
          </w:tcPr>
          <w:p w14:paraId="5160A642" w14:textId="1D99F26B" w:rsidR="00302F2F" w:rsidRPr="00491F9B" w:rsidRDefault="00302F2F" w:rsidP="001E46B5">
            <w:pPr>
              <w:spacing w:before="40" w:after="40"/>
              <w:ind w:firstLine="0"/>
              <w:jc w:val="right"/>
              <w:rPr>
                <w:rFonts w:eastAsia="Times New Roman" w:cs="Times New Roman"/>
                <w:color w:val="000000"/>
                <w:szCs w:val="28"/>
              </w:rPr>
            </w:pPr>
            <w:r>
              <w:rPr>
                <w:color w:val="000000"/>
                <w:szCs w:val="28"/>
              </w:rPr>
              <w:t>822</w:t>
            </w:r>
          </w:p>
        </w:tc>
        <w:tc>
          <w:tcPr>
            <w:tcW w:w="1418" w:type="dxa"/>
            <w:tcBorders>
              <w:top w:val="nil"/>
              <w:left w:val="nil"/>
              <w:bottom w:val="single" w:sz="4" w:space="0" w:color="auto"/>
              <w:right w:val="single" w:sz="4" w:space="0" w:color="auto"/>
            </w:tcBorders>
            <w:shd w:val="clear" w:color="auto" w:fill="auto"/>
            <w:noWrap/>
            <w:vAlign w:val="center"/>
            <w:hideMark/>
          </w:tcPr>
          <w:p w14:paraId="03D71B08" w14:textId="2E0F3E14" w:rsidR="00302F2F" w:rsidRPr="00491F9B" w:rsidRDefault="00302F2F" w:rsidP="001E46B5">
            <w:pPr>
              <w:spacing w:before="40" w:after="40"/>
              <w:ind w:firstLine="0"/>
              <w:jc w:val="right"/>
              <w:rPr>
                <w:rFonts w:eastAsia="Times New Roman" w:cs="Times New Roman"/>
                <w:color w:val="000000"/>
                <w:szCs w:val="28"/>
              </w:rPr>
            </w:pPr>
            <w:r>
              <w:rPr>
                <w:color w:val="000000"/>
                <w:szCs w:val="28"/>
              </w:rPr>
              <w:t>3,39</w:t>
            </w:r>
          </w:p>
        </w:tc>
      </w:tr>
      <w:tr w:rsidR="00302F2F" w:rsidRPr="00491F9B" w14:paraId="5C8F9937" w14:textId="77777777" w:rsidTr="00302F2F">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2B18C6" w14:textId="77777777" w:rsidR="00302F2F" w:rsidRPr="00491F9B" w:rsidRDefault="00302F2F"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9</w:t>
            </w:r>
          </w:p>
        </w:tc>
        <w:tc>
          <w:tcPr>
            <w:tcW w:w="2534" w:type="dxa"/>
            <w:tcBorders>
              <w:top w:val="nil"/>
              <w:left w:val="nil"/>
              <w:bottom w:val="single" w:sz="4" w:space="0" w:color="auto"/>
              <w:right w:val="single" w:sz="4" w:space="0" w:color="auto"/>
            </w:tcBorders>
            <w:shd w:val="clear" w:color="auto" w:fill="auto"/>
            <w:noWrap/>
            <w:vAlign w:val="center"/>
            <w:hideMark/>
          </w:tcPr>
          <w:p w14:paraId="116257D9" w14:textId="77777777" w:rsidR="00302F2F" w:rsidRPr="00491F9B" w:rsidRDefault="00302F2F"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Huyện Hướng Hóa</w:t>
            </w:r>
          </w:p>
        </w:tc>
        <w:tc>
          <w:tcPr>
            <w:tcW w:w="1417" w:type="dxa"/>
            <w:tcBorders>
              <w:top w:val="nil"/>
              <w:left w:val="nil"/>
              <w:bottom w:val="single" w:sz="4" w:space="0" w:color="auto"/>
              <w:right w:val="single" w:sz="4" w:space="0" w:color="auto"/>
            </w:tcBorders>
            <w:shd w:val="clear" w:color="auto" w:fill="auto"/>
            <w:noWrap/>
            <w:vAlign w:val="center"/>
            <w:hideMark/>
          </w:tcPr>
          <w:p w14:paraId="04D0D350" w14:textId="776FF8D9" w:rsidR="00302F2F" w:rsidRPr="00491F9B" w:rsidRDefault="00302F2F" w:rsidP="001E46B5">
            <w:pPr>
              <w:spacing w:before="40" w:after="40"/>
              <w:ind w:firstLine="0"/>
              <w:jc w:val="right"/>
              <w:rPr>
                <w:rFonts w:eastAsia="Times New Roman" w:cs="Times New Roman"/>
                <w:color w:val="000000"/>
                <w:szCs w:val="28"/>
              </w:rPr>
            </w:pPr>
            <w:r>
              <w:rPr>
                <w:color w:val="000000"/>
                <w:szCs w:val="28"/>
              </w:rPr>
              <w:t>23.892</w:t>
            </w:r>
          </w:p>
        </w:tc>
        <w:tc>
          <w:tcPr>
            <w:tcW w:w="1276" w:type="dxa"/>
            <w:tcBorders>
              <w:top w:val="nil"/>
              <w:left w:val="nil"/>
              <w:bottom w:val="single" w:sz="4" w:space="0" w:color="auto"/>
              <w:right w:val="single" w:sz="4" w:space="0" w:color="auto"/>
            </w:tcBorders>
            <w:shd w:val="clear" w:color="auto" w:fill="auto"/>
            <w:noWrap/>
            <w:vAlign w:val="center"/>
            <w:hideMark/>
          </w:tcPr>
          <w:p w14:paraId="5A474F5F" w14:textId="3354AB18" w:rsidR="00302F2F" w:rsidRPr="00491F9B" w:rsidRDefault="00302F2F" w:rsidP="001E46B5">
            <w:pPr>
              <w:spacing w:before="40" w:after="40"/>
              <w:ind w:firstLine="0"/>
              <w:jc w:val="right"/>
              <w:rPr>
                <w:rFonts w:eastAsia="Times New Roman" w:cs="Times New Roman"/>
                <w:color w:val="000000"/>
                <w:szCs w:val="28"/>
              </w:rPr>
            </w:pPr>
            <w:r>
              <w:rPr>
                <w:color w:val="000000"/>
                <w:szCs w:val="28"/>
              </w:rPr>
              <w:t>5.973</w:t>
            </w:r>
          </w:p>
        </w:tc>
        <w:tc>
          <w:tcPr>
            <w:tcW w:w="1134" w:type="dxa"/>
            <w:tcBorders>
              <w:top w:val="nil"/>
              <w:left w:val="nil"/>
              <w:bottom w:val="single" w:sz="4" w:space="0" w:color="auto"/>
              <w:right w:val="single" w:sz="4" w:space="0" w:color="auto"/>
            </w:tcBorders>
            <w:shd w:val="clear" w:color="auto" w:fill="auto"/>
            <w:noWrap/>
            <w:vAlign w:val="center"/>
            <w:hideMark/>
          </w:tcPr>
          <w:p w14:paraId="7CBCC8E6" w14:textId="4140407B" w:rsidR="00302F2F" w:rsidRPr="00491F9B" w:rsidRDefault="00302F2F" w:rsidP="001E46B5">
            <w:pPr>
              <w:spacing w:before="40" w:after="40"/>
              <w:ind w:firstLine="0"/>
              <w:jc w:val="right"/>
              <w:rPr>
                <w:rFonts w:eastAsia="Times New Roman" w:cs="Times New Roman"/>
                <w:color w:val="000000"/>
                <w:szCs w:val="28"/>
              </w:rPr>
            </w:pPr>
            <w:r>
              <w:rPr>
                <w:color w:val="000000"/>
                <w:szCs w:val="28"/>
              </w:rPr>
              <w:t>25,00</w:t>
            </w:r>
          </w:p>
        </w:tc>
        <w:tc>
          <w:tcPr>
            <w:tcW w:w="1134" w:type="dxa"/>
            <w:tcBorders>
              <w:top w:val="nil"/>
              <w:left w:val="nil"/>
              <w:bottom w:val="single" w:sz="4" w:space="0" w:color="auto"/>
              <w:right w:val="single" w:sz="4" w:space="0" w:color="auto"/>
            </w:tcBorders>
            <w:shd w:val="clear" w:color="auto" w:fill="auto"/>
            <w:noWrap/>
            <w:vAlign w:val="center"/>
            <w:hideMark/>
          </w:tcPr>
          <w:p w14:paraId="71741424" w14:textId="053F2A16" w:rsidR="00302F2F" w:rsidRPr="00491F9B" w:rsidRDefault="00302F2F" w:rsidP="001E46B5">
            <w:pPr>
              <w:spacing w:before="40" w:after="40"/>
              <w:ind w:firstLine="0"/>
              <w:jc w:val="right"/>
              <w:rPr>
                <w:rFonts w:eastAsia="Times New Roman" w:cs="Times New Roman"/>
                <w:color w:val="000000"/>
                <w:szCs w:val="28"/>
              </w:rPr>
            </w:pPr>
            <w:r>
              <w:rPr>
                <w:color w:val="000000"/>
                <w:szCs w:val="28"/>
              </w:rPr>
              <w:t>1.614</w:t>
            </w:r>
          </w:p>
        </w:tc>
        <w:tc>
          <w:tcPr>
            <w:tcW w:w="1418" w:type="dxa"/>
            <w:tcBorders>
              <w:top w:val="nil"/>
              <w:left w:val="nil"/>
              <w:bottom w:val="single" w:sz="4" w:space="0" w:color="auto"/>
              <w:right w:val="single" w:sz="4" w:space="0" w:color="auto"/>
            </w:tcBorders>
            <w:shd w:val="clear" w:color="auto" w:fill="auto"/>
            <w:noWrap/>
            <w:vAlign w:val="center"/>
            <w:hideMark/>
          </w:tcPr>
          <w:p w14:paraId="0D359B33" w14:textId="68EEECE8" w:rsidR="00302F2F" w:rsidRPr="00491F9B" w:rsidRDefault="00302F2F" w:rsidP="001E46B5">
            <w:pPr>
              <w:spacing w:before="40" w:after="40"/>
              <w:ind w:firstLine="0"/>
              <w:jc w:val="right"/>
              <w:rPr>
                <w:rFonts w:eastAsia="Times New Roman" w:cs="Times New Roman"/>
                <w:color w:val="000000"/>
                <w:szCs w:val="28"/>
              </w:rPr>
            </w:pPr>
            <w:r>
              <w:rPr>
                <w:color w:val="000000"/>
                <w:szCs w:val="28"/>
              </w:rPr>
              <w:t>6,76</w:t>
            </w:r>
          </w:p>
        </w:tc>
      </w:tr>
      <w:tr w:rsidR="00302F2F" w:rsidRPr="00491F9B" w14:paraId="04DF7942" w14:textId="77777777" w:rsidTr="00302F2F">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F5BAD6" w14:textId="77777777" w:rsidR="00302F2F" w:rsidRPr="00491F9B" w:rsidRDefault="00302F2F"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10</w:t>
            </w:r>
          </w:p>
        </w:tc>
        <w:tc>
          <w:tcPr>
            <w:tcW w:w="2534" w:type="dxa"/>
            <w:tcBorders>
              <w:top w:val="nil"/>
              <w:left w:val="nil"/>
              <w:bottom w:val="single" w:sz="4" w:space="0" w:color="auto"/>
              <w:right w:val="single" w:sz="4" w:space="0" w:color="auto"/>
            </w:tcBorders>
            <w:shd w:val="clear" w:color="auto" w:fill="auto"/>
            <w:noWrap/>
            <w:vAlign w:val="center"/>
            <w:hideMark/>
          </w:tcPr>
          <w:p w14:paraId="6D0D4DC6" w14:textId="77777777" w:rsidR="00302F2F" w:rsidRPr="00491F9B" w:rsidRDefault="00302F2F"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Huyện đảo Cồn Cỏ</w:t>
            </w:r>
          </w:p>
        </w:tc>
        <w:tc>
          <w:tcPr>
            <w:tcW w:w="1417" w:type="dxa"/>
            <w:tcBorders>
              <w:top w:val="nil"/>
              <w:left w:val="nil"/>
              <w:bottom w:val="single" w:sz="4" w:space="0" w:color="auto"/>
              <w:right w:val="single" w:sz="4" w:space="0" w:color="auto"/>
            </w:tcBorders>
            <w:shd w:val="clear" w:color="auto" w:fill="auto"/>
            <w:noWrap/>
            <w:vAlign w:val="center"/>
            <w:hideMark/>
          </w:tcPr>
          <w:p w14:paraId="326DA150" w14:textId="6C1D60F8" w:rsidR="00302F2F" w:rsidRPr="00491F9B" w:rsidRDefault="00302F2F" w:rsidP="001E46B5">
            <w:pPr>
              <w:spacing w:before="40" w:after="40"/>
              <w:ind w:firstLine="0"/>
              <w:jc w:val="right"/>
              <w:rPr>
                <w:rFonts w:eastAsia="Times New Roman" w:cs="Times New Roman"/>
                <w:color w:val="000000"/>
                <w:szCs w:val="28"/>
              </w:rPr>
            </w:pPr>
            <w:r>
              <w:rPr>
                <w:color w:val="000000"/>
                <w:szCs w:val="28"/>
              </w:rPr>
              <w:t>38</w:t>
            </w:r>
          </w:p>
        </w:tc>
        <w:tc>
          <w:tcPr>
            <w:tcW w:w="1276" w:type="dxa"/>
            <w:tcBorders>
              <w:top w:val="nil"/>
              <w:left w:val="nil"/>
              <w:bottom w:val="single" w:sz="4" w:space="0" w:color="auto"/>
              <w:right w:val="single" w:sz="4" w:space="0" w:color="auto"/>
            </w:tcBorders>
            <w:shd w:val="clear" w:color="auto" w:fill="auto"/>
            <w:noWrap/>
            <w:vAlign w:val="center"/>
            <w:hideMark/>
          </w:tcPr>
          <w:p w14:paraId="32D2419F" w14:textId="20500503" w:rsidR="00302F2F" w:rsidRPr="00491F9B" w:rsidRDefault="00302F2F" w:rsidP="001E46B5">
            <w:pPr>
              <w:spacing w:before="40" w:after="40"/>
              <w:ind w:firstLine="0"/>
              <w:jc w:val="right"/>
              <w:rPr>
                <w:rFonts w:eastAsia="Times New Roman" w:cs="Times New Roman"/>
                <w:color w:val="000000"/>
                <w:szCs w:val="28"/>
              </w:rPr>
            </w:pPr>
            <w:r>
              <w:rPr>
                <w:color w:val="000000"/>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14:paraId="472C3625" w14:textId="13B2BD94" w:rsidR="00302F2F" w:rsidRPr="00491F9B" w:rsidRDefault="00302F2F" w:rsidP="001E46B5">
            <w:pPr>
              <w:spacing w:before="40" w:after="40"/>
              <w:ind w:firstLine="0"/>
              <w:jc w:val="right"/>
              <w:rPr>
                <w:rFonts w:eastAsia="Times New Roman" w:cs="Times New Roman"/>
                <w:color w:val="000000"/>
                <w:szCs w:val="28"/>
              </w:rPr>
            </w:pPr>
            <w:r>
              <w:rPr>
                <w:color w:val="000000"/>
                <w:szCs w:val="28"/>
              </w:rPr>
              <w:t>2,63</w:t>
            </w:r>
          </w:p>
        </w:tc>
        <w:tc>
          <w:tcPr>
            <w:tcW w:w="1134" w:type="dxa"/>
            <w:tcBorders>
              <w:top w:val="nil"/>
              <w:left w:val="nil"/>
              <w:bottom w:val="single" w:sz="4" w:space="0" w:color="auto"/>
              <w:right w:val="single" w:sz="4" w:space="0" w:color="auto"/>
            </w:tcBorders>
            <w:shd w:val="clear" w:color="auto" w:fill="auto"/>
            <w:noWrap/>
            <w:vAlign w:val="center"/>
            <w:hideMark/>
          </w:tcPr>
          <w:p w14:paraId="06260AED" w14:textId="15B38AEE" w:rsidR="00302F2F" w:rsidRPr="00491F9B" w:rsidRDefault="00302F2F" w:rsidP="001E46B5">
            <w:pPr>
              <w:spacing w:before="40" w:after="40"/>
              <w:ind w:firstLine="0"/>
              <w:jc w:val="right"/>
              <w:rPr>
                <w:rFonts w:eastAsia="Times New Roman" w:cs="Times New Roman"/>
                <w:color w:val="000000"/>
                <w:szCs w:val="28"/>
              </w:rPr>
            </w:pPr>
            <w:r>
              <w:rPr>
                <w:color w:val="000000"/>
                <w:szCs w:val="28"/>
              </w:rPr>
              <w:t>7</w:t>
            </w:r>
          </w:p>
        </w:tc>
        <w:tc>
          <w:tcPr>
            <w:tcW w:w="1418" w:type="dxa"/>
            <w:tcBorders>
              <w:top w:val="nil"/>
              <w:left w:val="nil"/>
              <w:bottom w:val="single" w:sz="4" w:space="0" w:color="auto"/>
              <w:right w:val="single" w:sz="4" w:space="0" w:color="auto"/>
            </w:tcBorders>
            <w:shd w:val="clear" w:color="auto" w:fill="auto"/>
            <w:noWrap/>
            <w:vAlign w:val="center"/>
            <w:hideMark/>
          </w:tcPr>
          <w:p w14:paraId="7C7DE5A2" w14:textId="36500D06" w:rsidR="00302F2F" w:rsidRPr="00491F9B" w:rsidRDefault="00302F2F" w:rsidP="001E46B5">
            <w:pPr>
              <w:spacing w:before="40" w:after="40"/>
              <w:ind w:firstLine="0"/>
              <w:jc w:val="right"/>
              <w:rPr>
                <w:rFonts w:eastAsia="Times New Roman" w:cs="Times New Roman"/>
                <w:color w:val="000000"/>
                <w:szCs w:val="28"/>
              </w:rPr>
            </w:pPr>
            <w:r>
              <w:rPr>
                <w:color w:val="000000"/>
                <w:szCs w:val="28"/>
              </w:rPr>
              <w:t>18,42</w:t>
            </w:r>
          </w:p>
        </w:tc>
      </w:tr>
      <w:tr w:rsidR="00302F2F" w:rsidRPr="00491F9B" w14:paraId="4B9D1EEB" w14:textId="77777777" w:rsidTr="00302F2F">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3B80C4" w14:textId="774DBEE6" w:rsidR="00302F2F" w:rsidRPr="00491F9B" w:rsidRDefault="00302F2F" w:rsidP="001E46B5">
            <w:pPr>
              <w:spacing w:before="40" w:after="40"/>
              <w:ind w:firstLine="0"/>
              <w:jc w:val="center"/>
              <w:rPr>
                <w:rFonts w:eastAsia="Times New Roman" w:cs="Times New Roman"/>
                <w:color w:val="000000"/>
                <w:szCs w:val="28"/>
              </w:rPr>
            </w:pPr>
          </w:p>
        </w:tc>
        <w:tc>
          <w:tcPr>
            <w:tcW w:w="2534" w:type="dxa"/>
            <w:tcBorders>
              <w:top w:val="nil"/>
              <w:left w:val="nil"/>
              <w:bottom w:val="single" w:sz="4" w:space="0" w:color="auto"/>
              <w:right w:val="single" w:sz="4" w:space="0" w:color="auto"/>
            </w:tcBorders>
            <w:shd w:val="clear" w:color="auto" w:fill="auto"/>
            <w:noWrap/>
            <w:vAlign w:val="center"/>
            <w:hideMark/>
          </w:tcPr>
          <w:p w14:paraId="61C7A3FC" w14:textId="77777777" w:rsidR="00302F2F" w:rsidRPr="00491F9B" w:rsidRDefault="00302F2F"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Tổng cộng</w:t>
            </w:r>
          </w:p>
        </w:tc>
        <w:tc>
          <w:tcPr>
            <w:tcW w:w="1417" w:type="dxa"/>
            <w:tcBorders>
              <w:top w:val="nil"/>
              <w:left w:val="nil"/>
              <w:bottom w:val="single" w:sz="4" w:space="0" w:color="auto"/>
              <w:right w:val="single" w:sz="4" w:space="0" w:color="auto"/>
            </w:tcBorders>
            <w:shd w:val="clear" w:color="auto" w:fill="auto"/>
            <w:noWrap/>
            <w:vAlign w:val="center"/>
            <w:hideMark/>
          </w:tcPr>
          <w:p w14:paraId="42EAF102" w14:textId="6ABD6976" w:rsidR="00302F2F" w:rsidRPr="00491F9B" w:rsidRDefault="00302F2F" w:rsidP="001E46B5">
            <w:pPr>
              <w:spacing w:before="40" w:after="40"/>
              <w:ind w:firstLine="0"/>
              <w:jc w:val="right"/>
              <w:rPr>
                <w:rFonts w:eastAsia="Times New Roman" w:cs="Times New Roman"/>
                <w:color w:val="000000"/>
                <w:szCs w:val="28"/>
              </w:rPr>
            </w:pPr>
            <w:r>
              <w:rPr>
                <w:color w:val="000000"/>
                <w:szCs w:val="28"/>
              </w:rPr>
              <w:t>166.433</w:t>
            </w:r>
          </w:p>
        </w:tc>
        <w:tc>
          <w:tcPr>
            <w:tcW w:w="1276" w:type="dxa"/>
            <w:tcBorders>
              <w:top w:val="nil"/>
              <w:left w:val="nil"/>
              <w:bottom w:val="single" w:sz="4" w:space="0" w:color="auto"/>
              <w:right w:val="single" w:sz="4" w:space="0" w:color="auto"/>
            </w:tcBorders>
            <w:shd w:val="clear" w:color="auto" w:fill="auto"/>
            <w:noWrap/>
            <w:vAlign w:val="center"/>
            <w:hideMark/>
          </w:tcPr>
          <w:p w14:paraId="4A2CBA3C" w14:textId="7C4F4C08" w:rsidR="00302F2F" w:rsidRPr="00491F9B" w:rsidRDefault="00302F2F" w:rsidP="001E46B5">
            <w:pPr>
              <w:spacing w:before="40" w:after="40"/>
              <w:ind w:firstLine="0"/>
              <w:jc w:val="right"/>
              <w:rPr>
                <w:rFonts w:eastAsia="Times New Roman" w:cs="Times New Roman"/>
                <w:color w:val="000000"/>
                <w:szCs w:val="28"/>
              </w:rPr>
            </w:pPr>
            <w:r>
              <w:rPr>
                <w:color w:val="000000"/>
                <w:szCs w:val="28"/>
              </w:rPr>
              <w:t>19.541</w:t>
            </w:r>
          </w:p>
        </w:tc>
        <w:tc>
          <w:tcPr>
            <w:tcW w:w="1134" w:type="dxa"/>
            <w:tcBorders>
              <w:top w:val="nil"/>
              <w:left w:val="nil"/>
              <w:bottom w:val="single" w:sz="4" w:space="0" w:color="auto"/>
              <w:right w:val="single" w:sz="4" w:space="0" w:color="auto"/>
            </w:tcBorders>
            <w:shd w:val="clear" w:color="auto" w:fill="auto"/>
            <w:noWrap/>
            <w:vAlign w:val="center"/>
            <w:hideMark/>
          </w:tcPr>
          <w:p w14:paraId="30F167D7" w14:textId="62B487BB" w:rsidR="00302F2F" w:rsidRPr="00491F9B" w:rsidRDefault="00302F2F" w:rsidP="001E46B5">
            <w:pPr>
              <w:spacing w:before="40" w:after="40"/>
              <w:ind w:firstLine="0"/>
              <w:jc w:val="right"/>
              <w:rPr>
                <w:rFonts w:eastAsia="Times New Roman" w:cs="Times New Roman"/>
                <w:color w:val="000000"/>
                <w:szCs w:val="28"/>
              </w:rPr>
            </w:pPr>
            <w:r>
              <w:rPr>
                <w:color w:val="000000"/>
                <w:szCs w:val="28"/>
              </w:rPr>
              <w:t>11,74</w:t>
            </w:r>
          </w:p>
        </w:tc>
        <w:tc>
          <w:tcPr>
            <w:tcW w:w="1134" w:type="dxa"/>
            <w:tcBorders>
              <w:top w:val="nil"/>
              <w:left w:val="nil"/>
              <w:bottom w:val="single" w:sz="4" w:space="0" w:color="auto"/>
              <w:right w:val="single" w:sz="4" w:space="0" w:color="auto"/>
            </w:tcBorders>
            <w:shd w:val="clear" w:color="auto" w:fill="auto"/>
            <w:noWrap/>
            <w:vAlign w:val="center"/>
            <w:hideMark/>
          </w:tcPr>
          <w:p w14:paraId="382966FE" w14:textId="0B4CD6AE" w:rsidR="00302F2F" w:rsidRPr="00491F9B" w:rsidRDefault="00302F2F" w:rsidP="001E46B5">
            <w:pPr>
              <w:spacing w:before="40" w:after="40"/>
              <w:ind w:firstLine="0"/>
              <w:jc w:val="right"/>
              <w:rPr>
                <w:rFonts w:eastAsia="Times New Roman" w:cs="Times New Roman"/>
                <w:color w:val="000000"/>
                <w:szCs w:val="28"/>
              </w:rPr>
            </w:pPr>
            <w:r>
              <w:rPr>
                <w:color w:val="000000"/>
                <w:szCs w:val="28"/>
              </w:rPr>
              <w:t>11.613</w:t>
            </w:r>
          </w:p>
        </w:tc>
        <w:tc>
          <w:tcPr>
            <w:tcW w:w="1418" w:type="dxa"/>
            <w:tcBorders>
              <w:top w:val="nil"/>
              <w:left w:val="nil"/>
              <w:bottom w:val="single" w:sz="4" w:space="0" w:color="auto"/>
              <w:right w:val="single" w:sz="4" w:space="0" w:color="auto"/>
            </w:tcBorders>
            <w:shd w:val="clear" w:color="auto" w:fill="auto"/>
            <w:noWrap/>
            <w:vAlign w:val="center"/>
            <w:hideMark/>
          </w:tcPr>
          <w:p w14:paraId="2760E77B" w14:textId="00431F76" w:rsidR="00302F2F" w:rsidRPr="00491F9B" w:rsidRDefault="00302F2F" w:rsidP="001E46B5">
            <w:pPr>
              <w:spacing w:before="40" w:after="40"/>
              <w:ind w:firstLine="0"/>
              <w:jc w:val="right"/>
              <w:rPr>
                <w:rFonts w:eastAsia="Times New Roman" w:cs="Times New Roman"/>
                <w:color w:val="000000"/>
                <w:szCs w:val="28"/>
              </w:rPr>
            </w:pPr>
            <w:r>
              <w:rPr>
                <w:color w:val="000000"/>
                <w:szCs w:val="28"/>
              </w:rPr>
              <w:t>6,98</w:t>
            </w:r>
          </w:p>
        </w:tc>
      </w:tr>
    </w:tbl>
    <w:p w14:paraId="659BA33F" w14:textId="25F2628D" w:rsidR="00B10550" w:rsidRPr="00491F9B" w:rsidRDefault="00B10550" w:rsidP="001E46B5">
      <w:pPr>
        <w:spacing w:before="40" w:after="40"/>
        <w:ind w:firstLine="0"/>
        <w:rPr>
          <w:rFonts w:cs="Times New Roman"/>
          <w:i/>
          <w:szCs w:val="28"/>
        </w:rPr>
      </w:pPr>
      <w:r w:rsidRPr="00491F9B">
        <w:rPr>
          <w:rFonts w:cs="Times New Roman"/>
          <w:i/>
          <w:szCs w:val="28"/>
        </w:rPr>
        <w:t>(Nguồn: Quyết định số 68/QĐ-UBND ngày 12 tháng 01 năm 2018 của UBND tỉnh Quảng Trị)</w:t>
      </w:r>
    </w:p>
    <w:p w14:paraId="58D4207B" w14:textId="2842F267" w:rsidR="001317D6" w:rsidRPr="00491F9B" w:rsidRDefault="000E5104" w:rsidP="001E46B5">
      <w:pPr>
        <w:spacing w:before="40" w:after="40"/>
        <w:ind w:firstLine="0"/>
        <w:jc w:val="center"/>
        <w:rPr>
          <w:rFonts w:cs="Times New Roman"/>
          <w:szCs w:val="28"/>
        </w:rPr>
      </w:pPr>
      <w:r w:rsidRPr="00491F9B">
        <w:rPr>
          <w:rFonts w:cs="Times New Roman"/>
          <w:szCs w:val="28"/>
        </w:rPr>
        <w:t>Bảng 2.</w:t>
      </w:r>
      <w:r w:rsidR="001C4452">
        <w:rPr>
          <w:rFonts w:cs="Times New Roman"/>
          <w:szCs w:val="28"/>
        </w:rPr>
        <w:t>11</w:t>
      </w:r>
      <w:r w:rsidRPr="00491F9B">
        <w:rPr>
          <w:rFonts w:cs="Times New Roman"/>
          <w:szCs w:val="28"/>
        </w:rPr>
        <w:t xml:space="preserve">: Hộ nghèo và hộ cận nghèo </w:t>
      </w:r>
      <w:r w:rsidR="00F62A18" w:rsidRPr="00491F9B">
        <w:rPr>
          <w:rFonts w:cs="Times New Roman"/>
          <w:szCs w:val="28"/>
        </w:rPr>
        <w:t xml:space="preserve">phân </w:t>
      </w:r>
      <w:r w:rsidRPr="00491F9B">
        <w:rPr>
          <w:rFonts w:cs="Times New Roman"/>
          <w:szCs w:val="28"/>
        </w:rPr>
        <w:t>theo khu vực</w:t>
      </w:r>
    </w:p>
    <w:tbl>
      <w:tblPr>
        <w:tblW w:w="9492" w:type="dxa"/>
        <w:tblLook w:val="04A0" w:firstRow="1" w:lastRow="0" w:firstColumn="1" w:lastColumn="0" w:noHBand="0" w:noVBand="1"/>
      </w:tblPr>
      <w:tblGrid>
        <w:gridCol w:w="560"/>
        <w:gridCol w:w="2554"/>
        <w:gridCol w:w="1984"/>
        <w:gridCol w:w="1985"/>
        <w:gridCol w:w="2409"/>
      </w:tblGrid>
      <w:tr w:rsidR="00F62A18" w:rsidRPr="00491F9B" w14:paraId="54C1105E" w14:textId="77777777" w:rsidTr="00B00660">
        <w:trPr>
          <w:trHeight w:val="397"/>
          <w:tblHead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3DB05"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TT</w:t>
            </w:r>
          </w:p>
        </w:tc>
        <w:tc>
          <w:tcPr>
            <w:tcW w:w="2554" w:type="dxa"/>
            <w:tcBorders>
              <w:top w:val="single" w:sz="4" w:space="0" w:color="auto"/>
              <w:left w:val="nil"/>
              <w:bottom w:val="single" w:sz="4" w:space="0" w:color="auto"/>
              <w:right w:val="single" w:sz="4" w:space="0" w:color="auto"/>
            </w:tcBorders>
            <w:shd w:val="clear" w:color="auto" w:fill="auto"/>
            <w:noWrap/>
            <w:vAlign w:val="center"/>
            <w:hideMark/>
          </w:tcPr>
          <w:p w14:paraId="3D0634F2"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Đơn vị hành chính</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229F17F" w14:textId="5A074983" w:rsidR="00F62A18" w:rsidRPr="00491F9B" w:rsidRDefault="00B00660" w:rsidP="00B00660">
            <w:pPr>
              <w:spacing w:before="40" w:after="40"/>
              <w:ind w:firstLine="0"/>
              <w:jc w:val="center"/>
              <w:rPr>
                <w:rFonts w:eastAsia="Times New Roman" w:cs="Times New Roman"/>
                <w:bCs/>
                <w:color w:val="000000"/>
                <w:szCs w:val="28"/>
              </w:rPr>
            </w:pPr>
            <w:r>
              <w:rPr>
                <w:rFonts w:eastAsia="Times New Roman" w:cs="Times New Roman"/>
                <w:bCs/>
                <w:color w:val="000000"/>
                <w:szCs w:val="28"/>
              </w:rPr>
              <w:t xml:space="preserve">Tổng cộng </w:t>
            </w:r>
            <w:r w:rsidR="00F62A18" w:rsidRPr="00491F9B">
              <w:rPr>
                <w:rFonts w:eastAsia="Times New Roman" w:cs="Times New Roman"/>
                <w:bCs/>
                <w:color w:val="000000"/>
                <w:szCs w:val="28"/>
              </w:rPr>
              <w:t>(hộ)</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E2256DA" w14:textId="10E49D31" w:rsidR="00F62A18" w:rsidRPr="00491F9B" w:rsidRDefault="00B00660" w:rsidP="00B00660">
            <w:pPr>
              <w:spacing w:before="40" w:after="40"/>
              <w:ind w:firstLine="0"/>
              <w:jc w:val="center"/>
              <w:rPr>
                <w:rFonts w:eastAsia="Times New Roman" w:cs="Times New Roman"/>
                <w:bCs/>
                <w:color w:val="000000"/>
                <w:szCs w:val="28"/>
              </w:rPr>
            </w:pPr>
            <w:r>
              <w:rPr>
                <w:rFonts w:eastAsia="Times New Roman" w:cs="Times New Roman"/>
                <w:bCs/>
                <w:color w:val="000000"/>
                <w:szCs w:val="28"/>
              </w:rPr>
              <w:t xml:space="preserve">Hộ nghèo </w:t>
            </w:r>
            <w:r w:rsidR="00F62A18" w:rsidRPr="00491F9B">
              <w:rPr>
                <w:rFonts w:eastAsia="Times New Roman" w:cs="Times New Roman"/>
                <w:bCs/>
                <w:color w:val="000000"/>
                <w:szCs w:val="28"/>
              </w:rPr>
              <w:t>(hộ)</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566AA822" w14:textId="6D79B380" w:rsidR="00F62A18" w:rsidRPr="00491F9B" w:rsidRDefault="00B00660" w:rsidP="001E46B5">
            <w:pPr>
              <w:spacing w:before="40" w:after="40"/>
              <w:ind w:firstLine="0"/>
              <w:jc w:val="center"/>
              <w:rPr>
                <w:rFonts w:eastAsia="Times New Roman" w:cs="Times New Roman"/>
                <w:bCs/>
                <w:color w:val="000000"/>
                <w:szCs w:val="28"/>
              </w:rPr>
            </w:pPr>
            <w:r>
              <w:rPr>
                <w:rFonts w:eastAsia="Times New Roman" w:cs="Times New Roman"/>
                <w:bCs/>
                <w:color w:val="000000"/>
                <w:szCs w:val="28"/>
              </w:rPr>
              <w:t xml:space="preserve">Hộ cận nghèo </w:t>
            </w:r>
            <w:r w:rsidR="00F62A18" w:rsidRPr="00491F9B">
              <w:rPr>
                <w:rFonts w:eastAsia="Times New Roman" w:cs="Times New Roman"/>
                <w:bCs/>
                <w:color w:val="000000"/>
                <w:szCs w:val="28"/>
              </w:rPr>
              <w:t>(hộ)</w:t>
            </w:r>
          </w:p>
        </w:tc>
      </w:tr>
      <w:tr w:rsidR="00F62A18" w:rsidRPr="00491F9B" w14:paraId="45612EB4"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99C3AB"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23F42966" w14:textId="77777777" w:rsidR="00F62A18" w:rsidRPr="00491F9B" w:rsidRDefault="00F62A18" w:rsidP="001E46B5">
            <w:pPr>
              <w:spacing w:before="40" w:after="40"/>
              <w:ind w:firstLine="0"/>
              <w:jc w:val="left"/>
              <w:rPr>
                <w:rFonts w:eastAsia="Times New Roman" w:cs="Times New Roman"/>
                <w:bCs/>
                <w:color w:val="000000"/>
                <w:szCs w:val="28"/>
              </w:rPr>
            </w:pPr>
            <w:r w:rsidRPr="00491F9B">
              <w:rPr>
                <w:rFonts w:eastAsia="Times New Roman" w:cs="Times New Roman"/>
                <w:bCs/>
                <w:color w:val="000000"/>
                <w:szCs w:val="28"/>
              </w:rPr>
              <w:t>Toàn tỉnh</w:t>
            </w:r>
          </w:p>
        </w:tc>
        <w:tc>
          <w:tcPr>
            <w:tcW w:w="1984" w:type="dxa"/>
            <w:tcBorders>
              <w:top w:val="nil"/>
              <w:left w:val="nil"/>
              <w:bottom w:val="single" w:sz="4" w:space="0" w:color="auto"/>
              <w:right w:val="single" w:sz="4" w:space="0" w:color="auto"/>
            </w:tcBorders>
            <w:shd w:val="clear" w:color="auto" w:fill="auto"/>
            <w:noWrap/>
            <w:vAlign w:val="bottom"/>
            <w:hideMark/>
          </w:tcPr>
          <w:p w14:paraId="68E50352"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31.154</w:t>
            </w:r>
          </w:p>
        </w:tc>
        <w:tc>
          <w:tcPr>
            <w:tcW w:w="1985" w:type="dxa"/>
            <w:tcBorders>
              <w:top w:val="nil"/>
              <w:left w:val="nil"/>
              <w:bottom w:val="single" w:sz="4" w:space="0" w:color="auto"/>
              <w:right w:val="single" w:sz="4" w:space="0" w:color="auto"/>
            </w:tcBorders>
            <w:shd w:val="clear" w:color="auto" w:fill="auto"/>
            <w:noWrap/>
            <w:vAlign w:val="bottom"/>
            <w:hideMark/>
          </w:tcPr>
          <w:p w14:paraId="34BD55C1"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19.541</w:t>
            </w:r>
          </w:p>
        </w:tc>
        <w:tc>
          <w:tcPr>
            <w:tcW w:w="2409" w:type="dxa"/>
            <w:tcBorders>
              <w:top w:val="nil"/>
              <w:left w:val="nil"/>
              <w:bottom w:val="single" w:sz="4" w:space="0" w:color="auto"/>
              <w:right w:val="single" w:sz="4" w:space="0" w:color="auto"/>
            </w:tcBorders>
            <w:shd w:val="clear" w:color="auto" w:fill="auto"/>
            <w:noWrap/>
            <w:vAlign w:val="bottom"/>
            <w:hideMark/>
          </w:tcPr>
          <w:p w14:paraId="5E8F9558"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11.613</w:t>
            </w:r>
          </w:p>
        </w:tc>
      </w:tr>
      <w:tr w:rsidR="00F62A18" w:rsidRPr="00491F9B" w14:paraId="16DA6E7F"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499226"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6D787EB7"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4" w:type="dxa"/>
            <w:tcBorders>
              <w:top w:val="nil"/>
              <w:left w:val="nil"/>
              <w:bottom w:val="single" w:sz="4" w:space="0" w:color="auto"/>
              <w:right w:val="single" w:sz="4" w:space="0" w:color="auto"/>
            </w:tcBorders>
            <w:shd w:val="clear" w:color="auto" w:fill="auto"/>
            <w:noWrap/>
            <w:vAlign w:val="bottom"/>
            <w:hideMark/>
          </w:tcPr>
          <w:p w14:paraId="42A21430"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5.368</w:t>
            </w:r>
          </w:p>
        </w:tc>
        <w:tc>
          <w:tcPr>
            <w:tcW w:w="1985" w:type="dxa"/>
            <w:tcBorders>
              <w:top w:val="nil"/>
              <w:left w:val="nil"/>
              <w:bottom w:val="single" w:sz="4" w:space="0" w:color="auto"/>
              <w:right w:val="single" w:sz="4" w:space="0" w:color="auto"/>
            </w:tcBorders>
            <w:shd w:val="clear" w:color="auto" w:fill="auto"/>
            <w:noWrap/>
            <w:vAlign w:val="bottom"/>
            <w:hideMark/>
          </w:tcPr>
          <w:p w14:paraId="5EED49E1"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2.312</w:t>
            </w:r>
          </w:p>
        </w:tc>
        <w:tc>
          <w:tcPr>
            <w:tcW w:w="2409" w:type="dxa"/>
            <w:tcBorders>
              <w:top w:val="nil"/>
              <w:left w:val="nil"/>
              <w:bottom w:val="single" w:sz="4" w:space="0" w:color="auto"/>
              <w:right w:val="single" w:sz="4" w:space="0" w:color="auto"/>
            </w:tcBorders>
            <w:shd w:val="clear" w:color="auto" w:fill="auto"/>
            <w:noWrap/>
            <w:vAlign w:val="bottom"/>
            <w:hideMark/>
          </w:tcPr>
          <w:p w14:paraId="503831C7"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3.056</w:t>
            </w:r>
          </w:p>
        </w:tc>
      </w:tr>
      <w:tr w:rsidR="00F62A18" w:rsidRPr="00491F9B" w14:paraId="0748BA6B"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CDB163"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721B0618"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4" w:type="dxa"/>
            <w:tcBorders>
              <w:top w:val="nil"/>
              <w:left w:val="nil"/>
              <w:bottom w:val="single" w:sz="4" w:space="0" w:color="auto"/>
              <w:right w:val="single" w:sz="4" w:space="0" w:color="auto"/>
            </w:tcBorders>
            <w:shd w:val="clear" w:color="auto" w:fill="auto"/>
            <w:noWrap/>
            <w:vAlign w:val="bottom"/>
            <w:hideMark/>
          </w:tcPr>
          <w:p w14:paraId="11C5AC79"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25.786</w:t>
            </w:r>
          </w:p>
        </w:tc>
        <w:tc>
          <w:tcPr>
            <w:tcW w:w="1985" w:type="dxa"/>
            <w:tcBorders>
              <w:top w:val="nil"/>
              <w:left w:val="nil"/>
              <w:bottom w:val="single" w:sz="4" w:space="0" w:color="auto"/>
              <w:right w:val="single" w:sz="4" w:space="0" w:color="auto"/>
            </w:tcBorders>
            <w:shd w:val="clear" w:color="auto" w:fill="auto"/>
            <w:noWrap/>
            <w:vAlign w:val="bottom"/>
            <w:hideMark/>
          </w:tcPr>
          <w:p w14:paraId="67766B35"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17.229</w:t>
            </w:r>
          </w:p>
        </w:tc>
        <w:tc>
          <w:tcPr>
            <w:tcW w:w="2409" w:type="dxa"/>
            <w:tcBorders>
              <w:top w:val="nil"/>
              <w:left w:val="nil"/>
              <w:bottom w:val="single" w:sz="4" w:space="0" w:color="auto"/>
              <w:right w:val="single" w:sz="4" w:space="0" w:color="auto"/>
            </w:tcBorders>
            <w:shd w:val="clear" w:color="auto" w:fill="auto"/>
            <w:noWrap/>
            <w:vAlign w:val="bottom"/>
            <w:hideMark/>
          </w:tcPr>
          <w:p w14:paraId="44FBB482"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8.557</w:t>
            </w:r>
          </w:p>
        </w:tc>
      </w:tr>
      <w:tr w:rsidR="00F62A18" w:rsidRPr="00491F9B" w14:paraId="51956DAF"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C245086"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1</w:t>
            </w:r>
          </w:p>
        </w:tc>
        <w:tc>
          <w:tcPr>
            <w:tcW w:w="2554" w:type="dxa"/>
            <w:tcBorders>
              <w:top w:val="nil"/>
              <w:left w:val="nil"/>
              <w:bottom w:val="single" w:sz="4" w:space="0" w:color="auto"/>
              <w:right w:val="single" w:sz="4" w:space="0" w:color="auto"/>
            </w:tcBorders>
            <w:shd w:val="clear" w:color="auto" w:fill="auto"/>
            <w:noWrap/>
            <w:vAlign w:val="bottom"/>
            <w:hideMark/>
          </w:tcPr>
          <w:p w14:paraId="6831DA40" w14:textId="77777777" w:rsidR="00F62A18" w:rsidRPr="00491F9B" w:rsidRDefault="00F62A18" w:rsidP="001E46B5">
            <w:pPr>
              <w:spacing w:before="40" w:after="40"/>
              <w:ind w:firstLine="0"/>
              <w:jc w:val="left"/>
              <w:rPr>
                <w:rFonts w:eastAsia="Times New Roman" w:cs="Times New Roman"/>
                <w:bCs/>
                <w:color w:val="000000"/>
                <w:szCs w:val="28"/>
              </w:rPr>
            </w:pPr>
            <w:r w:rsidRPr="00491F9B">
              <w:rPr>
                <w:rFonts w:eastAsia="Times New Roman" w:cs="Times New Roman"/>
                <w:bCs/>
                <w:color w:val="000000"/>
                <w:szCs w:val="28"/>
              </w:rPr>
              <w:t>TP. Đông Hà</w:t>
            </w:r>
          </w:p>
        </w:tc>
        <w:tc>
          <w:tcPr>
            <w:tcW w:w="1984" w:type="dxa"/>
            <w:tcBorders>
              <w:top w:val="nil"/>
              <w:left w:val="nil"/>
              <w:bottom w:val="single" w:sz="4" w:space="0" w:color="auto"/>
              <w:right w:val="single" w:sz="4" w:space="0" w:color="auto"/>
            </w:tcBorders>
            <w:shd w:val="clear" w:color="auto" w:fill="auto"/>
            <w:noWrap/>
            <w:vAlign w:val="bottom"/>
            <w:hideMark/>
          </w:tcPr>
          <w:p w14:paraId="5B8EC495"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2.540</w:t>
            </w:r>
          </w:p>
        </w:tc>
        <w:tc>
          <w:tcPr>
            <w:tcW w:w="1985" w:type="dxa"/>
            <w:tcBorders>
              <w:top w:val="nil"/>
              <w:left w:val="nil"/>
              <w:bottom w:val="single" w:sz="4" w:space="0" w:color="auto"/>
              <w:right w:val="single" w:sz="4" w:space="0" w:color="auto"/>
            </w:tcBorders>
            <w:shd w:val="clear" w:color="auto" w:fill="auto"/>
            <w:noWrap/>
            <w:vAlign w:val="bottom"/>
            <w:hideMark/>
          </w:tcPr>
          <w:p w14:paraId="0F186139"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768</w:t>
            </w:r>
          </w:p>
        </w:tc>
        <w:tc>
          <w:tcPr>
            <w:tcW w:w="2409" w:type="dxa"/>
            <w:tcBorders>
              <w:top w:val="nil"/>
              <w:left w:val="nil"/>
              <w:bottom w:val="single" w:sz="4" w:space="0" w:color="auto"/>
              <w:right w:val="single" w:sz="4" w:space="0" w:color="auto"/>
            </w:tcBorders>
            <w:shd w:val="clear" w:color="auto" w:fill="auto"/>
            <w:noWrap/>
            <w:vAlign w:val="bottom"/>
            <w:hideMark/>
          </w:tcPr>
          <w:p w14:paraId="35567A0F"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1.772</w:t>
            </w:r>
          </w:p>
        </w:tc>
      </w:tr>
      <w:tr w:rsidR="00F62A18" w:rsidRPr="00491F9B" w14:paraId="14364162"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9DC36A"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7B5EA879"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4" w:type="dxa"/>
            <w:tcBorders>
              <w:top w:val="nil"/>
              <w:left w:val="nil"/>
              <w:bottom w:val="single" w:sz="4" w:space="0" w:color="auto"/>
              <w:right w:val="single" w:sz="4" w:space="0" w:color="auto"/>
            </w:tcBorders>
            <w:shd w:val="clear" w:color="auto" w:fill="auto"/>
            <w:noWrap/>
            <w:vAlign w:val="bottom"/>
            <w:hideMark/>
          </w:tcPr>
          <w:p w14:paraId="79722A9B"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2.540</w:t>
            </w:r>
          </w:p>
        </w:tc>
        <w:tc>
          <w:tcPr>
            <w:tcW w:w="1985" w:type="dxa"/>
            <w:tcBorders>
              <w:top w:val="nil"/>
              <w:left w:val="nil"/>
              <w:bottom w:val="single" w:sz="4" w:space="0" w:color="auto"/>
              <w:right w:val="single" w:sz="4" w:space="0" w:color="auto"/>
            </w:tcBorders>
            <w:shd w:val="clear" w:color="auto" w:fill="auto"/>
            <w:noWrap/>
            <w:vAlign w:val="bottom"/>
            <w:hideMark/>
          </w:tcPr>
          <w:p w14:paraId="2BD977DE"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768</w:t>
            </w:r>
          </w:p>
        </w:tc>
        <w:tc>
          <w:tcPr>
            <w:tcW w:w="2409" w:type="dxa"/>
            <w:tcBorders>
              <w:top w:val="nil"/>
              <w:left w:val="nil"/>
              <w:bottom w:val="single" w:sz="4" w:space="0" w:color="auto"/>
              <w:right w:val="single" w:sz="4" w:space="0" w:color="auto"/>
            </w:tcBorders>
            <w:shd w:val="clear" w:color="auto" w:fill="auto"/>
            <w:noWrap/>
            <w:vAlign w:val="bottom"/>
            <w:hideMark/>
          </w:tcPr>
          <w:p w14:paraId="50D8475B"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1.772</w:t>
            </w:r>
          </w:p>
        </w:tc>
      </w:tr>
      <w:tr w:rsidR="00F62A18" w:rsidRPr="00491F9B" w14:paraId="529DBD52"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76FF7B"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7033D1F8"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4" w:type="dxa"/>
            <w:tcBorders>
              <w:top w:val="nil"/>
              <w:left w:val="nil"/>
              <w:bottom w:val="single" w:sz="4" w:space="0" w:color="auto"/>
              <w:right w:val="single" w:sz="4" w:space="0" w:color="auto"/>
            </w:tcBorders>
            <w:shd w:val="clear" w:color="auto" w:fill="auto"/>
            <w:noWrap/>
            <w:vAlign w:val="bottom"/>
            <w:hideMark/>
          </w:tcPr>
          <w:p w14:paraId="0F0B1175" w14:textId="0317151F"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6A965FC" w14:textId="2791F159"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 -</w:t>
            </w:r>
          </w:p>
        </w:tc>
        <w:tc>
          <w:tcPr>
            <w:tcW w:w="2409" w:type="dxa"/>
            <w:tcBorders>
              <w:top w:val="nil"/>
              <w:left w:val="nil"/>
              <w:bottom w:val="single" w:sz="4" w:space="0" w:color="auto"/>
              <w:right w:val="single" w:sz="4" w:space="0" w:color="auto"/>
            </w:tcBorders>
            <w:shd w:val="clear" w:color="auto" w:fill="auto"/>
            <w:noWrap/>
            <w:vAlign w:val="bottom"/>
            <w:hideMark/>
          </w:tcPr>
          <w:p w14:paraId="1BBA3C08" w14:textId="24E4A7D2"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 -</w:t>
            </w:r>
          </w:p>
        </w:tc>
      </w:tr>
      <w:tr w:rsidR="00F62A18" w:rsidRPr="00491F9B" w14:paraId="54E8AA5E"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74D865"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2</w:t>
            </w:r>
          </w:p>
        </w:tc>
        <w:tc>
          <w:tcPr>
            <w:tcW w:w="2554" w:type="dxa"/>
            <w:tcBorders>
              <w:top w:val="nil"/>
              <w:left w:val="nil"/>
              <w:bottom w:val="single" w:sz="4" w:space="0" w:color="auto"/>
              <w:right w:val="single" w:sz="4" w:space="0" w:color="auto"/>
            </w:tcBorders>
            <w:shd w:val="clear" w:color="auto" w:fill="auto"/>
            <w:noWrap/>
            <w:vAlign w:val="bottom"/>
            <w:hideMark/>
          </w:tcPr>
          <w:p w14:paraId="059E59DC" w14:textId="77777777" w:rsidR="00F62A18" w:rsidRPr="00491F9B" w:rsidRDefault="00116F95" w:rsidP="001E46B5">
            <w:pPr>
              <w:spacing w:before="40" w:after="40"/>
              <w:ind w:firstLine="0"/>
              <w:jc w:val="left"/>
              <w:rPr>
                <w:rFonts w:eastAsia="Times New Roman" w:cs="Times New Roman"/>
                <w:bCs/>
                <w:color w:val="000000"/>
                <w:szCs w:val="28"/>
              </w:rPr>
            </w:pPr>
            <w:hyperlink r:id="rId61" w:tooltip="Quảng Trị (thị xã)" w:history="1">
              <w:r w:rsidR="00F62A18" w:rsidRPr="00491F9B">
                <w:rPr>
                  <w:rFonts w:eastAsia="Times New Roman" w:cs="Times New Roman"/>
                  <w:bCs/>
                  <w:color w:val="000000"/>
                  <w:szCs w:val="28"/>
                </w:rPr>
                <w:t>Thị xã Quảng Trị</w:t>
              </w:r>
            </w:hyperlink>
          </w:p>
        </w:tc>
        <w:tc>
          <w:tcPr>
            <w:tcW w:w="1984" w:type="dxa"/>
            <w:tcBorders>
              <w:top w:val="nil"/>
              <w:left w:val="nil"/>
              <w:bottom w:val="single" w:sz="4" w:space="0" w:color="auto"/>
              <w:right w:val="single" w:sz="4" w:space="0" w:color="auto"/>
            </w:tcBorders>
            <w:shd w:val="clear" w:color="auto" w:fill="auto"/>
            <w:noWrap/>
            <w:vAlign w:val="bottom"/>
            <w:hideMark/>
          </w:tcPr>
          <w:p w14:paraId="26EA051F"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498</w:t>
            </w:r>
          </w:p>
        </w:tc>
        <w:tc>
          <w:tcPr>
            <w:tcW w:w="1985" w:type="dxa"/>
            <w:tcBorders>
              <w:top w:val="nil"/>
              <w:left w:val="nil"/>
              <w:bottom w:val="single" w:sz="4" w:space="0" w:color="auto"/>
              <w:right w:val="single" w:sz="4" w:space="0" w:color="auto"/>
            </w:tcBorders>
            <w:shd w:val="clear" w:color="auto" w:fill="auto"/>
            <w:noWrap/>
            <w:vAlign w:val="bottom"/>
            <w:hideMark/>
          </w:tcPr>
          <w:p w14:paraId="7AD33293"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205</w:t>
            </w:r>
          </w:p>
        </w:tc>
        <w:tc>
          <w:tcPr>
            <w:tcW w:w="2409" w:type="dxa"/>
            <w:tcBorders>
              <w:top w:val="nil"/>
              <w:left w:val="nil"/>
              <w:bottom w:val="single" w:sz="4" w:space="0" w:color="auto"/>
              <w:right w:val="single" w:sz="4" w:space="0" w:color="auto"/>
            </w:tcBorders>
            <w:shd w:val="clear" w:color="auto" w:fill="auto"/>
            <w:noWrap/>
            <w:vAlign w:val="bottom"/>
            <w:hideMark/>
          </w:tcPr>
          <w:p w14:paraId="13483A13"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293</w:t>
            </w:r>
          </w:p>
        </w:tc>
      </w:tr>
      <w:tr w:rsidR="00F62A18" w:rsidRPr="00491F9B" w14:paraId="7BE2B8A1"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DCAC37"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38C7B28A"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4" w:type="dxa"/>
            <w:tcBorders>
              <w:top w:val="nil"/>
              <w:left w:val="nil"/>
              <w:bottom w:val="single" w:sz="4" w:space="0" w:color="auto"/>
              <w:right w:val="single" w:sz="4" w:space="0" w:color="auto"/>
            </w:tcBorders>
            <w:shd w:val="clear" w:color="auto" w:fill="auto"/>
            <w:noWrap/>
            <w:vAlign w:val="bottom"/>
            <w:hideMark/>
          </w:tcPr>
          <w:p w14:paraId="60193C03"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397</w:t>
            </w:r>
          </w:p>
        </w:tc>
        <w:tc>
          <w:tcPr>
            <w:tcW w:w="1985" w:type="dxa"/>
            <w:tcBorders>
              <w:top w:val="nil"/>
              <w:left w:val="nil"/>
              <w:bottom w:val="single" w:sz="4" w:space="0" w:color="auto"/>
              <w:right w:val="single" w:sz="4" w:space="0" w:color="auto"/>
            </w:tcBorders>
            <w:shd w:val="clear" w:color="auto" w:fill="auto"/>
            <w:noWrap/>
            <w:vAlign w:val="bottom"/>
            <w:hideMark/>
          </w:tcPr>
          <w:p w14:paraId="43201DCD"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161</w:t>
            </w:r>
          </w:p>
        </w:tc>
        <w:tc>
          <w:tcPr>
            <w:tcW w:w="2409" w:type="dxa"/>
            <w:tcBorders>
              <w:top w:val="nil"/>
              <w:left w:val="nil"/>
              <w:bottom w:val="single" w:sz="4" w:space="0" w:color="auto"/>
              <w:right w:val="single" w:sz="4" w:space="0" w:color="auto"/>
            </w:tcBorders>
            <w:shd w:val="clear" w:color="auto" w:fill="auto"/>
            <w:noWrap/>
            <w:vAlign w:val="bottom"/>
            <w:hideMark/>
          </w:tcPr>
          <w:p w14:paraId="42240BBA"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236</w:t>
            </w:r>
          </w:p>
        </w:tc>
      </w:tr>
      <w:tr w:rsidR="00F62A18" w:rsidRPr="00491F9B" w14:paraId="6D387254"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D2056E"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6B271A0F"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4" w:type="dxa"/>
            <w:tcBorders>
              <w:top w:val="nil"/>
              <w:left w:val="nil"/>
              <w:bottom w:val="single" w:sz="4" w:space="0" w:color="auto"/>
              <w:right w:val="single" w:sz="4" w:space="0" w:color="auto"/>
            </w:tcBorders>
            <w:shd w:val="clear" w:color="auto" w:fill="auto"/>
            <w:noWrap/>
            <w:vAlign w:val="bottom"/>
            <w:hideMark/>
          </w:tcPr>
          <w:p w14:paraId="561FAE21"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101</w:t>
            </w:r>
          </w:p>
        </w:tc>
        <w:tc>
          <w:tcPr>
            <w:tcW w:w="1985" w:type="dxa"/>
            <w:tcBorders>
              <w:top w:val="nil"/>
              <w:left w:val="nil"/>
              <w:bottom w:val="single" w:sz="4" w:space="0" w:color="auto"/>
              <w:right w:val="single" w:sz="4" w:space="0" w:color="auto"/>
            </w:tcBorders>
            <w:shd w:val="clear" w:color="auto" w:fill="auto"/>
            <w:noWrap/>
            <w:vAlign w:val="bottom"/>
            <w:hideMark/>
          </w:tcPr>
          <w:p w14:paraId="18680B6C"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44</w:t>
            </w:r>
          </w:p>
        </w:tc>
        <w:tc>
          <w:tcPr>
            <w:tcW w:w="2409" w:type="dxa"/>
            <w:tcBorders>
              <w:top w:val="nil"/>
              <w:left w:val="nil"/>
              <w:bottom w:val="single" w:sz="4" w:space="0" w:color="auto"/>
              <w:right w:val="single" w:sz="4" w:space="0" w:color="auto"/>
            </w:tcBorders>
            <w:shd w:val="clear" w:color="auto" w:fill="auto"/>
            <w:noWrap/>
            <w:vAlign w:val="bottom"/>
            <w:hideMark/>
          </w:tcPr>
          <w:p w14:paraId="6A8AE322"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57</w:t>
            </w:r>
          </w:p>
        </w:tc>
      </w:tr>
      <w:tr w:rsidR="00F62A18" w:rsidRPr="00491F9B" w14:paraId="0625B0E1"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86FEB2"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3</w:t>
            </w:r>
          </w:p>
        </w:tc>
        <w:tc>
          <w:tcPr>
            <w:tcW w:w="2554" w:type="dxa"/>
            <w:tcBorders>
              <w:top w:val="nil"/>
              <w:left w:val="nil"/>
              <w:bottom w:val="single" w:sz="4" w:space="0" w:color="auto"/>
              <w:right w:val="single" w:sz="4" w:space="0" w:color="auto"/>
            </w:tcBorders>
            <w:shd w:val="clear" w:color="auto" w:fill="auto"/>
            <w:noWrap/>
            <w:vAlign w:val="bottom"/>
            <w:hideMark/>
          </w:tcPr>
          <w:p w14:paraId="3AE5C802" w14:textId="77777777" w:rsidR="00F62A18" w:rsidRPr="00491F9B" w:rsidRDefault="00116F95" w:rsidP="001E46B5">
            <w:pPr>
              <w:spacing w:before="40" w:after="40"/>
              <w:ind w:firstLine="0"/>
              <w:jc w:val="left"/>
              <w:rPr>
                <w:rFonts w:eastAsia="Times New Roman" w:cs="Times New Roman"/>
                <w:bCs/>
                <w:color w:val="000000"/>
                <w:szCs w:val="28"/>
              </w:rPr>
            </w:pPr>
            <w:hyperlink r:id="rId62" w:tooltip="Vĩnh Linh" w:history="1">
              <w:r w:rsidR="00F62A18" w:rsidRPr="00491F9B">
                <w:rPr>
                  <w:rFonts w:eastAsia="Times New Roman" w:cs="Times New Roman"/>
                  <w:bCs/>
                  <w:color w:val="000000"/>
                  <w:szCs w:val="28"/>
                </w:rPr>
                <w:t>Huyện Vĩnh Linh</w:t>
              </w:r>
            </w:hyperlink>
          </w:p>
        </w:tc>
        <w:tc>
          <w:tcPr>
            <w:tcW w:w="1984" w:type="dxa"/>
            <w:tcBorders>
              <w:top w:val="nil"/>
              <w:left w:val="nil"/>
              <w:bottom w:val="single" w:sz="4" w:space="0" w:color="auto"/>
              <w:right w:val="single" w:sz="4" w:space="0" w:color="auto"/>
            </w:tcBorders>
            <w:shd w:val="clear" w:color="auto" w:fill="auto"/>
            <w:noWrap/>
            <w:vAlign w:val="bottom"/>
            <w:hideMark/>
          </w:tcPr>
          <w:p w14:paraId="1C36CA4C"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3.187</w:t>
            </w:r>
          </w:p>
        </w:tc>
        <w:tc>
          <w:tcPr>
            <w:tcW w:w="1985" w:type="dxa"/>
            <w:tcBorders>
              <w:top w:val="nil"/>
              <w:left w:val="nil"/>
              <w:bottom w:val="single" w:sz="4" w:space="0" w:color="auto"/>
              <w:right w:val="single" w:sz="4" w:space="0" w:color="auto"/>
            </w:tcBorders>
            <w:shd w:val="clear" w:color="auto" w:fill="auto"/>
            <w:noWrap/>
            <w:vAlign w:val="bottom"/>
            <w:hideMark/>
          </w:tcPr>
          <w:p w14:paraId="7CFB89B7"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1.801</w:t>
            </w:r>
          </w:p>
        </w:tc>
        <w:tc>
          <w:tcPr>
            <w:tcW w:w="2409" w:type="dxa"/>
            <w:tcBorders>
              <w:top w:val="nil"/>
              <w:left w:val="nil"/>
              <w:bottom w:val="single" w:sz="4" w:space="0" w:color="auto"/>
              <w:right w:val="single" w:sz="4" w:space="0" w:color="auto"/>
            </w:tcBorders>
            <w:shd w:val="clear" w:color="auto" w:fill="auto"/>
            <w:noWrap/>
            <w:vAlign w:val="bottom"/>
            <w:hideMark/>
          </w:tcPr>
          <w:p w14:paraId="58DF35F4"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1.386</w:t>
            </w:r>
          </w:p>
        </w:tc>
      </w:tr>
      <w:tr w:rsidR="00F62A18" w:rsidRPr="00491F9B" w14:paraId="1CDE1295"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FF560B"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5494C793"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4" w:type="dxa"/>
            <w:tcBorders>
              <w:top w:val="nil"/>
              <w:left w:val="nil"/>
              <w:bottom w:val="single" w:sz="4" w:space="0" w:color="auto"/>
              <w:right w:val="single" w:sz="4" w:space="0" w:color="auto"/>
            </w:tcBorders>
            <w:shd w:val="clear" w:color="auto" w:fill="auto"/>
            <w:noWrap/>
            <w:vAlign w:val="bottom"/>
            <w:hideMark/>
          </w:tcPr>
          <w:p w14:paraId="6AB93BAD"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453</w:t>
            </w:r>
          </w:p>
        </w:tc>
        <w:tc>
          <w:tcPr>
            <w:tcW w:w="1985" w:type="dxa"/>
            <w:tcBorders>
              <w:top w:val="nil"/>
              <w:left w:val="nil"/>
              <w:bottom w:val="single" w:sz="4" w:space="0" w:color="auto"/>
              <w:right w:val="single" w:sz="4" w:space="0" w:color="auto"/>
            </w:tcBorders>
            <w:shd w:val="clear" w:color="auto" w:fill="auto"/>
            <w:noWrap/>
            <w:vAlign w:val="bottom"/>
            <w:hideMark/>
          </w:tcPr>
          <w:p w14:paraId="5F333D8D"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245</w:t>
            </w:r>
          </w:p>
        </w:tc>
        <w:tc>
          <w:tcPr>
            <w:tcW w:w="2409" w:type="dxa"/>
            <w:tcBorders>
              <w:top w:val="nil"/>
              <w:left w:val="nil"/>
              <w:bottom w:val="single" w:sz="4" w:space="0" w:color="auto"/>
              <w:right w:val="single" w:sz="4" w:space="0" w:color="auto"/>
            </w:tcBorders>
            <w:shd w:val="clear" w:color="auto" w:fill="auto"/>
            <w:noWrap/>
            <w:vAlign w:val="bottom"/>
            <w:hideMark/>
          </w:tcPr>
          <w:p w14:paraId="4BCD4508"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208</w:t>
            </w:r>
          </w:p>
        </w:tc>
      </w:tr>
      <w:tr w:rsidR="00F62A18" w:rsidRPr="00491F9B" w14:paraId="7ADC089F"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7BAD55"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39B54921"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4" w:type="dxa"/>
            <w:tcBorders>
              <w:top w:val="nil"/>
              <w:left w:val="nil"/>
              <w:bottom w:val="single" w:sz="4" w:space="0" w:color="auto"/>
              <w:right w:val="single" w:sz="4" w:space="0" w:color="auto"/>
            </w:tcBorders>
            <w:shd w:val="clear" w:color="auto" w:fill="auto"/>
            <w:noWrap/>
            <w:vAlign w:val="bottom"/>
            <w:hideMark/>
          </w:tcPr>
          <w:p w14:paraId="7AC35A1D"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2.734</w:t>
            </w:r>
          </w:p>
        </w:tc>
        <w:tc>
          <w:tcPr>
            <w:tcW w:w="1985" w:type="dxa"/>
            <w:tcBorders>
              <w:top w:val="nil"/>
              <w:left w:val="nil"/>
              <w:bottom w:val="single" w:sz="4" w:space="0" w:color="auto"/>
              <w:right w:val="single" w:sz="4" w:space="0" w:color="auto"/>
            </w:tcBorders>
            <w:shd w:val="clear" w:color="auto" w:fill="auto"/>
            <w:noWrap/>
            <w:vAlign w:val="bottom"/>
            <w:hideMark/>
          </w:tcPr>
          <w:p w14:paraId="336516A7"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1.556</w:t>
            </w:r>
          </w:p>
        </w:tc>
        <w:tc>
          <w:tcPr>
            <w:tcW w:w="2409" w:type="dxa"/>
            <w:tcBorders>
              <w:top w:val="nil"/>
              <w:left w:val="nil"/>
              <w:bottom w:val="single" w:sz="4" w:space="0" w:color="auto"/>
              <w:right w:val="single" w:sz="4" w:space="0" w:color="auto"/>
            </w:tcBorders>
            <w:shd w:val="clear" w:color="auto" w:fill="auto"/>
            <w:noWrap/>
            <w:vAlign w:val="bottom"/>
            <w:hideMark/>
          </w:tcPr>
          <w:p w14:paraId="4822D1EB"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1.178</w:t>
            </w:r>
          </w:p>
        </w:tc>
      </w:tr>
      <w:tr w:rsidR="00F62A18" w:rsidRPr="00491F9B" w14:paraId="5ED0C83A"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43BD50"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4</w:t>
            </w:r>
          </w:p>
        </w:tc>
        <w:tc>
          <w:tcPr>
            <w:tcW w:w="2554" w:type="dxa"/>
            <w:tcBorders>
              <w:top w:val="nil"/>
              <w:left w:val="nil"/>
              <w:bottom w:val="single" w:sz="4" w:space="0" w:color="auto"/>
              <w:right w:val="single" w:sz="4" w:space="0" w:color="auto"/>
            </w:tcBorders>
            <w:shd w:val="clear" w:color="auto" w:fill="auto"/>
            <w:noWrap/>
            <w:vAlign w:val="bottom"/>
            <w:hideMark/>
          </w:tcPr>
          <w:p w14:paraId="4FC28226" w14:textId="77777777" w:rsidR="00F62A18" w:rsidRPr="00491F9B" w:rsidRDefault="00116F95" w:rsidP="001E46B5">
            <w:pPr>
              <w:spacing w:before="40" w:after="40"/>
              <w:ind w:firstLine="0"/>
              <w:jc w:val="left"/>
              <w:rPr>
                <w:rFonts w:eastAsia="Times New Roman" w:cs="Times New Roman"/>
                <w:bCs/>
                <w:color w:val="000000"/>
                <w:szCs w:val="28"/>
              </w:rPr>
            </w:pPr>
            <w:hyperlink r:id="rId63" w:tooltip="Hướng Hóa" w:history="1">
              <w:r w:rsidR="00F62A18" w:rsidRPr="00491F9B">
                <w:rPr>
                  <w:rFonts w:eastAsia="Times New Roman" w:cs="Times New Roman"/>
                  <w:bCs/>
                  <w:color w:val="000000"/>
                  <w:szCs w:val="28"/>
                </w:rPr>
                <w:t>Huyện Hướng Hóa</w:t>
              </w:r>
            </w:hyperlink>
          </w:p>
        </w:tc>
        <w:tc>
          <w:tcPr>
            <w:tcW w:w="1984" w:type="dxa"/>
            <w:tcBorders>
              <w:top w:val="nil"/>
              <w:left w:val="nil"/>
              <w:bottom w:val="single" w:sz="4" w:space="0" w:color="auto"/>
              <w:right w:val="single" w:sz="4" w:space="0" w:color="auto"/>
            </w:tcBorders>
            <w:shd w:val="clear" w:color="auto" w:fill="auto"/>
            <w:noWrap/>
            <w:vAlign w:val="bottom"/>
            <w:hideMark/>
          </w:tcPr>
          <w:p w14:paraId="7407CEB5"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7.587</w:t>
            </w:r>
          </w:p>
        </w:tc>
        <w:tc>
          <w:tcPr>
            <w:tcW w:w="1985" w:type="dxa"/>
            <w:tcBorders>
              <w:top w:val="nil"/>
              <w:left w:val="nil"/>
              <w:bottom w:val="single" w:sz="4" w:space="0" w:color="auto"/>
              <w:right w:val="single" w:sz="4" w:space="0" w:color="auto"/>
            </w:tcBorders>
            <w:shd w:val="clear" w:color="auto" w:fill="auto"/>
            <w:noWrap/>
            <w:vAlign w:val="bottom"/>
            <w:hideMark/>
          </w:tcPr>
          <w:p w14:paraId="6A91ECF6"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5.973</w:t>
            </w:r>
          </w:p>
        </w:tc>
        <w:tc>
          <w:tcPr>
            <w:tcW w:w="2409" w:type="dxa"/>
            <w:tcBorders>
              <w:top w:val="nil"/>
              <w:left w:val="nil"/>
              <w:bottom w:val="single" w:sz="4" w:space="0" w:color="auto"/>
              <w:right w:val="single" w:sz="4" w:space="0" w:color="auto"/>
            </w:tcBorders>
            <w:shd w:val="clear" w:color="auto" w:fill="auto"/>
            <w:noWrap/>
            <w:vAlign w:val="bottom"/>
            <w:hideMark/>
          </w:tcPr>
          <w:p w14:paraId="7B3C9944"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1.614</w:t>
            </w:r>
          </w:p>
        </w:tc>
      </w:tr>
      <w:tr w:rsidR="00F62A18" w:rsidRPr="00491F9B" w14:paraId="27211065"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9E4319"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7480CA61"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4" w:type="dxa"/>
            <w:tcBorders>
              <w:top w:val="nil"/>
              <w:left w:val="nil"/>
              <w:bottom w:val="single" w:sz="4" w:space="0" w:color="auto"/>
              <w:right w:val="single" w:sz="4" w:space="0" w:color="auto"/>
            </w:tcBorders>
            <w:shd w:val="clear" w:color="auto" w:fill="auto"/>
            <w:noWrap/>
            <w:vAlign w:val="bottom"/>
            <w:hideMark/>
          </w:tcPr>
          <w:p w14:paraId="0BE0E334"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830</w:t>
            </w:r>
          </w:p>
        </w:tc>
        <w:tc>
          <w:tcPr>
            <w:tcW w:w="1985" w:type="dxa"/>
            <w:tcBorders>
              <w:top w:val="nil"/>
              <w:left w:val="nil"/>
              <w:bottom w:val="single" w:sz="4" w:space="0" w:color="auto"/>
              <w:right w:val="single" w:sz="4" w:space="0" w:color="auto"/>
            </w:tcBorders>
            <w:shd w:val="clear" w:color="auto" w:fill="auto"/>
            <w:noWrap/>
            <w:vAlign w:val="bottom"/>
            <w:hideMark/>
          </w:tcPr>
          <w:p w14:paraId="4D78EE06"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437</w:t>
            </w:r>
          </w:p>
        </w:tc>
        <w:tc>
          <w:tcPr>
            <w:tcW w:w="2409" w:type="dxa"/>
            <w:tcBorders>
              <w:top w:val="nil"/>
              <w:left w:val="nil"/>
              <w:bottom w:val="single" w:sz="4" w:space="0" w:color="auto"/>
              <w:right w:val="single" w:sz="4" w:space="0" w:color="auto"/>
            </w:tcBorders>
            <w:shd w:val="clear" w:color="auto" w:fill="auto"/>
            <w:noWrap/>
            <w:vAlign w:val="bottom"/>
            <w:hideMark/>
          </w:tcPr>
          <w:p w14:paraId="3350357F"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393</w:t>
            </w:r>
          </w:p>
        </w:tc>
      </w:tr>
      <w:tr w:rsidR="00F62A18" w:rsidRPr="00491F9B" w14:paraId="12426C5B"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7EC291"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2BFB0048"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4" w:type="dxa"/>
            <w:tcBorders>
              <w:top w:val="nil"/>
              <w:left w:val="nil"/>
              <w:bottom w:val="single" w:sz="4" w:space="0" w:color="auto"/>
              <w:right w:val="single" w:sz="4" w:space="0" w:color="auto"/>
            </w:tcBorders>
            <w:shd w:val="clear" w:color="auto" w:fill="auto"/>
            <w:noWrap/>
            <w:vAlign w:val="bottom"/>
            <w:hideMark/>
          </w:tcPr>
          <w:p w14:paraId="57468832"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6.757</w:t>
            </w:r>
          </w:p>
        </w:tc>
        <w:tc>
          <w:tcPr>
            <w:tcW w:w="1985" w:type="dxa"/>
            <w:tcBorders>
              <w:top w:val="nil"/>
              <w:left w:val="nil"/>
              <w:bottom w:val="single" w:sz="4" w:space="0" w:color="auto"/>
              <w:right w:val="single" w:sz="4" w:space="0" w:color="auto"/>
            </w:tcBorders>
            <w:shd w:val="clear" w:color="auto" w:fill="auto"/>
            <w:noWrap/>
            <w:vAlign w:val="bottom"/>
            <w:hideMark/>
          </w:tcPr>
          <w:p w14:paraId="47E3CF4A"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5.536</w:t>
            </w:r>
          </w:p>
        </w:tc>
        <w:tc>
          <w:tcPr>
            <w:tcW w:w="2409" w:type="dxa"/>
            <w:tcBorders>
              <w:top w:val="nil"/>
              <w:left w:val="nil"/>
              <w:bottom w:val="single" w:sz="4" w:space="0" w:color="auto"/>
              <w:right w:val="single" w:sz="4" w:space="0" w:color="auto"/>
            </w:tcBorders>
            <w:shd w:val="clear" w:color="auto" w:fill="auto"/>
            <w:noWrap/>
            <w:vAlign w:val="bottom"/>
            <w:hideMark/>
          </w:tcPr>
          <w:p w14:paraId="09941DA8"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1.221</w:t>
            </w:r>
          </w:p>
        </w:tc>
      </w:tr>
      <w:tr w:rsidR="00F62A18" w:rsidRPr="00491F9B" w14:paraId="17A77BD0"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43ACFD"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lastRenderedPageBreak/>
              <w:t>5</w:t>
            </w:r>
          </w:p>
        </w:tc>
        <w:tc>
          <w:tcPr>
            <w:tcW w:w="2554" w:type="dxa"/>
            <w:tcBorders>
              <w:top w:val="nil"/>
              <w:left w:val="nil"/>
              <w:bottom w:val="single" w:sz="4" w:space="0" w:color="auto"/>
              <w:right w:val="single" w:sz="4" w:space="0" w:color="auto"/>
            </w:tcBorders>
            <w:shd w:val="clear" w:color="auto" w:fill="auto"/>
            <w:noWrap/>
            <w:vAlign w:val="bottom"/>
            <w:hideMark/>
          </w:tcPr>
          <w:p w14:paraId="545015CA" w14:textId="77777777" w:rsidR="00F62A18" w:rsidRPr="00491F9B" w:rsidRDefault="00116F95" w:rsidP="001E46B5">
            <w:pPr>
              <w:spacing w:before="40" w:after="40"/>
              <w:ind w:firstLine="0"/>
              <w:jc w:val="left"/>
              <w:rPr>
                <w:rFonts w:eastAsia="Times New Roman" w:cs="Times New Roman"/>
                <w:bCs/>
                <w:color w:val="000000"/>
                <w:szCs w:val="28"/>
              </w:rPr>
            </w:pPr>
            <w:hyperlink r:id="rId64" w:tooltip="Gio Linh" w:history="1">
              <w:r w:rsidR="00F62A18" w:rsidRPr="00491F9B">
                <w:rPr>
                  <w:rFonts w:eastAsia="Times New Roman" w:cs="Times New Roman"/>
                  <w:bCs/>
                  <w:color w:val="000000"/>
                  <w:szCs w:val="28"/>
                </w:rPr>
                <w:t xml:space="preserve">Huyện Gio Linh </w:t>
              </w:r>
            </w:hyperlink>
          </w:p>
        </w:tc>
        <w:tc>
          <w:tcPr>
            <w:tcW w:w="1984" w:type="dxa"/>
            <w:tcBorders>
              <w:top w:val="nil"/>
              <w:left w:val="nil"/>
              <w:bottom w:val="single" w:sz="4" w:space="0" w:color="auto"/>
              <w:right w:val="single" w:sz="4" w:space="0" w:color="auto"/>
            </w:tcBorders>
            <w:shd w:val="clear" w:color="auto" w:fill="auto"/>
            <w:noWrap/>
            <w:vAlign w:val="bottom"/>
            <w:hideMark/>
          </w:tcPr>
          <w:p w14:paraId="1F60C2D9"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3.223</w:t>
            </w:r>
          </w:p>
        </w:tc>
        <w:tc>
          <w:tcPr>
            <w:tcW w:w="1985" w:type="dxa"/>
            <w:tcBorders>
              <w:top w:val="nil"/>
              <w:left w:val="nil"/>
              <w:bottom w:val="single" w:sz="4" w:space="0" w:color="auto"/>
              <w:right w:val="single" w:sz="4" w:space="0" w:color="auto"/>
            </w:tcBorders>
            <w:shd w:val="clear" w:color="auto" w:fill="auto"/>
            <w:noWrap/>
            <w:vAlign w:val="bottom"/>
            <w:hideMark/>
          </w:tcPr>
          <w:p w14:paraId="5E1FB7DA"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1.804</w:t>
            </w:r>
          </w:p>
        </w:tc>
        <w:tc>
          <w:tcPr>
            <w:tcW w:w="2409" w:type="dxa"/>
            <w:tcBorders>
              <w:top w:val="nil"/>
              <w:left w:val="nil"/>
              <w:bottom w:val="single" w:sz="4" w:space="0" w:color="auto"/>
              <w:right w:val="single" w:sz="4" w:space="0" w:color="auto"/>
            </w:tcBorders>
            <w:shd w:val="clear" w:color="auto" w:fill="auto"/>
            <w:noWrap/>
            <w:vAlign w:val="bottom"/>
            <w:hideMark/>
          </w:tcPr>
          <w:p w14:paraId="01DD08CE"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1.419</w:t>
            </w:r>
          </w:p>
        </w:tc>
      </w:tr>
      <w:tr w:rsidR="00F62A18" w:rsidRPr="00491F9B" w14:paraId="58E98D30"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459E27"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7CD10280"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4" w:type="dxa"/>
            <w:tcBorders>
              <w:top w:val="nil"/>
              <w:left w:val="nil"/>
              <w:bottom w:val="single" w:sz="4" w:space="0" w:color="auto"/>
              <w:right w:val="single" w:sz="4" w:space="0" w:color="auto"/>
            </w:tcBorders>
            <w:shd w:val="clear" w:color="auto" w:fill="auto"/>
            <w:noWrap/>
            <w:vAlign w:val="bottom"/>
            <w:hideMark/>
          </w:tcPr>
          <w:p w14:paraId="7959DB83"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410</w:t>
            </w:r>
          </w:p>
        </w:tc>
        <w:tc>
          <w:tcPr>
            <w:tcW w:w="1985" w:type="dxa"/>
            <w:tcBorders>
              <w:top w:val="nil"/>
              <w:left w:val="nil"/>
              <w:bottom w:val="single" w:sz="4" w:space="0" w:color="auto"/>
              <w:right w:val="single" w:sz="4" w:space="0" w:color="auto"/>
            </w:tcBorders>
            <w:shd w:val="clear" w:color="auto" w:fill="auto"/>
            <w:noWrap/>
            <w:vAlign w:val="bottom"/>
            <w:hideMark/>
          </w:tcPr>
          <w:p w14:paraId="074729E7"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230</w:t>
            </w:r>
          </w:p>
        </w:tc>
        <w:tc>
          <w:tcPr>
            <w:tcW w:w="2409" w:type="dxa"/>
            <w:tcBorders>
              <w:top w:val="nil"/>
              <w:left w:val="nil"/>
              <w:bottom w:val="single" w:sz="4" w:space="0" w:color="auto"/>
              <w:right w:val="single" w:sz="4" w:space="0" w:color="auto"/>
            </w:tcBorders>
            <w:shd w:val="clear" w:color="auto" w:fill="auto"/>
            <w:noWrap/>
            <w:vAlign w:val="bottom"/>
            <w:hideMark/>
          </w:tcPr>
          <w:p w14:paraId="501F3964"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180</w:t>
            </w:r>
          </w:p>
        </w:tc>
      </w:tr>
      <w:tr w:rsidR="00F62A18" w:rsidRPr="00491F9B" w14:paraId="283BD39E"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DA5ECE"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5E73BBAF"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4" w:type="dxa"/>
            <w:tcBorders>
              <w:top w:val="nil"/>
              <w:left w:val="nil"/>
              <w:bottom w:val="single" w:sz="4" w:space="0" w:color="auto"/>
              <w:right w:val="single" w:sz="4" w:space="0" w:color="auto"/>
            </w:tcBorders>
            <w:shd w:val="clear" w:color="auto" w:fill="auto"/>
            <w:noWrap/>
            <w:vAlign w:val="bottom"/>
            <w:hideMark/>
          </w:tcPr>
          <w:p w14:paraId="18F400EB"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2.813</w:t>
            </w:r>
          </w:p>
        </w:tc>
        <w:tc>
          <w:tcPr>
            <w:tcW w:w="1985" w:type="dxa"/>
            <w:tcBorders>
              <w:top w:val="nil"/>
              <w:left w:val="nil"/>
              <w:bottom w:val="nil"/>
              <w:right w:val="nil"/>
            </w:tcBorders>
            <w:shd w:val="clear" w:color="auto" w:fill="auto"/>
            <w:noWrap/>
            <w:vAlign w:val="bottom"/>
            <w:hideMark/>
          </w:tcPr>
          <w:p w14:paraId="63D3F0C4"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1.574</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4C86E49"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1.239</w:t>
            </w:r>
          </w:p>
        </w:tc>
      </w:tr>
      <w:tr w:rsidR="00F62A18" w:rsidRPr="00491F9B" w14:paraId="759478EC"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3219DC"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6</w:t>
            </w:r>
          </w:p>
        </w:tc>
        <w:tc>
          <w:tcPr>
            <w:tcW w:w="2554" w:type="dxa"/>
            <w:tcBorders>
              <w:top w:val="nil"/>
              <w:left w:val="nil"/>
              <w:bottom w:val="single" w:sz="4" w:space="0" w:color="auto"/>
              <w:right w:val="single" w:sz="4" w:space="0" w:color="auto"/>
            </w:tcBorders>
            <w:shd w:val="clear" w:color="auto" w:fill="auto"/>
            <w:noWrap/>
            <w:vAlign w:val="bottom"/>
            <w:hideMark/>
          </w:tcPr>
          <w:p w14:paraId="0F16CF03" w14:textId="77777777" w:rsidR="00F62A18" w:rsidRPr="00491F9B" w:rsidRDefault="00116F95" w:rsidP="001E46B5">
            <w:pPr>
              <w:spacing w:before="40" w:after="40"/>
              <w:ind w:firstLine="0"/>
              <w:jc w:val="left"/>
              <w:rPr>
                <w:rFonts w:eastAsia="Times New Roman" w:cs="Times New Roman"/>
                <w:bCs/>
                <w:color w:val="000000"/>
                <w:szCs w:val="28"/>
              </w:rPr>
            </w:pPr>
            <w:hyperlink r:id="rId65" w:tooltip="Đakrông" w:history="1">
              <w:r w:rsidR="00F62A18" w:rsidRPr="00491F9B">
                <w:rPr>
                  <w:rFonts w:eastAsia="Times New Roman" w:cs="Times New Roman"/>
                  <w:bCs/>
                  <w:color w:val="000000"/>
                  <w:szCs w:val="28"/>
                </w:rPr>
                <w:t xml:space="preserve">Huyện Đakrông </w:t>
              </w:r>
            </w:hyperlink>
          </w:p>
        </w:tc>
        <w:tc>
          <w:tcPr>
            <w:tcW w:w="1984" w:type="dxa"/>
            <w:tcBorders>
              <w:top w:val="nil"/>
              <w:left w:val="nil"/>
              <w:bottom w:val="single" w:sz="4" w:space="0" w:color="auto"/>
              <w:right w:val="single" w:sz="4" w:space="0" w:color="auto"/>
            </w:tcBorders>
            <w:shd w:val="clear" w:color="auto" w:fill="auto"/>
            <w:noWrap/>
            <w:vAlign w:val="bottom"/>
            <w:hideMark/>
          </w:tcPr>
          <w:p w14:paraId="79106181"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5.308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47993A5"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4.486</w:t>
            </w:r>
          </w:p>
        </w:tc>
        <w:tc>
          <w:tcPr>
            <w:tcW w:w="2409" w:type="dxa"/>
            <w:tcBorders>
              <w:top w:val="nil"/>
              <w:left w:val="nil"/>
              <w:bottom w:val="single" w:sz="4" w:space="0" w:color="auto"/>
              <w:right w:val="single" w:sz="4" w:space="0" w:color="auto"/>
            </w:tcBorders>
            <w:shd w:val="clear" w:color="auto" w:fill="auto"/>
            <w:noWrap/>
            <w:vAlign w:val="bottom"/>
            <w:hideMark/>
          </w:tcPr>
          <w:p w14:paraId="4721C522"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822</w:t>
            </w:r>
          </w:p>
        </w:tc>
      </w:tr>
      <w:tr w:rsidR="00F62A18" w:rsidRPr="00491F9B" w14:paraId="2EE6AA3E"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EFF230"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1F2B1067"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4" w:type="dxa"/>
            <w:tcBorders>
              <w:top w:val="nil"/>
              <w:left w:val="nil"/>
              <w:bottom w:val="single" w:sz="4" w:space="0" w:color="auto"/>
              <w:right w:val="single" w:sz="4" w:space="0" w:color="auto"/>
            </w:tcBorders>
            <w:shd w:val="clear" w:color="auto" w:fill="auto"/>
            <w:noWrap/>
            <w:vAlign w:val="bottom"/>
            <w:hideMark/>
          </w:tcPr>
          <w:p w14:paraId="522107A6"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430</w:t>
            </w:r>
          </w:p>
        </w:tc>
        <w:tc>
          <w:tcPr>
            <w:tcW w:w="1985" w:type="dxa"/>
            <w:tcBorders>
              <w:top w:val="nil"/>
              <w:left w:val="nil"/>
              <w:bottom w:val="single" w:sz="4" w:space="0" w:color="auto"/>
              <w:right w:val="single" w:sz="4" w:space="0" w:color="auto"/>
            </w:tcBorders>
            <w:shd w:val="clear" w:color="auto" w:fill="auto"/>
            <w:noWrap/>
            <w:vAlign w:val="bottom"/>
            <w:hideMark/>
          </w:tcPr>
          <w:p w14:paraId="582F490A"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326</w:t>
            </w:r>
          </w:p>
        </w:tc>
        <w:tc>
          <w:tcPr>
            <w:tcW w:w="2409" w:type="dxa"/>
            <w:tcBorders>
              <w:top w:val="nil"/>
              <w:left w:val="nil"/>
              <w:bottom w:val="single" w:sz="4" w:space="0" w:color="auto"/>
              <w:right w:val="single" w:sz="4" w:space="0" w:color="auto"/>
            </w:tcBorders>
            <w:shd w:val="clear" w:color="auto" w:fill="auto"/>
            <w:noWrap/>
            <w:vAlign w:val="bottom"/>
            <w:hideMark/>
          </w:tcPr>
          <w:p w14:paraId="2911E764"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104</w:t>
            </w:r>
          </w:p>
        </w:tc>
      </w:tr>
      <w:tr w:rsidR="00F62A18" w:rsidRPr="00491F9B" w14:paraId="3DD8262E"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1DC7DD"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2B896418"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4" w:type="dxa"/>
            <w:tcBorders>
              <w:top w:val="nil"/>
              <w:left w:val="nil"/>
              <w:bottom w:val="single" w:sz="4" w:space="0" w:color="auto"/>
              <w:right w:val="single" w:sz="4" w:space="0" w:color="auto"/>
            </w:tcBorders>
            <w:shd w:val="clear" w:color="auto" w:fill="auto"/>
            <w:noWrap/>
            <w:vAlign w:val="bottom"/>
            <w:hideMark/>
          </w:tcPr>
          <w:p w14:paraId="50D1BB65"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4.878</w:t>
            </w:r>
          </w:p>
        </w:tc>
        <w:tc>
          <w:tcPr>
            <w:tcW w:w="1985" w:type="dxa"/>
            <w:tcBorders>
              <w:top w:val="nil"/>
              <w:left w:val="nil"/>
              <w:bottom w:val="nil"/>
              <w:right w:val="nil"/>
            </w:tcBorders>
            <w:shd w:val="clear" w:color="auto" w:fill="auto"/>
            <w:noWrap/>
            <w:vAlign w:val="bottom"/>
            <w:hideMark/>
          </w:tcPr>
          <w:p w14:paraId="190EE0E5"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4.160</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6AD66471"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718</w:t>
            </w:r>
          </w:p>
        </w:tc>
      </w:tr>
      <w:tr w:rsidR="00F62A18" w:rsidRPr="00491F9B" w14:paraId="664E7091"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3D988A"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7</w:t>
            </w:r>
          </w:p>
        </w:tc>
        <w:tc>
          <w:tcPr>
            <w:tcW w:w="2554" w:type="dxa"/>
            <w:tcBorders>
              <w:top w:val="nil"/>
              <w:left w:val="nil"/>
              <w:bottom w:val="single" w:sz="4" w:space="0" w:color="auto"/>
              <w:right w:val="single" w:sz="4" w:space="0" w:color="auto"/>
            </w:tcBorders>
            <w:shd w:val="clear" w:color="auto" w:fill="auto"/>
            <w:noWrap/>
            <w:vAlign w:val="bottom"/>
            <w:hideMark/>
          </w:tcPr>
          <w:p w14:paraId="5E11BA33" w14:textId="77777777" w:rsidR="00F62A18" w:rsidRPr="00491F9B" w:rsidRDefault="00116F95" w:rsidP="001E46B5">
            <w:pPr>
              <w:spacing w:before="40" w:after="40"/>
              <w:ind w:firstLine="0"/>
              <w:jc w:val="left"/>
              <w:rPr>
                <w:rFonts w:eastAsia="Times New Roman" w:cs="Times New Roman"/>
                <w:bCs/>
                <w:color w:val="000000"/>
                <w:szCs w:val="28"/>
              </w:rPr>
            </w:pPr>
            <w:hyperlink r:id="rId66" w:tooltip="Cam Lộ (huyện)" w:history="1">
              <w:r w:rsidR="00F62A18" w:rsidRPr="00491F9B">
                <w:rPr>
                  <w:rFonts w:eastAsia="Times New Roman" w:cs="Times New Roman"/>
                  <w:bCs/>
                  <w:color w:val="000000"/>
                  <w:szCs w:val="28"/>
                </w:rPr>
                <w:t>Huyện Cam Lộ</w:t>
              </w:r>
            </w:hyperlink>
          </w:p>
        </w:tc>
        <w:tc>
          <w:tcPr>
            <w:tcW w:w="1984" w:type="dxa"/>
            <w:tcBorders>
              <w:top w:val="nil"/>
              <w:left w:val="nil"/>
              <w:bottom w:val="single" w:sz="4" w:space="0" w:color="auto"/>
              <w:right w:val="single" w:sz="4" w:space="0" w:color="auto"/>
            </w:tcBorders>
            <w:shd w:val="clear" w:color="auto" w:fill="auto"/>
            <w:noWrap/>
            <w:vAlign w:val="bottom"/>
            <w:hideMark/>
          </w:tcPr>
          <w:p w14:paraId="69212F16"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1.566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91842CC"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783</w:t>
            </w:r>
          </w:p>
        </w:tc>
        <w:tc>
          <w:tcPr>
            <w:tcW w:w="2409" w:type="dxa"/>
            <w:tcBorders>
              <w:top w:val="nil"/>
              <w:left w:val="nil"/>
              <w:bottom w:val="single" w:sz="4" w:space="0" w:color="auto"/>
              <w:right w:val="single" w:sz="4" w:space="0" w:color="auto"/>
            </w:tcBorders>
            <w:shd w:val="clear" w:color="auto" w:fill="auto"/>
            <w:noWrap/>
            <w:vAlign w:val="bottom"/>
            <w:hideMark/>
          </w:tcPr>
          <w:p w14:paraId="72C763D9"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783</w:t>
            </w:r>
          </w:p>
        </w:tc>
      </w:tr>
      <w:tr w:rsidR="00F62A18" w:rsidRPr="00491F9B" w14:paraId="0C57234F"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416AE0"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6AAE0B68"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4" w:type="dxa"/>
            <w:tcBorders>
              <w:top w:val="nil"/>
              <w:left w:val="nil"/>
              <w:bottom w:val="single" w:sz="4" w:space="0" w:color="auto"/>
              <w:right w:val="single" w:sz="4" w:space="0" w:color="auto"/>
            </w:tcBorders>
            <w:shd w:val="clear" w:color="auto" w:fill="auto"/>
            <w:noWrap/>
            <w:vAlign w:val="bottom"/>
            <w:hideMark/>
          </w:tcPr>
          <w:p w14:paraId="31F89489"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153</w:t>
            </w:r>
          </w:p>
        </w:tc>
        <w:tc>
          <w:tcPr>
            <w:tcW w:w="1985" w:type="dxa"/>
            <w:tcBorders>
              <w:top w:val="nil"/>
              <w:left w:val="nil"/>
              <w:bottom w:val="single" w:sz="4" w:space="0" w:color="auto"/>
              <w:right w:val="single" w:sz="4" w:space="0" w:color="auto"/>
            </w:tcBorders>
            <w:shd w:val="clear" w:color="auto" w:fill="auto"/>
            <w:noWrap/>
            <w:vAlign w:val="bottom"/>
            <w:hideMark/>
          </w:tcPr>
          <w:p w14:paraId="286719FF"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70</w:t>
            </w:r>
          </w:p>
        </w:tc>
        <w:tc>
          <w:tcPr>
            <w:tcW w:w="2409" w:type="dxa"/>
            <w:tcBorders>
              <w:top w:val="nil"/>
              <w:left w:val="nil"/>
              <w:bottom w:val="single" w:sz="4" w:space="0" w:color="auto"/>
              <w:right w:val="single" w:sz="4" w:space="0" w:color="auto"/>
            </w:tcBorders>
            <w:shd w:val="clear" w:color="auto" w:fill="auto"/>
            <w:noWrap/>
            <w:vAlign w:val="bottom"/>
            <w:hideMark/>
          </w:tcPr>
          <w:p w14:paraId="165D1764"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83</w:t>
            </w:r>
          </w:p>
        </w:tc>
      </w:tr>
      <w:tr w:rsidR="00F62A18" w:rsidRPr="00491F9B" w14:paraId="15A1E8E0"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F24839"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3AC960DD"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4" w:type="dxa"/>
            <w:tcBorders>
              <w:top w:val="nil"/>
              <w:left w:val="nil"/>
              <w:bottom w:val="single" w:sz="4" w:space="0" w:color="auto"/>
              <w:right w:val="single" w:sz="4" w:space="0" w:color="auto"/>
            </w:tcBorders>
            <w:shd w:val="clear" w:color="auto" w:fill="auto"/>
            <w:noWrap/>
            <w:vAlign w:val="bottom"/>
            <w:hideMark/>
          </w:tcPr>
          <w:p w14:paraId="5A95D3ED"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1.413</w:t>
            </w:r>
          </w:p>
        </w:tc>
        <w:tc>
          <w:tcPr>
            <w:tcW w:w="1985" w:type="dxa"/>
            <w:tcBorders>
              <w:top w:val="nil"/>
              <w:left w:val="nil"/>
              <w:bottom w:val="single" w:sz="4" w:space="0" w:color="auto"/>
              <w:right w:val="single" w:sz="4" w:space="0" w:color="auto"/>
            </w:tcBorders>
            <w:shd w:val="clear" w:color="auto" w:fill="auto"/>
            <w:noWrap/>
            <w:vAlign w:val="bottom"/>
            <w:hideMark/>
          </w:tcPr>
          <w:p w14:paraId="40F01C8A"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713</w:t>
            </w:r>
          </w:p>
        </w:tc>
        <w:tc>
          <w:tcPr>
            <w:tcW w:w="2409" w:type="dxa"/>
            <w:tcBorders>
              <w:top w:val="nil"/>
              <w:left w:val="nil"/>
              <w:bottom w:val="single" w:sz="4" w:space="0" w:color="auto"/>
              <w:right w:val="single" w:sz="4" w:space="0" w:color="auto"/>
            </w:tcBorders>
            <w:shd w:val="clear" w:color="auto" w:fill="auto"/>
            <w:noWrap/>
            <w:vAlign w:val="bottom"/>
            <w:hideMark/>
          </w:tcPr>
          <w:p w14:paraId="5683B41F"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700</w:t>
            </w:r>
          </w:p>
        </w:tc>
      </w:tr>
      <w:tr w:rsidR="00F62A18" w:rsidRPr="00491F9B" w14:paraId="7FC62BF8"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6F8428"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8</w:t>
            </w:r>
          </w:p>
        </w:tc>
        <w:tc>
          <w:tcPr>
            <w:tcW w:w="2554" w:type="dxa"/>
            <w:tcBorders>
              <w:top w:val="nil"/>
              <w:left w:val="nil"/>
              <w:bottom w:val="single" w:sz="4" w:space="0" w:color="auto"/>
              <w:right w:val="single" w:sz="4" w:space="0" w:color="auto"/>
            </w:tcBorders>
            <w:shd w:val="clear" w:color="auto" w:fill="auto"/>
            <w:noWrap/>
            <w:vAlign w:val="bottom"/>
            <w:hideMark/>
          </w:tcPr>
          <w:p w14:paraId="742DE7DE" w14:textId="77777777" w:rsidR="00F62A18" w:rsidRPr="00491F9B" w:rsidRDefault="00116F95" w:rsidP="001E46B5">
            <w:pPr>
              <w:spacing w:before="40" w:after="40"/>
              <w:ind w:firstLine="0"/>
              <w:jc w:val="left"/>
              <w:rPr>
                <w:rFonts w:eastAsia="Times New Roman" w:cs="Times New Roman"/>
                <w:bCs/>
                <w:color w:val="000000"/>
                <w:szCs w:val="28"/>
              </w:rPr>
            </w:pPr>
            <w:hyperlink r:id="rId67" w:tooltip="Triệu Phong" w:history="1">
              <w:r w:rsidR="00F62A18" w:rsidRPr="00491F9B">
                <w:rPr>
                  <w:rFonts w:eastAsia="Times New Roman" w:cs="Times New Roman"/>
                  <w:bCs/>
                  <w:color w:val="000000"/>
                  <w:szCs w:val="28"/>
                </w:rPr>
                <w:t xml:space="preserve">Huyện Triệu Phong </w:t>
              </w:r>
            </w:hyperlink>
          </w:p>
        </w:tc>
        <w:tc>
          <w:tcPr>
            <w:tcW w:w="1984" w:type="dxa"/>
            <w:tcBorders>
              <w:top w:val="nil"/>
              <w:left w:val="nil"/>
              <w:bottom w:val="single" w:sz="4" w:space="0" w:color="auto"/>
              <w:right w:val="single" w:sz="4" w:space="0" w:color="auto"/>
            </w:tcBorders>
            <w:shd w:val="clear" w:color="auto" w:fill="auto"/>
            <w:noWrap/>
            <w:vAlign w:val="bottom"/>
            <w:hideMark/>
          </w:tcPr>
          <w:p w14:paraId="20251AE0"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4.031</w:t>
            </w:r>
          </w:p>
        </w:tc>
        <w:tc>
          <w:tcPr>
            <w:tcW w:w="1985" w:type="dxa"/>
            <w:tcBorders>
              <w:top w:val="nil"/>
              <w:left w:val="nil"/>
              <w:bottom w:val="single" w:sz="4" w:space="0" w:color="auto"/>
              <w:right w:val="single" w:sz="4" w:space="0" w:color="auto"/>
            </w:tcBorders>
            <w:shd w:val="clear" w:color="auto" w:fill="auto"/>
            <w:noWrap/>
            <w:vAlign w:val="bottom"/>
            <w:hideMark/>
          </w:tcPr>
          <w:p w14:paraId="4A84B427"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2.083</w:t>
            </w:r>
          </w:p>
        </w:tc>
        <w:tc>
          <w:tcPr>
            <w:tcW w:w="2409" w:type="dxa"/>
            <w:tcBorders>
              <w:top w:val="nil"/>
              <w:left w:val="nil"/>
              <w:bottom w:val="single" w:sz="4" w:space="0" w:color="auto"/>
              <w:right w:val="single" w:sz="4" w:space="0" w:color="auto"/>
            </w:tcBorders>
            <w:shd w:val="clear" w:color="auto" w:fill="auto"/>
            <w:noWrap/>
            <w:vAlign w:val="bottom"/>
            <w:hideMark/>
          </w:tcPr>
          <w:p w14:paraId="60001F85"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1.948</w:t>
            </w:r>
          </w:p>
        </w:tc>
      </w:tr>
      <w:tr w:rsidR="00F62A18" w:rsidRPr="00491F9B" w14:paraId="53CFB302"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91D68E"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25E10364"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4" w:type="dxa"/>
            <w:tcBorders>
              <w:top w:val="nil"/>
              <w:left w:val="nil"/>
              <w:bottom w:val="single" w:sz="4" w:space="0" w:color="auto"/>
              <w:right w:val="single" w:sz="4" w:space="0" w:color="auto"/>
            </w:tcBorders>
            <w:shd w:val="clear" w:color="auto" w:fill="auto"/>
            <w:noWrap/>
            <w:vAlign w:val="bottom"/>
            <w:hideMark/>
          </w:tcPr>
          <w:p w14:paraId="444BEC45"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118</w:t>
            </w:r>
          </w:p>
        </w:tc>
        <w:tc>
          <w:tcPr>
            <w:tcW w:w="1985" w:type="dxa"/>
            <w:tcBorders>
              <w:top w:val="nil"/>
              <w:left w:val="nil"/>
              <w:bottom w:val="single" w:sz="4" w:space="0" w:color="auto"/>
              <w:right w:val="single" w:sz="4" w:space="0" w:color="auto"/>
            </w:tcBorders>
            <w:shd w:val="clear" w:color="auto" w:fill="auto"/>
            <w:noWrap/>
            <w:vAlign w:val="bottom"/>
            <w:hideMark/>
          </w:tcPr>
          <w:p w14:paraId="2FB3DDD9"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60</w:t>
            </w:r>
          </w:p>
        </w:tc>
        <w:tc>
          <w:tcPr>
            <w:tcW w:w="2409" w:type="dxa"/>
            <w:tcBorders>
              <w:top w:val="nil"/>
              <w:left w:val="nil"/>
              <w:bottom w:val="single" w:sz="4" w:space="0" w:color="auto"/>
              <w:right w:val="single" w:sz="4" w:space="0" w:color="auto"/>
            </w:tcBorders>
            <w:shd w:val="clear" w:color="auto" w:fill="auto"/>
            <w:noWrap/>
            <w:vAlign w:val="bottom"/>
            <w:hideMark/>
          </w:tcPr>
          <w:p w14:paraId="22528BF3"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58</w:t>
            </w:r>
          </w:p>
        </w:tc>
      </w:tr>
      <w:tr w:rsidR="00F62A18" w:rsidRPr="00491F9B" w14:paraId="11CE14F8"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132360"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1340F6F0"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4" w:type="dxa"/>
            <w:tcBorders>
              <w:top w:val="nil"/>
              <w:left w:val="nil"/>
              <w:bottom w:val="single" w:sz="4" w:space="0" w:color="auto"/>
              <w:right w:val="single" w:sz="4" w:space="0" w:color="auto"/>
            </w:tcBorders>
            <w:shd w:val="clear" w:color="auto" w:fill="auto"/>
            <w:noWrap/>
            <w:vAlign w:val="bottom"/>
            <w:hideMark/>
          </w:tcPr>
          <w:p w14:paraId="3E4E1F97"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3.913</w:t>
            </w:r>
          </w:p>
        </w:tc>
        <w:tc>
          <w:tcPr>
            <w:tcW w:w="1985" w:type="dxa"/>
            <w:tcBorders>
              <w:top w:val="nil"/>
              <w:left w:val="nil"/>
              <w:bottom w:val="nil"/>
              <w:right w:val="nil"/>
            </w:tcBorders>
            <w:shd w:val="clear" w:color="auto" w:fill="auto"/>
            <w:noWrap/>
            <w:vAlign w:val="bottom"/>
            <w:hideMark/>
          </w:tcPr>
          <w:p w14:paraId="561ECBDB"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2.023</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767F6EE4"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1.890</w:t>
            </w:r>
          </w:p>
        </w:tc>
      </w:tr>
      <w:tr w:rsidR="00F62A18" w:rsidRPr="00491F9B" w14:paraId="03F8D8DE"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07368D"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9</w:t>
            </w:r>
          </w:p>
        </w:tc>
        <w:tc>
          <w:tcPr>
            <w:tcW w:w="2554" w:type="dxa"/>
            <w:tcBorders>
              <w:top w:val="nil"/>
              <w:left w:val="nil"/>
              <w:bottom w:val="single" w:sz="4" w:space="0" w:color="auto"/>
              <w:right w:val="single" w:sz="4" w:space="0" w:color="auto"/>
            </w:tcBorders>
            <w:shd w:val="clear" w:color="auto" w:fill="auto"/>
            <w:noWrap/>
            <w:vAlign w:val="bottom"/>
            <w:hideMark/>
          </w:tcPr>
          <w:p w14:paraId="71C48B7F" w14:textId="77777777" w:rsidR="00F62A18" w:rsidRPr="00491F9B" w:rsidRDefault="00116F95" w:rsidP="001E46B5">
            <w:pPr>
              <w:spacing w:before="40" w:after="40"/>
              <w:ind w:firstLine="0"/>
              <w:jc w:val="left"/>
              <w:rPr>
                <w:rFonts w:eastAsia="Times New Roman" w:cs="Times New Roman"/>
                <w:bCs/>
                <w:color w:val="000000"/>
                <w:szCs w:val="28"/>
              </w:rPr>
            </w:pPr>
            <w:hyperlink r:id="rId68" w:tooltip="Hải Lăng" w:history="1">
              <w:r w:rsidR="00F62A18" w:rsidRPr="00491F9B">
                <w:rPr>
                  <w:rFonts w:eastAsia="Times New Roman" w:cs="Times New Roman"/>
                  <w:bCs/>
                  <w:color w:val="000000"/>
                  <w:szCs w:val="28"/>
                </w:rPr>
                <w:t>Huyện Hải Lăng</w:t>
              </w:r>
            </w:hyperlink>
          </w:p>
        </w:tc>
        <w:tc>
          <w:tcPr>
            <w:tcW w:w="1984" w:type="dxa"/>
            <w:tcBorders>
              <w:top w:val="nil"/>
              <w:left w:val="nil"/>
              <w:bottom w:val="single" w:sz="4" w:space="0" w:color="auto"/>
              <w:right w:val="single" w:sz="4" w:space="0" w:color="auto"/>
            </w:tcBorders>
            <w:shd w:val="clear" w:color="auto" w:fill="auto"/>
            <w:noWrap/>
            <w:vAlign w:val="bottom"/>
            <w:hideMark/>
          </w:tcPr>
          <w:p w14:paraId="1C2883E5"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3.206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958AC4D"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1.637</w:t>
            </w:r>
          </w:p>
        </w:tc>
        <w:tc>
          <w:tcPr>
            <w:tcW w:w="2409" w:type="dxa"/>
            <w:tcBorders>
              <w:top w:val="nil"/>
              <w:left w:val="nil"/>
              <w:bottom w:val="single" w:sz="4" w:space="0" w:color="auto"/>
              <w:right w:val="single" w:sz="4" w:space="0" w:color="auto"/>
            </w:tcBorders>
            <w:shd w:val="clear" w:color="auto" w:fill="auto"/>
            <w:noWrap/>
            <w:vAlign w:val="bottom"/>
            <w:hideMark/>
          </w:tcPr>
          <w:p w14:paraId="39D6E415"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1.569</w:t>
            </w:r>
          </w:p>
        </w:tc>
      </w:tr>
      <w:tr w:rsidR="00F62A18" w:rsidRPr="00491F9B" w14:paraId="596B8A49" w14:textId="77777777" w:rsidTr="00B00660">
        <w:trPr>
          <w:trHeight w:val="375"/>
        </w:trPr>
        <w:tc>
          <w:tcPr>
            <w:tcW w:w="560" w:type="dxa"/>
            <w:tcBorders>
              <w:top w:val="nil"/>
              <w:left w:val="single" w:sz="4" w:space="0" w:color="auto"/>
              <w:bottom w:val="nil"/>
              <w:right w:val="single" w:sz="4" w:space="0" w:color="auto"/>
            </w:tcBorders>
            <w:shd w:val="clear" w:color="auto" w:fill="auto"/>
            <w:noWrap/>
            <w:vAlign w:val="center"/>
            <w:hideMark/>
          </w:tcPr>
          <w:p w14:paraId="7CA46AF3"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4AA7F638"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4" w:type="dxa"/>
            <w:tcBorders>
              <w:top w:val="nil"/>
              <w:left w:val="nil"/>
              <w:bottom w:val="single" w:sz="4" w:space="0" w:color="auto"/>
              <w:right w:val="single" w:sz="4" w:space="0" w:color="auto"/>
            </w:tcBorders>
            <w:shd w:val="clear" w:color="auto" w:fill="auto"/>
            <w:noWrap/>
            <w:vAlign w:val="bottom"/>
            <w:hideMark/>
          </w:tcPr>
          <w:p w14:paraId="289DAB9F"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37</w:t>
            </w:r>
          </w:p>
        </w:tc>
        <w:tc>
          <w:tcPr>
            <w:tcW w:w="1985" w:type="dxa"/>
            <w:tcBorders>
              <w:top w:val="nil"/>
              <w:left w:val="nil"/>
              <w:bottom w:val="nil"/>
              <w:right w:val="single" w:sz="4" w:space="0" w:color="auto"/>
            </w:tcBorders>
            <w:shd w:val="clear" w:color="auto" w:fill="auto"/>
            <w:noWrap/>
            <w:vAlign w:val="bottom"/>
            <w:hideMark/>
          </w:tcPr>
          <w:p w14:paraId="43CDAE1B"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15</w:t>
            </w:r>
          </w:p>
        </w:tc>
        <w:tc>
          <w:tcPr>
            <w:tcW w:w="2409" w:type="dxa"/>
            <w:tcBorders>
              <w:top w:val="nil"/>
              <w:left w:val="nil"/>
              <w:bottom w:val="nil"/>
              <w:right w:val="single" w:sz="4" w:space="0" w:color="auto"/>
            </w:tcBorders>
            <w:shd w:val="clear" w:color="auto" w:fill="auto"/>
            <w:noWrap/>
            <w:vAlign w:val="bottom"/>
            <w:hideMark/>
          </w:tcPr>
          <w:p w14:paraId="449D1641"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22</w:t>
            </w:r>
          </w:p>
        </w:tc>
      </w:tr>
      <w:tr w:rsidR="00F62A18" w:rsidRPr="00491F9B" w14:paraId="42F3098F" w14:textId="77777777" w:rsidTr="00B00660">
        <w:trPr>
          <w:trHeight w:val="375"/>
        </w:trPr>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DA50816"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0F33E73F"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4" w:type="dxa"/>
            <w:tcBorders>
              <w:top w:val="nil"/>
              <w:left w:val="nil"/>
              <w:bottom w:val="single" w:sz="4" w:space="0" w:color="auto"/>
              <w:right w:val="single" w:sz="4" w:space="0" w:color="auto"/>
            </w:tcBorders>
            <w:shd w:val="clear" w:color="auto" w:fill="auto"/>
            <w:noWrap/>
            <w:vAlign w:val="bottom"/>
            <w:hideMark/>
          </w:tcPr>
          <w:p w14:paraId="553B18A7"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3.169</w:t>
            </w:r>
          </w:p>
        </w:tc>
        <w:tc>
          <w:tcPr>
            <w:tcW w:w="1985" w:type="dxa"/>
            <w:tcBorders>
              <w:top w:val="single" w:sz="4" w:space="0" w:color="auto"/>
              <w:left w:val="nil"/>
              <w:bottom w:val="nil"/>
              <w:right w:val="single" w:sz="4" w:space="0" w:color="auto"/>
            </w:tcBorders>
            <w:shd w:val="clear" w:color="auto" w:fill="auto"/>
            <w:noWrap/>
            <w:vAlign w:val="bottom"/>
            <w:hideMark/>
          </w:tcPr>
          <w:p w14:paraId="572DA46B"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1.622</w:t>
            </w:r>
          </w:p>
        </w:tc>
        <w:tc>
          <w:tcPr>
            <w:tcW w:w="2409" w:type="dxa"/>
            <w:tcBorders>
              <w:top w:val="single" w:sz="4" w:space="0" w:color="auto"/>
              <w:left w:val="nil"/>
              <w:bottom w:val="nil"/>
              <w:right w:val="single" w:sz="4" w:space="0" w:color="auto"/>
            </w:tcBorders>
            <w:shd w:val="clear" w:color="auto" w:fill="auto"/>
            <w:noWrap/>
            <w:vAlign w:val="bottom"/>
            <w:hideMark/>
          </w:tcPr>
          <w:p w14:paraId="0D099057"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1.547</w:t>
            </w:r>
          </w:p>
        </w:tc>
      </w:tr>
      <w:tr w:rsidR="00F62A18" w:rsidRPr="00491F9B" w14:paraId="075F6150" w14:textId="77777777" w:rsidTr="00B00660">
        <w:trPr>
          <w:trHeight w:val="37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9662" w14:textId="77777777" w:rsidR="00F62A18" w:rsidRPr="00491F9B" w:rsidRDefault="00F62A18"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10</w:t>
            </w:r>
          </w:p>
        </w:tc>
        <w:tc>
          <w:tcPr>
            <w:tcW w:w="2554" w:type="dxa"/>
            <w:tcBorders>
              <w:top w:val="nil"/>
              <w:left w:val="nil"/>
              <w:bottom w:val="single" w:sz="4" w:space="0" w:color="auto"/>
              <w:right w:val="single" w:sz="4" w:space="0" w:color="auto"/>
            </w:tcBorders>
            <w:shd w:val="clear" w:color="auto" w:fill="auto"/>
            <w:noWrap/>
            <w:vAlign w:val="bottom"/>
            <w:hideMark/>
          </w:tcPr>
          <w:p w14:paraId="440FE280" w14:textId="77777777" w:rsidR="00F62A18" w:rsidRPr="00491F9B" w:rsidRDefault="00116F95" w:rsidP="001E46B5">
            <w:pPr>
              <w:spacing w:before="40" w:after="40"/>
              <w:ind w:firstLine="0"/>
              <w:jc w:val="left"/>
              <w:rPr>
                <w:rFonts w:eastAsia="Times New Roman" w:cs="Times New Roman"/>
                <w:bCs/>
                <w:color w:val="000000"/>
                <w:szCs w:val="28"/>
              </w:rPr>
            </w:pPr>
            <w:hyperlink r:id="rId69" w:tooltip="Cồn Cỏ" w:history="1">
              <w:r w:rsidR="00F62A18" w:rsidRPr="00491F9B">
                <w:rPr>
                  <w:rFonts w:eastAsia="Times New Roman" w:cs="Times New Roman"/>
                  <w:bCs/>
                  <w:color w:val="000000"/>
                  <w:szCs w:val="28"/>
                </w:rPr>
                <w:t>Huyện đảo Cồn Cỏ</w:t>
              </w:r>
            </w:hyperlink>
          </w:p>
        </w:tc>
        <w:tc>
          <w:tcPr>
            <w:tcW w:w="1984" w:type="dxa"/>
            <w:tcBorders>
              <w:top w:val="nil"/>
              <w:left w:val="nil"/>
              <w:bottom w:val="single" w:sz="4" w:space="0" w:color="auto"/>
              <w:right w:val="single" w:sz="4" w:space="0" w:color="auto"/>
            </w:tcBorders>
            <w:shd w:val="clear" w:color="auto" w:fill="auto"/>
            <w:noWrap/>
            <w:vAlign w:val="bottom"/>
            <w:hideMark/>
          </w:tcPr>
          <w:p w14:paraId="30712B7C"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09DF0F8"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4632010E" w14:textId="77777777" w:rsidR="00F62A18" w:rsidRPr="00491F9B" w:rsidRDefault="00F62A18" w:rsidP="001E46B5">
            <w:pPr>
              <w:spacing w:before="40" w:after="40"/>
              <w:ind w:firstLine="0"/>
              <w:jc w:val="right"/>
              <w:rPr>
                <w:rFonts w:eastAsia="Times New Roman" w:cs="Times New Roman"/>
                <w:bCs/>
                <w:color w:val="000000"/>
                <w:szCs w:val="28"/>
              </w:rPr>
            </w:pPr>
            <w:r w:rsidRPr="00491F9B">
              <w:rPr>
                <w:rFonts w:eastAsia="Times New Roman" w:cs="Times New Roman"/>
                <w:bCs/>
                <w:color w:val="000000"/>
                <w:szCs w:val="28"/>
              </w:rPr>
              <w:t>7</w:t>
            </w:r>
          </w:p>
        </w:tc>
      </w:tr>
      <w:tr w:rsidR="00F62A18" w:rsidRPr="00491F9B" w14:paraId="0DB82752"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24F63A"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320709CE"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984" w:type="dxa"/>
            <w:tcBorders>
              <w:top w:val="nil"/>
              <w:left w:val="nil"/>
              <w:bottom w:val="single" w:sz="4" w:space="0" w:color="auto"/>
              <w:right w:val="single" w:sz="4" w:space="0" w:color="auto"/>
            </w:tcBorders>
            <w:shd w:val="clear" w:color="auto" w:fill="auto"/>
            <w:noWrap/>
            <w:vAlign w:val="bottom"/>
            <w:hideMark/>
          </w:tcPr>
          <w:p w14:paraId="530FEBB1" w14:textId="7306EE84"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14:paraId="24D1C68F" w14:textId="6BF925E0"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 -</w:t>
            </w:r>
          </w:p>
        </w:tc>
        <w:tc>
          <w:tcPr>
            <w:tcW w:w="2409" w:type="dxa"/>
            <w:tcBorders>
              <w:top w:val="nil"/>
              <w:left w:val="nil"/>
              <w:bottom w:val="single" w:sz="4" w:space="0" w:color="auto"/>
              <w:right w:val="single" w:sz="4" w:space="0" w:color="auto"/>
            </w:tcBorders>
            <w:shd w:val="clear" w:color="auto" w:fill="auto"/>
            <w:noWrap/>
            <w:vAlign w:val="bottom"/>
            <w:hideMark/>
          </w:tcPr>
          <w:p w14:paraId="1EBB2CF3" w14:textId="502F002E"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 -</w:t>
            </w:r>
          </w:p>
        </w:tc>
      </w:tr>
      <w:tr w:rsidR="00F62A18" w:rsidRPr="00491F9B" w14:paraId="3F8A4259" w14:textId="77777777" w:rsidTr="00B00660">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C91B60" w14:textId="77777777" w:rsidR="00F62A18" w:rsidRPr="00491F9B" w:rsidRDefault="00F62A1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w:t>
            </w:r>
          </w:p>
        </w:tc>
        <w:tc>
          <w:tcPr>
            <w:tcW w:w="2554" w:type="dxa"/>
            <w:tcBorders>
              <w:top w:val="nil"/>
              <w:left w:val="nil"/>
              <w:bottom w:val="single" w:sz="4" w:space="0" w:color="auto"/>
              <w:right w:val="single" w:sz="4" w:space="0" w:color="auto"/>
            </w:tcBorders>
            <w:shd w:val="clear" w:color="auto" w:fill="auto"/>
            <w:noWrap/>
            <w:vAlign w:val="bottom"/>
            <w:hideMark/>
          </w:tcPr>
          <w:p w14:paraId="7A2C209E" w14:textId="77777777" w:rsidR="00F62A18" w:rsidRPr="00491F9B" w:rsidRDefault="00F62A1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984" w:type="dxa"/>
            <w:tcBorders>
              <w:top w:val="nil"/>
              <w:left w:val="nil"/>
              <w:bottom w:val="single" w:sz="4" w:space="0" w:color="auto"/>
              <w:right w:val="single" w:sz="4" w:space="0" w:color="auto"/>
            </w:tcBorders>
            <w:shd w:val="clear" w:color="auto" w:fill="auto"/>
            <w:noWrap/>
            <w:vAlign w:val="bottom"/>
            <w:hideMark/>
          </w:tcPr>
          <w:p w14:paraId="09EC3939"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w:t>
            </w:r>
          </w:p>
        </w:tc>
        <w:tc>
          <w:tcPr>
            <w:tcW w:w="1985" w:type="dxa"/>
            <w:tcBorders>
              <w:top w:val="nil"/>
              <w:left w:val="nil"/>
              <w:bottom w:val="single" w:sz="4" w:space="0" w:color="auto"/>
              <w:right w:val="single" w:sz="4" w:space="0" w:color="auto"/>
            </w:tcBorders>
            <w:shd w:val="clear" w:color="auto" w:fill="auto"/>
            <w:noWrap/>
            <w:vAlign w:val="bottom"/>
            <w:hideMark/>
          </w:tcPr>
          <w:p w14:paraId="465C01DE"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w:t>
            </w:r>
          </w:p>
        </w:tc>
        <w:tc>
          <w:tcPr>
            <w:tcW w:w="2409" w:type="dxa"/>
            <w:tcBorders>
              <w:top w:val="nil"/>
              <w:left w:val="nil"/>
              <w:bottom w:val="single" w:sz="4" w:space="0" w:color="auto"/>
              <w:right w:val="single" w:sz="4" w:space="0" w:color="auto"/>
            </w:tcBorders>
            <w:shd w:val="clear" w:color="auto" w:fill="auto"/>
            <w:noWrap/>
            <w:vAlign w:val="bottom"/>
            <w:hideMark/>
          </w:tcPr>
          <w:p w14:paraId="52C08A66" w14:textId="77777777" w:rsidR="00F62A18" w:rsidRPr="00491F9B" w:rsidRDefault="00F62A1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w:t>
            </w:r>
          </w:p>
        </w:tc>
      </w:tr>
    </w:tbl>
    <w:p w14:paraId="53047345" w14:textId="77777777" w:rsidR="00B10550" w:rsidRPr="00491F9B" w:rsidRDefault="00B10550" w:rsidP="001E46B5">
      <w:pPr>
        <w:spacing w:before="40" w:after="40"/>
        <w:ind w:firstLine="0"/>
        <w:rPr>
          <w:rFonts w:cs="Times New Roman"/>
          <w:i/>
          <w:szCs w:val="28"/>
        </w:rPr>
      </w:pPr>
      <w:r w:rsidRPr="00491F9B">
        <w:rPr>
          <w:rFonts w:cs="Times New Roman"/>
          <w:i/>
          <w:szCs w:val="28"/>
        </w:rPr>
        <w:t>(Nguồn: Quyết định số 68/QĐ-UBND ngày 12 tháng 01 năm 2018 của UBND tỉnh Quảng Trị)</w:t>
      </w:r>
    </w:p>
    <w:p w14:paraId="445D5507" w14:textId="37E72FD8" w:rsidR="000E5104" w:rsidRPr="00491F9B" w:rsidRDefault="00BD0300" w:rsidP="00B00660">
      <w:r w:rsidRPr="00491F9B">
        <w:t xml:space="preserve">- </w:t>
      </w:r>
      <w:r w:rsidR="007A6FE6" w:rsidRPr="00491F9B">
        <w:t xml:space="preserve"> </w:t>
      </w:r>
      <w:r w:rsidR="000E5104" w:rsidRPr="00491F9B">
        <w:t>So sánh kết quả điều tra trong năm 2015, 2016 và 2017:</w:t>
      </w:r>
    </w:p>
    <w:p w14:paraId="5A5FE5B9" w14:textId="52002412" w:rsidR="000E5104" w:rsidRPr="00491F9B" w:rsidRDefault="000E5104" w:rsidP="00B00660">
      <w:r w:rsidRPr="00491F9B">
        <w:t xml:space="preserve">+ Trong năm 2015: Tổng số hộ nghèo: </w:t>
      </w:r>
      <w:r w:rsidR="005267D5" w:rsidRPr="00491F9B">
        <w:t>24.579</w:t>
      </w:r>
      <w:r w:rsidRPr="00491F9B">
        <w:t>/</w:t>
      </w:r>
      <w:r w:rsidR="005267D5" w:rsidRPr="00491F9B">
        <w:t>159.320 hộ</w:t>
      </w:r>
      <w:r w:rsidRPr="00491F9B">
        <w:t xml:space="preserve">, tỷ lệ </w:t>
      </w:r>
      <w:r w:rsidR="005267D5" w:rsidRPr="00491F9B">
        <w:t>15,43</w:t>
      </w:r>
      <w:r w:rsidRPr="00491F9B">
        <w:t>%</w:t>
      </w:r>
      <w:r w:rsidR="005267D5" w:rsidRPr="00491F9B">
        <w:t>; Tổng hộ cận nghèo: 11.319/159.320 hộ, chiếm tỷ lệ 7,10%</w:t>
      </w:r>
      <w:r w:rsidRPr="00491F9B">
        <w:t>.</w:t>
      </w:r>
    </w:p>
    <w:p w14:paraId="05030DD8" w14:textId="29771FC5" w:rsidR="005267D5" w:rsidRPr="00491F9B" w:rsidRDefault="000E5104" w:rsidP="00B00660">
      <w:r w:rsidRPr="00491F9B">
        <w:t xml:space="preserve">+ Trong năm 2016: Tổng số hộ nghèo: </w:t>
      </w:r>
      <w:r w:rsidR="005267D5" w:rsidRPr="00491F9B">
        <w:t>22.313</w:t>
      </w:r>
      <w:r w:rsidRPr="00491F9B">
        <w:t>/</w:t>
      </w:r>
      <w:r w:rsidR="005267D5" w:rsidRPr="00491F9B">
        <w:t>162.985</w:t>
      </w:r>
      <w:r w:rsidRPr="00491F9B">
        <w:t xml:space="preserve"> </w:t>
      </w:r>
      <w:r w:rsidR="005267D5" w:rsidRPr="00491F9B">
        <w:t>hộ</w:t>
      </w:r>
      <w:r w:rsidRPr="00491F9B">
        <w:t xml:space="preserve">, tỷ lệ </w:t>
      </w:r>
      <w:r w:rsidR="005267D5" w:rsidRPr="00491F9B">
        <w:t>13</w:t>
      </w:r>
      <w:r w:rsidRPr="00491F9B">
        <w:t>,42%</w:t>
      </w:r>
      <w:r w:rsidR="005267D5" w:rsidRPr="00491F9B">
        <w:t>; Tổng hộ cận nghèo: 12.001/162.985 hộ, chiếm tỷ lệ 7,36%.</w:t>
      </w:r>
    </w:p>
    <w:p w14:paraId="325958FD" w14:textId="11E47761" w:rsidR="005267D5" w:rsidRPr="00491F9B" w:rsidRDefault="000E5104" w:rsidP="00B00660">
      <w:r w:rsidRPr="00491F9B">
        <w:t xml:space="preserve">+ Trong năm 2017: Tổng số hộ nghèo: </w:t>
      </w:r>
      <w:r w:rsidR="005267D5" w:rsidRPr="00491F9B">
        <w:t>19.541</w:t>
      </w:r>
      <w:r w:rsidRPr="00491F9B">
        <w:t>/</w:t>
      </w:r>
      <w:r w:rsidR="005267D5" w:rsidRPr="00491F9B">
        <w:t>165.379 hộ</w:t>
      </w:r>
      <w:r w:rsidRPr="00491F9B">
        <w:t xml:space="preserve">, tỷ lệ </w:t>
      </w:r>
      <w:r w:rsidR="00793E80" w:rsidRPr="00491F9B">
        <w:t>11,52</w:t>
      </w:r>
      <w:r w:rsidRPr="00491F9B">
        <w:t>%</w:t>
      </w:r>
      <w:r w:rsidR="005267D5" w:rsidRPr="00491F9B">
        <w:t xml:space="preserve">; Tổng hộ cận nghèo: 11.613/159.320 hộ, chiếm tỷ lệ </w:t>
      </w:r>
      <w:r w:rsidR="00793E80" w:rsidRPr="00491F9B">
        <w:t>6</w:t>
      </w:r>
      <w:r w:rsidR="005267D5" w:rsidRPr="00491F9B">
        <w:t>,</w:t>
      </w:r>
      <w:r w:rsidR="00793E80" w:rsidRPr="00491F9B">
        <w:t>85</w:t>
      </w:r>
      <w:r w:rsidR="005267D5" w:rsidRPr="00491F9B">
        <w:t>%.</w:t>
      </w:r>
    </w:p>
    <w:p w14:paraId="154F9CD1" w14:textId="15F18A7B" w:rsidR="00A27B81" w:rsidRPr="00491F9B" w:rsidRDefault="000E5104" w:rsidP="00B00660">
      <w:r w:rsidRPr="00491F9B">
        <w:t>+ Như vậy trong năm 201</w:t>
      </w:r>
      <w:r w:rsidR="00793E80" w:rsidRPr="00491F9B">
        <w:t>6</w:t>
      </w:r>
      <w:r w:rsidRPr="00491F9B">
        <w:t xml:space="preserve">: Số hộ nghèo giảm: </w:t>
      </w:r>
      <w:r w:rsidR="00793E80" w:rsidRPr="00491F9B">
        <w:t>2.266</w:t>
      </w:r>
      <w:r w:rsidRPr="00491F9B">
        <w:t xml:space="preserve"> hộ, tỷ lệ</w:t>
      </w:r>
      <w:r w:rsidR="00A27B81" w:rsidRPr="00491F9B">
        <w:t xml:space="preserve"> giảm</w:t>
      </w:r>
      <w:r w:rsidRPr="00491F9B">
        <w:t xml:space="preserve"> </w:t>
      </w:r>
      <w:r w:rsidR="00793E80" w:rsidRPr="00491F9B">
        <w:t>2</w:t>
      </w:r>
      <w:r w:rsidRPr="00491F9B">
        <w:t>,</w:t>
      </w:r>
      <w:r w:rsidR="00793E80" w:rsidRPr="00491F9B">
        <w:t>01</w:t>
      </w:r>
      <w:r w:rsidRPr="00491F9B">
        <w:t>% so với năm 201</w:t>
      </w:r>
      <w:r w:rsidR="00793E80" w:rsidRPr="00491F9B">
        <w:t>5</w:t>
      </w:r>
      <w:r w:rsidRPr="00491F9B">
        <w:t>.</w:t>
      </w:r>
      <w:r w:rsidR="00A27B81" w:rsidRPr="00491F9B">
        <w:t xml:space="preserve"> Số hộ cận nghèo tăng: 682 hộ, tỷ lệ tăng 0,26% so với năm 2015.</w:t>
      </w:r>
    </w:p>
    <w:p w14:paraId="6A5FD8C0" w14:textId="0B5EDC81" w:rsidR="00A27B81" w:rsidRPr="00491F9B" w:rsidRDefault="000E5104" w:rsidP="00B00660">
      <w:r w:rsidRPr="00491F9B">
        <w:t>+ Năm 201</w:t>
      </w:r>
      <w:r w:rsidR="00A27B81" w:rsidRPr="00491F9B">
        <w:t>7</w:t>
      </w:r>
      <w:r w:rsidRPr="00491F9B">
        <w:t xml:space="preserve">, số hộ nghèo giảm </w:t>
      </w:r>
      <w:r w:rsidR="00793E80" w:rsidRPr="00491F9B">
        <w:t>2</w:t>
      </w:r>
      <w:r w:rsidR="009445A8" w:rsidRPr="00491F9B">
        <w:t>.</w:t>
      </w:r>
      <w:r w:rsidR="00793E80" w:rsidRPr="00491F9B">
        <w:t>772</w:t>
      </w:r>
      <w:r w:rsidRPr="00491F9B">
        <w:t xml:space="preserve"> hộ, tỷ lệ giảm </w:t>
      </w:r>
      <w:r w:rsidR="009445A8" w:rsidRPr="00491F9B">
        <w:t>1</w:t>
      </w:r>
      <w:r w:rsidRPr="00491F9B">
        <w:t>,</w:t>
      </w:r>
      <w:r w:rsidR="009445A8" w:rsidRPr="00491F9B">
        <w:t>97</w:t>
      </w:r>
      <w:r w:rsidRPr="00491F9B">
        <w:t>% so với năm 201</w:t>
      </w:r>
      <w:r w:rsidR="00A27B81" w:rsidRPr="00491F9B">
        <w:t>6</w:t>
      </w:r>
      <w:r w:rsidRPr="00491F9B">
        <w:t>.</w:t>
      </w:r>
      <w:r w:rsidR="00A27B81" w:rsidRPr="00491F9B">
        <w:t xml:space="preserve"> Số hộ cận nghèo giảm: 388 hộ, tỷ lệ giảm 0,41% so với năm 2016.</w:t>
      </w:r>
    </w:p>
    <w:p w14:paraId="637938FA" w14:textId="4CB351FB" w:rsidR="000E5104" w:rsidRPr="00491F9B" w:rsidRDefault="00BD0300" w:rsidP="00B00660">
      <w:r w:rsidRPr="00491F9B">
        <w:lastRenderedPageBreak/>
        <w:t>b</w:t>
      </w:r>
      <w:r w:rsidR="007A6FE6" w:rsidRPr="00491F9B">
        <w:t>. Quá trình triển khai thực hiện các chương trình hỗ trợ cho hộ nghèo và cận nghèo:</w:t>
      </w:r>
    </w:p>
    <w:p w14:paraId="410DD334" w14:textId="687B5181" w:rsidR="00B64E31" w:rsidRPr="00491F9B" w:rsidRDefault="00B64E31" w:rsidP="00B00660">
      <w:r w:rsidRPr="00491F9B">
        <w:t xml:space="preserve">- </w:t>
      </w:r>
      <w:r w:rsidR="007A6FE6" w:rsidRPr="00491F9B">
        <w:t xml:space="preserve">Thực hiện Quyết định 167/2008/QĐ-TTg ngày 12/12/2008 của Thủ tướng Chính phủ về chính sách hỗ trợ hộ nghèo về nhà ở, </w:t>
      </w:r>
      <w:r w:rsidR="00931667" w:rsidRPr="00491F9B">
        <w:t>Giai đoạn 2</w:t>
      </w:r>
      <w:r w:rsidR="00597BBD" w:rsidRPr="00491F9B">
        <w:t xml:space="preserve">008 – 2014: </w:t>
      </w:r>
      <w:r w:rsidR="007A6FE6" w:rsidRPr="00491F9B">
        <w:t>tỉnh đã hỗ trợ cho 4.</w:t>
      </w:r>
      <w:r w:rsidR="00597BBD" w:rsidRPr="00491F9B">
        <w:t>138</w:t>
      </w:r>
      <w:r w:rsidR="007A6FE6" w:rsidRPr="00491F9B">
        <w:t xml:space="preserve"> hộ nghèo với tổng kinh phí </w:t>
      </w:r>
      <w:r w:rsidR="00597BBD" w:rsidRPr="00491F9B">
        <w:t>31,124</w:t>
      </w:r>
      <w:r w:rsidR="007A6FE6" w:rsidRPr="00491F9B">
        <w:t xml:space="preserve"> tỷ đồng</w:t>
      </w:r>
      <w:r w:rsidRPr="00491F9B">
        <w:t xml:space="preserve">; </w:t>
      </w:r>
      <w:r w:rsidR="00597BBD" w:rsidRPr="00491F9B">
        <w:t>Thực hiện Quyết định số 33/2015/QĐ-TTg ngày 10/8/2015 của Thủ tướng Chính phủ về Chính sách hỗ trợ nhà ở với hộ nghèo theo chuẩn giai đoạn</w:t>
      </w:r>
      <w:r w:rsidRPr="00491F9B">
        <w:t xml:space="preserve"> 2011-2015. Ủy ban nhân dân tỉnh Quảng Trị </w:t>
      </w:r>
      <w:r w:rsidR="00F0661B" w:rsidRPr="00491F9B">
        <w:t>đã ban hành</w:t>
      </w:r>
      <w:r w:rsidRPr="00491F9B">
        <w:t xml:space="preserve"> Quyết định số 115/QĐ-UBND ngày 18/01/2016 về việc ban hành Đề án hỗ trợ nhà ở đối với hộ nghèo theo chuẩn giai đoạn 2011-2015 trên địa bàn tỉnh Quảng Trị và Quyết định số 2101/QĐ-UBND ngày 05/09/2016 về việc điều chỉnh, bổ sung hành Đề án hỗ trợ nhà ở đối với hộ nghèo theo chuẩn giai đoạn 2011-2015 trên địa bàn tỉnh Quảng Trị. Theo đó</w:t>
      </w:r>
      <w:r w:rsidR="00AD6D4B">
        <w:t>,</w:t>
      </w:r>
      <w:r w:rsidRPr="00491F9B">
        <w:t xml:space="preserve"> có 2.712 hộ cần được hỗ trợ xây dựng nhà ở mới, sửa chửa nâng cấp nhà với tổng kinh phí dự kiến là 195,264 tỷ đồng.</w:t>
      </w:r>
    </w:p>
    <w:p w14:paraId="6AE35104" w14:textId="053F4C8F" w:rsidR="002666DF" w:rsidRDefault="002666DF" w:rsidP="00B00660">
      <w:r w:rsidRPr="00491F9B">
        <w:t xml:space="preserve">- </w:t>
      </w:r>
      <w:r w:rsidR="007A6FE6" w:rsidRPr="00491F9B">
        <w:t xml:space="preserve">Thực hiện Quyết định 48/2014/QĐ-TTg ngày 28/8/2014 của Thủ tướng Chính phủ về chính sách hỗ trợ hộ nghèo xây dựng nhà ở phòng, tránh bão, lụt khu vực miền Trung; Ủy ban nhân dân tỉnh </w:t>
      </w:r>
      <w:r w:rsidR="00AE481D" w:rsidRPr="00491F9B">
        <w:t>Quảng Trị</w:t>
      </w:r>
      <w:r w:rsidR="007A6FE6" w:rsidRPr="00491F9B">
        <w:t xml:space="preserve"> đã ban hành Quyết định</w:t>
      </w:r>
      <w:r w:rsidR="00AE481D" w:rsidRPr="00491F9B">
        <w:t xml:space="preserve"> số 335</w:t>
      </w:r>
      <w:r w:rsidR="007A6FE6" w:rsidRPr="00491F9B">
        <w:t xml:space="preserve">/QĐ-UBND ngày </w:t>
      </w:r>
      <w:r w:rsidR="00AE481D" w:rsidRPr="00491F9B">
        <w:t>12</w:t>
      </w:r>
      <w:r w:rsidR="007A6FE6" w:rsidRPr="00491F9B">
        <w:t xml:space="preserve"> tháng </w:t>
      </w:r>
      <w:r w:rsidR="00AE481D" w:rsidRPr="00491F9B">
        <w:t xml:space="preserve">02 </w:t>
      </w:r>
      <w:r w:rsidR="007A6FE6" w:rsidRPr="00491F9B">
        <w:t>năm 201</w:t>
      </w:r>
      <w:r w:rsidR="00AE481D" w:rsidRPr="00491F9B">
        <w:t>5</w:t>
      </w:r>
      <w:r w:rsidR="007A6FE6" w:rsidRPr="00491F9B">
        <w:t xml:space="preserve"> về việc </w:t>
      </w:r>
      <w:r w:rsidRPr="00491F9B">
        <w:t>ban hành</w:t>
      </w:r>
      <w:r w:rsidR="007A6FE6" w:rsidRPr="00491F9B">
        <w:t xml:space="preserve"> </w:t>
      </w:r>
      <w:r w:rsidRPr="00491F9B">
        <w:t>Đ</w:t>
      </w:r>
      <w:r w:rsidR="007A6FE6" w:rsidRPr="00491F9B">
        <w:t xml:space="preserve">ề án </w:t>
      </w:r>
      <w:r w:rsidRPr="00491F9B">
        <w:t>h</w:t>
      </w:r>
      <w:r w:rsidR="007A6FE6" w:rsidRPr="00491F9B">
        <w:t>ỗ trợ hộ nghèo xây dựng nhà ở phòng, tránh bão, lụt trên địa bàn tỉnh</w:t>
      </w:r>
      <w:r w:rsidR="00AE481D" w:rsidRPr="00491F9B">
        <w:t xml:space="preserve"> Quảng Trị và Quyết định số 2527 QĐ-UBND ngày 1</w:t>
      </w:r>
      <w:r w:rsidRPr="00491F9B">
        <w:t>7</w:t>
      </w:r>
      <w:r w:rsidR="00AE481D" w:rsidRPr="00491F9B">
        <w:t xml:space="preserve"> tháng </w:t>
      </w:r>
      <w:r w:rsidRPr="00491F9B">
        <w:t>10</w:t>
      </w:r>
      <w:r w:rsidR="00AE481D" w:rsidRPr="00491F9B">
        <w:t xml:space="preserve"> năm 201</w:t>
      </w:r>
      <w:r w:rsidRPr="00491F9B">
        <w:t>6</w:t>
      </w:r>
      <w:r w:rsidR="00AE481D" w:rsidRPr="00491F9B">
        <w:t xml:space="preserve"> về việc </w:t>
      </w:r>
      <w:r w:rsidRPr="00491F9B">
        <w:t>điều chỉnh, bổ sung đối tượng hộ nghèo được h</w:t>
      </w:r>
      <w:r w:rsidR="00AE481D" w:rsidRPr="00491F9B">
        <w:t>ỗ trợ hộ nghèo xây dựng nhà ở phòng, tránh bão, lụt trên địa bàn tỉnh Quảng Tr</w:t>
      </w:r>
      <w:r w:rsidRPr="00491F9B">
        <w:t xml:space="preserve">ị. Tổng số hộ được hỗ trợ theo Đề án 3.291 hộ và sau khi các địa phương rà soát lại còn 3.016 hộ (giảm 275 hộ). </w:t>
      </w:r>
      <w:r w:rsidR="00A570E3" w:rsidRPr="00491F9B">
        <w:t>Đ</w:t>
      </w:r>
      <w:r w:rsidR="00C60FC1" w:rsidRPr="00491F9B">
        <w:t>ến nay</w:t>
      </w:r>
      <w:r w:rsidRPr="00491F9B">
        <w:t xml:space="preserve"> đã hỗ trợ được 1.720 hộ nghèo xây dựng nhà ở phòng tránh bão, lụt đạt 57%. Trong đó: Hộ xây dựng mới: 451 hộ; Hộ cải tạo nâng tầng: 1.269 hộ. Tổng số vốn đã giải ngân: 60,089 tỷ đồng. Trong đó: Vốn ngân sách Trung ương: 31,468 tỷ đồng; Vốn vay Ngân hàng Chính sách xã hội: 20,091 tỷ đồng; Vốn huy đông khác: 8,530 tỷ đồng.</w:t>
      </w:r>
    </w:p>
    <w:p w14:paraId="6868CD88" w14:textId="699BFA2A" w:rsidR="00AD6D4B" w:rsidRPr="00491F9B" w:rsidRDefault="00AD6D4B" w:rsidP="00B00660">
      <w:r>
        <w:t>Như vậy, Số hộ nghèo và cận nghèo cần được hổ trợ về nhà ở theo quyết định của UBND tỉnh còn 4.283 hộ dân.</w:t>
      </w:r>
    </w:p>
    <w:p w14:paraId="65514C11" w14:textId="26559C50" w:rsidR="006871B1" w:rsidRPr="00491F9B" w:rsidRDefault="00E060DF" w:rsidP="00B00660">
      <w:pPr>
        <w:rPr>
          <w:rFonts w:eastAsia="Times New Roman"/>
        </w:rPr>
      </w:pPr>
      <w:r w:rsidRPr="00491F9B">
        <w:rPr>
          <w:rFonts w:eastAsia="Times New Roman"/>
        </w:rPr>
        <w:t>2.3.5.3. Người thu nhập thấp tại khu vực đô th</w:t>
      </w:r>
      <w:r w:rsidR="006871B1" w:rsidRPr="00491F9B">
        <w:rPr>
          <w:rFonts w:eastAsia="Times New Roman"/>
        </w:rPr>
        <w:t>ị</w:t>
      </w:r>
    </w:p>
    <w:p w14:paraId="3D5A7B56" w14:textId="13FAA847" w:rsidR="006871B1" w:rsidRPr="00491F9B" w:rsidRDefault="006871B1" w:rsidP="00B00660">
      <w:pPr>
        <w:rPr>
          <w:spacing w:val="-11"/>
        </w:rPr>
      </w:pPr>
      <w:r w:rsidRPr="00491F9B">
        <w:t>Hiện nay, tại khu vực đô thị có khá nhiều hộ gia đình, cá nhân thuộc nhóm đối tượng thu nhập thấp. Đáp ứng nhu cầu về nhà ở cho đối tượng này, tại thành phố Đông Hà cũng như các đô thị khác trên địa bàn tỉnh, luôn khuyến khích các doanh nghiệp đầu tư</w:t>
      </w:r>
      <w:r w:rsidRPr="00491F9B">
        <w:rPr>
          <w:spacing w:val="-7"/>
        </w:rPr>
        <w:t xml:space="preserve"> </w:t>
      </w:r>
      <w:r w:rsidRPr="00491F9B">
        <w:t>xây dựng nhà ở cho người thu nhập thấp ở đô thị</w:t>
      </w:r>
      <w:r w:rsidR="007F7CCE" w:rsidRPr="00491F9B">
        <w:t>. Tuy nhiên hiện nay trên địa bàn tỉnh Quảng Trị vẩn chưa triển khai dự án nhà ở cho người thu nhập thấp ở đô thị.</w:t>
      </w:r>
      <w:r w:rsidRPr="00491F9B">
        <w:rPr>
          <w:spacing w:val="-11"/>
        </w:rPr>
        <w:t xml:space="preserve"> </w:t>
      </w:r>
      <w:r w:rsidR="007F7CCE" w:rsidRPr="00491F9B">
        <w:t xml:space="preserve">Hiện chất lượng ở của các hộ gia đình này còn thấp, hầu hết là nhà tạm và thuê nhà trọ không đảm bảo </w:t>
      </w:r>
      <w:r w:rsidR="007F7CCE" w:rsidRPr="00491F9B">
        <w:rPr>
          <w:iCs/>
        </w:rPr>
        <w:t>các yêu cầu cơ bản của</w:t>
      </w:r>
      <w:r w:rsidR="007F7CCE" w:rsidRPr="00491F9B">
        <w:t xml:space="preserve"> cuộc sống và lao động.</w:t>
      </w:r>
    </w:p>
    <w:p w14:paraId="5D2D1A44" w14:textId="016E136E" w:rsidR="006871B1" w:rsidRPr="00491F9B" w:rsidRDefault="006871B1" w:rsidP="00B00660">
      <w:r w:rsidRPr="00491F9B">
        <w:lastRenderedPageBreak/>
        <w:t xml:space="preserve">Toàn tỉnh hiện có 13 đô thị: Thành phố Đông Hà (đô thị loại III), thị xã Quảng Trị (đô thị loại IV) và 11 đô thị loại V, các thị trấn: Hồ Xá, Gio Linh, Ái Tử, Hải Lăng, Cam Lộ, Krông - Klang, Khe Sanh, Lao Bảo, </w:t>
      </w:r>
      <w:r w:rsidR="007F7CCE" w:rsidRPr="00491F9B">
        <w:t>Cửa Việt, Bến Quan và Cửa Tùng.</w:t>
      </w:r>
    </w:p>
    <w:p w14:paraId="76EC0E7E" w14:textId="494474D3" w:rsidR="007F7CCE" w:rsidRPr="00491F9B" w:rsidRDefault="00BE1B08" w:rsidP="00B00660">
      <w:pPr>
        <w:rPr>
          <w:iCs/>
        </w:rPr>
      </w:pPr>
      <w:r w:rsidRPr="00491F9B">
        <w:rPr>
          <w:iCs/>
        </w:rPr>
        <w:t>N</w:t>
      </w:r>
      <w:r w:rsidR="007F7CCE" w:rsidRPr="00491F9B">
        <w:rPr>
          <w:iCs/>
        </w:rPr>
        <w:t xml:space="preserve">gười có thu nhập thấp hiện đang sống tại khu vực đô thị (gồm 13 </w:t>
      </w:r>
      <w:r w:rsidRPr="00491F9B">
        <w:rPr>
          <w:iCs/>
        </w:rPr>
        <w:t>đô thị</w:t>
      </w:r>
      <w:r w:rsidR="007F7CCE" w:rsidRPr="00491F9B">
        <w:rPr>
          <w:iCs/>
        </w:rPr>
        <w:t xml:space="preserve">) có nhu cầu về nhà ở là </w:t>
      </w:r>
      <w:r w:rsidRPr="00491F9B">
        <w:rPr>
          <w:iCs/>
        </w:rPr>
        <w:t>6.</w:t>
      </w:r>
      <w:r w:rsidR="004E7BC9">
        <w:rPr>
          <w:iCs/>
        </w:rPr>
        <w:t>324</w:t>
      </w:r>
      <w:r w:rsidRPr="00491F9B">
        <w:rPr>
          <w:iCs/>
        </w:rPr>
        <w:t>/16</w:t>
      </w:r>
      <w:r w:rsidR="005C1B98">
        <w:rPr>
          <w:iCs/>
        </w:rPr>
        <w:t>6</w:t>
      </w:r>
      <w:r w:rsidRPr="00491F9B">
        <w:rPr>
          <w:iCs/>
        </w:rPr>
        <w:t>.</w:t>
      </w:r>
      <w:r w:rsidR="005C1B98">
        <w:rPr>
          <w:iCs/>
        </w:rPr>
        <w:t>433</w:t>
      </w:r>
      <w:r w:rsidRPr="00491F9B">
        <w:rPr>
          <w:iCs/>
        </w:rPr>
        <w:t xml:space="preserve"> hộ, chiếm tỷ lệ 3,8%.</w:t>
      </w:r>
    </w:p>
    <w:p w14:paraId="7174D3CE" w14:textId="0C4CB271" w:rsidR="00F349C2" w:rsidRPr="001C4452" w:rsidRDefault="00F349C2" w:rsidP="00B00660">
      <w:r w:rsidRPr="001C4452">
        <w:t>2.3.5.4. Người lao động tại các khu công nghiệp</w:t>
      </w:r>
    </w:p>
    <w:p w14:paraId="44A5F714" w14:textId="77777777" w:rsidR="003F423E" w:rsidRPr="00491F9B" w:rsidRDefault="003F423E" w:rsidP="00B00660">
      <w:r w:rsidRPr="00491F9B">
        <w:t xml:space="preserve">Trên địa bàn tỉnh Quảng Trị hiện nay có 03 KCN và 02 KKT đã được thành lập là KCN Nam Đông Hà, KCN Quán Ngang, KCN Tây Bắc Hồ Xá, KKT Thương mại đặc biệt Lao Bảo và KKT Đông Nam Quảng Trị. Riêng Khu kinh tế Đông Nam Quảng Trị là một trong 11 KKT ven biển ở vùng Duyên Hải miền Trung trong tổng số 16 KKT ven biển trên cả nước. </w:t>
      </w:r>
    </w:p>
    <w:p w14:paraId="2E0496BB" w14:textId="77777777" w:rsidR="003F423E" w:rsidRPr="00491F9B" w:rsidRDefault="003F423E" w:rsidP="00B00660">
      <w:pPr>
        <w:rPr>
          <w:shd w:val="clear" w:color="auto" w:fill="FFFFFF"/>
        </w:rPr>
      </w:pPr>
      <w:r w:rsidRPr="00491F9B">
        <w:rPr>
          <w:shd w:val="clear" w:color="auto" w:fill="FFFFFF"/>
        </w:rPr>
        <w:t>Các Khu công nghiệp của tỉnh Quảng Trị được quy hoạch với tổng diện tích đất Khoảng 760 ha bao gồm KCN Nam Đông Hà có diện tích quy hoạch là 99ha, KCN Quán Ngang là 325 ha (trong đó, giai đoạn 1 và giai đoạn 2 là 205 ha, giai đoạn 3 đã được thủ tướng Chính phủ bổ sung vào KCN Việt Nam đến năm 2020 là 120ha) và KCN Tây Bắc Hồ Xá là 339 ha, với diện tích đất KCN đã cho thuê và giao 161 ha, tỷ lệ lấp đầy bình quân 74%. Các dự án sản xuất công nghiệp đầu tư tại các KCN, KKT đã có nhiều nổ lực trong hoạt động sản xuất kinh doanh góp phần thúc đẩy phát triển KT-XH của tỉnh, đóng góp ngân sách và giải quyết việc làm đã tăng lên đáng kể.</w:t>
      </w:r>
    </w:p>
    <w:p w14:paraId="01173CF5" w14:textId="77777777" w:rsidR="003F423E" w:rsidRPr="00491F9B" w:rsidRDefault="003F423E" w:rsidP="00B00660">
      <w:pPr>
        <w:rPr>
          <w:shd w:val="clear" w:color="auto" w:fill="FFFFFF"/>
        </w:rPr>
      </w:pPr>
      <w:r w:rsidRPr="00491F9B">
        <w:rPr>
          <w:shd w:val="clear" w:color="auto" w:fill="FFFFFF"/>
        </w:rPr>
        <w:t>Khu Kinh tế - Thương mại đặc biệt Lao Bảo sau 18 năm xây dựng và phát triển, đã đầu tư xây dựng cơ sở hạ tầng đồng bộ cho các khu chức năng quy hoạch tập trung như: Khu công thương mại dịch vụ, Cụm công nghiệp Tây Bắc, Cụm Cửa khẩu với tổng diện tích là 130 ha. Ngoài ra, từ giai đoạn 2013-2016 đã đầu tư thêm các dự án đường giao thông, điện chiếu sáng công cộng, hệ thống cấp nước liên thôn, liên xã từ xã Tân Hợp đến thị trấn Lao Bảo và các dự án khác phục vụ dân sinh và tái định cư cho đồng bào và nhân dân trong khu vực.</w:t>
      </w:r>
    </w:p>
    <w:p w14:paraId="738A3F3E" w14:textId="2B5A27F2" w:rsidR="003F423E" w:rsidRDefault="003F423E" w:rsidP="00B00660">
      <w:pPr>
        <w:rPr>
          <w:shd w:val="clear" w:color="auto" w:fill="FFFFFF"/>
        </w:rPr>
      </w:pPr>
      <w:r w:rsidRPr="00491F9B">
        <w:rPr>
          <w:shd w:val="clear" w:color="auto" w:fill="FFFFFF"/>
        </w:rPr>
        <w:t>Theo Quyết định của Thủ tướng Chính phủ số 1936/QĐ-TTg ngày 11/10/2016 về việc phê duyệt Quy hoạch chung xây dựng Khu kinh tế Đông Nam Quảng Trị tỉnh Quảng Trị đến năm 2035, tầm nhìn đến năm 2050, KKT Đông Nam bao gồm 17 xã, thị trấn thuộc các huyện Hải Lăng, Triệu Phong và Gio Linh, với diện tích 23.792 ha. KKT Đông Nam sẽ là điểm nhấn về thu hút đầu tư, trở thành khu kinh tế tổng hợp, đa ngành, địa bàn có tính đột phá của tỉnh Quảng Trị, cực phát triển quan trọng của vùng Trung Bộ; trung tâm giao thương quốc tế, trung tâm công nghiệp chế biến nông lâm thuỷ sản, sản xuất vật liệu xây dựng, sản xuất điện năng, du lịch, thương mại dịch vụ; cảng biển lớn của vùng Trung Bộ, phát triển đô thị và những ngành kinh tế khác gắn với Hành lang kinh tế Đông Tây.</w:t>
      </w:r>
    </w:p>
    <w:p w14:paraId="19A92F3A" w14:textId="1FF8ACF1" w:rsidR="003F423E" w:rsidRPr="00491F9B" w:rsidRDefault="003F423E" w:rsidP="001E46B5">
      <w:pPr>
        <w:spacing w:before="40" w:after="40"/>
        <w:jc w:val="center"/>
        <w:rPr>
          <w:rFonts w:cs="Times New Roman"/>
          <w:i/>
          <w:szCs w:val="28"/>
          <w:shd w:val="clear" w:color="auto" w:fill="FFFFFF"/>
        </w:rPr>
      </w:pPr>
      <w:r w:rsidRPr="00491F9B">
        <w:rPr>
          <w:rFonts w:cs="Times New Roman"/>
          <w:i/>
          <w:szCs w:val="28"/>
          <w:shd w:val="clear" w:color="auto" w:fill="FFFFFF"/>
        </w:rPr>
        <w:lastRenderedPageBreak/>
        <w:t>Bảng</w:t>
      </w:r>
      <w:r w:rsidR="006A29EA" w:rsidRPr="00491F9B">
        <w:rPr>
          <w:rFonts w:cs="Times New Roman"/>
          <w:i/>
          <w:szCs w:val="28"/>
          <w:shd w:val="clear" w:color="auto" w:fill="FFFFFF"/>
        </w:rPr>
        <w:t xml:space="preserve"> 2.</w:t>
      </w:r>
      <w:r w:rsidR="001C4452">
        <w:rPr>
          <w:rFonts w:cs="Times New Roman"/>
          <w:i/>
          <w:szCs w:val="28"/>
          <w:shd w:val="clear" w:color="auto" w:fill="FFFFFF"/>
        </w:rPr>
        <w:t>12</w:t>
      </w:r>
      <w:r w:rsidR="006A29EA" w:rsidRPr="00491F9B">
        <w:rPr>
          <w:rFonts w:cs="Times New Roman"/>
          <w:i/>
          <w:szCs w:val="28"/>
          <w:shd w:val="clear" w:color="auto" w:fill="FFFFFF"/>
        </w:rPr>
        <w:t>: P</w:t>
      </w:r>
      <w:r w:rsidRPr="00491F9B">
        <w:rPr>
          <w:rFonts w:cs="Times New Roman"/>
          <w:i/>
          <w:szCs w:val="28"/>
          <w:shd w:val="clear" w:color="auto" w:fill="FFFFFF"/>
        </w:rPr>
        <w:t>hân tích tình hình hoạt động của các KCN, KKT(2016)</w:t>
      </w:r>
    </w:p>
    <w:tbl>
      <w:tblPr>
        <w:tblStyle w:val="TableGrid"/>
        <w:tblW w:w="9606" w:type="dxa"/>
        <w:tblLook w:val="04A0" w:firstRow="1" w:lastRow="0" w:firstColumn="1" w:lastColumn="0" w:noHBand="0" w:noVBand="1"/>
      </w:tblPr>
      <w:tblGrid>
        <w:gridCol w:w="714"/>
        <w:gridCol w:w="3397"/>
        <w:gridCol w:w="1417"/>
        <w:gridCol w:w="1130"/>
        <w:gridCol w:w="1560"/>
        <w:gridCol w:w="1388"/>
      </w:tblGrid>
      <w:tr w:rsidR="003F423E" w:rsidRPr="00491F9B" w14:paraId="0B5B5BFE" w14:textId="77777777" w:rsidTr="00A01FC8">
        <w:tc>
          <w:tcPr>
            <w:tcW w:w="714" w:type="dxa"/>
          </w:tcPr>
          <w:p w14:paraId="0A859346" w14:textId="77777777" w:rsidR="003F423E" w:rsidRPr="00491F9B" w:rsidRDefault="003F423E" w:rsidP="001E46B5">
            <w:pPr>
              <w:spacing w:before="40" w:after="40"/>
              <w:ind w:firstLine="0"/>
              <w:jc w:val="center"/>
              <w:rPr>
                <w:rFonts w:cs="Times New Roman"/>
                <w:szCs w:val="28"/>
              </w:rPr>
            </w:pPr>
            <w:r w:rsidRPr="00491F9B">
              <w:rPr>
                <w:rFonts w:cs="Times New Roman"/>
                <w:szCs w:val="28"/>
              </w:rPr>
              <w:t>STT</w:t>
            </w:r>
          </w:p>
        </w:tc>
        <w:tc>
          <w:tcPr>
            <w:tcW w:w="3397" w:type="dxa"/>
          </w:tcPr>
          <w:p w14:paraId="416F97AE" w14:textId="77777777" w:rsidR="003F423E" w:rsidRPr="00491F9B" w:rsidRDefault="003F423E" w:rsidP="001E46B5">
            <w:pPr>
              <w:spacing w:before="40" w:after="40"/>
              <w:ind w:firstLine="0"/>
              <w:jc w:val="center"/>
              <w:rPr>
                <w:rFonts w:cs="Times New Roman"/>
                <w:szCs w:val="28"/>
              </w:rPr>
            </w:pPr>
            <w:r w:rsidRPr="00491F9B">
              <w:rPr>
                <w:rFonts w:cs="Times New Roman"/>
                <w:szCs w:val="28"/>
              </w:rPr>
              <w:t>KCN,KKT</w:t>
            </w:r>
          </w:p>
        </w:tc>
        <w:tc>
          <w:tcPr>
            <w:tcW w:w="1417" w:type="dxa"/>
            <w:vAlign w:val="center"/>
          </w:tcPr>
          <w:p w14:paraId="711AD157" w14:textId="77777777" w:rsidR="003F423E" w:rsidRPr="00491F9B" w:rsidRDefault="003F423E" w:rsidP="001E46B5">
            <w:pPr>
              <w:spacing w:before="40" w:after="40"/>
              <w:ind w:firstLine="0"/>
              <w:jc w:val="center"/>
              <w:rPr>
                <w:rFonts w:cs="Times New Roman"/>
                <w:szCs w:val="28"/>
              </w:rPr>
            </w:pPr>
            <w:r w:rsidRPr="00491F9B">
              <w:rPr>
                <w:rFonts w:cs="Times New Roman"/>
                <w:szCs w:val="28"/>
              </w:rPr>
              <w:t>Diện tích</w:t>
            </w:r>
          </w:p>
          <w:p w14:paraId="2CDDDC5C" w14:textId="77777777" w:rsidR="003F423E" w:rsidRPr="00491F9B" w:rsidRDefault="003F423E" w:rsidP="001E46B5">
            <w:pPr>
              <w:spacing w:before="40" w:after="40"/>
              <w:ind w:firstLine="0"/>
              <w:jc w:val="center"/>
              <w:rPr>
                <w:rFonts w:cs="Times New Roman"/>
                <w:szCs w:val="28"/>
              </w:rPr>
            </w:pPr>
            <w:r w:rsidRPr="00491F9B">
              <w:rPr>
                <w:rFonts w:cs="Times New Roman"/>
                <w:szCs w:val="28"/>
              </w:rPr>
              <w:t>(ha)</w:t>
            </w:r>
          </w:p>
        </w:tc>
        <w:tc>
          <w:tcPr>
            <w:tcW w:w="1130" w:type="dxa"/>
            <w:vAlign w:val="center"/>
          </w:tcPr>
          <w:p w14:paraId="565B82AC" w14:textId="77777777" w:rsidR="003F423E" w:rsidRPr="00491F9B" w:rsidRDefault="003F423E" w:rsidP="001E46B5">
            <w:pPr>
              <w:spacing w:before="40" w:after="40"/>
              <w:ind w:firstLine="0"/>
              <w:jc w:val="center"/>
              <w:rPr>
                <w:rFonts w:cs="Times New Roman"/>
                <w:szCs w:val="28"/>
              </w:rPr>
            </w:pPr>
            <w:r w:rsidRPr="00491F9B">
              <w:rPr>
                <w:rFonts w:cs="Times New Roman"/>
                <w:szCs w:val="28"/>
              </w:rPr>
              <w:t>Dự án</w:t>
            </w:r>
          </w:p>
          <w:p w14:paraId="0FB0E4BE" w14:textId="77777777" w:rsidR="003F423E" w:rsidRPr="00491F9B" w:rsidRDefault="003F423E" w:rsidP="001E46B5">
            <w:pPr>
              <w:spacing w:before="40" w:after="40"/>
              <w:ind w:firstLine="0"/>
              <w:jc w:val="center"/>
              <w:rPr>
                <w:rFonts w:cs="Times New Roman"/>
                <w:szCs w:val="28"/>
              </w:rPr>
            </w:pPr>
          </w:p>
        </w:tc>
        <w:tc>
          <w:tcPr>
            <w:tcW w:w="1560" w:type="dxa"/>
            <w:vAlign w:val="center"/>
          </w:tcPr>
          <w:p w14:paraId="104401DA" w14:textId="77777777" w:rsidR="003F423E" w:rsidRPr="00491F9B" w:rsidRDefault="003F423E" w:rsidP="001E46B5">
            <w:pPr>
              <w:spacing w:before="40" w:after="40"/>
              <w:ind w:firstLine="0"/>
              <w:jc w:val="center"/>
              <w:rPr>
                <w:rFonts w:cs="Times New Roman"/>
                <w:szCs w:val="28"/>
              </w:rPr>
            </w:pPr>
            <w:r w:rsidRPr="00491F9B">
              <w:rPr>
                <w:rFonts w:cs="Times New Roman"/>
                <w:szCs w:val="28"/>
              </w:rPr>
              <w:t>Vốn đầu tư</w:t>
            </w:r>
          </w:p>
          <w:p w14:paraId="1C07BDD9" w14:textId="77777777" w:rsidR="003F423E" w:rsidRPr="00491F9B" w:rsidRDefault="003F423E" w:rsidP="001E46B5">
            <w:pPr>
              <w:spacing w:before="40" w:after="40"/>
              <w:ind w:firstLine="0"/>
              <w:jc w:val="center"/>
              <w:rPr>
                <w:rFonts w:cs="Times New Roman"/>
                <w:szCs w:val="28"/>
              </w:rPr>
            </w:pPr>
            <w:r w:rsidRPr="00491F9B">
              <w:rPr>
                <w:rFonts w:cs="Times New Roman"/>
                <w:szCs w:val="28"/>
              </w:rPr>
              <w:t>(tỉ đồng)</w:t>
            </w:r>
          </w:p>
        </w:tc>
        <w:tc>
          <w:tcPr>
            <w:tcW w:w="1388" w:type="dxa"/>
            <w:vAlign w:val="center"/>
          </w:tcPr>
          <w:p w14:paraId="700AE367" w14:textId="77777777" w:rsidR="003F423E" w:rsidRPr="00491F9B" w:rsidRDefault="003F423E" w:rsidP="001E46B5">
            <w:pPr>
              <w:spacing w:before="40" w:after="40"/>
              <w:ind w:firstLine="0"/>
              <w:jc w:val="center"/>
              <w:rPr>
                <w:rFonts w:cs="Times New Roman"/>
                <w:szCs w:val="28"/>
              </w:rPr>
            </w:pPr>
            <w:r w:rsidRPr="00491F9B">
              <w:rPr>
                <w:rFonts w:cs="Times New Roman"/>
                <w:szCs w:val="28"/>
              </w:rPr>
              <w:t>Lao động</w:t>
            </w:r>
          </w:p>
          <w:p w14:paraId="6CC2E1BF" w14:textId="77777777" w:rsidR="003F423E" w:rsidRPr="00491F9B" w:rsidRDefault="003F423E" w:rsidP="001E46B5">
            <w:pPr>
              <w:spacing w:before="40" w:after="40"/>
              <w:ind w:firstLine="0"/>
              <w:jc w:val="center"/>
              <w:rPr>
                <w:rFonts w:cs="Times New Roman"/>
                <w:szCs w:val="28"/>
              </w:rPr>
            </w:pPr>
            <w:r w:rsidRPr="00491F9B">
              <w:rPr>
                <w:rFonts w:cs="Times New Roman"/>
                <w:szCs w:val="28"/>
              </w:rPr>
              <w:t>(người)</w:t>
            </w:r>
          </w:p>
        </w:tc>
      </w:tr>
      <w:tr w:rsidR="003F423E" w:rsidRPr="00491F9B" w14:paraId="171B9770" w14:textId="77777777" w:rsidTr="00A01FC8">
        <w:tc>
          <w:tcPr>
            <w:tcW w:w="714" w:type="dxa"/>
          </w:tcPr>
          <w:p w14:paraId="4AE4DFA3" w14:textId="77777777" w:rsidR="003F423E" w:rsidRPr="00491F9B" w:rsidRDefault="003F423E" w:rsidP="001E46B5">
            <w:pPr>
              <w:spacing w:before="40" w:after="40"/>
              <w:ind w:firstLine="0"/>
              <w:jc w:val="center"/>
              <w:rPr>
                <w:rFonts w:cs="Times New Roman"/>
                <w:szCs w:val="28"/>
              </w:rPr>
            </w:pPr>
            <w:r w:rsidRPr="00491F9B">
              <w:rPr>
                <w:rFonts w:cs="Times New Roman"/>
                <w:szCs w:val="28"/>
              </w:rPr>
              <w:t>1</w:t>
            </w:r>
          </w:p>
        </w:tc>
        <w:tc>
          <w:tcPr>
            <w:tcW w:w="3397" w:type="dxa"/>
          </w:tcPr>
          <w:p w14:paraId="49644B2D" w14:textId="77777777" w:rsidR="003F423E" w:rsidRPr="00491F9B" w:rsidRDefault="003F423E" w:rsidP="001E46B5">
            <w:pPr>
              <w:spacing w:before="40" w:after="40"/>
              <w:ind w:firstLine="0"/>
              <w:rPr>
                <w:rFonts w:cs="Times New Roman"/>
                <w:szCs w:val="28"/>
              </w:rPr>
            </w:pPr>
            <w:r w:rsidRPr="00491F9B">
              <w:rPr>
                <w:rFonts w:cs="Times New Roman"/>
                <w:szCs w:val="28"/>
              </w:rPr>
              <w:t>KCN Nam Đông Hà</w:t>
            </w:r>
          </w:p>
        </w:tc>
        <w:tc>
          <w:tcPr>
            <w:tcW w:w="1417" w:type="dxa"/>
          </w:tcPr>
          <w:p w14:paraId="27A4EAD2" w14:textId="77777777" w:rsidR="003F423E" w:rsidRPr="00491F9B" w:rsidRDefault="003F423E" w:rsidP="001E46B5">
            <w:pPr>
              <w:spacing w:before="40" w:after="40"/>
              <w:ind w:firstLine="0"/>
              <w:rPr>
                <w:rFonts w:cs="Times New Roman"/>
                <w:szCs w:val="28"/>
              </w:rPr>
            </w:pPr>
            <w:r w:rsidRPr="00491F9B">
              <w:rPr>
                <w:rFonts w:cs="Times New Roman"/>
                <w:szCs w:val="28"/>
              </w:rPr>
              <w:t>98,75</w:t>
            </w:r>
          </w:p>
        </w:tc>
        <w:tc>
          <w:tcPr>
            <w:tcW w:w="1130" w:type="dxa"/>
          </w:tcPr>
          <w:p w14:paraId="7CD13C39" w14:textId="77777777" w:rsidR="003F423E" w:rsidRPr="00491F9B" w:rsidRDefault="003F423E" w:rsidP="001E46B5">
            <w:pPr>
              <w:spacing w:before="40" w:after="40"/>
              <w:ind w:firstLine="0"/>
              <w:rPr>
                <w:rFonts w:cs="Times New Roman"/>
                <w:szCs w:val="28"/>
              </w:rPr>
            </w:pPr>
            <w:r w:rsidRPr="00491F9B">
              <w:rPr>
                <w:rFonts w:cs="Times New Roman"/>
                <w:szCs w:val="28"/>
              </w:rPr>
              <w:t>34</w:t>
            </w:r>
          </w:p>
        </w:tc>
        <w:tc>
          <w:tcPr>
            <w:tcW w:w="1560" w:type="dxa"/>
          </w:tcPr>
          <w:p w14:paraId="020050EB" w14:textId="77777777" w:rsidR="003F423E" w:rsidRPr="00491F9B" w:rsidRDefault="003F423E" w:rsidP="001E46B5">
            <w:pPr>
              <w:spacing w:before="40" w:after="40"/>
              <w:ind w:firstLine="0"/>
              <w:rPr>
                <w:rFonts w:cs="Times New Roman"/>
                <w:szCs w:val="28"/>
              </w:rPr>
            </w:pPr>
            <w:r w:rsidRPr="00491F9B">
              <w:rPr>
                <w:rFonts w:cs="Times New Roman"/>
                <w:szCs w:val="28"/>
              </w:rPr>
              <w:t>2.751</w:t>
            </w:r>
          </w:p>
        </w:tc>
        <w:tc>
          <w:tcPr>
            <w:tcW w:w="1388" w:type="dxa"/>
          </w:tcPr>
          <w:p w14:paraId="612D04BC" w14:textId="77777777" w:rsidR="003F423E" w:rsidRPr="00491F9B" w:rsidRDefault="003F423E" w:rsidP="001E46B5">
            <w:pPr>
              <w:spacing w:before="40" w:after="40"/>
              <w:ind w:firstLine="0"/>
              <w:rPr>
                <w:rFonts w:cs="Times New Roman"/>
                <w:szCs w:val="28"/>
              </w:rPr>
            </w:pPr>
            <w:r w:rsidRPr="00491F9B">
              <w:rPr>
                <w:rFonts w:cs="Times New Roman"/>
                <w:szCs w:val="28"/>
              </w:rPr>
              <w:t>&gt;2.200</w:t>
            </w:r>
          </w:p>
        </w:tc>
      </w:tr>
      <w:tr w:rsidR="003F423E" w:rsidRPr="00491F9B" w14:paraId="25358BA1" w14:textId="77777777" w:rsidTr="00A01FC8">
        <w:tc>
          <w:tcPr>
            <w:tcW w:w="714" w:type="dxa"/>
          </w:tcPr>
          <w:p w14:paraId="188D66D3" w14:textId="77777777" w:rsidR="003F423E" w:rsidRPr="00491F9B" w:rsidRDefault="003F423E" w:rsidP="001E46B5">
            <w:pPr>
              <w:spacing w:before="40" w:after="40"/>
              <w:ind w:firstLine="0"/>
              <w:jc w:val="center"/>
              <w:rPr>
                <w:rFonts w:cs="Times New Roman"/>
                <w:szCs w:val="28"/>
              </w:rPr>
            </w:pPr>
            <w:r w:rsidRPr="00491F9B">
              <w:rPr>
                <w:rFonts w:cs="Times New Roman"/>
                <w:szCs w:val="28"/>
              </w:rPr>
              <w:t>2</w:t>
            </w:r>
          </w:p>
        </w:tc>
        <w:tc>
          <w:tcPr>
            <w:tcW w:w="3397" w:type="dxa"/>
          </w:tcPr>
          <w:p w14:paraId="03AE7CE8" w14:textId="77777777" w:rsidR="003F423E" w:rsidRPr="00491F9B" w:rsidRDefault="003F423E" w:rsidP="001E46B5">
            <w:pPr>
              <w:spacing w:before="40" w:after="40"/>
              <w:ind w:firstLine="0"/>
              <w:rPr>
                <w:rFonts w:cs="Times New Roman"/>
                <w:szCs w:val="28"/>
              </w:rPr>
            </w:pPr>
            <w:r w:rsidRPr="00491F9B">
              <w:rPr>
                <w:rFonts w:cs="Times New Roman"/>
                <w:szCs w:val="28"/>
              </w:rPr>
              <w:t>KCN Quán Ngang</w:t>
            </w:r>
          </w:p>
        </w:tc>
        <w:tc>
          <w:tcPr>
            <w:tcW w:w="1417" w:type="dxa"/>
          </w:tcPr>
          <w:p w14:paraId="57FA71FF" w14:textId="77777777" w:rsidR="003F423E" w:rsidRPr="00491F9B" w:rsidRDefault="003F423E" w:rsidP="001E46B5">
            <w:pPr>
              <w:spacing w:before="40" w:after="40"/>
              <w:ind w:firstLine="0"/>
              <w:rPr>
                <w:rFonts w:cs="Times New Roman"/>
                <w:szCs w:val="28"/>
              </w:rPr>
            </w:pPr>
            <w:r w:rsidRPr="00491F9B">
              <w:rPr>
                <w:rFonts w:cs="Times New Roman"/>
                <w:szCs w:val="28"/>
              </w:rPr>
              <w:t>318,13</w:t>
            </w:r>
          </w:p>
        </w:tc>
        <w:tc>
          <w:tcPr>
            <w:tcW w:w="1130" w:type="dxa"/>
          </w:tcPr>
          <w:p w14:paraId="3DF439CD" w14:textId="77777777" w:rsidR="003F423E" w:rsidRPr="00491F9B" w:rsidRDefault="003F423E" w:rsidP="001E46B5">
            <w:pPr>
              <w:spacing w:before="40" w:after="40"/>
              <w:ind w:firstLine="0"/>
              <w:rPr>
                <w:rFonts w:cs="Times New Roman"/>
                <w:szCs w:val="28"/>
              </w:rPr>
            </w:pPr>
            <w:r w:rsidRPr="00491F9B">
              <w:rPr>
                <w:rFonts w:cs="Times New Roman"/>
                <w:szCs w:val="28"/>
              </w:rPr>
              <w:t>19</w:t>
            </w:r>
          </w:p>
        </w:tc>
        <w:tc>
          <w:tcPr>
            <w:tcW w:w="1560" w:type="dxa"/>
          </w:tcPr>
          <w:p w14:paraId="5D5A321B" w14:textId="77777777" w:rsidR="003F423E" w:rsidRPr="00491F9B" w:rsidRDefault="003F423E" w:rsidP="001E46B5">
            <w:pPr>
              <w:spacing w:before="40" w:after="40"/>
              <w:ind w:firstLine="0"/>
              <w:rPr>
                <w:rFonts w:cs="Times New Roman"/>
                <w:szCs w:val="28"/>
              </w:rPr>
            </w:pPr>
            <w:r w:rsidRPr="00491F9B">
              <w:rPr>
                <w:rFonts w:cs="Times New Roman"/>
                <w:szCs w:val="28"/>
              </w:rPr>
              <w:t>8.623</w:t>
            </w:r>
          </w:p>
        </w:tc>
        <w:tc>
          <w:tcPr>
            <w:tcW w:w="1388" w:type="dxa"/>
          </w:tcPr>
          <w:p w14:paraId="68411E55" w14:textId="77777777" w:rsidR="003F423E" w:rsidRPr="00491F9B" w:rsidRDefault="003F423E" w:rsidP="001E46B5">
            <w:pPr>
              <w:spacing w:before="40" w:after="40"/>
              <w:ind w:firstLine="0"/>
              <w:rPr>
                <w:rFonts w:cs="Times New Roman"/>
                <w:szCs w:val="28"/>
              </w:rPr>
            </w:pPr>
            <w:r w:rsidRPr="00491F9B">
              <w:rPr>
                <w:rFonts w:cs="Times New Roman"/>
                <w:szCs w:val="28"/>
              </w:rPr>
              <w:t>&gt;800</w:t>
            </w:r>
          </w:p>
        </w:tc>
      </w:tr>
      <w:tr w:rsidR="003F423E" w:rsidRPr="00491F9B" w14:paraId="15FF9C33" w14:textId="77777777" w:rsidTr="00A01FC8">
        <w:tc>
          <w:tcPr>
            <w:tcW w:w="714" w:type="dxa"/>
          </w:tcPr>
          <w:p w14:paraId="123A76C8" w14:textId="77777777" w:rsidR="003F423E" w:rsidRPr="00491F9B" w:rsidRDefault="003F423E" w:rsidP="001E46B5">
            <w:pPr>
              <w:spacing w:before="40" w:after="40"/>
              <w:ind w:firstLine="0"/>
              <w:jc w:val="center"/>
              <w:rPr>
                <w:rFonts w:cs="Times New Roman"/>
                <w:szCs w:val="28"/>
              </w:rPr>
            </w:pPr>
            <w:r w:rsidRPr="00491F9B">
              <w:rPr>
                <w:rFonts w:cs="Times New Roman"/>
                <w:szCs w:val="28"/>
              </w:rPr>
              <w:t>3</w:t>
            </w:r>
          </w:p>
        </w:tc>
        <w:tc>
          <w:tcPr>
            <w:tcW w:w="3397" w:type="dxa"/>
          </w:tcPr>
          <w:p w14:paraId="67EBA195" w14:textId="77777777" w:rsidR="003F423E" w:rsidRPr="00491F9B" w:rsidRDefault="003F423E" w:rsidP="001E46B5">
            <w:pPr>
              <w:spacing w:before="40" w:after="40"/>
              <w:ind w:firstLine="0"/>
              <w:rPr>
                <w:rFonts w:cs="Times New Roman"/>
                <w:szCs w:val="28"/>
              </w:rPr>
            </w:pPr>
            <w:r w:rsidRPr="00491F9B">
              <w:rPr>
                <w:rFonts w:cs="Times New Roman"/>
                <w:szCs w:val="28"/>
              </w:rPr>
              <w:t>KCN Tây Bắc Hồ Xá</w:t>
            </w:r>
          </w:p>
        </w:tc>
        <w:tc>
          <w:tcPr>
            <w:tcW w:w="1417" w:type="dxa"/>
          </w:tcPr>
          <w:p w14:paraId="55A2C38B" w14:textId="77777777" w:rsidR="003F423E" w:rsidRPr="00491F9B" w:rsidRDefault="003F423E" w:rsidP="001E46B5">
            <w:pPr>
              <w:spacing w:before="40" w:after="40"/>
              <w:ind w:firstLine="0"/>
              <w:rPr>
                <w:rFonts w:cs="Times New Roman"/>
                <w:szCs w:val="28"/>
              </w:rPr>
            </w:pPr>
            <w:r w:rsidRPr="00491F9B">
              <w:rPr>
                <w:rFonts w:cs="Times New Roman"/>
                <w:szCs w:val="28"/>
              </w:rPr>
              <w:t>339,36</w:t>
            </w:r>
          </w:p>
        </w:tc>
        <w:tc>
          <w:tcPr>
            <w:tcW w:w="1130" w:type="dxa"/>
          </w:tcPr>
          <w:p w14:paraId="60349358" w14:textId="77777777" w:rsidR="003F423E" w:rsidRPr="00491F9B" w:rsidRDefault="003F423E" w:rsidP="001E46B5">
            <w:pPr>
              <w:spacing w:before="40" w:after="40"/>
              <w:ind w:firstLine="0"/>
              <w:rPr>
                <w:rFonts w:cs="Times New Roman"/>
                <w:szCs w:val="28"/>
              </w:rPr>
            </w:pPr>
            <w:r w:rsidRPr="00491F9B">
              <w:rPr>
                <w:rFonts w:cs="Times New Roman"/>
                <w:szCs w:val="28"/>
              </w:rPr>
              <w:t>5</w:t>
            </w:r>
          </w:p>
        </w:tc>
        <w:tc>
          <w:tcPr>
            <w:tcW w:w="1560" w:type="dxa"/>
          </w:tcPr>
          <w:p w14:paraId="5C058DBB" w14:textId="77777777" w:rsidR="003F423E" w:rsidRPr="00491F9B" w:rsidRDefault="003F423E" w:rsidP="001E46B5">
            <w:pPr>
              <w:spacing w:before="40" w:after="40"/>
              <w:ind w:firstLine="0"/>
              <w:rPr>
                <w:rFonts w:cs="Times New Roman"/>
                <w:szCs w:val="28"/>
              </w:rPr>
            </w:pPr>
            <w:r w:rsidRPr="00491F9B">
              <w:rPr>
                <w:rFonts w:cs="Times New Roman"/>
                <w:szCs w:val="28"/>
              </w:rPr>
              <w:t>258</w:t>
            </w:r>
          </w:p>
        </w:tc>
        <w:tc>
          <w:tcPr>
            <w:tcW w:w="1388" w:type="dxa"/>
          </w:tcPr>
          <w:p w14:paraId="5C1B14F3" w14:textId="77777777" w:rsidR="003F423E" w:rsidRPr="00491F9B" w:rsidRDefault="003F423E" w:rsidP="001E46B5">
            <w:pPr>
              <w:spacing w:before="40" w:after="40"/>
              <w:ind w:firstLine="0"/>
              <w:rPr>
                <w:rFonts w:cs="Times New Roman"/>
                <w:szCs w:val="28"/>
              </w:rPr>
            </w:pPr>
          </w:p>
        </w:tc>
      </w:tr>
      <w:tr w:rsidR="003F423E" w:rsidRPr="00491F9B" w14:paraId="62970B26" w14:textId="77777777" w:rsidTr="00A01FC8">
        <w:tc>
          <w:tcPr>
            <w:tcW w:w="714" w:type="dxa"/>
          </w:tcPr>
          <w:p w14:paraId="0A1815EA" w14:textId="77777777" w:rsidR="003F423E" w:rsidRPr="00491F9B" w:rsidRDefault="003F423E" w:rsidP="001E46B5">
            <w:pPr>
              <w:spacing w:before="40" w:after="40"/>
              <w:ind w:firstLine="0"/>
              <w:jc w:val="center"/>
              <w:rPr>
                <w:rFonts w:cs="Times New Roman"/>
                <w:szCs w:val="28"/>
              </w:rPr>
            </w:pPr>
            <w:r w:rsidRPr="00491F9B">
              <w:rPr>
                <w:rFonts w:cs="Times New Roman"/>
                <w:szCs w:val="28"/>
              </w:rPr>
              <w:t>4</w:t>
            </w:r>
          </w:p>
        </w:tc>
        <w:tc>
          <w:tcPr>
            <w:tcW w:w="3397" w:type="dxa"/>
          </w:tcPr>
          <w:p w14:paraId="590D6D20" w14:textId="77777777" w:rsidR="003F423E" w:rsidRPr="00491F9B" w:rsidRDefault="003F423E" w:rsidP="001E46B5">
            <w:pPr>
              <w:spacing w:before="40" w:after="40"/>
              <w:ind w:firstLine="0"/>
              <w:rPr>
                <w:rFonts w:cs="Times New Roman"/>
                <w:szCs w:val="28"/>
              </w:rPr>
            </w:pPr>
            <w:r w:rsidRPr="00491F9B">
              <w:rPr>
                <w:rFonts w:cs="Times New Roman"/>
                <w:szCs w:val="28"/>
              </w:rPr>
              <w:t>KKT Thương mại đặc biệt Lao Bảo</w:t>
            </w:r>
          </w:p>
        </w:tc>
        <w:tc>
          <w:tcPr>
            <w:tcW w:w="1417" w:type="dxa"/>
          </w:tcPr>
          <w:p w14:paraId="73204A86" w14:textId="77777777" w:rsidR="003F423E" w:rsidRPr="00491F9B" w:rsidRDefault="003F423E" w:rsidP="001E46B5">
            <w:pPr>
              <w:spacing w:before="40" w:after="40"/>
              <w:ind w:firstLine="0"/>
              <w:rPr>
                <w:rFonts w:cs="Times New Roman"/>
                <w:szCs w:val="28"/>
              </w:rPr>
            </w:pPr>
            <w:r w:rsidRPr="00491F9B">
              <w:rPr>
                <w:rFonts w:cs="Times New Roman"/>
                <w:szCs w:val="28"/>
              </w:rPr>
              <w:t>15.804</w:t>
            </w:r>
          </w:p>
        </w:tc>
        <w:tc>
          <w:tcPr>
            <w:tcW w:w="1130" w:type="dxa"/>
          </w:tcPr>
          <w:p w14:paraId="38D7F815" w14:textId="77777777" w:rsidR="003F423E" w:rsidRPr="00491F9B" w:rsidRDefault="003F423E" w:rsidP="001E46B5">
            <w:pPr>
              <w:spacing w:before="40" w:after="40"/>
              <w:ind w:firstLine="0"/>
              <w:rPr>
                <w:rFonts w:cs="Times New Roman"/>
                <w:szCs w:val="28"/>
              </w:rPr>
            </w:pPr>
            <w:r w:rsidRPr="00491F9B">
              <w:rPr>
                <w:rFonts w:cs="Times New Roman"/>
                <w:szCs w:val="28"/>
              </w:rPr>
              <w:t>60</w:t>
            </w:r>
          </w:p>
        </w:tc>
        <w:tc>
          <w:tcPr>
            <w:tcW w:w="1560" w:type="dxa"/>
          </w:tcPr>
          <w:p w14:paraId="50550BC7" w14:textId="77777777" w:rsidR="003F423E" w:rsidRPr="00491F9B" w:rsidRDefault="003F423E" w:rsidP="001E46B5">
            <w:pPr>
              <w:spacing w:before="40" w:after="40"/>
              <w:ind w:firstLine="0"/>
              <w:rPr>
                <w:rFonts w:cs="Times New Roman"/>
                <w:szCs w:val="28"/>
              </w:rPr>
            </w:pPr>
            <w:r w:rsidRPr="00491F9B">
              <w:rPr>
                <w:rFonts w:cs="Times New Roman"/>
                <w:szCs w:val="28"/>
              </w:rPr>
              <w:t>3.730</w:t>
            </w:r>
          </w:p>
        </w:tc>
        <w:tc>
          <w:tcPr>
            <w:tcW w:w="1388" w:type="dxa"/>
          </w:tcPr>
          <w:p w14:paraId="69B1BC70" w14:textId="77777777" w:rsidR="003F423E" w:rsidRPr="00491F9B" w:rsidRDefault="003F423E" w:rsidP="001E46B5">
            <w:pPr>
              <w:spacing w:before="40" w:after="40"/>
              <w:ind w:firstLine="0"/>
              <w:rPr>
                <w:rFonts w:cs="Times New Roman"/>
                <w:szCs w:val="28"/>
              </w:rPr>
            </w:pPr>
          </w:p>
        </w:tc>
      </w:tr>
      <w:tr w:rsidR="003F423E" w:rsidRPr="00491F9B" w14:paraId="67D1701A" w14:textId="77777777" w:rsidTr="00A01FC8">
        <w:tc>
          <w:tcPr>
            <w:tcW w:w="714" w:type="dxa"/>
          </w:tcPr>
          <w:p w14:paraId="57939150" w14:textId="77777777" w:rsidR="003F423E" w:rsidRPr="00491F9B" w:rsidRDefault="003F423E" w:rsidP="001E46B5">
            <w:pPr>
              <w:spacing w:before="40" w:after="40"/>
              <w:ind w:firstLine="0"/>
              <w:jc w:val="center"/>
              <w:rPr>
                <w:rFonts w:cs="Times New Roman"/>
                <w:szCs w:val="28"/>
              </w:rPr>
            </w:pPr>
            <w:r w:rsidRPr="00491F9B">
              <w:rPr>
                <w:rFonts w:cs="Times New Roman"/>
                <w:szCs w:val="28"/>
              </w:rPr>
              <w:t>5</w:t>
            </w:r>
          </w:p>
        </w:tc>
        <w:tc>
          <w:tcPr>
            <w:tcW w:w="3397" w:type="dxa"/>
          </w:tcPr>
          <w:p w14:paraId="533A821A" w14:textId="77777777" w:rsidR="003F423E" w:rsidRPr="00491F9B" w:rsidRDefault="003F423E" w:rsidP="001E46B5">
            <w:pPr>
              <w:spacing w:before="40" w:after="40"/>
              <w:ind w:firstLine="0"/>
              <w:rPr>
                <w:rFonts w:cs="Times New Roman"/>
                <w:szCs w:val="28"/>
              </w:rPr>
            </w:pPr>
            <w:r w:rsidRPr="00491F9B">
              <w:rPr>
                <w:rFonts w:cs="Times New Roman"/>
                <w:szCs w:val="28"/>
              </w:rPr>
              <w:t>KKT Đông Nam Quảng Trị</w:t>
            </w:r>
          </w:p>
        </w:tc>
        <w:tc>
          <w:tcPr>
            <w:tcW w:w="1417" w:type="dxa"/>
          </w:tcPr>
          <w:p w14:paraId="069E09B3" w14:textId="77777777" w:rsidR="003F423E" w:rsidRPr="00491F9B" w:rsidRDefault="003F423E" w:rsidP="001E46B5">
            <w:pPr>
              <w:spacing w:before="40" w:after="40"/>
              <w:ind w:firstLine="0"/>
              <w:rPr>
                <w:rFonts w:cs="Times New Roman"/>
                <w:szCs w:val="28"/>
              </w:rPr>
            </w:pPr>
            <w:r w:rsidRPr="00491F9B">
              <w:rPr>
                <w:rFonts w:cs="Times New Roman"/>
                <w:szCs w:val="28"/>
              </w:rPr>
              <w:t>23.792</w:t>
            </w:r>
          </w:p>
        </w:tc>
        <w:tc>
          <w:tcPr>
            <w:tcW w:w="1130" w:type="dxa"/>
          </w:tcPr>
          <w:p w14:paraId="77E6BADE" w14:textId="77777777" w:rsidR="003F423E" w:rsidRPr="00491F9B" w:rsidRDefault="003F423E" w:rsidP="001E46B5">
            <w:pPr>
              <w:spacing w:before="40" w:after="40"/>
              <w:ind w:firstLine="0"/>
              <w:rPr>
                <w:rFonts w:cs="Times New Roman"/>
                <w:szCs w:val="28"/>
              </w:rPr>
            </w:pPr>
            <w:r w:rsidRPr="00491F9B">
              <w:rPr>
                <w:rFonts w:cs="Times New Roman"/>
                <w:szCs w:val="28"/>
              </w:rPr>
              <w:t>26</w:t>
            </w:r>
          </w:p>
        </w:tc>
        <w:tc>
          <w:tcPr>
            <w:tcW w:w="1560" w:type="dxa"/>
          </w:tcPr>
          <w:p w14:paraId="699BC23E" w14:textId="77777777" w:rsidR="003F423E" w:rsidRPr="00491F9B" w:rsidRDefault="003F423E" w:rsidP="001E46B5">
            <w:pPr>
              <w:spacing w:before="40" w:after="40"/>
              <w:ind w:firstLine="0"/>
              <w:rPr>
                <w:rFonts w:cs="Times New Roman"/>
                <w:szCs w:val="28"/>
              </w:rPr>
            </w:pPr>
            <w:r w:rsidRPr="00491F9B">
              <w:rPr>
                <w:rFonts w:cs="Times New Roman"/>
                <w:szCs w:val="28"/>
              </w:rPr>
              <w:t>81.519</w:t>
            </w:r>
          </w:p>
        </w:tc>
        <w:tc>
          <w:tcPr>
            <w:tcW w:w="1388" w:type="dxa"/>
          </w:tcPr>
          <w:p w14:paraId="1777BE6F" w14:textId="77777777" w:rsidR="003F423E" w:rsidRPr="00491F9B" w:rsidRDefault="003F423E" w:rsidP="001E46B5">
            <w:pPr>
              <w:spacing w:before="40" w:after="40"/>
              <w:ind w:firstLine="0"/>
              <w:rPr>
                <w:rFonts w:cs="Times New Roman"/>
                <w:szCs w:val="28"/>
              </w:rPr>
            </w:pPr>
          </w:p>
        </w:tc>
      </w:tr>
    </w:tbl>
    <w:p w14:paraId="68C69618" w14:textId="77777777" w:rsidR="003F423E" w:rsidRPr="00491F9B" w:rsidRDefault="003F423E" w:rsidP="001E46B5">
      <w:pPr>
        <w:spacing w:before="40" w:after="40"/>
        <w:rPr>
          <w:rFonts w:cs="Times New Roman"/>
          <w:szCs w:val="28"/>
        </w:rPr>
      </w:pPr>
      <w:r w:rsidRPr="00491F9B">
        <w:rPr>
          <w:rFonts w:cs="Times New Roman"/>
          <w:szCs w:val="28"/>
        </w:rPr>
        <w:t>Hiện nay, tại các KCN, KKT chưa đầu tư xây dựng nhà ở người lao động, vì vậy công nhân chủ yếu thuê nhà trọ ở ngoài. Nhà trọ do người dân đầu tư xây dựng với chất lượng không đồng đều và chưa có cơ chế quản lí phù hợp.</w:t>
      </w:r>
    </w:p>
    <w:p w14:paraId="0AACA02A" w14:textId="2540AA4C" w:rsidR="00F349C2" w:rsidRPr="00491F9B" w:rsidRDefault="00F349C2" w:rsidP="00B00660">
      <w:r w:rsidRPr="00491F9B">
        <w:t>2.3.5.5. Cán bộ, công chức, viên chức</w:t>
      </w:r>
    </w:p>
    <w:p w14:paraId="6B13AAD9" w14:textId="5C05890B" w:rsidR="00356129" w:rsidRPr="00491F9B" w:rsidRDefault="007C13FF" w:rsidP="001E46B5">
      <w:pPr>
        <w:spacing w:before="40" w:after="40"/>
        <w:rPr>
          <w:rFonts w:cs="Times New Roman"/>
          <w:szCs w:val="28"/>
        </w:rPr>
      </w:pPr>
      <w:r w:rsidRPr="00491F9B">
        <w:rPr>
          <w:rFonts w:cs="Times New Roman"/>
          <w:szCs w:val="28"/>
        </w:rPr>
        <w:t>Năm 2017, tổng số biên chế được giao cho các cơ quan trong hệ thống chính trị của đị</w:t>
      </w:r>
      <w:r w:rsidR="005C60CB" w:rsidRPr="00491F9B">
        <w:rPr>
          <w:rFonts w:cs="Times New Roman"/>
          <w:szCs w:val="28"/>
        </w:rPr>
        <w:t xml:space="preserve">a phương </w:t>
      </w:r>
      <w:r w:rsidRPr="00491F9B">
        <w:rPr>
          <w:rFonts w:cs="Times New Roman"/>
          <w:szCs w:val="28"/>
        </w:rPr>
        <w:t xml:space="preserve">đến </w:t>
      </w:r>
      <w:r w:rsidR="005C60CB" w:rsidRPr="00491F9B">
        <w:rPr>
          <w:rFonts w:cs="Times New Roman"/>
          <w:szCs w:val="28"/>
        </w:rPr>
        <w:t>ngày 31 tháng</w:t>
      </w:r>
      <w:r w:rsidRPr="00491F9B">
        <w:rPr>
          <w:rFonts w:cs="Times New Roman"/>
          <w:szCs w:val="28"/>
        </w:rPr>
        <w:t xml:space="preserve"> </w:t>
      </w:r>
      <w:r w:rsidR="005C60CB" w:rsidRPr="00491F9B">
        <w:rPr>
          <w:rFonts w:cs="Times New Roman"/>
          <w:szCs w:val="28"/>
        </w:rPr>
        <w:t>12</w:t>
      </w:r>
      <w:r w:rsidRPr="00491F9B">
        <w:rPr>
          <w:rFonts w:cs="Times New Roman"/>
          <w:szCs w:val="28"/>
        </w:rPr>
        <w:t xml:space="preserve"> năm 2017 là 2</w:t>
      </w:r>
      <w:r w:rsidR="005C60CB" w:rsidRPr="00491F9B">
        <w:rPr>
          <w:rFonts w:cs="Times New Roman"/>
          <w:szCs w:val="28"/>
        </w:rPr>
        <w:t>4</w:t>
      </w:r>
      <w:r w:rsidRPr="00491F9B">
        <w:rPr>
          <w:rFonts w:cs="Times New Roman"/>
          <w:szCs w:val="28"/>
        </w:rPr>
        <w:t>.</w:t>
      </w:r>
      <w:r w:rsidR="005C60CB" w:rsidRPr="00491F9B">
        <w:rPr>
          <w:rFonts w:cs="Times New Roman"/>
          <w:szCs w:val="28"/>
        </w:rPr>
        <w:t>163</w:t>
      </w:r>
      <w:r w:rsidRPr="00491F9B">
        <w:rPr>
          <w:rFonts w:cs="Times New Roman"/>
          <w:szCs w:val="28"/>
        </w:rPr>
        <w:t xml:space="preserve"> người. </w:t>
      </w:r>
      <w:r w:rsidR="00356129" w:rsidRPr="00491F9B">
        <w:rPr>
          <w:rFonts w:cs="Times New Roman"/>
          <w:szCs w:val="28"/>
        </w:rPr>
        <w:t>T</w:t>
      </w:r>
      <w:r w:rsidRPr="00491F9B">
        <w:rPr>
          <w:rFonts w:cs="Times New Roman"/>
          <w:szCs w:val="28"/>
        </w:rPr>
        <w:t>rong đó</w:t>
      </w:r>
      <w:r w:rsidR="00356129" w:rsidRPr="00491F9B">
        <w:rPr>
          <w:rFonts w:cs="Times New Roman"/>
          <w:szCs w:val="28"/>
        </w:rPr>
        <w:t xml:space="preserve">: </w:t>
      </w:r>
    </w:p>
    <w:p w14:paraId="3435AE5F" w14:textId="77777777" w:rsidR="005C60CB" w:rsidRPr="00491F9B" w:rsidRDefault="00356129" w:rsidP="00B66A20">
      <w:r w:rsidRPr="00491F9B">
        <w:t>+ K</w:t>
      </w:r>
      <w:r w:rsidR="007C13FF" w:rsidRPr="00491F9B">
        <w:t>hối Đảng, Mặt trận Tổ quốc, đoàn thể chính trị - xã hội cấp tỉnh, cấp huyện có </w:t>
      </w:r>
      <w:r w:rsidR="005C60CB" w:rsidRPr="00491F9B">
        <w:t>992</w:t>
      </w:r>
      <w:r w:rsidRPr="00491F9B">
        <w:t xml:space="preserve"> </w:t>
      </w:r>
      <w:r w:rsidR="007C13FF" w:rsidRPr="00491F9B">
        <w:t>ngườ</w:t>
      </w:r>
      <w:r w:rsidR="005C60CB" w:rsidRPr="00491F9B">
        <w:t>i.</w:t>
      </w:r>
    </w:p>
    <w:p w14:paraId="481F232D" w14:textId="2E1FB8A2" w:rsidR="007C13FF" w:rsidRPr="00491F9B" w:rsidRDefault="00356129" w:rsidP="00B66A20">
      <w:r w:rsidRPr="00491F9B">
        <w:t>+ K</w:t>
      </w:r>
      <w:r w:rsidR="007C13FF" w:rsidRPr="00491F9B">
        <w:t>hối</w:t>
      </w:r>
      <w:r w:rsidR="005C60CB" w:rsidRPr="00491F9B">
        <w:t xml:space="preserve"> cơ quan nhà nước có 23.171 người. Trong đó: Công chức </w:t>
      </w:r>
      <w:r w:rsidR="007C13FF" w:rsidRPr="00491F9B">
        <w:t xml:space="preserve">hành chính </w:t>
      </w:r>
      <w:r w:rsidR="005C60CB" w:rsidRPr="00491F9B">
        <w:t xml:space="preserve">cấp tỉnh huyện </w:t>
      </w:r>
      <w:r w:rsidR="007C13FF" w:rsidRPr="00491F9B">
        <w:t>có </w:t>
      </w:r>
      <w:r w:rsidR="005C60CB" w:rsidRPr="00491F9B">
        <w:t xml:space="preserve">1.879 người; Đơn vị </w:t>
      </w:r>
      <w:r w:rsidR="007C13FF" w:rsidRPr="00491F9B">
        <w:t>sự nghiệ</w:t>
      </w:r>
      <w:r w:rsidR="005C60CB" w:rsidRPr="00491F9B">
        <w:t xml:space="preserve">p công lập </w:t>
      </w:r>
      <w:r w:rsidR="007C13FF" w:rsidRPr="00491F9B">
        <w:t>có 18.</w:t>
      </w:r>
      <w:r w:rsidR="005C60CB" w:rsidRPr="00491F9B">
        <w:t>421</w:t>
      </w:r>
      <w:r w:rsidR="007C13FF" w:rsidRPr="00491F9B">
        <w:t> ngườ</w:t>
      </w:r>
      <w:r w:rsidR="005C60CB" w:rsidRPr="00491F9B">
        <w:t>i; Cán bộ, công chức cấp xã 2.871 người.</w:t>
      </w:r>
    </w:p>
    <w:p w14:paraId="1A5DF2B9" w14:textId="6189C804" w:rsidR="009A5DF6" w:rsidRPr="00491F9B" w:rsidRDefault="00356129" w:rsidP="001E46B5">
      <w:pPr>
        <w:spacing w:before="40" w:after="40"/>
        <w:rPr>
          <w:rFonts w:cs="Times New Roman"/>
          <w:szCs w:val="28"/>
          <w:lang w:eastAsia="x-none"/>
        </w:rPr>
      </w:pPr>
      <w:r w:rsidRPr="00491F9B">
        <w:rPr>
          <w:rFonts w:cs="Times New Roman"/>
          <w:szCs w:val="28"/>
        </w:rPr>
        <w:t xml:space="preserve">Nhà ở đối tượng này chủ yếu nhà ở riêng lẻ, theo thu thập số liệu sơ bộ số cán bộ, công chức, viên chức có nhu cầu nhà ở chiếm khoảng </w:t>
      </w:r>
      <w:r w:rsidR="00782D39" w:rsidRPr="00491F9B">
        <w:rPr>
          <w:rFonts w:cs="Times New Roman"/>
          <w:szCs w:val="28"/>
        </w:rPr>
        <w:t>2</w:t>
      </w:r>
      <w:r w:rsidRPr="00491F9B">
        <w:rPr>
          <w:rFonts w:cs="Times New Roman"/>
          <w:szCs w:val="28"/>
        </w:rPr>
        <w:t>0%, tương đương</w:t>
      </w:r>
      <w:r w:rsidR="00782D39" w:rsidRPr="00491F9B">
        <w:rPr>
          <w:rFonts w:cs="Times New Roman"/>
          <w:szCs w:val="28"/>
        </w:rPr>
        <w:t xml:space="preserve"> 4.</w:t>
      </w:r>
      <w:r w:rsidR="005C60CB" w:rsidRPr="00491F9B">
        <w:rPr>
          <w:rFonts w:cs="Times New Roman"/>
          <w:szCs w:val="28"/>
        </w:rPr>
        <w:t>832</w:t>
      </w:r>
      <w:r w:rsidRPr="00491F9B">
        <w:rPr>
          <w:rFonts w:cs="Times New Roman"/>
          <w:szCs w:val="28"/>
        </w:rPr>
        <w:t xml:space="preserve">  </w:t>
      </w:r>
      <w:r w:rsidRPr="00491F9B">
        <w:rPr>
          <w:rFonts w:cs="Times New Roman"/>
          <w:szCs w:val="28"/>
          <w:lang w:eastAsia="x-none"/>
        </w:rPr>
        <w:t xml:space="preserve">người, chủ yếu tập trung ở độ tuổi dưới 40. </w:t>
      </w:r>
    </w:p>
    <w:p w14:paraId="69831BA4" w14:textId="7386EDCE" w:rsidR="00356129" w:rsidRPr="00491F9B" w:rsidRDefault="00BB494F" w:rsidP="001E46B5">
      <w:pPr>
        <w:spacing w:before="40" w:after="40"/>
        <w:rPr>
          <w:rFonts w:cs="Times New Roman"/>
          <w:color w:val="000000"/>
          <w:szCs w:val="28"/>
          <w:shd w:val="clear" w:color="auto" w:fill="FFFFFF"/>
        </w:rPr>
      </w:pPr>
      <w:r w:rsidRPr="00491F9B">
        <w:rPr>
          <w:rFonts w:cs="Times New Roman"/>
          <w:szCs w:val="28"/>
        </w:rPr>
        <w:t>Chính phủ</w:t>
      </w:r>
      <w:r w:rsidR="0006464E" w:rsidRPr="00491F9B">
        <w:rPr>
          <w:rFonts w:cs="Times New Roman"/>
          <w:szCs w:val="28"/>
        </w:rPr>
        <w:t xml:space="preserve"> vừa mới ra</w:t>
      </w:r>
      <w:r w:rsidRPr="00491F9B">
        <w:rPr>
          <w:rFonts w:cs="Times New Roman"/>
          <w:szCs w:val="28"/>
        </w:rPr>
        <w:t xml:space="preserve"> Quyết định 370/QĐ-TTg ngày 03 tháng 04 năm 2018 về lãi suất cho vay ưu đãi nhà ở xã hội tại Ngân hàng Chính sách xã hội theo quy định tại Nghị định số 100/2015/NĐ-CP của Chính phủ,</w:t>
      </w:r>
      <w:r w:rsidR="0006464E" w:rsidRPr="00491F9B">
        <w:rPr>
          <w:rFonts w:cs="Times New Roman"/>
          <w:szCs w:val="28"/>
        </w:rPr>
        <w:t xml:space="preserve"> đây là điều kiện thuận lợi cho cán bộ, công chức, viên chức vay vốn ưu đãi để mua, thuê, thuê mua nhà ở xã hội; xây dựng mới hoặc cải tạo, sửa chữa nhà để ở</w:t>
      </w:r>
      <w:r w:rsidR="0006464E" w:rsidRPr="00491F9B">
        <w:rPr>
          <w:rFonts w:cs="Times New Roman"/>
          <w:color w:val="000000"/>
          <w:szCs w:val="28"/>
          <w:shd w:val="clear" w:color="auto" w:fill="FFFFFF"/>
        </w:rPr>
        <w:t>.</w:t>
      </w:r>
    </w:p>
    <w:p w14:paraId="3DB6AF0E" w14:textId="13A3579E" w:rsidR="00F506C5" w:rsidRPr="001C4452" w:rsidRDefault="00F349C2" w:rsidP="00B00660">
      <w:r w:rsidRPr="001C4452">
        <w:t>2.3.5.6. Họ</w:t>
      </w:r>
      <w:r w:rsidR="00B87968" w:rsidRPr="001C4452">
        <w:t>c sinh, sinh viên</w:t>
      </w:r>
    </w:p>
    <w:p w14:paraId="26702E46" w14:textId="1FA852EB" w:rsidR="003D7FEF" w:rsidRPr="00491F9B" w:rsidRDefault="003D7FEF" w:rsidP="001E46B5">
      <w:pPr>
        <w:spacing w:before="40" w:after="40"/>
        <w:rPr>
          <w:rFonts w:cs="Times New Roman"/>
          <w:szCs w:val="28"/>
        </w:rPr>
      </w:pPr>
      <w:r w:rsidRPr="00491F9B">
        <w:rPr>
          <w:rFonts w:cs="Times New Roman"/>
          <w:szCs w:val="28"/>
        </w:rPr>
        <w:t xml:space="preserve">Theo niên giám thống kê tỉnh Quảng Trị tính đến năm 2017 trên toàn tỉnh có 3 trường trung cấp chuyên nghiệp với </w:t>
      </w:r>
      <w:r w:rsidR="00A0536D">
        <w:rPr>
          <w:rFonts w:cs="Times New Roman"/>
          <w:szCs w:val="28"/>
        </w:rPr>
        <w:t>539</w:t>
      </w:r>
      <w:r w:rsidRPr="00491F9B">
        <w:rPr>
          <w:rFonts w:cs="Times New Roman"/>
          <w:szCs w:val="28"/>
        </w:rPr>
        <w:t xml:space="preserve"> học sinh, 2 trường cao đẳng với </w:t>
      </w:r>
      <w:r w:rsidR="00F0788B">
        <w:rPr>
          <w:rFonts w:cs="Times New Roman"/>
          <w:szCs w:val="28"/>
        </w:rPr>
        <w:t>820</w:t>
      </w:r>
      <w:r w:rsidRPr="00491F9B">
        <w:rPr>
          <w:rFonts w:cs="Times New Roman"/>
          <w:szCs w:val="28"/>
        </w:rPr>
        <w:t xml:space="preserve"> sinh viên và 1 trường đại học với </w:t>
      </w:r>
      <w:r w:rsidR="00F0788B">
        <w:rPr>
          <w:rFonts w:cs="Times New Roman"/>
          <w:szCs w:val="28"/>
        </w:rPr>
        <w:t>378</w:t>
      </w:r>
      <w:r w:rsidRPr="00491F9B">
        <w:rPr>
          <w:rFonts w:cs="Times New Roman"/>
          <w:szCs w:val="28"/>
        </w:rPr>
        <w:t xml:space="preserve"> sinh viên.</w:t>
      </w:r>
    </w:p>
    <w:p w14:paraId="38AC06C0" w14:textId="59BD5806" w:rsidR="003D7FEF" w:rsidRPr="00491F9B" w:rsidRDefault="003D7FEF" w:rsidP="001E46B5">
      <w:pPr>
        <w:spacing w:before="40" w:after="40"/>
        <w:rPr>
          <w:rFonts w:cs="Times New Roman"/>
          <w:szCs w:val="28"/>
        </w:rPr>
      </w:pPr>
      <w:r w:rsidRPr="00491F9B">
        <w:rPr>
          <w:rFonts w:cs="Times New Roman"/>
          <w:szCs w:val="28"/>
        </w:rPr>
        <w:t>Theo số liệu thống kê hằng năm (từ năm 2010 đến 201</w:t>
      </w:r>
      <w:r w:rsidR="00F0788B">
        <w:rPr>
          <w:rFonts w:cs="Times New Roman"/>
          <w:szCs w:val="28"/>
        </w:rPr>
        <w:t>8</w:t>
      </w:r>
      <w:r w:rsidRPr="00491F9B">
        <w:rPr>
          <w:rFonts w:cs="Times New Roman"/>
          <w:szCs w:val="28"/>
        </w:rPr>
        <w:t xml:space="preserve">) số lượng sinh viên học sinh có xu hướng giảm dần. Theo điều tra, khảo sát tại các cơ sở giáo dục số trường có kế hoạch mở rộng quy mô đào tạo không nhiều, các trường các trường có xu hướng giảm số sinh viên. Khảo sát thực tế tại các cơ sở giáo dục thì có khoảng </w:t>
      </w:r>
      <w:r w:rsidRPr="00491F9B">
        <w:rPr>
          <w:rFonts w:cs="Times New Roman"/>
          <w:szCs w:val="28"/>
        </w:rPr>
        <w:lastRenderedPageBreak/>
        <w:t>80% sinh viên học sinh thuê phòng trọ ngoài với giá trung bình 600 ngàn đồng/phòng/tháng.</w:t>
      </w:r>
    </w:p>
    <w:p w14:paraId="3A8BCCFE" w14:textId="3C453722" w:rsidR="003D7FEF" w:rsidRPr="00491F9B" w:rsidRDefault="003D7FEF" w:rsidP="001E46B5">
      <w:pPr>
        <w:spacing w:before="40" w:after="40"/>
        <w:jc w:val="center"/>
        <w:rPr>
          <w:rFonts w:cs="Times New Roman"/>
          <w:i/>
          <w:szCs w:val="28"/>
        </w:rPr>
      </w:pPr>
      <w:r w:rsidRPr="00491F9B">
        <w:rPr>
          <w:rFonts w:cs="Times New Roman"/>
          <w:i/>
          <w:szCs w:val="28"/>
        </w:rPr>
        <w:t>Bảng</w:t>
      </w:r>
      <w:r w:rsidR="006A29EA" w:rsidRPr="00491F9B">
        <w:rPr>
          <w:rFonts w:cs="Times New Roman"/>
          <w:i/>
          <w:szCs w:val="28"/>
        </w:rPr>
        <w:t>2.1</w:t>
      </w:r>
      <w:r w:rsidR="001C4452">
        <w:rPr>
          <w:rFonts w:cs="Times New Roman"/>
          <w:i/>
          <w:szCs w:val="28"/>
        </w:rPr>
        <w:t>3</w:t>
      </w:r>
      <w:r w:rsidR="006A29EA" w:rsidRPr="00491F9B">
        <w:rPr>
          <w:rFonts w:cs="Times New Roman"/>
          <w:i/>
          <w:szCs w:val="28"/>
        </w:rPr>
        <w:t>: T</w:t>
      </w:r>
      <w:r w:rsidRPr="00491F9B">
        <w:rPr>
          <w:rFonts w:cs="Times New Roman"/>
          <w:i/>
          <w:szCs w:val="28"/>
        </w:rPr>
        <w:t>hống kê số lượng SVHS qua các năm học 2010-201</w:t>
      </w:r>
      <w:r w:rsidR="00A0536D">
        <w:rPr>
          <w:rFonts w:cs="Times New Roman"/>
          <w:i/>
          <w:szCs w:val="28"/>
        </w:rPr>
        <w:t>8</w:t>
      </w:r>
    </w:p>
    <w:tbl>
      <w:tblPr>
        <w:tblStyle w:val="TableGrid"/>
        <w:tblW w:w="9493" w:type="dxa"/>
        <w:tblLook w:val="04A0" w:firstRow="1" w:lastRow="0" w:firstColumn="1" w:lastColumn="0" w:noHBand="0" w:noVBand="1"/>
      </w:tblPr>
      <w:tblGrid>
        <w:gridCol w:w="2374"/>
        <w:gridCol w:w="1307"/>
        <w:gridCol w:w="1134"/>
        <w:gridCol w:w="1134"/>
        <w:gridCol w:w="1134"/>
        <w:gridCol w:w="1276"/>
        <w:gridCol w:w="1134"/>
      </w:tblGrid>
      <w:tr w:rsidR="00A0536D" w:rsidRPr="00491F9B" w14:paraId="6DDC3C68" w14:textId="12FAC90C" w:rsidTr="00A0536D">
        <w:tc>
          <w:tcPr>
            <w:tcW w:w="2374" w:type="dxa"/>
            <w:vAlign w:val="center"/>
          </w:tcPr>
          <w:p w14:paraId="2043EC90" w14:textId="77777777" w:rsidR="00A0536D" w:rsidRPr="00491F9B" w:rsidRDefault="00A0536D" w:rsidP="001E46B5">
            <w:pPr>
              <w:spacing w:before="40" w:after="40"/>
              <w:ind w:firstLine="0"/>
              <w:jc w:val="center"/>
              <w:rPr>
                <w:rFonts w:cs="Times New Roman"/>
                <w:szCs w:val="28"/>
              </w:rPr>
            </w:pPr>
            <w:r w:rsidRPr="00491F9B">
              <w:rPr>
                <w:rFonts w:cs="Times New Roman"/>
                <w:szCs w:val="28"/>
              </w:rPr>
              <w:t>Năm học</w:t>
            </w:r>
          </w:p>
        </w:tc>
        <w:tc>
          <w:tcPr>
            <w:tcW w:w="1307" w:type="dxa"/>
            <w:vAlign w:val="center"/>
          </w:tcPr>
          <w:p w14:paraId="68D7244E" w14:textId="77777777" w:rsidR="00A0536D" w:rsidRPr="00491F9B" w:rsidRDefault="00A0536D" w:rsidP="001E46B5">
            <w:pPr>
              <w:spacing w:before="40" w:after="40"/>
              <w:ind w:firstLine="0"/>
              <w:jc w:val="center"/>
              <w:rPr>
                <w:rFonts w:cs="Times New Roman"/>
                <w:szCs w:val="28"/>
              </w:rPr>
            </w:pPr>
            <w:r w:rsidRPr="00491F9B">
              <w:rPr>
                <w:rFonts w:cs="Times New Roman"/>
                <w:szCs w:val="28"/>
              </w:rPr>
              <w:t>2010-2011</w:t>
            </w:r>
          </w:p>
        </w:tc>
        <w:tc>
          <w:tcPr>
            <w:tcW w:w="1134" w:type="dxa"/>
            <w:vAlign w:val="center"/>
          </w:tcPr>
          <w:p w14:paraId="2098B5EE" w14:textId="77777777" w:rsidR="00A0536D" w:rsidRPr="00491F9B" w:rsidRDefault="00A0536D" w:rsidP="001E46B5">
            <w:pPr>
              <w:spacing w:before="40" w:after="40"/>
              <w:ind w:firstLine="0"/>
              <w:jc w:val="center"/>
              <w:rPr>
                <w:rFonts w:cs="Times New Roman"/>
                <w:szCs w:val="28"/>
              </w:rPr>
            </w:pPr>
            <w:r w:rsidRPr="00491F9B">
              <w:rPr>
                <w:rFonts w:cs="Times New Roman"/>
                <w:szCs w:val="28"/>
              </w:rPr>
              <w:t>2013-2014</w:t>
            </w:r>
          </w:p>
        </w:tc>
        <w:tc>
          <w:tcPr>
            <w:tcW w:w="1134" w:type="dxa"/>
            <w:vAlign w:val="center"/>
          </w:tcPr>
          <w:p w14:paraId="1D882D07" w14:textId="77777777" w:rsidR="00A0536D" w:rsidRPr="00491F9B" w:rsidRDefault="00A0536D" w:rsidP="001E46B5">
            <w:pPr>
              <w:spacing w:before="40" w:after="40"/>
              <w:ind w:firstLine="0"/>
              <w:jc w:val="center"/>
              <w:rPr>
                <w:rFonts w:cs="Times New Roman"/>
                <w:szCs w:val="28"/>
              </w:rPr>
            </w:pPr>
            <w:r w:rsidRPr="00491F9B">
              <w:rPr>
                <w:rFonts w:cs="Times New Roman"/>
                <w:szCs w:val="28"/>
              </w:rPr>
              <w:t>2014-2015</w:t>
            </w:r>
          </w:p>
        </w:tc>
        <w:tc>
          <w:tcPr>
            <w:tcW w:w="1134" w:type="dxa"/>
            <w:vAlign w:val="center"/>
          </w:tcPr>
          <w:p w14:paraId="0C34168D" w14:textId="77777777" w:rsidR="00A0536D" w:rsidRPr="00491F9B" w:rsidRDefault="00A0536D" w:rsidP="001E46B5">
            <w:pPr>
              <w:spacing w:before="40" w:after="40"/>
              <w:ind w:firstLine="0"/>
              <w:jc w:val="center"/>
              <w:rPr>
                <w:rFonts w:cs="Times New Roman"/>
                <w:szCs w:val="28"/>
              </w:rPr>
            </w:pPr>
            <w:r w:rsidRPr="00491F9B">
              <w:rPr>
                <w:rFonts w:cs="Times New Roman"/>
                <w:szCs w:val="28"/>
              </w:rPr>
              <w:t>2015-2016</w:t>
            </w:r>
          </w:p>
        </w:tc>
        <w:tc>
          <w:tcPr>
            <w:tcW w:w="1276" w:type="dxa"/>
            <w:vAlign w:val="center"/>
          </w:tcPr>
          <w:p w14:paraId="4551CAC2" w14:textId="77777777" w:rsidR="00A0536D" w:rsidRPr="00491F9B" w:rsidRDefault="00A0536D" w:rsidP="001E46B5">
            <w:pPr>
              <w:spacing w:before="40" w:after="40"/>
              <w:ind w:firstLine="0"/>
              <w:jc w:val="center"/>
              <w:rPr>
                <w:rFonts w:cs="Times New Roman"/>
                <w:szCs w:val="28"/>
              </w:rPr>
            </w:pPr>
            <w:r w:rsidRPr="00491F9B">
              <w:rPr>
                <w:rFonts w:cs="Times New Roman"/>
                <w:szCs w:val="28"/>
              </w:rPr>
              <w:t>2016-2017</w:t>
            </w:r>
          </w:p>
        </w:tc>
        <w:tc>
          <w:tcPr>
            <w:tcW w:w="1134" w:type="dxa"/>
          </w:tcPr>
          <w:p w14:paraId="39FF7AB8" w14:textId="4C664AE2" w:rsidR="00A0536D" w:rsidRPr="00491F9B" w:rsidRDefault="00A0536D" w:rsidP="001E46B5">
            <w:pPr>
              <w:spacing w:before="40" w:after="40"/>
              <w:ind w:firstLine="0"/>
              <w:jc w:val="center"/>
              <w:rPr>
                <w:rFonts w:cs="Times New Roman"/>
                <w:szCs w:val="28"/>
              </w:rPr>
            </w:pPr>
            <w:r>
              <w:rPr>
                <w:rFonts w:cs="Times New Roman"/>
                <w:szCs w:val="28"/>
              </w:rPr>
              <w:t>2017-2018</w:t>
            </w:r>
          </w:p>
        </w:tc>
      </w:tr>
      <w:tr w:rsidR="00A0536D" w:rsidRPr="00491F9B" w14:paraId="2F716B56" w14:textId="1913C8E0" w:rsidTr="00A0536D">
        <w:tc>
          <w:tcPr>
            <w:tcW w:w="2374" w:type="dxa"/>
          </w:tcPr>
          <w:p w14:paraId="35064A02" w14:textId="77777777" w:rsidR="00A0536D" w:rsidRPr="00491F9B" w:rsidRDefault="00A0536D" w:rsidP="001E46B5">
            <w:pPr>
              <w:spacing w:before="40" w:after="40"/>
              <w:ind w:firstLine="0"/>
              <w:rPr>
                <w:rFonts w:cs="Times New Roman"/>
                <w:szCs w:val="28"/>
              </w:rPr>
            </w:pPr>
            <w:r w:rsidRPr="00491F9B">
              <w:rPr>
                <w:rFonts w:cs="Times New Roman"/>
                <w:szCs w:val="28"/>
              </w:rPr>
              <w:t>Trường trung cấp chuyên nghiệp</w:t>
            </w:r>
          </w:p>
        </w:tc>
        <w:tc>
          <w:tcPr>
            <w:tcW w:w="1307" w:type="dxa"/>
            <w:vAlign w:val="center"/>
          </w:tcPr>
          <w:p w14:paraId="4D51FBAD" w14:textId="244ADB73" w:rsidR="00A0536D" w:rsidRPr="00491F9B" w:rsidRDefault="00A0536D" w:rsidP="001E46B5">
            <w:pPr>
              <w:spacing w:before="40" w:after="40"/>
              <w:ind w:firstLine="0"/>
              <w:jc w:val="center"/>
              <w:rPr>
                <w:rFonts w:cs="Times New Roman"/>
                <w:szCs w:val="28"/>
              </w:rPr>
            </w:pPr>
            <w:r w:rsidRPr="00491F9B">
              <w:rPr>
                <w:rFonts w:cs="Times New Roman"/>
                <w:szCs w:val="28"/>
              </w:rPr>
              <w:t>2.070</w:t>
            </w:r>
          </w:p>
        </w:tc>
        <w:tc>
          <w:tcPr>
            <w:tcW w:w="1134" w:type="dxa"/>
            <w:vAlign w:val="center"/>
          </w:tcPr>
          <w:p w14:paraId="5D310A97" w14:textId="108DA049" w:rsidR="00A0536D" w:rsidRPr="00491F9B" w:rsidRDefault="00A0536D" w:rsidP="001E46B5">
            <w:pPr>
              <w:spacing w:before="40" w:after="40"/>
              <w:ind w:firstLine="0"/>
              <w:jc w:val="center"/>
              <w:rPr>
                <w:rFonts w:cs="Times New Roman"/>
                <w:szCs w:val="28"/>
              </w:rPr>
            </w:pPr>
            <w:r w:rsidRPr="00491F9B">
              <w:rPr>
                <w:rFonts w:cs="Times New Roman"/>
                <w:szCs w:val="28"/>
              </w:rPr>
              <w:t>1.973</w:t>
            </w:r>
          </w:p>
        </w:tc>
        <w:tc>
          <w:tcPr>
            <w:tcW w:w="1134" w:type="dxa"/>
            <w:vAlign w:val="center"/>
          </w:tcPr>
          <w:p w14:paraId="3D702E87" w14:textId="34339265" w:rsidR="00A0536D" w:rsidRPr="00491F9B" w:rsidRDefault="00A0536D" w:rsidP="001E46B5">
            <w:pPr>
              <w:spacing w:before="40" w:after="40"/>
              <w:ind w:firstLine="0"/>
              <w:jc w:val="center"/>
              <w:rPr>
                <w:rFonts w:cs="Times New Roman"/>
                <w:szCs w:val="28"/>
              </w:rPr>
            </w:pPr>
            <w:r w:rsidRPr="00491F9B">
              <w:rPr>
                <w:rFonts w:cs="Times New Roman"/>
                <w:szCs w:val="28"/>
              </w:rPr>
              <w:t>1.387</w:t>
            </w:r>
          </w:p>
        </w:tc>
        <w:tc>
          <w:tcPr>
            <w:tcW w:w="1134" w:type="dxa"/>
            <w:vAlign w:val="center"/>
          </w:tcPr>
          <w:p w14:paraId="13B5CB8F" w14:textId="4F16AE8F" w:rsidR="00A0536D" w:rsidRPr="00491F9B" w:rsidRDefault="00A0536D" w:rsidP="001E46B5">
            <w:pPr>
              <w:spacing w:before="40" w:after="40"/>
              <w:ind w:firstLine="0"/>
              <w:jc w:val="center"/>
              <w:rPr>
                <w:rFonts w:cs="Times New Roman"/>
                <w:szCs w:val="28"/>
              </w:rPr>
            </w:pPr>
            <w:r w:rsidRPr="00491F9B">
              <w:rPr>
                <w:rFonts w:cs="Times New Roman"/>
                <w:szCs w:val="28"/>
              </w:rPr>
              <w:t>1.146</w:t>
            </w:r>
          </w:p>
        </w:tc>
        <w:tc>
          <w:tcPr>
            <w:tcW w:w="1276" w:type="dxa"/>
            <w:vAlign w:val="center"/>
          </w:tcPr>
          <w:p w14:paraId="404EF09C" w14:textId="77777777" w:rsidR="00A0536D" w:rsidRPr="00491F9B" w:rsidRDefault="00A0536D" w:rsidP="001E46B5">
            <w:pPr>
              <w:spacing w:before="40" w:after="40"/>
              <w:ind w:firstLine="0"/>
              <w:jc w:val="center"/>
              <w:rPr>
                <w:rFonts w:cs="Times New Roman"/>
                <w:szCs w:val="28"/>
              </w:rPr>
            </w:pPr>
            <w:r w:rsidRPr="00491F9B">
              <w:rPr>
                <w:rFonts w:cs="Times New Roman"/>
                <w:szCs w:val="28"/>
              </w:rPr>
              <w:t>756</w:t>
            </w:r>
          </w:p>
        </w:tc>
        <w:tc>
          <w:tcPr>
            <w:tcW w:w="1134" w:type="dxa"/>
          </w:tcPr>
          <w:p w14:paraId="270DFFA9" w14:textId="51081169" w:rsidR="00A0536D" w:rsidRPr="00491F9B" w:rsidRDefault="00A0536D" w:rsidP="001E46B5">
            <w:pPr>
              <w:spacing w:before="40" w:after="40"/>
              <w:ind w:firstLine="0"/>
              <w:jc w:val="center"/>
              <w:rPr>
                <w:rFonts w:cs="Times New Roman"/>
                <w:szCs w:val="28"/>
              </w:rPr>
            </w:pPr>
            <w:r>
              <w:rPr>
                <w:rFonts w:cs="Times New Roman"/>
                <w:szCs w:val="28"/>
              </w:rPr>
              <w:t>539</w:t>
            </w:r>
          </w:p>
        </w:tc>
      </w:tr>
      <w:tr w:rsidR="00A0536D" w:rsidRPr="00491F9B" w14:paraId="10D59917" w14:textId="5F15B868" w:rsidTr="00A0536D">
        <w:tc>
          <w:tcPr>
            <w:tcW w:w="2374" w:type="dxa"/>
          </w:tcPr>
          <w:p w14:paraId="2D2F93D7" w14:textId="77777777" w:rsidR="00A0536D" w:rsidRPr="00491F9B" w:rsidRDefault="00A0536D" w:rsidP="001E46B5">
            <w:pPr>
              <w:spacing w:before="40" w:after="40"/>
              <w:ind w:firstLine="0"/>
              <w:rPr>
                <w:rFonts w:cs="Times New Roman"/>
                <w:szCs w:val="28"/>
              </w:rPr>
            </w:pPr>
            <w:r w:rsidRPr="00491F9B">
              <w:rPr>
                <w:rFonts w:cs="Times New Roman"/>
                <w:szCs w:val="28"/>
              </w:rPr>
              <w:t>Trường cao đẳng</w:t>
            </w:r>
          </w:p>
        </w:tc>
        <w:tc>
          <w:tcPr>
            <w:tcW w:w="1307" w:type="dxa"/>
            <w:vAlign w:val="center"/>
          </w:tcPr>
          <w:p w14:paraId="15477188" w14:textId="66D196D4" w:rsidR="00A0536D" w:rsidRPr="00491F9B" w:rsidRDefault="00A0536D" w:rsidP="001E46B5">
            <w:pPr>
              <w:spacing w:before="40" w:after="40"/>
              <w:ind w:firstLine="0"/>
              <w:jc w:val="center"/>
              <w:rPr>
                <w:rFonts w:cs="Times New Roman"/>
                <w:szCs w:val="28"/>
              </w:rPr>
            </w:pPr>
            <w:r w:rsidRPr="00491F9B">
              <w:rPr>
                <w:rFonts w:cs="Times New Roman"/>
                <w:szCs w:val="28"/>
              </w:rPr>
              <w:t>1.302</w:t>
            </w:r>
          </w:p>
        </w:tc>
        <w:tc>
          <w:tcPr>
            <w:tcW w:w="1134" w:type="dxa"/>
            <w:vAlign w:val="center"/>
          </w:tcPr>
          <w:p w14:paraId="70DB1A63" w14:textId="2301A116" w:rsidR="00A0536D" w:rsidRPr="00491F9B" w:rsidRDefault="00A0536D" w:rsidP="001E46B5">
            <w:pPr>
              <w:spacing w:before="40" w:after="40"/>
              <w:ind w:firstLine="0"/>
              <w:jc w:val="center"/>
              <w:rPr>
                <w:rFonts w:cs="Times New Roman"/>
                <w:szCs w:val="28"/>
              </w:rPr>
            </w:pPr>
            <w:r w:rsidRPr="00491F9B">
              <w:rPr>
                <w:rFonts w:cs="Times New Roman"/>
                <w:szCs w:val="28"/>
              </w:rPr>
              <w:t>1.123</w:t>
            </w:r>
          </w:p>
        </w:tc>
        <w:tc>
          <w:tcPr>
            <w:tcW w:w="1134" w:type="dxa"/>
            <w:vAlign w:val="center"/>
          </w:tcPr>
          <w:p w14:paraId="209039B5" w14:textId="3983FC7E" w:rsidR="00A0536D" w:rsidRPr="00491F9B" w:rsidRDefault="00A0536D" w:rsidP="001E46B5">
            <w:pPr>
              <w:spacing w:before="40" w:after="40"/>
              <w:ind w:firstLine="0"/>
              <w:jc w:val="center"/>
              <w:rPr>
                <w:rFonts w:cs="Times New Roman"/>
                <w:szCs w:val="28"/>
              </w:rPr>
            </w:pPr>
            <w:r w:rsidRPr="00491F9B">
              <w:rPr>
                <w:rFonts w:cs="Times New Roman"/>
                <w:szCs w:val="28"/>
              </w:rPr>
              <w:t>1.252</w:t>
            </w:r>
          </w:p>
        </w:tc>
        <w:tc>
          <w:tcPr>
            <w:tcW w:w="1134" w:type="dxa"/>
            <w:vAlign w:val="center"/>
          </w:tcPr>
          <w:p w14:paraId="5802A467" w14:textId="26ACD290" w:rsidR="00A0536D" w:rsidRPr="00491F9B" w:rsidRDefault="00A0536D" w:rsidP="001E46B5">
            <w:pPr>
              <w:spacing w:before="40" w:after="40"/>
              <w:ind w:firstLine="0"/>
              <w:jc w:val="center"/>
              <w:rPr>
                <w:rFonts w:cs="Times New Roman"/>
                <w:szCs w:val="28"/>
              </w:rPr>
            </w:pPr>
            <w:r w:rsidRPr="00491F9B">
              <w:rPr>
                <w:rFonts w:cs="Times New Roman"/>
                <w:szCs w:val="28"/>
              </w:rPr>
              <w:t>1.121</w:t>
            </w:r>
          </w:p>
        </w:tc>
        <w:tc>
          <w:tcPr>
            <w:tcW w:w="1276" w:type="dxa"/>
            <w:vAlign w:val="center"/>
          </w:tcPr>
          <w:p w14:paraId="7869E07A" w14:textId="77777777" w:rsidR="00A0536D" w:rsidRPr="00491F9B" w:rsidRDefault="00A0536D" w:rsidP="001E46B5">
            <w:pPr>
              <w:spacing w:before="40" w:after="40"/>
              <w:ind w:firstLine="0"/>
              <w:jc w:val="center"/>
              <w:rPr>
                <w:rFonts w:cs="Times New Roman"/>
                <w:szCs w:val="28"/>
              </w:rPr>
            </w:pPr>
            <w:r w:rsidRPr="00491F9B">
              <w:rPr>
                <w:rFonts w:cs="Times New Roman"/>
                <w:szCs w:val="28"/>
              </w:rPr>
              <w:t>979</w:t>
            </w:r>
          </w:p>
        </w:tc>
        <w:tc>
          <w:tcPr>
            <w:tcW w:w="1134" w:type="dxa"/>
          </w:tcPr>
          <w:p w14:paraId="5F504898" w14:textId="4EA3F9E6" w:rsidR="00A0536D" w:rsidRPr="00491F9B" w:rsidRDefault="00A0536D" w:rsidP="001E46B5">
            <w:pPr>
              <w:spacing w:before="40" w:after="40"/>
              <w:ind w:firstLine="0"/>
              <w:jc w:val="center"/>
              <w:rPr>
                <w:rFonts w:cs="Times New Roman"/>
                <w:szCs w:val="28"/>
              </w:rPr>
            </w:pPr>
            <w:r>
              <w:rPr>
                <w:rFonts w:cs="Times New Roman"/>
                <w:szCs w:val="28"/>
              </w:rPr>
              <w:t>820</w:t>
            </w:r>
          </w:p>
        </w:tc>
      </w:tr>
      <w:tr w:rsidR="00A0536D" w:rsidRPr="00491F9B" w14:paraId="77EFF464" w14:textId="25FDCEC1" w:rsidTr="00A0536D">
        <w:tc>
          <w:tcPr>
            <w:tcW w:w="2374" w:type="dxa"/>
          </w:tcPr>
          <w:p w14:paraId="6D5EC911" w14:textId="77777777" w:rsidR="00A0536D" w:rsidRPr="00491F9B" w:rsidRDefault="00A0536D" w:rsidP="001E46B5">
            <w:pPr>
              <w:spacing w:before="40" w:after="40"/>
              <w:ind w:firstLine="0"/>
              <w:rPr>
                <w:rFonts w:cs="Times New Roman"/>
                <w:szCs w:val="28"/>
              </w:rPr>
            </w:pPr>
            <w:r w:rsidRPr="00491F9B">
              <w:rPr>
                <w:rFonts w:cs="Times New Roman"/>
                <w:szCs w:val="28"/>
              </w:rPr>
              <w:t>Trường đại học</w:t>
            </w:r>
          </w:p>
        </w:tc>
        <w:tc>
          <w:tcPr>
            <w:tcW w:w="1307" w:type="dxa"/>
            <w:vAlign w:val="center"/>
          </w:tcPr>
          <w:p w14:paraId="6854767A" w14:textId="77777777" w:rsidR="00A0536D" w:rsidRPr="00491F9B" w:rsidRDefault="00A0536D" w:rsidP="001E46B5">
            <w:pPr>
              <w:spacing w:before="40" w:after="40"/>
              <w:ind w:firstLine="0"/>
              <w:jc w:val="center"/>
              <w:rPr>
                <w:rFonts w:cs="Times New Roman"/>
                <w:szCs w:val="28"/>
              </w:rPr>
            </w:pPr>
            <w:r w:rsidRPr="00491F9B">
              <w:rPr>
                <w:rFonts w:cs="Times New Roman"/>
                <w:szCs w:val="28"/>
              </w:rPr>
              <w:t>80</w:t>
            </w:r>
          </w:p>
        </w:tc>
        <w:tc>
          <w:tcPr>
            <w:tcW w:w="1134" w:type="dxa"/>
            <w:vAlign w:val="center"/>
          </w:tcPr>
          <w:p w14:paraId="0B521657" w14:textId="77777777" w:rsidR="00A0536D" w:rsidRPr="00491F9B" w:rsidRDefault="00A0536D" w:rsidP="001E46B5">
            <w:pPr>
              <w:spacing w:before="40" w:after="40"/>
              <w:ind w:firstLine="0"/>
              <w:jc w:val="center"/>
              <w:rPr>
                <w:rFonts w:cs="Times New Roman"/>
                <w:szCs w:val="28"/>
              </w:rPr>
            </w:pPr>
            <w:r w:rsidRPr="00491F9B">
              <w:rPr>
                <w:rFonts w:cs="Times New Roman"/>
                <w:szCs w:val="28"/>
              </w:rPr>
              <w:t>333</w:t>
            </w:r>
          </w:p>
        </w:tc>
        <w:tc>
          <w:tcPr>
            <w:tcW w:w="1134" w:type="dxa"/>
            <w:vAlign w:val="center"/>
          </w:tcPr>
          <w:p w14:paraId="672FD049" w14:textId="77777777" w:rsidR="00A0536D" w:rsidRPr="00491F9B" w:rsidRDefault="00A0536D" w:rsidP="001E46B5">
            <w:pPr>
              <w:spacing w:before="40" w:after="40"/>
              <w:ind w:firstLine="0"/>
              <w:jc w:val="center"/>
              <w:rPr>
                <w:rFonts w:cs="Times New Roman"/>
                <w:szCs w:val="28"/>
              </w:rPr>
            </w:pPr>
            <w:r w:rsidRPr="00491F9B">
              <w:rPr>
                <w:rFonts w:cs="Times New Roman"/>
                <w:szCs w:val="28"/>
              </w:rPr>
              <w:t>412</w:t>
            </w:r>
          </w:p>
        </w:tc>
        <w:tc>
          <w:tcPr>
            <w:tcW w:w="1134" w:type="dxa"/>
            <w:vAlign w:val="center"/>
          </w:tcPr>
          <w:p w14:paraId="305661B4" w14:textId="77777777" w:rsidR="00A0536D" w:rsidRPr="00491F9B" w:rsidRDefault="00A0536D" w:rsidP="001E46B5">
            <w:pPr>
              <w:spacing w:before="40" w:after="40"/>
              <w:ind w:firstLine="0"/>
              <w:jc w:val="center"/>
              <w:rPr>
                <w:rFonts w:cs="Times New Roman"/>
                <w:szCs w:val="28"/>
              </w:rPr>
            </w:pPr>
            <w:r w:rsidRPr="00491F9B">
              <w:rPr>
                <w:rFonts w:cs="Times New Roman"/>
                <w:szCs w:val="28"/>
              </w:rPr>
              <w:t>660</w:t>
            </w:r>
          </w:p>
        </w:tc>
        <w:tc>
          <w:tcPr>
            <w:tcW w:w="1276" w:type="dxa"/>
            <w:vAlign w:val="center"/>
          </w:tcPr>
          <w:p w14:paraId="7CEF006B" w14:textId="77777777" w:rsidR="00A0536D" w:rsidRPr="00491F9B" w:rsidRDefault="00A0536D" w:rsidP="001E46B5">
            <w:pPr>
              <w:spacing w:before="40" w:after="40"/>
              <w:ind w:firstLine="0"/>
              <w:jc w:val="center"/>
              <w:rPr>
                <w:rFonts w:cs="Times New Roman"/>
                <w:szCs w:val="28"/>
              </w:rPr>
            </w:pPr>
            <w:r w:rsidRPr="00491F9B">
              <w:rPr>
                <w:rFonts w:cs="Times New Roman"/>
                <w:szCs w:val="28"/>
              </w:rPr>
              <w:t>549</w:t>
            </w:r>
          </w:p>
        </w:tc>
        <w:tc>
          <w:tcPr>
            <w:tcW w:w="1134" w:type="dxa"/>
          </w:tcPr>
          <w:p w14:paraId="14F18C4C" w14:textId="1DD72DA7" w:rsidR="00A0536D" w:rsidRPr="00491F9B" w:rsidRDefault="00A0536D" w:rsidP="001E46B5">
            <w:pPr>
              <w:spacing w:before="40" w:after="40"/>
              <w:ind w:firstLine="0"/>
              <w:jc w:val="center"/>
              <w:rPr>
                <w:rFonts w:cs="Times New Roman"/>
                <w:szCs w:val="28"/>
              </w:rPr>
            </w:pPr>
            <w:r>
              <w:rPr>
                <w:rFonts w:cs="Times New Roman"/>
                <w:szCs w:val="28"/>
              </w:rPr>
              <w:t>278</w:t>
            </w:r>
          </w:p>
        </w:tc>
      </w:tr>
      <w:tr w:rsidR="00A0536D" w:rsidRPr="00491F9B" w14:paraId="2361678C" w14:textId="119FEC58" w:rsidTr="00A0536D">
        <w:tc>
          <w:tcPr>
            <w:tcW w:w="2374" w:type="dxa"/>
          </w:tcPr>
          <w:p w14:paraId="4B7F9358" w14:textId="77777777" w:rsidR="00A0536D" w:rsidRPr="00491F9B" w:rsidRDefault="00A0536D" w:rsidP="001E46B5">
            <w:pPr>
              <w:spacing w:before="40" w:after="40"/>
              <w:ind w:firstLine="0"/>
              <w:rPr>
                <w:rFonts w:cs="Times New Roman"/>
                <w:szCs w:val="28"/>
              </w:rPr>
            </w:pPr>
            <w:r w:rsidRPr="00491F9B">
              <w:rPr>
                <w:rFonts w:cs="Times New Roman"/>
                <w:szCs w:val="28"/>
              </w:rPr>
              <w:t>Tổng số SVHS</w:t>
            </w:r>
          </w:p>
        </w:tc>
        <w:tc>
          <w:tcPr>
            <w:tcW w:w="1307" w:type="dxa"/>
            <w:vAlign w:val="center"/>
          </w:tcPr>
          <w:p w14:paraId="784469E9" w14:textId="11942ADF" w:rsidR="00A0536D" w:rsidRPr="00491F9B" w:rsidRDefault="00A0536D" w:rsidP="001E46B5">
            <w:pPr>
              <w:spacing w:before="40" w:after="40"/>
              <w:ind w:firstLine="0"/>
              <w:jc w:val="center"/>
              <w:rPr>
                <w:rFonts w:cs="Times New Roman"/>
                <w:szCs w:val="28"/>
              </w:rPr>
            </w:pPr>
            <w:r w:rsidRPr="00491F9B">
              <w:rPr>
                <w:rFonts w:cs="Times New Roman"/>
                <w:szCs w:val="28"/>
              </w:rPr>
              <w:t>3.452</w:t>
            </w:r>
          </w:p>
        </w:tc>
        <w:tc>
          <w:tcPr>
            <w:tcW w:w="1134" w:type="dxa"/>
            <w:vAlign w:val="center"/>
          </w:tcPr>
          <w:p w14:paraId="73A012C4" w14:textId="45ECA84E" w:rsidR="00A0536D" w:rsidRPr="00491F9B" w:rsidRDefault="00A0536D" w:rsidP="001E46B5">
            <w:pPr>
              <w:spacing w:before="40" w:after="40"/>
              <w:ind w:firstLine="0"/>
              <w:jc w:val="center"/>
              <w:rPr>
                <w:rFonts w:cs="Times New Roman"/>
                <w:szCs w:val="28"/>
              </w:rPr>
            </w:pPr>
            <w:r w:rsidRPr="00491F9B">
              <w:rPr>
                <w:rFonts w:cs="Times New Roman"/>
                <w:szCs w:val="28"/>
              </w:rPr>
              <w:t>3.429</w:t>
            </w:r>
          </w:p>
        </w:tc>
        <w:tc>
          <w:tcPr>
            <w:tcW w:w="1134" w:type="dxa"/>
            <w:vAlign w:val="center"/>
          </w:tcPr>
          <w:p w14:paraId="5EFCE49C" w14:textId="177A3269" w:rsidR="00A0536D" w:rsidRPr="00491F9B" w:rsidRDefault="00A0536D" w:rsidP="001E46B5">
            <w:pPr>
              <w:spacing w:before="40" w:after="40"/>
              <w:ind w:firstLine="0"/>
              <w:jc w:val="center"/>
              <w:rPr>
                <w:rFonts w:cs="Times New Roman"/>
                <w:szCs w:val="28"/>
              </w:rPr>
            </w:pPr>
            <w:r w:rsidRPr="00491F9B">
              <w:rPr>
                <w:rFonts w:cs="Times New Roman"/>
                <w:szCs w:val="28"/>
              </w:rPr>
              <w:t>3.051</w:t>
            </w:r>
          </w:p>
        </w:tc>
        <w:tc>
          <w:tcPr>
            <w:tcW w:w="1134" w:type="dxa"/>
            <w:vAlign w:val="center"/>
          </w:tcPr>
          <w:p w14:paraId="26DB14CF" w14:textId="334CDC51" w:rsidR="00A0536D" w:rsidRPr="00491F9B" w:rsidRDefault="00A0536D" w:rsidP="001E46B5">
            <w:pPr>
              <w:spacing w:before="40" w:after="40"/>
              <w:ind w:firstLine="0"/>
              <w:jc w:val="center"/>
              <w:rPr>
                <w:rFonts w:cs="Times New Roman"/>
                <w:szCs w:val="28"/>
              </w:rPr>
            </w:pPr>
            <w:r w:rsidRPr="00491F9B">
              <w:rPr>
                <w:rFonts w:cs="Times New Roman"/>
                <w:szCs w:val="28"/>
              </w:rPr>
              <w:t>2.927</w:t>
            </w:r>
          </w:p>
        </w:tc>
        <w:tc>
          <w:tcPr>
            <w:tcW w:w="1276" w:type="dxa"/>
            <w:vAlign w:val="center"/>
          </w:tcPr>
          <w:p w14:paraId="3DB9FE66" w14:textId="0CD71BA9" w:rsidR="00A0536D" w:rsidRPr="00491F9B" w:rsidRDefault="00A0536D" w:rsidP="001E46B5">
            <w:pPr>
              <w:spacing w:before="40" w:after="40"/>
              <w:ind w:firstLine="0"/>
              <w:jc w:val="center"/>
              <w:rPr>
                <w:rFonts w:cs="Times New Roman"/>
                <w:szCs w:val="28"/>
              </w:rPr>
            </w:pPr>
            <w:r w:rsidRPr="00491F9B">
              <w:rPr>
                <w:rFonts w:cs="Times New Roman"/>
                <w:szCs w:val="28"/>
              </w:rPr>
              <w:t>2.284</w:t>
            </w:r>
          </w:p>
        </w:tc>
        <w:tc>
          <w:tcPr>
            <w:tcW w:w="1134" w:type="dxa"/>
          </w:tcPr>
          <w:p w14:paraId="3F3AB04E" w14:textId="7CDAAF64" w:rsidR="00A0536D" w:rsidRPr="00491F9B" w:rsidRDefault="00A0536D" w:rsidP="001E46B5">
            <w:pPr>
              <w:spacing w:before="40" w:after="40"/>
              <w:ind w:firstLine="0"/>
              <w:jc w:val="center"/>
              <w:rPr>
                <w:rFonts w:cs="Times New Roman"/>
                <w:szCs w:val="28"/>
              </w:rPr>
            </w:pPr>
            <w:r>
              <w:rPr>
                <w:rFonts w:cs="Times New Roman"/>
                <w:szCs w:val="28"/>
              </w:rPr>
              <w:t>1.627</w:t>
            </w:r>
          </w:p>
        </w:tc>
      </w:tr>
    </w:tbl>
    <w:p w14:paraId="02A887A6" w14:textId="61F5B22A" w:rsidR="003D7FEF" w:rsidRPr="00491F9B" w:rsidRDefault="003D7FEF" w:rsidP="001E46B5">
      <w:pPr>
        <w:spacing w:before="40" w:after="40"/>
        <w:rPr>
          <w:rFonts w:cs="Times New Roman"/>
          <w:szCs w:val="28"/>
        </w:rPr>
      </w:pPr>
      <w:r w:rsidRPr="00491F9B">
        <w:rPr>
          <w:rFonts w:cs="Times New Roman"/>
          <w:szCs w:val="28"/>
        </w:rPr>
        <w:t>Hiện tại, trên địa bàn tỉnh có 3 khu kí túc xá cho sinh viên học sinh, cụ thể như sau: Khu ký túc xá Trường cao đẳng Sư phạm Quảng Trị hiện có tổng diện tích sàn 3</w:t>
      </w:r>
      <w:r w:rsidR="00F0788B">
        <w:rPr>
          <w:rFonts w:cs="Times New Roman"/>
          <w:szCs w:val="28"/>
        </w:rPr>
        <w:t>.</w:t>
      </w:r>
      <w:r w:rsidRPr="00491F9B">
        <w:rPr>
          <w:rFonts w:cs="Times New Roman"/>
          <w:szCs w:val="28"/>
        </w:rPr>
        <w:t>936m</w:t>
      </w:r>
      <w:r w:rsidRPr="00491F9B">
        <w:rPr>
          <w:rFonts w:cs="Times New Roman"/>
          <w:szCs w:val="28"/>
          <w:vertAlign w:val="superscript"/>
        </w:rPr>
        <w:t>2</w:t>
      </w:r>
      <w:r w:rsidRPr="00491F9B">
        <w:rPr>
          <w:rFonts w:cs="Times New Roman"/>
          <w:szCs w:val="28"/>
        </w:rPr>
        <w:t xml:space="preserve"> với 88 phòng hiện có 140 sinh viên đang ở; Khu ký túc xá Trường phân hiệu đại học Huế tại Quảng Trị và Trường cao đẳng y tế Quảng Trị có tổng diện tích sàn 6747m</w:t>
      </w:r>
      <w:r w:rsidRPr="00491F9B">
        <w:rPr>
          <w:rFonts w:cs="Times New Roman"/>
          <w:szCs w:val="28"/>
          <w:vertAlign w:val="superscript"/>
        </w:rPr>
        <w:t>2</w:t>
      </w:r>
      <w:r w:rsidRPr="00491F9B">
        <w:rPr>
          <w:rFonts w:cs="Times New Roman"/>
          <w:szCs w:val="28"/>
        </w:rPr>
        <w:t xml:space="preserve"> với 84 phòng hiện có 250 sinh viên đang ở; Khu ký túc xá của trường trung cấp nông nghiệp và PTNT Quảng Trị có tổng diện tích sàn là 738m</w:t>
      </w:r>
      <w:r w:rsidRPr="00491F9B">
        <w:rPr>
          <w:rFonts w:cs="Times New Roman"/>
          <w:szCs w:val="28"/>
          <w:vertAlign w:val="superscript"/>
        </w:rPr>
        <w:t>2</w:t>
      </w:r>
      <w:r w:rsidRPr="00491F9B">
        <w:rPr>
          <w:rFonts w:cs="Times New Roman"/>
          <w:szCs w:val="28"/>
        </w:rPr>
        <w:t xml:space="preserve"> với 18 phòng hiện có 72 học sinh đang ở. Như vậy, tính trên địa bàn toàn tỉnh tổng diện tích sàn của ký túc xá là 11.421m</w:t>
      </w:r>
      <w:r w:rsidRPr="00491F9B">
        <w:rPr>
          <w:rFonts w:cs="Times New Roman"/>
          <w:szCs w:val="28"/>
          <w:vertAlign w:val="superscript"/>
        </w:rPr>
        <w:t>2</w:t>
      </w:r>
      <w:r w:rsidRPr="00491F9B">
        <w:rPr>
          <w:rFonts w:cs="Times New Roman"/>
          <w:szCs w:val="28"/>
        </w:rPr>
        <w:t>, giải quyết chỗ ở cho 462 sinh viên học sinh, đạt trung bình 24,7m</w:t>
      </w:r>
      <w:r w:rsidRPr="00491F9B">
        <w:rPr>
          <w:rFonts w:cs="Times New Roman"/>
          <w:szCs w:val="28"/>
          <w:vertAlign w:val="superscript"/>
        </w:rPr>
        <w:t>2</w:t>
      </w:r>
      <w:r w:rsidRPr="00491F9B">
        <w:rPr>
          <w:rFonts w:cs="Times New Roman"/>
          <w:szCs w:val="28"/>
        </w:rPr>
        <w:t>/SVHS. Nếu so với số lượng sinh viên học sinh có nhu cầu về nhà ở thì con số này chỉ đáp ứng 25,28% số sinh viên học sinh có nhu cầu về chỗ ở. Nguyên nhân chủ yếu do chất lượng cơ sở vật chất thấp, số lượng sinh viên học sinh một số trường có xu hướng giảm (có trường không có ký túc xá và trường thì có ký túc xá nhưng nhu cầu ở của sinh viên không đủ lấp đầy các phòng ở), tâm lý học sinh sinh viên thích ở riêng tư và tự do về thời gian.</w:t>
      </w:r>
    </w:p>
    <w:p w14:paraId="16688C80" w14:textId="11134FFB" w:rsidR="003D7FEF" w:rsidRPr="00491F9B" w:rsidRDefault="003D7FEF" w:rsidP="001E46B5">
      <w:pPr>
        <w:spacing w:before="40" w:after="40"/>
        <w:jc w:val="center"/>
        <w:rPr>
          <w:rFonts w:cs="Times New Roman"/>
          <w:i/>
          <w:szCs w:val="28"/>
        </w:rPr>
      </w:pPr>
      <w:r w:rsidRPr="00491F9B">
        <w:rPr>
          <w:rFonts w:cs="Times New Roman"/>
          <w:i/>
          <w:szCs w:val="28"/>
        </w:rPr>
        <w:t>Bảng</w:t>
      </w:r>
      <w:r w:rsidR="006A29EA" w:rsidRPr="00491F9B">
        <w:rPr>
          <w:rFonts w:cs="Times New Roman"/>
          <w:i/>
          <w:szCs w:val="28"/>
        </w:rPr>
        <w:t xml:space="preserve"> 2.1</w:t>
      </w:r>
      <w:r w:rsidR="001C4452">
        <w:rPr>
          <w:rFonts w:cs="Times New Roman"/>
          <w:i/>
          <w:szCs w:val="28"/>
        </w:rPr>
        <w:t>4</w:t>
      </w:r>
      <w:r w:rsidR="006A29EA" w:rsidRPr="00491F9B">
        <w:rPr>
          <w:rFonts w:cs="Times New Roman"/>
          <w:i/>
          <w:szCs w:val="28"/>
        </w:rPr>
        <w:t>: S</w:t>
      </w:r>
      <w:r w:rsidRPr="00491F9B">
        <w:rPr>
          <w:rFonts w:cs="Times New Roman"/>
          <w:i/>
          <w:szCs w:val="28"/>
        </w:rPr>
        <w:t>ố liệu ký túc xá hiện có trên địa bàn tỉnh Quảng Trị</w:t>
      </w:r>
    </w:p>
    <w:tbl>
      <w:tblPr>
        <w:tblStyle w:val="TableGrid"/>
        <w:tblW w:w="0" w:type="auto"/>
        <w:tblLook w:val="04A0" w:firstRow="1" w:lastRow="0" w:firstColumn="1" w:lastColumn="0" w:noHBand="0" w:noVBand="1"/>
      </w:tblPr>
      <w:tblGrid>
        <w:gridCol w:w="636"/>
        <w:gridCol w:w="4746"/>
        <w:gridCol w:w="1417"/>
        <w:gridCol w:w="1276"/>
        <w:gridCol w:w="1383"/>
      </w:tblGrid>
      <w:tr w:rsidR="003D7FEF" w:rsidRPr="00491F9B" w14:paraId="4C569469" w14:textId="77777777" w:rsidTr="006A29EA">
        <w:trPr>
          <w:trHeight w:val="806"/>
          <w:tblHeader/>
        </w:trPr>
        <w:tc>
          <w:tcPr>
            <w:tcW w:w="636" w:type="dxa"/>
            <w:vAlign w:val="center"/>
          </w:tcPr>
          <w:p w14:paraId="43E2CFE3"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TT</w:t>
            </w:r>
          </w:p>
        </w:tc>
        <w:tc>
          <w:tcPr>
            <w:tcW w:w="4746" w:type="dxa"/>
            <w:vAlign w:val="center"/>
          </w:tcPr>
          <w:p w14:paraId="6F4E0995"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Tên công trình</w:t>
            </w:r>
          </w:p>
        </w:tc>
        <w:tc>
          <w:tcPr>
            <w:tcW w:w="1417" w:type="dxa"/>
            <w:vAlign w:val="center"/>
          </w:tcPr>
          <w:p w14:paraId="1FD29C55"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Tổng diện tích sàn (m</w:t>
            </w:r>
            <w:r w:rsidRPr="00491F9B">
              <w:rPr>
                <w:rFonts w:cs="Times New Roman"/>
                <w:szCs w:val="28"/>
                <w:vertAlign w:val="superscript"/>
              </w:rPr>
              <w:t>2</w:t>
            </w:r>
            <w:r w:rsidRPr="00491F9B">
              <w:rPr>
                <w:rFonts w:cs="Times New Roman"/>
                <w:szCs w:val="28"/>
              </w:rPr>
              <w:t>)</w:t>
            </w:r>
          </w:p>
        </w:tc>
        <w:tc>
          <w:tcPr>
            <w:tcW w:w="1276" w:type="dxa"/>
            <w:vAlign w:val="center"/>
          </w:tcPr>
          <w:p w14:paraId="6DC41E73"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Số phòng</w:t>
            </w:r>
          </w:p>
        </w:tc>
        <w:tc>
          <w:tcPr>
            <w:tcW w:w="1383" w:type="dxa"/>
            <w:vAlign w:val="center"/>
          </w:tcPr>
          <w:p w14:paraId="17D11D1D"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Số SVHS đang ở</w:t>
            </w:r>
          </w:p>
        </w:tc>
      </w:tr>
      <w:tr w:rsidR="003D7FEF" w:rsidRPr="00491F9B" w14:paraId="6F430473" w14:textId="77777777" w:rsidTr="00A70CF0">
        <w:tc>
          <w:tcPr>
            <w:tcW w:w="636" w:type="dxa"/>
          </w:tcPr>
          <w:p w14:paraId="308866CC"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1</w:t>
            </w:r>
          </w:p>
        </w:tc>
        <w:tc>
          <w:tcPr>
            <w:tcW w:w="4746" w:type="dxa"/>
          </w:tcPr>
          <w:p w14:paraId="7BDC741A" w14:textId="77777777" w:rsidR="003D7FEF" w:rsidRPr="00491F9B" w:rsidRDefault="003D7FEF" w:rsidP="001E46B5">
            <w:pPr>
              <w:spacing w:before="40" w:after="40"/>
              <w:ind w:firstLine="0"/>
              <w:rPr>
                <w:rFonts w:cs="Times New Roman"/>
                <w:szCs w:val="28"/>
              </w:rPr>
            </w:pPr>
            <w:r w:rsidRPr="00491F9B">
              <w:rPr>
                <w:rFonts w:cs="Times New Roman"/>
                <w:szCs w:val="28"/>
              </w:rPr>
              <w:t>Ký túc xá sinh viên trường cao đẳng Sư phạm Quảng Trị</w:t>
            </w:r>
          </w:p>
        </w:tc>
        <w:tc>
          <w:tcPr>
            <w:tcW w:w="1417" w:type="dxa"/>
          </w:tcPr>
          <w:p w14:paraId="535EFB09"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3.936</w:t>
            </w:r>
          </w:p>
        </w:tc>
        <w:tc>
          <w:tcPr>
            <w:tcW w:w="1276" w:type="dxa"/>
          </w:tcPr>
          <w:p w14:paraId="7DD17031" w14:textId="77777777" w:rsidR="003D7FEF" w:rsidRPr="00491F9B" w:rsidRDefault="003D7FEF" w:rsidP="001E46B5">
            <w:pPr>
              <w:spacing w:before="40" w:after="40"/>
              <w:ind w:hanging="18"/>
              <w:jc w:val="center"/>
              <w:rPr>
                <w:rFonts w:cs="Times New Roman"/>
                <w:szCs w:val="28"/>
              </w:rPr>
            </w:pPr>
            <w:r w:rsidRPr="00491F9B">
              <w:rPr>
                <w:rFonts w:cs="Times New Roman"/>
                <w:szCs w:val="28"/>
              </w:rPr>
              <w:t>88</w:t>
            </w:r>
          </w:p>
        </w:tc>
        <w:tc>
          <w:tcPr>
            <w:tcW w:w="1383" w:type="dxa"/>
          </w:tcPr>
          <w:p w14:paraId="66CA0587" w14:textId="77777777" w:rsidR="003D7FEF" w:rsidRPr="00491F9B" w:rsidRDefault="003D7FEF" w:rsidP="001E46B5">
            <w:pPr>
              <w:spacing w:before="40" w:after="40"/>
              <w:ind w:hanging="18"/>
              <w:jc w:val="center"/>
              <w:rPr>
                <w:rFonts w:cs="Times New Roman"/>
                <w:szCs w:val="28"/>
              </w:rPr>
            </w:pPr>
            <w:r w:rsidRPr="00491F9B">
              <w:rPr>
                <w:rFonts w:cs="Times New Roman"/>
                <w:szCs w:val="28"/>
              </w:rPr>
              <w:t>140</w:t>
            </w:r>
          </w:p>
        </w:tc>
      </w:tr>
      <w:tr w:rsidR="003D7FEF" w:rsidRPr="00491F9B" w14:paraId="242D5947" w14:textId="77777777" w:rsidTr="00A70CF0">
        <w:tc>
          <w:tcPr>
            <w:tcW w:w="636" w:type="dxa"/>
          </w:tcPr>
          <w:p w14:paraId="790EAC01"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1.1</w:t>
            </w:r>
          </w:p>
        </w:tc>
        <w:tc>
          <w:tcPr>
            <w:tcW w:w="4746" w:type="dxa"/>
          </w:tcPr>
          <w:p w14:paraId="42E9A8DC" w14:textId="77777777" w:rsidR="003D7FEF" w:rsidRPr="00491F9B" w:rsidRDefault="003D7FEF" w:rsidP="001E46B5">
            <w:pPr>
              <w:spacing w:before="40" w:after="40"/>
              <w:ind w:firstLine="0"/>
              <w:rPr>
                <w:rFonts w:cs="Times New Roman"/>
                <w:i/>
                <w:szCs w:val="28"/>
              </w:rPr>
            </w:pPr>
            <w:r w:rsidRPr="00491F9B">
              <w:rPr>
                <w:rFonts w:cs="Times New Roman"/>
                <w:i/>
                <w:szCs w:val="28"/>
              </w:rPr>
              <w:t>Dãy nhà dành cho sinh viên Lào (4 tầng)</w:t>
            </w:r>
          </w:p>
        </w:tc>
        <w:tc>
          <w:tcPr>
            <w:tcW w:w="1417" w:type="dxa"/>
          </w:tcPr>
          <w:p w14:paraId="18FFDB90"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1.920</w:t>
            </w:r>
          </w:p>
        </w:tc>
        <w:tc>
          <w:tcPr>
            <w:tcW w:w="1276" w:type="dxa"/>
          </w:tcPr>
          <w:p w14:paraId="2A96DC69"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40</w:t>
            </w:r>
          </w:p>
        </w:tc>
        <w:tc>
          <w:tcPr>
            <w:tcW w:w="1383" w:type="dxa"/>
          </w:tcPr>
          <w:p w14:paraId="78926B5A"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10</w:t>
            </w:r>
          </w:p>
        </w:tc>
      </w:tr>
      <w:tr w:rsidR="003D7FEF" w:rsidRPr="00491F9B" w14:paraId="482C3CB5" w14:textId="77777777" w:rsidTr="00A70CF0">
        <w:tc>
          <w:tcPr>
            <w:tcW w:w="636" w:type="dxa"/>
          </w:tcPr>
          <w:p w14:paraId="7AC6BCC0"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1.2</w:t>
            </w:r>
          </w:p>
        </w:tc>
        <w:tc>
          <w:tcPr>
            <w:tcW w:w="4746" w:type="dxa"/>
          </w:tcPr>
          <w:p w14:paraId="799351C5" w14:textId="77777777" w:rsidR="00A70CF0" w:rsidRPr="00491F9B" w:rsidRDefault="003D7FEF" w:rsidP="001E46B5">
            <w:pPr>
              <w:spacing w:before="40" w:after="40"/>
              <w:ind w:firstLine="0"/>
              <w:rPr>
                <w:rFonts w:cs="Times New Roman"/>
                <w:i/>
                <w:szCs w:val="28"/>
              </w:rPr>
            </w:pPr>
            <w:r w:rsidRPr="00491F9B">
              <w:rPr>
                <w:rFonts w:cs="Times New Roman"/>
                <w:i/>
                <w:szCs w:val="28"/>
              </w:rPr>
              <w:t xml:space="preserve">Dãy nhà dành cho sinh viên Việt Nam </w:t>
            </w:r>
          </w:p>
          <w:p w14:paraId="3544084A" w14:textId="23B4FCD0" w:rsidR="003D7FEF" w:rsidRPr="00491F9B" w:rsidRDefault="003D7FEF" w:rsidP="001E46B5">
            <w:pPr>
              <w:spacing w:before="40" w:after="40"/>
              <w:ind w:firstLine="0"/>
              <w:rPr>
                <w:rFonts w:cs="Times New Roman"/>
                <w:i/>
                <w:szCs w:val="28"/>
              </w:rPr>
            </w:pPr>
            <w:r w:rsidRPr="00491F9B">
              <w:rPr>
                <w:rFonts w:cs="Times New Roman"/>
                <w:i/>
                <w:szCs w:val="28"/>
              </w:rPr>
              <w:t>(4 tầng)</w:t>
            </w:r>
          </w:p>
        </w:tc>
        <w:tc>
          <w:tcPr>
            <w:tcW w:w="1417" w:type="dxa"/>
          </w:tcPr>
          <w:p w14:paraId="0DFEC026"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2.016</w:t>
            </w:r>
          </w:p>
        </w:tc>
        <w:tc>
          <w:tcPr>
            <w:tcW w:w="1276" w:type="dxa"/>
          </w:tcPr>
          <w:p w14:paraId="011E2D4D"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48</w:t>
            </w:r>
          </w:p>
        </w:tc>
        <w:tc>
          <w:tcPr>
            <w:tcW w:w="1383" w:type="dxa"/>
          </w:tcPr>
          <w:p w14:paraId="7DBC9EFD"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130</w:t>
            </w:r>
          </w:p>
        </w:tc>
      </w:tr>
      <w:tr w:rsidR="003D7FEF" w:rsidRPr="00491F9B" w14:paraId="6A1BACB4" w14:textId="77777777" w:rsidTr="00A70CF0">
        <w:tc>
          <w:tcPr>
            <w:tcW w:w="636" w:type="dxa"/>
          </w:tcPr>
          <w:p w14:paraId="6421C73D"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2</w:t>
            </w:r>
          </w:p>
        </w:tc>
        <w:tc>
          <w:tcPr>
            <w:tcW w:w="4746" w:type="dxa"/>
          </w:tcPr>
          <w:p w14:paraId="7EE5670B" w14:textId="77777777" w:rsidR="003D7FEF" w:rsidRPr="00491F9B" w:rsidRDefault="003D7FEF" w:rsidP="001E46B5">
            <w:pPr>
              <w:spacing w:before="40" w:after="40"/>
              <w:ind w:firstLine="0"/>
              <w:rPr>
                <w:rFonts w:cs="Times New Roman"/>
                <w:szCs w:val="28"/>
              </w:rPr>
            </w:pPr>
            <w:r w:rsidRPr="00491F9B">
              <w:rPr>
                <w:rFonts w:cs="Times New Roman"/>
                <w:szCs w:val="28"/>
              </w:rPr>
              <w:t xml:space="preserve">Ký túc xá trường phân hiệu đại học Huế tại Quảng Trị và trường cao đẳng y tế </w:t>
            </w:r>
            <w:r w:rsidRPr="00491F9B">
              <w:rPr>
                <w:rFonts w:cs="Times New Roman"/>
                <w:szCs w:val="28"/>
              </w:rPr>
              <w:lastRenderedPageBreak/>
              <w:t>Quảng Trị</w:t>
            </w:r>
          </w:p>
        </w:tc>
        <w:tc>
          <w:tcPr>
            <w:tcW w:w="1417" w:type="dxa"/>
          </w:tcPr>
          <w:p w14:paraId="41AF02D0" w14:textId="77777777" w:rsidR="003D7FEF" w:rsidRPr="00491F9B" w:rsidRDefault="003D7FEF" w:rsidP="001E46B5">
            <w:pPr>
              <w:spacing w:before="40" w:after="40"/>
              <w:ind w:firstLine="0"/>
              <w:jc w:val="center"/>
              <w:rPr>
                <w:rFonts w:cs="Times New Roman"/>
                <w:szCs w:val="28"/>
              </w:rPr>
            </w:pPr>
            <w:r w:rsidRPr="00491F9B">
              <w:rPr>
                <w:rFonts w:cs="Times New Roman"/>
                <w:szCs w:val="28"/>
              </w:rPr>
              <w:lastRenderedPageBreak/>
              <w:t>6.747</w:t>
            </w:r>
          </w:p>
        </w:tc>
        <w:tc>
          <w:tcPr>
            <w:tcW w:w="1276" w:type="dxa"/>
          </w:tcPr>
          <w:p w14:paraId="720BBC1A"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84</w:t>
            </w:r>
          </w:p>
        </w:tc>
        <w:tc>
          <w:tcPr>
            <w:tcW w:w="1383" w:type="dxa"/>
          </w:tcPr>
          <w:p w14:paraId="473C29C8"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250</w:t>
            </w:r>
          </w:p>
        </w:tc>
      </w:tr>
      <w:tr w:rsidR="003D7FEF" w:rsidRPr="00491F9B" w14:paraId="5AEE0D68" w14:textId="77777777" w:rsidTr="00A70CF0">
        <w:tc>
          <w:tcPr>
            <w:tcW w:w="636" w:type="dxa"/>
          </w:tcPr>
          <w:p w14:paraId="42BD676F"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lastRenderedPageBreak/>
              <w:t>2.1</w:t>
            </w:r>
          </w:p>
        </w:tc>
        <w:tc>
          <w:tcPr>
            <w:tcW w:w="4746" w:type="dxa"/>
          </w:tcPr>
          <w:p w14:paraId="7735D255" w14:textId="77777777" w:rsidR="003D7FEF" w:rsidRPr="00491F9B" w:rsidRDefault="003D7FEF" w:rsidP="001E46B5">
            <w:pPr>
              <w:spacing w:before="40" w:after="40"/>
              <w:ind w:firstLine="0"/>
              <w:rPr>
                <w:rFonts w:cs="Times New Roman"/>
                <w:i/>
                <w:szCs w:val="28"/>
              </w:rPr>
            </w:pPr>
            <w:r w:rsidRPr="00491F9B">
              <w:rPr>
                <w:rFonts w:cs="Times New Roman"/>
                <w:i/>
                <w:szCs w:val="28"/>
              </w:rPr>
              <w:t>Dãy nhà A (4 tầng)</w:t>
            </w:r>
          </w:p>
        </w:tc>
        <w:tc>
          <w:tcPr>
            <w:tcW w:w="1417" w:type="dxa"/>
          </w:tcPr>
          <w:p w14:paraId="66D2EBE1"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2.968</w:t>
            </w:r>
          </w:p>
        </w:tc>
        <w:tc>
          <w:tcPr>
            <w:tcW w:w="1276" w:type="dxa"/>
          </w:tcPr>
          <w:p w14:paraId="44B0113F"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36</w:t>
            </w:r>
          </w:p>
        </w:tc>
        <w:tc>
          <w:tcPr>
            <w:tcW w:w="1383" w:type="dxa"/>
          </w:tcPr>
          <w:p w14:paraId="3192770D"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100</w:t>
            </w:r>
          </w:p>
        </w:tc>
      </w:tr>
      <w:tr w:rsidR="003D7FEF" w:rsidRPr="00491F9B" w14:paraId="24A5A18F" w14:textId="77777777" w:rsidTr="00A70CF0">
        <w:tc>
          <w:tcPr>
            <w:tcW w:w="636" w:type="dxa"/>
          </w:tcPr>
          <w:p w14:paraId="798526E5"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2.2</w:t>
            </w:r>
          </w:p>
        </w:tc>
        <w:tc>
          <w:tcPr>
            <w:tcW w:w="4746" w:type="dxa"/>
          </w:tcPr>
          <w:p w14:paraId="04321069" w14:textId="77777777" w:rsidR="003D7FEF" w:rsidRPr="00491F9B" w:rsidRDefault="003D7FEF" w:rsidP="001E46B5">
            <w:pPr>
              <w:spacing w:before="40" w:after="40"/>
              <w:ind w:firstLine="0"/>
              <w:rPr>
                <w:rFonts w:cs="Times New Roman"/>
                <w:i/>
                <w:szCs w:val="28"/>
              </w:rPr>
            </w:pPr>
            <w:r w:rsidRPr="00491F9B">
              <w:rPr>
                <w:rFonts w:cs="Times New Roman"/>
                <w:i/>
                <w:szCs w:val="28"/>
              </w:rPr>
              <w:t>Dãy nhà B (4 tầng)</w:t>
            </w:r>
          </w:p>
        </w:tc>
        <w:tc>
          <w:tcPr>
            <w:tcW w:w="1417" w:type="dxa"/>
          </w:tcPr>
          <w:p w14:paraId="0FAC514E"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3.779</w:t>
            </w:r>
          </w:p>
        </w:tc>
        <w:tc>
          <w:tcPr>
            <w:tcW w:w="1276" w:type="dxa"/>
          </w:tcPr>
          <w:p w14:paraId="60B7E9E9"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48</w:t>
            </w:r>
          </w:p>
        </w:tc>
        <w:tc>
          <w:tcPr>
            <w:tcW w:w="1383" w:type="dxa"/>
          </w:tcPr>
          <w:p w14:paraId="0A9581EA"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150</w:t>
            </w:r>
          </w:p>
        </w:tc>
      </w:tr>
      <w:tr w:rsidR="003D7FEF" w:rsidRPr="00491F9B" w14:paraId="6BCA96C7" w14:textId="77777777" w:rsidTr="00A70CF0">
        <w:tc>
          <w:tcPr>
            <w:tcW w:w="636" w:type="dxa"/>
          </w:tcPr>
          <w:p w14:paraId="0133C398"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3</w:t>
            </w:r>
          </w:p>
        </w:tc>
        <w:tc>
          <w:tcPr>
            <w:tcW w:w="4746" w:type="dxa"/>
          </w:tcPr>
          <w:p w14:paraId="39E34D20" w14:textId="77777777" w:rsidR="003D7FEF" w:rsidRPr="00491F9B" w:rsidRDefault="003D7FEF" w:rsidP="001E46B5">
            <w:pPr>
              <w:spacing w:before="40" w:after="40"/>
              <w:ind w:firstLine="0"/>
              <w:rPr>
                <w:rFonts w:cs="Times New Roman"/>
                <w:szCs w:val="28"/>
              </w:rPr>
            </w:pPr>
            <w:r w:rsidRPr="00491F9B">
              <w:rPr>
                <w:rFonts w:cs="Times New Roman"/>
                <w:szCs w:val="28"/>
              </w:rPr>
              <w:t>Ký túc xá trường trung cấp nông nghiệp và PTNT Quảng Trị</w:t>
            </w:r>
          </w:p>
        </w:tc>
        <w:tc>
          <w:tcPr>
            <w:tcW w:w="1417" w:type="dxa"/>
          </w:tcPr>
          <w:p w14:paraId="60129339"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738</w:t>
            </w:r>
          </w:p>
        </w:tc>
        <w:tc>
          <w:tcPr>
            <w:tcW w:w="1276" w:type="dxa"/>
          </w:tcPr>
          <w:p w14:paraId="43A6EBC4"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18</w:t>
            </w:r>
          </w:p>
        </w:tc>
        <w:tc>
          <w:tcPr>
            <w:tcW w:w="1383" w:type="dxa"/>
          </w:tcPr>
          <w:p w14:paraId="75AF93EB"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72</w:t>
            </w:r>
          </w:p>
        </w:tc>
      </w:tr>
      <w:tr w:rsidR="003D7FEF" w:rsidRPr="00491F9B" w14:paraId="04FBB278" w14:textId="77777777" w:rsidTr="00A70CF0">
        <w:tc>
          <w:tcPr>
            <w:tcW w:w="636" w:type="dxa"/>
          </w:tcPr>
          <w:p w14:paraId="56074C99"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3.1</w:t>
            </w:r>
          </w:p>
        </w:tc>
        <w:tc>
          <w:tcPr>
            <w:tcW w:w="4746" w:type="dxa"/>
          </w:tcPr>
          <w:p w14:paraId="7112709B" w14:textId="77777777" w:rsidR="003D7FEF" w:rsidRPr="00491F9B" w:rsidRDefault="003D7FEF" w:rsidP="001E46B5">
            <w:pPr>
              <w:spacing w:before="40" w:after="40"/>
              <w:ind w:firstLine="0"/>
              <w:rPr>
                <w:rFonts w:cs="Times New Roman"/>
                <w:i/>
                <w:szCs w:val="28"/>
              </w:rPr>
            </w:pPr>
            <w:r w:rsidRPr="00491F9B">
              <w:rPr>
                <w:rFonts w:cs="Times New Roman"/>
                <w:i/>
                <w:szCs w:val="28"/>
              </w:rPr>
              <w:t>Dãy nhà cấp 4</w:t>
            </w:r>
          </w:p>
        </w:tc>
        <w:tc>
          <w:tcPr>
            <w:tcW w:w="1417" w:type="dxa"/>
          </w:tcPr>
          <w:p w14:paraId="6B76E124"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200</w:t>
            </w:r>
          </w:p>
        </w:tc>
        <w:tc>
          <w:tcPr>
            <w:tcW w:w="1276" w:type="dxa"/>
          </w:tcPr>
          <w:p w14:paraId="4AA82594"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5</w:t>
            </w:r>
          </w:p>
        </w:tc>
        <w:tc>
          <w:tcPr>
            <w:tcW w:w="1383" w:type="dxa"/>
          </w:tcPr>
          <w:p w14:paraId="2FB67037"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20</w:t>
            </w:r>
          </w:p>
        </w:tc>
      </w:tr>
      <w:tr w:rsidR="003D7FEF" w:rsidRPr="00491F9B" w14:paraId="5CC44B3C" w14:textId="77777777" w:rsidTr="00A70CF0">
        <w:tc>
          <w:tcPr>
            <w:tcW w:w="636" w:type="dxa"/>
          </w:tcPr>
          <w:p w14:paraId="46FA59D2"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3.2</w:t>
            </w:r>
          </w:p>
        </w:tc>
        <w:tc>
          <w:tcPr>
            <w:tcW w:w="4746" w:type="dxa"/>
          </w:tcPr>
          <w:p w14:paraId="0D5497EC" w14:textId="77777777" w:rsidR="003D7FEF" w:rsidRPr="00491F9B" w:rsidRDefault="003D7FEF" w:rsidP="001E46B5">
            <w:pPr>
              <w:spacing w:before="40" w:after="40"/>
              <w:ind w:firstLine="0"/>
              <w:rPr>
                <w:rFonts w:cs="Times New Roman"/>
                <w:i/>
                <w:szCs w:val="28"/>
              </w:rPr>
            </w:pPr>
            <w:r w:rsidRPr="00491F9B">
              <w:rPr>
                <w:rFonts w:cs="Times New Roman"/>
                <w:i/>
                <w:szCs w:val="28"/>
              </w:rPr>
              <w:t>Dãy nhà 2 tầng</w:t>
            </w:r>
          </w:p>
        </w:tc>
        <w:tc>
          <w:tcPr>
            <w:tcW w:w="1417" w:type="dxa"/>
          </w:tcPr>
          <w:p w14:paraId="0154E8EB"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538</w:t>
            </w:r>
          </w:p>
        </w:tc>
        <w:tc>
          <w:tcPr>
            <w:tcW w:w="1276" w:type="dxa"/>
          </w:tcPr>
          <w:p w14:paraId="31782AFB"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13</w:t>
            </w:r>
          </w:p>
        </w:tc>
        <w:tc>
          <w:tcPr>
            <w:tcW w:w="1383" w:type="dxa"/>
          </w:tcPr>
          <w:p w14:paraId="6A15AE15" w14:textId="77777777" w:rsidR="003D7FEF" w:rsidRPr="00491F9B" w:rsidRDefault="003D7FEF" w:rsidP="001E46B5">
            <w:pPr>
              <w:spacing w:before="40" w:after="40"/>
              <w:ind w:firstLine="0"/>
              <w:jc w:val="center"/>
              <w:rPr>
                <w:rFonts w:cs="Times New Roman"/>
                <w:i/>
                <w:szCs w:val="28"/>
              </w:rPr>
            </w:pPr>
            <w:r w:rsidRPr="00491F9B">
              <w:rPr>
                <w:rFonts w:cs="Times New Roman"/>
                <w:i/>
                <w:szCs w:val="28"/>
              </w:rPr>
              <w:t>52</w:t>
            </w:r>
          </w:p>
        </w:tc>
      </w:tr>
      <w:tr w:rsidR="003D7FEF" w:rsidRPr="00491F9B" w14:paraId="38D67FA0" w14:textId="77777777" w:rsidTr="00A70CF0">
        <w:tc>
          <w:tcPr>
            <w:tcW w:w="5382" w:type="dxa"/>
            <w:gridSpan w:val="2"/>
          </w:tcPr>
          <w:p w14:paraId="718718A8"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Tổng cộng</w:t>
            </w:r>
          </w:p>
        </w:tc>
        <w:tc>
          <w:tcPr>
            <w:tcW w:w="1417" w:type="dxa"/>
          </w:tcPr>
          <w:p w14:paraId="66C9D965"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11.421</w:t>
            </w:r>
          </w:p>
        </w:tc>
        <w:tc>
          <w:tcPr>
            <w:tcW w:w="1276" w:type="dxa"/>
          </w:tcPr>
          <w:p w14:paraId="68A5D4FA"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190</w:t>
            </w:r>
          </w:p>
        </w:tc>
        <w:tc>
          <w:tcPr>
            <w:tcW w:w="1383" w:type="dxa"/>
          </w:tcPr>
          <w:p w14:paraId="3CE85A21" w14:textId="77777777" w:rsidR="003D7FEF" w:rsidRPr="00491F9B" w:rsidRDefault="003D7FEF" w:rsidP="001E46B5">
            <w:pPr>
              <w:spacing w:before="40" w:after="40"/>
              <w:ind w:firstLine="0"/>
              <w:jc w:val="center"/>
              <w:rPr>
                <w:rFonts w:cs="Times New Roman"/>
                <w:szCs w:val="28"/>
              </w:rPr>
            </w:pPr>
            <w:r w:rsidRPr="00491F9B">
              <w:rPr>
                <w:rFonts w:cs="Times New Roman"/>
                <w:szCs w:val="28"/>
              </w:rPr>
              <w:t>462</w:t>
            </w:r>
          </w:p>
        </w:tc>
      </w:tr>
    </w:tbl>
    <w:p w14:paraId="2DEC610A" w14:textId="77777777" w:rsidR="00BE1C4D" w:rsidRPr="00491F9B" w:rsidRDefault="00BE1C4D" w:rsidP="001E46B5">
      <w:pPr>
        <w:pStyle w:val="Heading3"/>
        <w:spacing w:before="40" w:after="40"/>
        <w:rPr>
          <w:rFonts w:cs="Times New Roman"/>
          <w:szCs w:val="28"/>
        </w:rPr>
      </w:pPr>
      <w:bookmarkStart w:id="32" w:name="_Toc4485969"/>
      <w:r w:rsidRPr="00491F9B">
        <w:rPr>
          <w:rFonts w:cs="Times New Roman"/>
          <w:szCs w:val="28"/>
        </w:rPr>
        <w:t>2.3.6. Đánh giá thực trạng nhà ở công vụ</w:t>
      </w:r>
      <w:bookmarkEnd w:id="32"/>
    </w:p>
    <w:p w14:paraId="0945A947" w14:textId="77777777" w:rsidR="00DF4EB1" w:rsidRPr="00491F9B" w:rsidRDefault="00DF4EB1" w:rsidP="001E46B5">
      <w:pPr>
        <w:spacing w:before="40" w:after="40"/>
        <w:rPr>
          <w:rFonts w:cs="Times New Roman"/>
          <w:szCs w:val="28"/>
          <w:lang w:val="vi-VN"/>
        </w:rPr>
      </w:pPr>
      <w:r w:rsidRPr="00491F9B">
        <w:rPr>
          <w:rFonts w:cs="Times New Roman"/>
          <w:szCs w:val="28"/>
          <w:lang w:val="vi-VN"/>
        </w:rPr>
        <w:t>Hiện tại, trên địa bàn tỉnh, nhà ở công vụ chưa đáp ứng nhu cầu cho cán bộ luân chuyển trên địa bàn. Nhà ở công vụ tại các địa phương trên địa bàn tỉnh chủ yếu là nhà xây dựng theo hình thức nhà tập thể như nhà tập thể cho giáo viên, nhà tập thể trong một số cơ quan nhà nước như trường học, bệnh viện. Tuy nhiên, mức độ tiện nghi và đáp ứng nhu cầu còn rất thấp.</w:t>
      </w:r>
    </w:p>
    <w:p w14:paraId="03F36102" w14:textId="4BB54B83" w:rsidR="006A3095" w:rsidRPr="00491F9B" w:rsidRDefault="006A3095" w:rsidP="001E46B5">
      <w:pPr>
        <w:spacing w:before="40" w:after="40"/>
        <w:rPr>
          <w:rFonts w:cs="Times New Roman"/>
          <w:szCs w:val="28"/>
          <w:lang w:val="vi-VN"/>
        </w:rPr>
      </w:pPr>
      <w:r w:rsidRPr="00491F9B">
        <w:rPr>
          <w:rFonts w:cs="Times New Roman"/>
          <w:szCs w:val="28"/>
        </w:rPr>
        <w:t>- T</w:t>
      </w:r>
      <w:r w:rsidR="00DF4EB1" w:rsidRPr="00491F9B">
        <w:rPr>
          <w:rFonts w:cs="Times New Roman"/>
          <w:szCs w:val="28"/>
          <w:lang w:val="vi-VN"/>
        </w:rPr>
        <w:t xml:space="preserve">ổng số cán bộ, công chức khối </w:t>
      </w:r>
      <w:r w:rsidR="00E11BFE" w:rsidRPr="00491F9B">
        <w:rPr>
          <w:rFonts w:cs="Times New Roman"/>
          <w:szCs w:val="28"/>
        </w:rPr>
        <w:t>Đảng, Mặt trận đoàn thể, hành chính cấp tỉnh, cấp huyện</w:t>
      </w:r>
      <w:r w:rsidR="00E11BFE" w:rsidRPr="00491F9B">
        <w:rPr>
          <w:rFonts w:cs="Times New Roman"/>
          <w:szCs w:val="28"/>
          <w:lang w:val="vi-VN"/>
        </w:rPr>
        <w:t xml:space="preserve"> </w:t>
      </w:r>
      <w:r w:rsidR="00DF4EB1" w:rsidRPr="00491F9B">
        <w:rPr>
          <w:rFonts w:cs="Times New Roman"/>
          <w:szCs w:val="28"/>
          <w:lang w:val="vi-VN"/>
        </w:rPr>
        <w:t xml:space="preserve">của tỉnh là </w:t>
      </w:r>
      <w:r w:rsidR="00E11BFE" w:rsidRPr="00491F9B">
        <w:rPr>
          <w:rFonts w:cs="Times New Roman"/>
          <w:szCs w:val="28"/>
        </w:rPr>
        <w:t>2.916</w:t>
      </w:r>
      <w:r w:rsidR="00DF4EB1" w:rsidRPr="00491F9B">
        <w:rPr>
          <w:rFonts w:cs="Times New Roman"/>
          <w:szCs w:val="28"/>
          <w:lang w:val="vi-VN"/>
        </w:rPr>
        <w:t xml:space="preserve"> người. Trong đó: </w:t>
      </w:r>
      <w:r w:rsidR="00E11BFE" w:rsidRPr="00491F9B">
        <w:rPr>
          <w:rFonts w:cs="Times New Roman"/>
          <w:szCs w:val="28"/>
        </w:rPr>
        <w:t>K</w:t>
      </w:r>
      <w:r w:rsidR="00E11BFE" w:rsidRPr="00491F9B">
        <w:rPr>
          <w:rFonts w:cs="Times New Roman"/>
          <w:szCs w:val="28"/>
          <w:lang w:val="vi-VN"/>
        </w:rPr>
        <w:t xml:space="preserve">hối </w:t>
      </w:r>
      <w:r w:rsidR="00E11BFE" w:rsidRPr="00491F9B">
        <w:rPr>
          <w:rFonts w:cs="Times New Roman"/>
          <w:szCs w:val="28"/>
        </w:rPr>
        <w:t>Đảng, Mặt trận đoàn thể</w:t>
      </w:r>
      <w:r w:rsidR="00DF4EB1" w:rsidRPr="00491F9B">
        <w:rPr>
          <w:rFonts w:cs="Times New Roman"/>
          <w:szCs w:val="28"/>
          <w:lang w:val="vi-VN"/>
        </w:rPr>
        <w:t xml:space="preserve"> là </w:t>
      </w:r>
      <w:r w:rsidR="00E11BFE" w:rsidRPr="00491F9B">
        <w:rPr>
          <w:rFonts w:cs="Times New Roman"/>
          <w:szCs w:val="28"/>
        </w:rPr>
        <w:t>992</w:t>
      </w:r>
      <w:r w:rsidR="00DF4EB1" w:rsidRPr="00491F9B">
        <w:rPr>
          <w:rFonts w:cs="Times New Roman"/>
          <w:szCs w:val="28"/>
          <w:lang w:val="vi-VN"/>
        </w:rPr>
        <w:t xml:space="preserve"> ngườ</w:t>
      </w:r>
      <w:r w:rsidR="00E11BFE" w:rsidRPr="00491F9B">
        <w:rPr>
          <w:rFonts w:cs="Times New Roman"/>
          <w:szCs w:val="28"/>
          <w:lang w:val="vi-VN"/>
        </w:rPr>
        <w:t>i;</w:t>
      </w:r>
      <w:r w:rsidR="00E11BFE" w:rsidRPr="00491F9B">
        <w:rPr>
          <w:rFonts w:cs="Times New Roman"/>
          <w:szCs w:val="28"/>
        </w:rPr>
        <w:t xml:space="preserve"> </w:t>
      </w:r>
      <w:r w:rsidR="00E11BFE" w:rsidRPr="00491F9B">
        <w:rPr>
          <w:rFonts w:cs="Times New Roman"/>
          <w:szCs w:val="28"/>
          <w:lang w:val="vi-VN"/>
        </w:rPr>
        <w:t xml:space="preserve">Sở, Ban, ngành cấp tỉnh </w:t>
      </w:r>
      <w:r w:rsidR="00DF4EB1" w:rsidRPr="00491F9B">
        <w:rPr>
          <w:rFonts w:cs="Times New Roman"/>
          <w:szCs w:val="28"/>
          <w:lang w:val="vi-VN"/>
        </w:rPr>
        <w:t xml:space="preserve">là </w:t>
      </w:r>
      <w:r w:rsidR="00E11BFE" w:rsidRPr="00491F9B">
        <w:rPr>
          <w:rFonts w:cs="Times New Roman"/>
          <w:szCs w:val="28"/>
        </w:rPr>
        <w:t>1.049</w:t>
      </w:r>
      <w:r w:rsidR="00DF4EB1" w:rsidRPr="00491F9B">
        <w:rPr>
          <w:rFonts w:cs="Times New Roman"/>
          <w:szCs w:val="28"/>
          <w:lang w:val="vi-VN"/>
        </w:rPr>
        <w:t xml:space="preserve"> người</w:t>
      </w:r>
      <w:r w:rsidR="00E11BFE" w:rsidRPr="00491F9B">
        <w:rPr>
          <w:rFonts w:cs="Times New Roman"/>
          <w:szCs w:val="28"/>
        </w:rPr>
        <w:t xml:space="preserve">; UBND các huyện, thị xã, thành phố </w:t>
      </w:r>
      <w:r w:rsidR="00E11BFE" w:rsidRPr="00491F9B">
        <w:rPr>
          <w:rFonts w:cs="Times New Roman"/>
          <w:szCs w:val="28"/>
          <w:lang w:val="vi-VN"/>
        </w:rPr>
        <w:t xml:space="preserve">là </w:t>
      </w:r>
      <w:r w:rsidR="00E11BFE" w:rsidRPr="00491F9B">
        <w:rPr>
          <w:rFonts w:cs="Times New Roman"/>
          <w:szCs w:val="28"/>
        </w:rPr>
        <w:t>875</w:t>
      </w:r>
      <w:r w:rsidR="00E11BFE" w:rsidRPr="00491F9B">
        <w:rPr>
          <w:rFonts w:cs="Times New Roman"/>
          <w:szCs w:val="28"/>
          <w:lang w:val="vi-VN"/>
        </w:rPr>
        <w:t xml:space="preserve"> người</w:t>
      </w:r>
      <w:r w:rsidR="00DF4EB1" w:rsidRPr="00491F9B">
        <w:rPr>
          <w:rFonts w:cs="Times New Roman"/>
          <w:szCs w:val="28"/>
          <w:lang w:val="vi-VN"/>
        </w:rPr>
        <w:t>.</w:t>
      </w:r>
    </w:p>
    <w:p w14:paraId="48B464A3" w14:textId="41A0730D" w:rsidR="006A3095" w:rsidRPr="00491F9B" w:rsidRDefault="006A3095" w:rsidP="001E46B5">
      <w:pPr>
        <w:spacing w:before="40" w:after="40"/>
        <w:rPr>
          <w:rFonts w:cs="Times New Roman"/>
          <w:szCs w:val="28"/>
        </w:rPr>
      </w:pPr>
      <w:r w:rsidRPr="00491F9B">
        <w:rPr>
          <w:rFonts w:cs="Times New Roman"/>
          <w:szCs w:val="28"/>
        </w:rPr>
        <w:t>- Tổng số người làm việc trong đơn vị sự nghiệp giáo dục là 13.567 người, trong đơn vị sự nghiệp y tế là 2.868 người.</w:t>
      </w:r>
    </w:p>
    <w:p w14:paraId="5FFBDCEF" w14:textId="051ECB4B" w:rsidR="0080780C" w:rsidRPr="00491F9B" w:rsidRDefault="006A3095" w:rsidP="001E46B5">
      <w:pPr>
        <w:spacing w:before="40" w:after="40"/>
        <w:rPr>
          <w:rFonts w:cs="Times New Roman"/>
          <w:szCs w:val="28"/>
        </w:rPr>
      </w:pPr>
      <w:r w:rsidRPr="00491F9B">
        <w:rPr>
          <w:rFonts w:cs="Times New Roman"/>
          <w:szCs w:val="28"/>
        </w:rPr>
        <w:t xml:space="preserve">- </w:t>
      </w:r>
      <w:r w:rsidR="0080780C" w:rsidRPr="00491F9B">
        <w:rPr>
          <w:rFonts w:cs="Times New Roman"/>
          <w:szCs w:val="28"/>
        </w:rPr>
        <w:t>H</w:t>
      </w:r>
      <w:r w:rsidR="0080780C" w:rsidRPr="00491F9B">
        <w:rPr>
          <w:rFonts w:cs="Times New Roman"/>
          <w:szCs w:val="28"/>
          <w:lang w:val="vi-VN"/>
        </w:rPr>
        <w:t>iện</w:t>
      </w:r>
      <w:r w:rsidR="0080780C" w:rsidRPr="00491F9B">
        <w:rPr>
          <w:rFonts w:cs="Times New Roman"/>
          <w:szCs w:val="28"/>
        </w:rPr>
        <w:t xml:space="preserve"> trạng</w:t>
      </w:r>
      <w:r w:rsidR="0080780C" w:rsidRPr="00491F9B">
        <w:rPr>
          <w:rFonts w:cs="Times New Roman"/>
          <w:szCs w:val="28"/>
          <w:lang w:val="vi-VN"/>
        </w:rPr>
        <w:t xml:space="preserve"> nhà ở công vụ có khoảng </w:t>
      </w:r>
      <w:r w:rsidR="0080780C" w:rsidRPr="00491F9B">
        <w:rPr>
          <w:rFonts w:cs="Times New Roman"/>
          <w:szCs w:val="28"/>
        </w:rPr>
        <w:t>941</w:t>
      </w:r>
      <w:r w:rsidR="0080780C" w:rsidRPr="00491F9B">
        <w:rPr>
          <w:rFonts w:cs="Times New Roman"/>
          <w:szCs w:val="28"/>
          <w:lang w:val="vi-VN"/>
        </w:rPr>
        <w:t xml:space="preserve"> </w:t>
      </w:r>
      <w:r w:rsidR="0080780C" w:rsidRPr="00491F9B">
        <w:rPr>
          <w:rFonts w:cs="Times New Roman"/>
          <w:szCs w:val="28"/>
        </w:rPr>
        <w:t>căn với diện tích là 28.986.6</w:t>
      </w:r>
      <w:r w:rsidR="0080780C" w:rsidRPr="00491F9B">
        <w:rPr>
          <w:rFonts w:cs="Times New Roman"/>
          <w:szCs w:val="28"/>
          <w:lang w:val="vi-VN"/>
        </w:rPr>
        <w:t xml:space="preserve"> m</w:t>
      </w:r>
      <w:r w:rsidR="0080780C" w:rsidRPr="00491F9B">
        <w:rPr>
          <w:rFonts w:cs="Times New Roman"/>
          <w:szCs w:val="28"/>
          <w:vertAlign w:val="superscript"/>
          <w:lang w:val="vi-VN"/>
        </w:rPr>
        <w:t>2</w:t>
      </w:r>
      <w:r w:rsidR="0080780C" w:rsidRPr="00491F9B">
        <w:rPr>
          <w:rFonts w:cs="Times New Roman"/>
          <w:szCs w:val="28"/>
        </w:rPr>
        <w:t xml:space="preserve">, Trong đó: Nhà ở công vụ giáo viên là 851 căn với diện tích 22.584,0 </w:t>
      </w:r>
      <w:r w:rsidR="0080780C" w:rsidRPr="00491F9B">
        <w:rPr>
          <w:rFonts w:cs="Times New Roman"/>
          <w:szCs w:val="28"/>
          <w:lang w:val="vi-VN"/>
        </w:rPr>
        <w:t>m</w:t>
      </w:r>
      <w:r w:rsidR="0080780C" w:rsidRPr="00491F9B">
        <w:rPr>
          <w:rFonts w:cs="Times New Roman"/>
          <w:szCs w:val="28"/>
          <w:vertAlign w:val="superscript"/>
          <w:lang w:val="vi-VN"/>
        </w:rPr>
        <w:t>2</w:t>
      </w:r>
      <w:r w:rsidR="0080780C" w:rsidRPr="00491F9B">
        <w:rPr>
          <w:rFonts w:cs="Times New Roman"/>
          <w:szCs w:val="28"/>
        </w:rPr>
        <w:t xml:space="preserve">; Nhà ở công vụ ngành y tế là 82 căn với diện tích 6.402,6 </w:t>
      </w:r>
      <w:r w:rsidR="0080780C" w:rsidRPr="00491F9B">
        <w:rPr>
          <w:rFonts w:cs="Times New Roman"/>
          <w:szCs w:val="28"/>
          <w:lang w:val="vi-VN"/>
        </w:rPr>
        <w:t>m</w:t>
      </w:r>
      <w:r w:rsidR="0080780C" w:rsidRPr="00491F9B">
        <w:rPr>
          <w:rFonts w:cs="Times New Roman"/>
          <w:szCs w:val="28"/>
          <w:vertAlign w:val="superscript"/>
          <w:lang w:val="vi-VN"/>
        </w:rPr>
        <w:t>2</w:t>
      </w:r>
      <w:r w:rsidR="0080780C" w:rsidRPr="00491F9B">
        <w:rPr>
          <w:rFonts w:cs="Times New Roman"/>
          <w:szCs w:val="28"/>
        </w:rPr>
        <w:t>; Ban dân tộc là 1 căn diện tích 530</w:t>
      </w:r>
      <w:r w:rsidR="0080780C" w:rsidRPr="00491F9B">
        <w:rPr>
          <w:rFonts w:cs="Times New Roman"/>
          <w:szCs w:val="28"/>
          <w:lang w:val="vi-VN"/>
        </w:rPr>
        <w:t xml:space="preserve"> m</w:t>
      </w:r>
      <w:r w:rsidR="0080780C" w:rsidRPr="00491F9B">
        <w:rPr>
          <w:rFonts w:cs="Times New Roman"/>
          <w:szCs w:val="28"/>
          <w:vertAlign w:val="superscript"/>
          <w:lang w:val="vi-VN"/>
        </w:rPr>
        <w:t>2</w:t>
      </w:r>
      <w:r w:rsidR="0080780C" w:rsidRPr="00491F9B">
        <w:rPr>
          <w:rFonts w:cs="Times New Roman"/>
          <w:szCs w:val="28"/>
        </w:rPr>
        <w:t>; Huyện Đakrông là 3 căn.</w:t>
      </w:r>
    </w:p>
    <w:p w14:paraId="34126A56" w14:textId="64350AF0" w:rsidR="00DF4EB1" w:rsidRPr="00491F9B" w:rsidRDefault="00DF4EB1" w:rsidP="001E46B5">
      <w:pPr>
        <w:spacing w:before="40" w:after="40"/>
        <w:rPr>
          <w:rFonts w:cs="Times New Roman"/>
          <w:szCs w:val="28"/>
          <w:lang w:val="vi-VN"/>
        </w:rPr>
      </w:pPr>
      <w:r w:rsidRPr="00491F9B">
        <w:rPr>
          <w:rFonts w:cs="Times New Roman"/>
          <w:szCs w:val="28"/>
          <w:lang w:val="vi-VN"/>
        </w:rPr>
        <w:t>Nhằm tạo mọi điều kiện thuận lợi cho cán bộ công chức, viên chức khối hành chính sự nghiệp của tỉnh có chỗ ở ổn định, yên tâm công tác thì ngoài sự  nỗ lực của bản thân cán bộ</w:t>
      </w:r>
      <w:r w:rsidR="00E11BFE" w:rsidRPr="00491F9B">
        <w:rPr>
          <w:rFonts w:cs="Times New Roman"/>
          <w:szCs w:val="28"/>
        </w:rPr>
        <w:t>,</w:t>
      </w:r>
      <w:r w:rsidRPr="00491F9B">
        <w:rPr>
          <w:rFonts w:cs="Times New Roman"/>
          <w:szCs w:val="28"/>
          <w:lang w:val="vi-VN"/>
        </w:rPr>
        <w:t xml:space="preserve"> công chứ</w:t>
      </w:r>
      <w:r w:rsidR="00E11BFE" w:rsidRPr="00491F9B">
        <w:rPr>
          <w:rFonts w:cs="Times New Roman"/>
          <w:szCs w:val="28"/>
          <w:lang w:val="vi-VN"/>
        </w:rPr>
        <w:t xml:space="preserve">c </w:t>
      </w:r>
      <w:r w:rsidRPr="00491F9B">
        <w:rPr>
          <w:rFonts w:cs="Times New Roman"/>
          <w:szCs w:val="28"/>
          <w:lang w:val="vi-VN"/>
        </w:rPr>
        <w:t xml:space="preserve">thì cần được sự hỗ trợ của tỉnh như xây dựng quỹ nhà ở xã hội, quỹ đất ở xã hội từ nguồn ngân sách tỉnh, cho vay mua nhà từ ngân hàng chính sách. </w:t>
      </w:r>
    </w:p>
    <w:p w14:paraId="60537893" w14:textId="2FD02750" w:rsidR="00BE1C4D" w:rsidRPr="00491F9B" w:rsidRDefault="00B11950" w:rsidP="001E46B5">
      <w:pPr>
        <w:pStyle w:val="Heading3"/>
        <w:spacing w:before="40" w:after="40"/>
        <w:rPr>
          <w:rFonts w:cs="Times New Roman"/>
          <w:szCs w:val="28"/>
        </w:rPr>
      </w:pPr>
      <w:bookmarkStart w:id="33" w:name="_Toc4485970"/>
      <w:r w:rsidRPr="00491F9B">
        <w:rPr>
          <w:rFonts w:cs="Times New Roman"/>
          <w:szCs w:val="28"/>
        </w:rPr>
        <w:t>2.3.7</w:t>
      </w:r>
      <w:r w:rsidR="00BE1C4D" w:rsidRPr="00491F9B">
        <w:rPr>
          <w:rFonts w:cs="Times New Roman"/>
          <w:szCs w:val="28"/>
        </w:rPr>
        <w:t>.</w:t>
      </w:r>
      <w:r w:rsidRPr="00491F9B">
        <w:rPr>
          <w:rFonts w:cs="Times New Roman"/>
          <w:szCs w:val="28"/>
        </w:rPr>
        <w:t xml:space="preserve"> </w:t>
      </w:r>
      <w:r w:rsidR="00BE1C4D" w:rsidRPr="00491F9B">
        <w:rPr>
          <w:rFonts w:cs="Times New Roman"/>
          <w:szCs w:val="28"/>
        </w:rPr>
        <w:t>Đánh giá thực trạng nhà ở thương mại</w:t>
      </w:r>
      <w:bookmarkEnd w:id="33"/>
    </w:p>
    <w:p w14:paraId="4798BB40" w14:textId="319D6B5F" w:rsidR="00ED5AC0" w:rsidRPr="00491F9B" w:rsidRDefault="00241062" w:rsidP="001E46B5">
      <w:pPr>
        <w:spacing w:before="40" w:after="40"/>
        <w:rPr>
          <w:rFonts w:cs="Times New Roman"/>
          <w:szCs w:val="28"/>
        </w:rPr>
      </w:pPr>
      <w:r w:rsidRPr="00491F9B">
        <w:rPr>
          <w:rFonts w:cs="Times New Roman"/>
          <w:szCs w:val="28"/>
        </w:rPr>
        <w:t xml:space="preserve">Hiện nay, nhà ở thương mại tại địa bàn tỉnh Quảng Trị chỉ mới hình thành và phát triển chủ yếu ở thành phố Đông Hà, gồm </w:t>
      </w:r>
      <w:r w:rsidR="00170A4A" w:rsidRPr="00491F9B">
        <w:rPr>
          <w:rFonts w:cs="Times New Roman"/>
          <w:szCs w:val="28"/>
        </w:rPr>
        <w:t>3</w:t>
      </w:r>
      <w:r w:rsidRPr="00491F9B">
        <w:rPr>
          <w:rFonts w:cs="Times New Roman"/>
          <w:szCs w:val="28"/>
        </w:rPr>
        <w:t xml:space="preserve"> dự án sau: </w:t>
      </w:r>
    </w:p>
    <w:p w14:paraId="5B5BCEF0" w14:textId="3002288F" w:rsidR="000A2777" w:rsidRPr="00491F9B" w:rsidRDefault="000A2777" w:rsidP="001E46B5">
      <w:pPr>
        <w:spacing w:before="40" w:after="40"/>
        <w:rPr>
          <w:rFonts w:cs="Times New Roman"/>
          <w:szCs w:val="28"/>
        </w:rPr>
      </w:pPr>
      <w:r w:rsidRPr="00491F9B">
        <w:rPr>
          <w:rFonts w:cs="Times New Roman"/>
          <w:szCs w:val="28"/>
        </w:rPr>
        <w:lastRenderedPageBreak/>
        <w:t xml:space="preserve">- Khu dân cư Bắc đường Nguyễn Huệ: </w:t>
      </w:r>
      <w:r w:rsidR="00170A4A" w:rsidRPr="00491F9B">
        <w:rPr>
          <w:rFonts w:cs="Times New Roman"/>
          <w:szCs w:val="28"/>
        </w:rPr>
        <w:t>Tổng diện tích 22.001 m</w:t>
      </w:r>
      <w:r w:rsidR="00170A4A" w:rsidRPr="00491F9B">
        <w:rPr>
          <w:rFonts w:cs="Times New Roman"/>
          <w:szCs w:val="28"/>
          <w:vertAlign w:val="superscript"/>
        </w:rPr>
        <w:t>2</w:t>
      </w:r>
      <w:r w:rsidR="00170A4A" w:rsidRPr="00491F9B">
        <w:rPr>
          <w:rFonts w:cs="Times New Roman"/>
          <w:szCs w:val="28"/>
        </w:rPr>
        <w:t>; Đất ở: 11.667 m2; Đất công cộng và công trình khác: 10.334m</w:t>
      </w:r>
      <w:r w:rsidR="00170A4A" w:rsidRPr="00491F9B">
        <w:rPr>
          <w:rFonts w:cs="Times New Roman"/>
          <w:szCs w:val="28"/>
          <w:vertAlign w:val="superscript"/>
        </w:rPr>
        <w:t>2</w:t>
      </w:r>
      <w:r w:rsidR="00170A4A" w:rsidRPr="00491F9B">
        <w:rPr>
          <w:rFonts w:cs="Times New Roman"/>
          <w:szCs w:val="28"/>
        </w:rPr>
        <w:t>; Diện tích xây dựng: 6.978m</w:t>
      </w:r>
      <w:r w:rsidR="00170A4A" w:rsidRPr="00491F9B">
        <w:rPr>
          <w:rFonts w:cs="Times New Roman"/>
          <w:szCs w:val="28"/>
          <w:vertAlign w:val="superscript"/>
        </w:rPr>
        <w:t>2</w:t>
      </w:r>
      <w:r w:rsidR="00170A4A" w:rsidRPr="00491F9B">
        <w:rPr>
          <w:rFonts w:cs="Times New Roman"/>
          <w:szCs w:val="28"/>
        </w:rPr>
        <w:t>; Tổng diện tích sàn xây dựng: 19.712,7</w:t>
      </w:r>
      <w:r w:rsidR="002F2CE3" w:rsidRPr="00491F9B">
        <w:rPr>
          <w:rFonts w:cs="Times New Roman"/>
          <w:szCs w:val="28"/>
        </w:rPr>
        <w:t xml:space="preserve"> </w:t>
      </w:r>
      <w:r w:rsidR="00170A4A" w:rsidRPr="00491F9B">
        <w:rPr>
          <w:rFonts w:cs="Times New Roman"/>
          <w:szCs w:val="28"/>
        </w:rPr>
        <w:t>m</w:t>
      </w:r>
      <w:r w:rsidR="00170A4A" w:rsidRPr="00491F9B">
        <w:rPr>
          <w:rFonts w:cs="Times New Roman"/>
          <w:szCs w:val="28"/>
          <w:vertAlign w:val="superscript"/>
        </w:rPr>
        <w:t>2</w:t>
      </w:r>
      <w:r w:rsidR="00170A4A" w:rsidRPr="00491F9B">
        <w:rPr>
          <w:rFonts w:cs="Times New Roman"/>
          <w:szCs w:val="28"/>
        </w:rPr>
        <w:t>.</w:t>
      </w:r>
    </w:p>
    <w:p w14:paraId="4BA99E16" w14:textId="1E455D4B" w:rsidR="00170A4A" w:rsidRPr="00491F9B" w:rsidRDefault="00170A4A" w:rsidP="001E46B5">
      <w:pPr>
        <w:spacing w:before="40" w:after="40"/>
        <w:rPr>
          <w:rFonts w:cs="Times New Roman"/>
          <w:szCs w:val="28"/>
        </w:rPr>
      </w:pPr>
      <w:r w:rsidRPr="00491F9B">
        <w:rPr>
          <w:rFonts w:cs="Times New Roman"/>
          <w:szCs w:val="28"/>
        </w:rPr>
        <w:t>- Khu Dân cư Đường Huỳnh Thúc Kháng: Quy mô diện tích 10.000 m</w:t>
      </w:r>
      <w:r w:rsidRPr="00491F9B">
        <w:rPr>
          <w:rFonts w:cs="Times New Roman"/>
          <w:szCs w:val="28"/>
          <w:vertAlign w:val="superscript"/>
        </w:rPr>
        <w:t>2</w:t>
      </w:r>
      <w:r w:rsidRPr="00491F9B">
        <w:rPr>
          <w:rFonts w:cs="Times New Roman"/>
          <w:szCs w:val="28"/>
        </w:rPr>
        <w:t>; tuy nhiên dự án chỉ thực hiện 3.000 m</w:t>
      </w:r>
      <w:r w:rsidRPr="00491F9B">
        <w:rPr>
          <w:rFonts w:cs="Times New Roman"/>
          <w:szCs w:val="28"/>
          <w:vertAlign w:val="superscript"/>
        </w:rPr>
        <w:t>2</w:t>
      </w:r>
      <w:r w:rsidR="002F2CE3" w:rsidRPr="00491F9B">
        <w:rPr>
          <w:rFonts w:cs="Times New Roman"/>
          <w:szCs w:val="28"/>
        </w:rPr>
        <w:t>; Tổng diện tích sàn xây dựng: 4.200 m</w:t>
      </w:r>
      <w:r w:rsidR="002F2CE3" w:rsidRPr="00491F9B">
        <w:rPr>
          <w:rFonts w:cs="Times New Roman"/>
          <w:szCs w:val="28"/>
          <w:vertAlign w:val="superscript"/>
        </w:rPr>
        <w:t>2</w:t>
      </w:r>
      <w:r w:rsidR="002F2CE3" w:rsidRPr="00491F9B">
        <w:rPr>
          <w:rFonts w:cs="Times New Roman"/>
          <w:szCs w:val="28"/>
        </w:rPr>
        <w:t>.</w:t>
      </w:r>
    </w:p>
    <w:p w14:paraId="1792F760" w14:textId="10F58B33" w:rsidR="00814024" w:rsidRPr="00491F9B" w:rsidRDefault="00170A4A" w:rsidP="001E46B5">
      <w:pPr>
        <w:spacing w:before="40" w:after="40"/>
        <w:rPr>
          <w:rFonts w:cs="Times New Roman"/>
          <w:szCs w:val="28"/>
        </w:rPr>
      </w:pPr>
      <w:r w:rsidRPr="00491F9B">
        <w:rPr>
          <w:rFonts w:cs="Times New Roman"/>
          <w:szCs w:val="28"/>
        </w:rPr>
        <w:t xml:space="preserve">- Khu Đô thị Bắc Thành Cổ thị xã Quảng Trị: </w:t>
      </w:r>
      <w:r w:rsidR="00814024" w:rsidRPr="00491F9B">
        <w:rPr>
          <w:rFonts w:cs="Times New Roman"/>
          <w:szCs w:val="28"/>
        </w:rPr>
        <w:t>Quy mô diện tích 273.100</w:t>
      </w:r>
      <w:r w:rsidR="00672F1D" w:rsidRPr="00491F9B">
        <w:rPr>
          <w:rFonts w:cs="Times New Roman"/>
          <w:szCs w:val="28"/>
        </w:rPr>
        <w:t xml:space="preserve"> </w:t>
      </w:r>
      <w:r w:rsidR="00814024" w:rsidRPr="00491F9B">
        <w:rPr>
          <w:rFonts w:cs="Times New Roman"/>
          <w:szCs w:val="28"/>
        </w:rPr>
        <w:t>m</w:t>
      </w:r>
      <w:r w:rsidR="00814024" w:rsidRPr="00491F9B">
        <w:rPr>
          <w:rFonts w:cs="Times New Roman"/>
          <w:szCs w:val="28"/>
          <w:vertAlign w:val="superscript"/>
        </w:rPr>
        <w:t>2</w:t>
      </w:r>
      <w:r w:rsidR="00814024" w:rsidRPr="00491F9B">
        <w:rPr>
          <w:rFonts w:cs="Times New Roman"/>
          <w:szCs w:val="28"/>
        </w:rPr>
        <w:t>; diện tích đất ở 174.891m</w:t>
      </w:r>
      <w:r w:rsidR="00814024" w:rsidRPr="00491F9B">
        <w:rPr>
          <w:rFonts w:cs="Times New Roman"/>
          <w:szCs w:val="28"/>
          <w:vertAlign w:val="superscript"/>
        </w:rPr>
        <w:t>2</w:t>
      </w:r>
      <w:r w:rsidR="00814024" w:rsidRPr="00491F9B">
        <w:rPr>
          <w:rFonts w:cs="Times New Roman"/>
          <w:szCs w:val="28"/>
        </w:rPr>
        <w:t>.</w:t>
      </w:r>
    </w:p>
    <w:p w14:paraId="6B6718BD" w14:textId="36E9CF10" w:rsidR="00170A4A" w:rsidRPr="00491F9B" w:rsidRDefault="00170A4A" w:rsidP="001E46B5">
      <w:pPr>
        <w:spacing w:before="40" w:after="40"/>
        <w:rPr>
          <w:rFonts w:cs="Times New Roman"/>
          <w:szCs w:val="28"/>
        </w:rPr>
      </w:pPr>
      <w:r w:rsidRPr="00491F9B">
        <w:rPr>
          <w:rFonts w:cs="Times New Roman"/>
          <w:szCs w:val="28"/>
        </w:rPr>
        <w:t>Nhìn chung các dự án chưa thành công, chưa thu hút được dân cư đô thị vào dự án và các dự án điều xin chuyển sang bán nền theo quy hoạch phân lô được duyệt.</w:t>
      </w:r>
    </w:p>
    <w:p w14:paraId="6F14FC80" w14:textId="77777777" w:rsidR="00BE1C4D" w:rsidRPr="00491F9B" w:rsidRDefault="00BE1C4D" w:rsidP="001E46B5">
      <w:pPr>
        <w:pStyle w:val="Heading3"/>
        <w:spacing w:before="40" w:after="40"/>
        <w:rPr>
          <w:rFonts w:cs="Times New Roman"/>
          <w:szCs w:val="28"/>
        </w:rPr>
      </w:pPr>
      <w:bookmarkStart w:id="34" w:name="_Toc4485971"/>
      <w:r w:rsidRPr="00491F9B">
        <w:rPr>
          <w:rFonts w:cs="Times New Roman"/>
          <w:szCs w:val="28"/>
        </w:rPr>
        <w:t>2</w:t>
      </w:r>
      <w:r w:rsidRPr="00491F9B">
        <w:rPr>
          <w:rStyle w:val="Heading3Char"/>
          <w:rFonts w:cs="Times New Roman"/>
          <w:b/>
          <w:szCs w:val="28"/>
        </w:rPr>
        <w:t>.3.8. Đánh giá thực trạng Nhà ở để phục vụ tái định cư (TĐC</w:t>
      </w:r>
      <w:r w:rsidRPr="00491F9B">
        <w:rPr>
          <w:rFonts w:cs="Times New Roman"/>
          <w:szCs w:val="28"/>
        </w:rPr>
        <w:t>)</w:t>
      </w:r>
      <w:bookmarkEnd w:id="34"/>
    </w:p>
    <w:p w14:paraId="42B960BE" w14:textId="2D48E5F3" w:rsidR="00672F1D" w:rsidRPr="00491F9B" w:rsidRDefault="00672F1D" w:rsidP="001E46B5">
      <w:pPr>
        <w:spacing w:before="40" w:after="40"/>
        <w:rPr>
          <w:rFonts w:cs="Times New Roman"/>
          <w:szCs w:val="28"/>
        </w:rPr>
      </w:pPr>
      <w:r w:rsidRPr="00491F9B">
        <w:rPr>
          <w:rFonts w:cs="Times New Roman"/>
          <w:szCs w:val="28"/>
        </w:rPr>
        <w:t xml:space="preserve">Toàn tỉnh chưa triển khai xây dựng nhà ở phục vụ tái định cư mà chỉ </w:t>
      </w:r>
      <w:r w:rsidR="00C42434" w:rsidRPr="00491F9B">
        <w:rPr>
          <w:rFonts w:cs="Times New Roman"/>
          <w:szCs w:val="28"/>
        </w:rPr>
        <w:t>xây dựng cơ sở hạ tầng cho</w:t>
      </w:r>
      <w:r w:rsidRPr="00491F9B">
        <w:rPr>
          <w:rFonts w:cs="Times New Roman"/>
          <w:szCs w:val="28"/>
        </w:rPr>
        <w:t xml:space="preserve"> các khu tái định cư, </w:t>
      </w:r>
      <w:r w:rsidR="009864C0">
        <w:rPr>
          <w:rFonts w:cs="Times New Roman"/>
          <w:szCs w:val="28"/>
        </w:rPr>
        <w:t>giao</w:t>
      </w:r>
      <w:r w:rsidRPr="00491F9B">
        <w:rPr>
          <w:rFonts w:cs="Times New Roman"/>
          <w:szCs w:val="28"/>
        </w:rPr>
        <w:t xml:space="preserve"> đất</w:t>
      </w:r>
      <w:r w:rsidR="00C42434" w:rsidRPr="00491F9B">
        <w:rPr>
          <w:rFonts w:cs="Times New Roman"/>
          <w:szCs w:val="28"/>
        </w:rPr>
        <w:t>, đền bù</w:t>
      </w:r>
      <w:r w:rsidRPr="00491F9B">
        <w:rPr>
          <w:rFonts w:cs="Times New Roman"/>
          <w:szCs w:val="28"/>
        </w:rPr>
        <w:t xml:space="preserve"> và hỗ trợ cho người dân tự xây nhà ở. </w:t>
      </w:r>
    </w:p>
    <w:p w14:paraId="399ABA43" w14:textId="7FE88190" w:rsidR="00672F1D" w:rsidRPr="00491F9B" w:rsidRDefault="00672F1D" w:rsidP="001E46B5">
      <w:pPr>
        <w:spacing w:before="40" w:after="40"/>
        <w:rPr>
          <w:rFonts w:cs="Times New Roman"/>
          <w:szCs w:val="28"/>
        </w:rPr>
      </w:pPr>
      <w:r w:rsidRPr="00491F9B">
        <w:rPr>
          <w:rFonts w:cs="Times New Roman"/>
          <w:szCs w:val="28"/>
        </w:rPr>
        <w:t>Trên toàn tỉnh đã quy hoạch xây dựng khu tái định cư sau:</w:t>
      </w:r>
    </w:p>
    <w:p w14:paraId="76A954B5" w14:textId="26709B6D" w:rsidR="00006DB8" w:rsidRPr="00491F9B" w:rsidRDefault="00672F1D" w:rsidP="001E46B5">
      <w:pPr>
        <w:spacing w:before="40" w:after="40"/>
        <w:rPr>
          <w:rFonts w:cs="Times New Roman"/>
          <w:szCs w:val="28"/>
        </w:rPr>
      </w:pPr>
      <w:r w:rsidRPr="00491F9B">
        <w:rPr>
          <w:rFonts w:cs="Times New Roman"/>
          <w:szCs w:val="28"/>
        </w:rPr>
        <w:t xml:space="preserve">- </w:t>
      </w:r>
      <w:r w:rsidR="00006DB8" w:rsidRPr="00491F9B">
        <w:rPr>
          <w:rFonts w:cs="Times New Roman"/>
          <w:szCs w:val="28"/>
        </w:rPr>
        <w:t>Khu Tái định cư Nam Đông Hà:</w:t>
      </w:r>
      <w:r w:rsidRPr="00491F9B">
        <w:rPr>
          <w:rFonts w:cs="Times New Roman"/>
          <w:szCs w:val="28"/>
        </w:rPr>
        <w:t xml:space="preserve"> </w:t>
      </w:r>
      <w:r w:rsidR="00006DB8" w:rsidRPr="00491F9B">
        <w:rPr>
          <w:rFonts w:cs="Times New Roman"/>
          <w:szCs w:val="28"/>
        </w:rPr>
        <w:t xml:space="preserve">Nằm ở phường Đông Lương giáp với khu đô thị Nam Đông Hà giai đoạn 2, 3, khu đất Trại tạm giam của Công an tỉnh, khu tái định cư cho các hộ gia đình bị ảnh hưởng khi thực hiện dự án trên địa bàn thành phố. </w:t>
      </w:r>
      <w:r w:rsidR="00006DB8" w:rsidRPr="00491F9B">
        <w:rPr>
          <w:rFonts w:cs="Times New Roman"/>
          <w:szCs w:val="28"/>
          <w:lang w:val="it-IT"/>
        </w:rPr>
        <w:t xml:space="preserve">Mục đích tạo quỹ đất tái định cư cho các hộ bị ảnh hưởng khi thực hiện dự án trên thành phố Đông Hà, dự án Regta. Đồng thời tạo quỹ đất để đấu giá thu ngân sách cho tỉnh. </w:t>
      </w:r>
      <w:r w:rsidR="00006DB8" w:rsidRPr="00491F9B">
        <w:rPr>
          <w:rFonts w:cs="Times New Roman"/>
          <w:szCs w:val="28"/>
        </w:rPr>
        <w:t>Quy mô: Diện tích sử dụng đất khoảng: 29,1ha. Trong đó: Đất ở đô thị: 14,2ha chiếm 43,36%.</w:t>
      </w:r>
    </w:p>
    <w:p w14:paraId="46028F03" w14:textId="366F0A1F" w:rsidR="00006DB8" w:rsidRPr="00491F9B" w:rsidRDefault="00C42434" w:rsidP="001E46B5">
      <w:pPr>
        <w:spacing w:before="40" w:after="40"/>
        <w:rPr>
          <w:rFonts w:cs="Times New Roman"/>
          <w:szCs w:val="28"/>
          <w:lang w:val="it-IT"/>
        </w:rPr>
      </w:pPr>
      <w:r w:rsidRPr="00491F9B">
        <w:rPr>
          <w:rFonts w:cs="Times New Roman"/>
          <w:szCs w:val="28"/>
        </w:rPr>
        <w:t xml:space="preserve">- </w:t>
      </w:r>
      <w:r w:rsidR="00006DB8" w:rsidRPr="00491F9B">
        <w:rPr>
          <w:rFonts w:cs="Times New Roman"/>
          <w:szCs w:val="28"/>
        </w:rPr>
        <w:t>Khu đô thị tái định cư Nam Đông Hà giai đoạn 1:</w:t>
      </w:r>
      <w:r w:rsidR="00672F1D" w:rsidRPr="00491F9B">
        <w:rPr>
          <w:rFonts w:cs="Times New Roman"/>
          <w:szCs w:val="28"/>
        </w:rPr>
        <w:t xml:space="preserve"> </w:t>
      </w:r>
      <w:r w:rsidR="00006DB8" w:rsidRPr="00491F9B">
        <w:rPr>
          <w:rFonts w:cs="Times New Roman"/>
          <w:szCs w:val="28"/>
        </w:rPr>
        <w:t xml:space="preserve">Nằm giữa khu đô thị Nam Đông Hà giai đoạn 1 và tuyến đường Lê Lợi kéo dài. </w:t>
      </w:r>
      <w:r w:rsidR="00006DB8" w:rsidRPr="00491F9B">
        <w:rPr>
          <w:rFonts w:cs="Times New Roman"/>
          <w:szCs w:val="28"/>
          <w:lang w:val="it-IT"/>
        </w:rPr>
        <w:t>Mục đích chính là tạo quỹ đất tái định cư cho các hộ gia đình bị ảnh hưởng mà có diện tích đất, vị trí đất đặc thù, có giá trị cao. Ngoài ra dành một số vị trí để đấu giá tạo nguồn thu cho ngân sách tỉnh. Quy mô: Diện tích điều chỉnh quy hoạch: 7,13ha. Đất ở: 2,42 ha</w:t>
      </w:r>
      <w:r w:rsidR="00672F1D" w:rsidRPr="00491F9B">
        <w:rPr>
          <w:rFonts w:cs="Times New Roman"/>
          <w:szCs w:val="28"/>
          <w:lang w:val="it-IT"/>
        </w:rPr>
        <w:t>.</w:t>
      </w:r>
    </w:p>
    <w:p w14:paraId="6A699B60" w14:textId="7E89B212" w:rsidR="00C42434" w:rsidRPr="00491F9B" w:rsidRDefault="00672F1D" w:rsidP="001E46B5">
      <w:pPr>
        <w:spacing w:before="40" w:after="40"/>
        <w:rPr>
          <w:rFonts w:eastAsia="Times New Roman" w:cs="Times New Roman"/>
          <w:szCs w:val="28"/>
        </w:rPr>
      </w:pPr>
      <w:r w:rsidRPr="00491F9B">
        <w:rPr>
          <w:rFonts w:cs="Times New Roman"/>
          <w:szCs w:val="28"/>
          <w:lang w:val="it-IT"/>
        </w:rPr>
        <w:t xml:space="preserve">- </w:t>
      </w:r>
      <w:r w:rsidR="008F0B68" w:rsidRPr="00491F9B">
        <w:rPr>
          <w:rFonts w:cs="Times New Roman"/>
          <w:szCs w:val="28"/>
          <w:lang w:val="it-IT"/>
        </w:rPr>
        <w:t xml:space="preserve">Khu tái định cư Phường </w:t>
      </w:r>
      <w:r w:rsidR="00C42434" w:rsidRPr="00491F9B">
        <w:rPr>
          <w:rFonts w:cs="Times New Roman"/>
          <w:szCs w:val="28"/>
          <w:lang w:val="it-IT"/>
        </w:rPr>
        <w:t xml:space="preserve">3, TP. Đông Hà: là Khu tái định cư nhằm mục đích bố trí cho các hộ dân </w:t>
      </w:r>
      <w:r w:rsidR="00C42434" w:rsidRPr="00491F9B">
        <w:rPr>
          <w:rFonts w:eastAsia="Times New Roman" w:cs="Times New Roman"/>
          <w:szCs w:val="28"/>
        </w:rPr>
        <w:t>bị ảnh hưởng trong quá trình đầu tư xây dựng hạ tầng đô thị, đặc biệt là khu dân cư nằm trên tuyến đường Lê Thánh Tông và Trần Bình Trọng. Quy mô khu tái định cư là 10ha, trong đó đấ dân cư là 4,81ha.</w:t>
      </w:r>
    </w:p>
    <w:p w14:paraId="038163CA" w14:textId="29E66D91" w:rsidR="00C42434" w:rsidRPr="00491F9B" w:rsidRDefault="00C42434" w:rsidP="001E46B5">
      <w:pPr>
        <w:spacing w:before="40" w:after="40"/>
        <w:rPr>
          <w:rFonts w:cs="Times New Roman"/>
          <w:szCs w:val="28"/>
        </w:rPr>
      </w:pPr>
      <w:r w:rsidRPr="00491F9B">
        <w:rPr>
          <w:rFonts w:eastAsia="Times New Roman" w:cs="Times New Roman"/>
          <w:szCs w:val="28"/>
        </w:rPr>
        <w:t>- Khu tái định cư Hải An, huyện Hải Lăng:</w:t>
      </w:r>
      <w:r w:rsidR="003D7FEF" w:rsidRPr="00491F9B">
        <w:rPr>
          <w:rFonts w:eastAsia="Times New Roman" w:cs="Times New Roman"/>
          <w:szCs w:val="28"/>
        </w:rPr>
        <w:t xml:space="preserve"> Đ</w:t>
      </w:r>
      <w:r w:rsidR="003D7FEF" w:rsidRPr="00491F9B">
        <w:rPr>
          <w:rFonts w:cs="Times New Roman"/>
          <w:szCs w:val="28"/>
        </w:rPr>
        <w:t>ảm bảo được cơ sở hạ tầng thiết yếu, điều kiện sinh hoạt, ổn định đời sống cho toàn bộ dân cư thôn Mỹ Thủy (602 hộ) lên sinh sống tại khu tái định cư, đồng thời tạo mặt bằng sạch thu hút các nhà đầu tư vào đầu tư xây dựng cảng nước sâu Mỹ Thủy. Quy mô diện tích là 40ha, trong đó đất ở là 22,39ha.</w:t>
      </w:r>
    </w:p>
    <w:p w14:paraId="0B80BC20" w14:textId="77777777" w:rsidR="00512701" w:rsidRPr="00491F9B" w:rsidRDefault="003D7FEF" w:rsidP="00797137">
      <w:pPr>
        <w:spacing w:before="40" w:after="40" w:line="266" w:lineRule="auto"/>
        <w:rPr>
          <w:rFonts w:eastAsia="Times New Roman" w:cs="Times New Roman"/>
          <w:szCs w:val="28"/>
        </w:rPr>
      </w:pPr>
      <w:r w:rsidRPr="00491F9B">
        <w:rPr>
          <w:rFonts w:cs="Times New Roman"/>
          <w:szCs w:val="28"/>
        </w:rPr>
        <w:lastRenderedPageBreak/>
        <w:t xml:space="preserve">- Khu tái định cự Hải Khê </w:t>
      </w:r>
      <w:r w:rsidRPr="00491F9B">
        <w:rPr>
          <w:rFonts w:eastAsia="Times New Roman" w:cs="Times New Roman"/>
          <w:szCs w:val="28"/>
        </w:rPr>
        <w:t>huyện Hải Lăng</w:t>
      </w:r>
      <w:r w:rsidRPr="00491F9B">
        <w:rPr>
          <w:rFonts w:cs="Times New Roman"/>
          <w:szCs w:val="28"/>
        </w:rPr>
        <w:t>: Là khu tái đinh cư cho các hộ dân nằm trong khu vực xây dựng Nhà máy nhiệt điện Quảng Trị. Quy mô diên tích 50ha, trong đó đất ở là 20,73ha.</w:t>
      </w:r>
    </w:p>
    <w:p w14:paraId="3AED159D" w14:textId="443F427E" w:rsidR="00006DB8" w:rsidRPr="00491F9B" w:rsidRDefault="003D7FEF" w:rsidP="00797137">
      <w:pPr>
        <w:spacing w:before="40" w:after="40" w:line="266" w:lineRule="auto"/>
        <w:rPr>
          <w:rFonts w:eastAsia="Times New Roman" w:cs="Times New Roman"/>
          <w:szCs w:val="28"/>
        </w:rPr>
      </w:pPr>
      <w:r w:rsidRPr="00491F9B">
        <w:rPr>
          <w:rFonts w:cs="Times New Roman"/>
          <w:spacing w:val="-4"/>
          <w:szCs w:val="28"/>
          <w:lang w:val="it-IT"/>
        </w:rPr>
        <w:t>Ngoài ra,</w:t>
      </w:r>
      <w:r w:rsidR="00006DB8" w:rsidRPr="00491F9B">
        <w:rPr>
          <w:rFonts w:cs="Times New Roman"/>
          <w:spacing w:val="-4"/>
          <w:szCs w:val="28"/>
          <w:lang w:val="it-IT"/>
        </w:rPr>
        <w:t xml:space="preserve"> </w:t>
      </w:r>
      <w:r w:rsidRPr="00491F9B">
        <w:rPr>
          <w:rFonts w:cs="Times New Roman"/>
          <w:spacing w:val="-4"/>
          <w:szCs w:val="28"/>
          <w:lang w:val="it-IT"/>
        </w:rPr>
        <w:t xml:space="preserve">Đất ở </w:t>
      </w:r>
      <w:r w:rsidR="00006DB8" w:rsidRPr="00491F9B">
        <w:rPr>
          <w:rFonts w:cs="Times New Roman"/>
          <w:spacing w:val="-4"/>
          <w:szCs w:val="28"/>
          <w:lang w:val="it-IT"/>
        </w:rPr>
        <w:t>tái định cư</w:t>
      </w:r>
      <w:r w:rsidRPr="00491F9B">
        <w:rPr>
          <w:rFonts w:cs="Times New Roman"/>
          <w:spacing w:val="-4"/>
          <w:szCs w:val="28"/>
          <w:lang w:val="it-IT"/>
        </w:rPr>
        <w:t xml:space="preserve"> còn</w:t>
      </w:r>
      <w:r w:rsidR="00006DB8" w:rsidRPr="00491F9B">
        <w:rPr>
          <w:rFonts w:cs="Times New Roman"/>
          <w:spacing w:val="-4"/>
          <w:szCs w:val="28"/>
          <w:lang w:val="it-IT"/>
        </w:rPr>
        <w:t xml:space="preserve"> </w:t>
      </w:r>
      <w:r w:rsidRPr="00491F9B">
        <w:rPr>
          <w:rFonts w:cs="Times New Roman"/>
          <w:spacing w:val="-4"/>
          <w:szCs w:val="28"/>
          <w:lang w:val="it-IT"/>
        </w:rPr>
        <w:t>nằm trong các</w:t>
      </w:r>
      <w:r w:rsidR="00006DB8" w:rsidRPr="00491F9B">
        <w:rPr>
          <w:rFonts w:cs="Times New Roman"/>
          <w:spacing w:val="-4"/>
          <w:szCs w:val="28"/>
          <w:lang w:val="it-IT"/>
        </w:rPr>
        <w:t xml:space="preserve"> dự án </w:t>
      </w:r>
      <w:r w:rsidRPr="00491F9B">
        <w:rPr>
          <w:rFonts w:cs="Times New Roman"/>
          <w:spacing w:val="-4"/>
          <w:szCs w:val="28"/>
          <w:lang w:val="it-IT"/>
        </w:rPr>
        <w:t xml:space="preserve">phát triển quỷ đất </w:t>
      </w:r>
      <w:r w:rsidR="00006DB8" w:rsidRPr="00491F9B">
        <w:rPr>
          <w:rFonts w:cs="Times New Roman"/>
          <w:spacing w:val="-4"/>
          <w:szCs w:val="28"/>
          <w:lang w:val="it-IT"/>
        </w:rPr>
        <w:t xml:space="preserve">trên địa bàn các </w:t>
      </w:r>
      <w:r w:rsidR="00ED0D4D" w:rsidRPr="00491F9B">
        <w:rPr>
          <w:rFonts w:cs="Times New Roman"/>
          <w:spacing w:val="-4"/>
          <w:szCs w:val="28"/>
          <w:lang w:val="it-IT"/>
        </w:rPr>
        <w:t xml:space="preserve">thành phố, </w:t>
      </w:r>
      <w:r w:rsidR="00006DB8" w:rsidRPr="00491F9B">
        <w:rPr>
          <w:rFonts w:cs="Times New Roman"/>
          <w:spacing w:val="-4"/>
          <w:szCs w:val="28"/>
          <w:lang w:val="it-IT"/>
        </w:rPr>
        <w:t>thị xã, thị trấn.</w:t>
      </w:r>
    </w:p>
    <w:p w14:paraId="1327B336" w14:textId="77777777" w:rsidR="00BE1C4D" w:rsidRPr="00491F9B" w:rsidRDefault="00BE1C4D" w:rsidP="00797137">
      <w:pPr>
        <w:pStyle w:val="Heading3"/>
        <w:spacing w:before="40" w:after="40" w:line="266" w:lineRule="auto"/>
        <w:rPr>
          <w:rFonts w:cs="Times New Roman"/>
          <w:szCs w:val="28"/>
        </w:rPr>
      </w:pPr>
      <w:bookmarkStart w:id="35" w:name="_Toc4485972"/>
      <w:r w:rsidRPr="00491F9B">
        <w:rPr>
          <w:rFonts w:cs="Times New Roman"/>
          <w:szCs w:val="28"/>
        </w:rPr>
        <w:t>2.3.9. Thực trạng về thị trường bất động sản, thị trường nhà ở</w:t>
      </w:r>
      <w:bookmarkEnd w:id="35"/>
    </w:p>
    <w:p w14:paraId="4C8EC88C" w14:textId="77777777" w:rsidR="00512701" w:rsidRPr="00491F9B" w:rsidRDefault="00512701" w:rsidP="00797137">
      <w:pPr>
        <w:spacing w:before="40" w:after="40" w:line="266" w:lineRule="auto"/>
        <w:rPr>
          <w:rFonts w:cs="Times New Roman"/>
          <w:szCs w:val="28"/>
        </w:rPr>
      </w:pPr>
      <w:r w:rsidRPr="00491F9B">
        <w:rPr>
          <w:rFonts w:cs="Times New Roman"/>
          <w:szCs w:val="28"/>
          <w:lang w:val="vi-VN"/>
        </w:rPr>
        <w:t xml:space="preserve">Nhìn chung thị trường bất động sản về nhà ở tỉnh </w:t>
      </w:r>
      <w:r w:rsidRPr="00491F9B">
        <w:rPr>
          <w:rFonts w:cs="Times New Roman"/>
          <w:szCs w:val="28"/>
        </w:rPr>
        <w:t>Quảng Trị</w:t>
      </w:r>
      <w:r w:rsidRPr="00491F9B">
        <w:rPr>
          <w:rFonts w:cs="Times New Roman"/>
          <w:szCs w:val="28"/>
          <w:lang w:val="vi-VN"/>
        </w:rPr>
        <w:t xml:space="preserve"> chưa phát triển mạnh. Do tính chất đặc thù của vùng miền nên người dân chủ yếu mục đích tạo lập chỗ ở riêng biệt, ngại ở những khu chung cư cao tầng nên Nhà đầu tư không xây dựng do e ngại không bán được căn hộ. Các dự án phát triển nhà ở còn khá ít nên lượng giao dịch bất động sản về nhà ở hằng năm thấp, giao dịch nhà ở còn hạn chế, chủ yếu là giao dịch về đất đai. Các sàn giao dịch Bất động sản chưa phát triển, việc giao dịch chủ yếu thông qua giữa các cá nhân có nhu cầu mua-bán với nhau hoặc qua các người môi giới bất động sản hoạt động không có chứng chỉ hành nghề định giá hoặc môi giới bất động sản.</w:t>
      </w:r>
    </w:p>
    <w:p w14:paraId="1CB07CDA" w14:textId="77777777" w:rsidR="00512701" w:rsidRPr="00491F9B" w:rsidRDefault="00512701" w:rsidP="00797137">
      <w:pPr>
        <w:spacing w:before="40" w:after="40" w:line="266" w:lineRule="auto"/>
        <w:rPr>
          <w:rFonts w:cs="Times New Roman"/>
          <w:szCs w:val="28"/>
        </w:rPr>
      </w:pPr>
      <w:r w:rsidRPr="00491F9B">
        <w:rPr>
          <w:rFonts w:cs="Times New Roman"/>
          <w:szCs w:val="28"/>
        </w:rPr>
        <w:t xml:space="preserve">Tốc độ đô thị hóa khá nhanh cùng với sự gia tăng dân số làm cho vấn đề nhà ở đô thị ngày càng nóng, giá nhà đất đô thị thường xuyên có những biến động không phù hợp với thực trạng của nền kinh tế và thu nhập của người lao động. </w:t>
      </w:r>
    </w:p>
    <w:p w14:paraId="04461DE5" w14:textId="39B27071" w:rsidR="00672F1D" w:rsidRPr="00491F9B" w:rsidRDefault="00512701" w:rsidP="00797137">
      <w:pPr>
        <w:spacing w:before="40" w:after="40" w:line="266" w:lineRule="auto"/>
        <w:rPr>
          <w:rFonts w:cs="Times New Roman"/>
          <w:szCs w:val="28"/>
        </w:rPr>
      </w:pPr>
      <w:r w:rsidRPr="00491F9B">
        <w:rPr>
          <w:rFonts w:cs="Times New Roman"/>
          <w:spacing w:val="-5"/>
          <w:szCs w:val="28"/>
        </w:rPr>
        <w:t xml:space="preserve">Trong những năm gần đây, thị trường bất động sản gặp rất nhiều khó khăn, mặc dù giá </w:t>
      </w:r>
      <w:r w:rsidRPr="00491F9B">
        <w:rPr>
          <w:rFonts w:cs="Times New Roman"/>
          <w:spacing w:val="-1"/>
          <w:szCs w:val="28"/>
        </w:rPr>
        <w:t xml:space="preserve">nhà đã giảm, nguồn cung dồi dào hơn nhưng thực tế giá nhà ở thường tăng </w:t>
      </w:r>
      <w:r w:rsidRPr="00491F9B">
        <w:rPr>
          <w:rFonts w:cs="Times New Roman"/>
          <w:szCs w:val="28"/>
        </w:rPr>
        <w:t xml:space="preserve">gấp 3-4 lần so với tốc độ tăng thu nhập bình quân đầu người, đồng thời khoảng </w:t>
      </w:r>
      <w:r w:rsidRPr="00491F9B">
        <w:rPr>
          <w:rFonts w:cs="Times New Roman"/>
          <w:spacing w:val="-3"/>
          <w:szCs w:val="28"/>
        </w:rPr>
        <w:t xml:space="preserve">cách giữa tốc độ tăng giá nhà đất và tốc độ tăng thu nhập ngày càng xa, nên thực tế </w:t>
      </w:r>
      <w:r w:rsidRPr="00491F9B">
        <w:rPr>
          <w:rFonts w:cs="Times New Roman"/>
          <w:spacing w:val="-2"/>
          <w:szCs w:val="28"/>
        </w:rPr>
        <w:t xml:space="preserve">đại đa số người dân vẫn rất khó có đủ nguồn tài chính để thực hiện nhu cầu mua </w:t>
      </w:r>
      <w:r w:rsidRPr="00491F9B">
        <w:rPr>
          <w:rFonts w:cs="Times New Roman"/>
          <w:spacing w:val="-8"/>
          <w:szCs w:val="28"/>
        </w:rPr>
        <w:t>nhà, đặc biệt là nhà ở tại khu vực đô thị.</w:t>
      </w:r>
    </w:p>
    <w:p w14:paraId="7512EA11" w14:textId="77777777" w:rsidR="00BE1C4D" w:rsidRPr="00491F9B" w:rsidRDefault="00BE1C4D" w:rsidP="00797137">
      <w:pPr>
        <w:pStyle w:val="Heading2"/>
        <w:spacing w:before="40" w:after="40" w:line="266" w:lineRule="auto"/>
        <w:rPr>
          <w:rFonts w:cs="Times New Roman"/>
          <w:szCs w:val="28"/>
        </w:rPr>
      </w:pPr>
      <w:bookmarkStart w:id="36" w:name="_Toc4485973"/>
      <w:r w:rsidRPr="00491F9B">
        <w:rPr>
          <w:rFonts w:cs="Times New Roman"/>
          <w:szCs w:val="28"/>
        </w:rPr>
        <w:t>2.4. Công tác phát triển và quản lý nhà ở</w:t>
      </w:r>
      <w:bookmarkEnd w:id="36"/>
    </w:p>
    <w:p w14:paraId="71AA8B01" w14:textId="77777777" w:rsidR="00BE1C4D" w:rsidRPr="00491F9B" w:rsidRDefault="00BE1C4D" w:rsidP="00797137">
      <w:pPr>
        <w:pStyle w:val="Heading3"/>
        <w:spacing w:before="40" w:after="40" w:line="266" w:lineRule="auto"/>
        <w:rPr>
          <w:rFonts w:cs="Times New Roman"/>
          <w:szCs w:val="28"/>
        </w:rPr>
      </w:pPr>
      <w:bookmarkStart w:id="37" w:name="_Toc4485974"/>
      <w:r w:rsidRPr="00491F9B">
        <w:rPr>
          <w:rFonts w:cs="Times New Roman"/>
          <w:szCs w:val="28"/>
        </w:rPr>
        <w:t>2.4.1. Công tác phát triển nhà ở</w:t>
      </w:r>
      <w:bookmarkEnd w:id="37"/>
    </w:p>
    <w:p w14:paraId="7418C44C" w14:textId="77777777" w:rsidR="00A01FC8" w:rsidRPr="00491F9B" w:rsidRDefault="00A01FC8" w:rsidP="00797137">
      <w:pPr>
        <w:spacing w:before="40" w:after="40" w:line="266" w:lineRule="auto"/>
        <w:rPr>
          <w:rFonts w:cs="Times New Roman"/>
          <w:szCs w:val="28"/>
          <w:lang w:val="nl-NL"/>
        </w:rPr>
      </w:pPr>
      <w:r w:rsidRPr="00491F9B">
        <w:rPr>
          <w:rFonts w:cs="Times New Roman"/>
          <w:szCs w:val="28"/>
          <w:lang w:val="nl-NL"/>
        </w:rPr>
        <w:t>Trong những năm qua tỉnh luôn quan tâm đến công tác phát triển và chăm lo nhà ở cho nhân dân. Bằng những chính sách như lập quy hoạch các khu dân cư, giao đất cho hộ dân tự xây dựng nhà ở, đầu tư xây dựng HTKT các khu dân cư, cho vay vốn làm nhà ở, hỗ trợ hộ nghèo xây dựng nhà ở....., nên nhà ở trên địa bàn tỉnh vẫn cơ bản đáp ứng được yêu cầu sinh hoạt của người dân.</w:t>
      </w:r>
    </w:p>
    <w:p w14:paraId="752F9CE7" w14:textId="3370BE3D" w:rsidR="00A01FC8" w:rsidRPr="00491F9B" w:rsidRDefault="00A01FC8" w:rsidP="00797137">
      <w:pPr>
        <w:spacing w:before="40" w:after="40" w:line="266" w:lineRule="auto"/>
        <w:rPr>
          <w:rFonts w:cs="Times New Roman"/>
          <w:color w:val="000000"/>
          <w:szCs w:val="28"/>
          <w:lang w:val="nl-NL"/>
        </w:rPr>
      </w:pPr>
      <w:r w:rsidRPr="00491F9B">
        <w:rPr>
          <w:rFonts w:cs="Times New Roman"/>
          <w:szCs w:val="28"/>
          <w:lang w:val="nl-NL"/>
        </w:rPr>
        <w:t xml:space="preserve">Tuy nhiên, nhà ở chủ yếu là do người dân tự xây dựng và loại hình nhà ở riêng lẻ chiếm tỉ lệ cao. Nhà ở tập thể, nhà thương </w:t>
      </w:r>
      <w:r w:rsidRPr="00491F9B">
        <w:rPr>
          <w:rFonts w:cs="Times New Roman"/>
          <w:color w:val="000000"/>
          <w:szCs w:val="28"/>
          <w:lang w:val="nl-NL"/>
        </w:rPr>
        <w:t>mại hầu như không đáng kể. Đặc biệt là nhà ở chung cư v</w:t>
      </w:r>
      <w:r w:rsidR="006D303B" w:rsidRPr="00491F9B">
        <w:rPr>
          <w:rFonts w:cs="Times New Roman"/>
          <w:color w:val="000000"/>
          <w:szCs w:val="28"/>
          <w:lang w:val="nl-NL"/>
        </w:rPr>
        <w:t>ẫ</w:t>
      </w:r>
      <w:r w:rsidRPr="00491F9B">
        <w:rPr>
          <w:rFonts w:cs="Times New Roman"/>
          <w:color w:val="000000"/>
          <w:szCs w:val="28"/>
          <w:lang w:val="nl-NL"/>
        </w:rPr>
        <w:t xml:space="preserve">n chưa được đầu tư xây dựng. Ít sự tham gia các tổ chức, các thành phần kinh tế trong phát triển các dự án nhà ở. Nhà nước chỉ giữ vai trò tổ chức quy hoạch, đấu giá và cấp quyền sử dụng đất để cho người dân tự xây dựng nhà ở. </w:t>
      </w:r>
    </w:p>
    <w:p w14:paraId="3EA34F84" w14:textId="67E65CFF" w:rsidR="00A01FC8" w:rsidRPr="00491F9B" w:rsidRDefault="00A01FC8" w:rsidP="00797137">
      <w:pPr>
        <w:spacing w:before="40" w:after="40" w:line="266" w:lineRule="auto"/>
        <w:rPr>
          <w:rFonts w:cs="Times New Roman"/>
          <w:color w:val="000000"/>
          <w:szCs w:val="28"/>
          <w:lang w:val="nl-NL"/>
        </w:rPr>
      </w:pPr>
      <w:r w:rsidRPr="00491F9B">
        <w:rPr>
          <w:rFonts w:cs="Times New Roman"/>
          <w:color w:val="000000"/>
          <w:szCs w:val="28"/>
          <w:lang w:val="nl-NL"/>
        </w:rPr>
        <w:t xml:space="preserve">Phát triển nhà ở thương mại chủ yếu tập trung trên địa bàn thành phố </w:t>
      </w:r>
      <w:r w:rsidR="006D303B" w:rsidRPr="00491F9B">
        <w:rPr>
          <w:rFonts w:cs="Times New Roman"/>
          <w:color w:val="000000"/>
          <w:szCs w:val="28"/>
          <w:lang w:val="nl-NL"/>
        </w:rPr>
        <w:t>Đông Hà nhưng với quy mô không đáng kể.</w:t>
      </w:r>
      <w:r w:rsidRPr="00491F9B">
        <w:rPr>
          <w:rFonts w:cs="Times New Roman"/>
          <w:color w:val="000000"/>
          <w:szCs w:val="28"/>
          <w:lang w:val="nl-NL"/>
        </w:rPr>
        <w:t xml:space="preserve"> </w:t>
      </w:r>
      <w:r w:rsidR="006D303B" w:rsidRPr="00491F9B">
        <w:rPr>
          <w:rFonts w:cs="Times New Roman"/>
          <w:color w:val="000000"/>
          <w:szCs w:val="28"/>
          <w:lang w:val="nl-NL"/>
        </w:rPr>
        <w:t>C</w:t>
      </w:r>
      <w:r w:rsidRPr="00491F9B">
        <w:rPr>
          <w:rFonts w:cs="Times New Roman"/>
          <w:color w:val="000000"/>
          <w:szCs w:val="28"/>
          <w:lang w:val="nl-NL"/>
        </w:rPr>
        <w:t xml:space="preserve">ác huyện, thị xã chủ yếu là phân lô bán nền là chủ yếu. </w:t>
      </w:r>
    </w:p>
    <w:p w14:paraId="1A2E4FB3" w14:textId="0881821B" w:rsidR="00A01FC8" w:rsidRPr="00491F9B" w:rsidRDefault="00A01FC8" w:rsidP="00797137">
      <w:pPr>
        <w:spacing w:before="40" w:after="40" w:line="283" w:lineRule="auto"/>
        <w:rPr>
          <w:rFonts w:cs="Times New Roman"/>
          <w:szCs w:val="28"/>
          <w:lang w:val="nl-NL"/>
        </w:rPr>
      </w:pPr>
      <w:r w:rsidRPr="00491F9B">
        <w:rPr>
          <w:rFonts w:cs="Times New Roman"/>
          <w:szCs w:val="28"/>
          <w:lang w:val="nl-NL"/>
        </w:rPr>
        <w:lastRenderedPageBreak/>
        <w:t xml:space="preserve">Những năm gần đây, nhà nước đưa ra nhiều chính sách để phát triển nhà ở trên toàn quốc như cơ chế, chính sách nhằm đẩy mạnh phát triển nhà ở cho học sinh, sinh viên các cơ sở đào tạo và nhà ở cho công nhân lao động tại các khu công nghiệp tập trung, người có thu nhập thấp tại khu vực đô thị </w:t>
      </w:r>
      <w:r w:rsidRPr="00491F9B">
        <w:rPr>
          <w:rFonts w:cs="Times New Roman"/>
          <w:i/>
          <w:iCs/>
          <w:szCs w:val="28"/>
          <w:lang w:val="nl-NL"/>
        </w:rPr>
        <w:t>(Nghị quyết số 18/NQ-CP của Chính phủ</w:t>
      </w:r>
      <w:r w:rsidR="00211BB3" w:rsidRPr="00491F9B">
        <w:rPr>
          <w:rFonts w:cs="Times New Roman"/>
          <w:i/>
          <w:iCs/>
          <w:szCs w:val="28"/>
          <w:lang w:val="nl-NL"/>
        </w:rPr>
        <w:t xml:space="preserve">, ngày 20/4/2009 </w:t>
      </w:r>
      <w:r w:rsidRPr="00491F9B">
        <w:rPr>
          <w:rFonts w:cs="Times New Roman"/>
          <w:i/>
          <w:iCs/>
          <w:szCs w:val="28"/>
          <w:lang w:val="nl-NL"/>
        </w:rPr>
        <w:t xml:space="preserve">) </w:t>
      </w:r>
      <w:r w:rsidRPr="00491F9B">
        <w:rPr>
          <w:rFonts w:cs="Times New Roman"/>
          <w:szCs w:val="28"/>
          <w:lang w:val="nl-NL"/>
        </w:rPr>
        <w:t xml:space="preserve">tỉnh </w:t>
      </w:r>
      <w:r w:rsidR="006D303B" w:rsidRPr="00491F9B">
        <w:rPr>
          <w:rFonts w:cs="Times New Roman"/>
          <w:szCs w:val="28"/>
          <w:lang w:val="nl-NL"/>
        </w:rPr>
        <w:t>Quảng Trị</w:t>
      </w:r>
      <w:r w:rsidRPr="00491F9B">
        <w:rPr>
          <w:rFonts w:cs="Times New Roman"/>
          <w:szCs w:val="28"/>
          <w:lang w:val="nl-NL"/>
        </w:rPr>
        <w:t xml:space="preserve"> cũng đã tích cực triển khai thực hiện. Đến nay một số dự án đã đi vào hoạt động, tuy nhiên vẫn đang ít so với nhu cầu thực tế.</w:t>
      </w:r>
    </w:p>
    <w:p w14:paraId="33CB68D4" w14:textId="09A0677E" w:rsidR="0090792C" w:rsidRPr="00491F9B" w:rsidRDefault="00A01FC8" w:rsidP="00797137">
      <w:pPr>
        <w:spacing w:before="40" w:after="40" w:line="283" w:lineRule="auto"/>
        <w:rPr>
          <w:rFonts w:cs="Times New Roman"/>
          <w:szCs w:val="28"/>
        </w:rPr>
      </w:pPr>
      <w:r w:rsidRPr="00491F9B">
        <w:rPr>
          <w:rFonts w:cs="Times New Roman"/>
          <w:szCs w:val="28"/>
          <w:lang w:val="nl-NL"/>
        </w:rPr>
        <w:t xml:space="preserve">Các chính sách về nhà ở cho các đối tượng có công với cách mạng theo Quyết định 167/2008/QĐ-CP của Chính phủ, </w:t>
      </w:r>
      <w:r w:rsidR="006D303B" w:rsidRPr="00491F9B">
        <w:rPr>
          <w:rFonts w:cs="Times New Roman"/>
          <w:szCs w:val="28"/>
        </w:rPr>
        <w:t>Quyết định số 2840/QĐ-UBND ngày 03 tháng 09 năm 2013 của UBND tỉnh Quảng Trị, Quyết định số 315/QĐ-UBND ngày 16 tháng 02 năm 2016 của UBND tỉnh Quảng Trị</w:t>
      </w:r>
      <w:r w:rsidR="00B963E8" w:rsidRPr="00491F9B">
        <w:rPr>
          <w:rFonts w:cs="Times New Roman"/>
          <w:szCs w:val="28"/>
        </w:rPr>
        <w:t xml:space="preserve">. </w:t>
      </w:r>
      <w:r w:rsidR="00211BB3" w:rsidRPr="00491F9B">
        <w:rPr>
          <w:rFonts w:cs="Times New Roman"/>
          <w:szCs w:val="28"/>
        </w:rPr>
        <w:t>Chính sách hỗ trợ hộ nghèo xây dựng nhà ở phòng, tránh bão, lụt theo Quyết định 48/2014/QĐ-TTg ngày 28/8/2014 của Thủ tướng Chính phủ, Quyết định số 335/QĐ-UBND ngày 12 tháng 02 năm 2015 của UBND tỉnh Quảng Trị và Quyết định số 2527 QĐ-UBND ngày 17 tháng 10 năm 2016 UBND tỉnh Quảng Trị</w:t>
      </w:r>
      <w:r w:rsidR="00B963E8" w:rsidRPr="00491F9B">
        <w:rPr>
          <w:rFonts w:cs="Times New Roman"/>
          <w:szCs w:val="28"/>
        </w:rPr>
        <w:t xml:space="preserve">. </w:t>
      </w:r>
      <w:r w:rsidRPr="00491F9B">
        <w:rPr>
          <w:rFonts w:cs="Times New Roman"/>
          <w:szCs w:val="28"/>
          <w:lang w:val="nl-NL"/>
        </w:rPr>
        <w:t>Các chương trình</w:t>
      </w:r>
      <w:r w:rsidR="00211BB3" w:rsidRPr="00491F9B">
        <w:rPr>
          <w:rFonts w:cs="Times New Roman"/>
          <w:szCs w:val="28"/>
          <w:lang w:val="nl-NL"/>
        </w:rPr>
        <w:t xml:space="preserve"> 30a,</w:t>
      </w:r>
      <w:r w:rsidRPr="00491F9B">
        <w:rPr>
          <w:rFonts w:cs="Times New Roman"/>
          <w:szCs w:val="28"/>
          <w:lang w:val="nl-NL"/>
        </w:rPr>
        <w:t xml:space="preserve"> 134, 135 hỗ trợ hộ nghèo, cận nghèo, dân tộc thiểu số</w:t>
      </w:r>
      <w:r w:rsidR="00B963E8" w:rsidRPr="00491F9B">
        <w:rPr>
          <w:rFonts w:cs="Times New Roman"/>
          <w:szCs w:val="28"/>
          <w:lang w:val="nl-NL"/>
        </w:rPr>
        <w:t>,</w:t>
      </w:r>
      <w:r w:rsidRPr="00491F9B">
        <w:rPr>
          <w:rFonts w:cs="Times New Roman"/>
          <w:szCs w:val="28"/>
          <w:lang w:val="nl-NL"/>
        </w:rPr>
        <w:t>... được thực hiện tốt, góp phần đảm bảo an sinh xã hội.</w:t>
      </w:r>
    </w:p>
    <w:p w14:paraId="36A396E1" w14:textId="69AEF71B" w:rsidR="00BE1C4D" w:rsidRPr="00491F9B" w:rsidRDefault="00BE1C4D" w:rsidP="00797137">
      <w:pPr>
        <w:pStyle w:val="Heading3"/>
        <w:spacing w:before="40" w:after="40" w:line="283" w:lineRule="auto"/>
        <w:rPr>
          <w:rFonts w:cs="Times New Roman"/>
          <w:szCs w:val="28"/>
        </w:rPr>
      </w:pPr>
      <w:bookmarkStart w:id="38" w:name="_Toc4485975"/>
      <w:r w:rsidRPr="00491F9B">
        <w:rPr>
          <w:rFonts w:cs="Times New Roman"/>
          <w:szCs w:val="28"/>
        </w:rPr>
        <w:t>2.4.2. Công tác quản lý nhà ở</w:t>
      </w:r>
      <w:bookmarkEnd w:id="38"/>
    </w:p>
    <w:p w14:paraId="344DAA67" w14:textId="5393FE5F" w:rsidR="00E42843" w:rsidRPr="00491F9B" w:rsidRDefault="00E42843" w:rsidP="00797137">
      <w:pPr>
        <w:spacing w:line="283" w:lineRule="auto"/>
        <w:rPr>
          <w:spacing w:val="-4"/>
        </w:rPr>
      </w:pPr>
      <w:r w:rsidRPr="00491F9B">
        <w:t>2.4.2.1. Quản lý về quy hoạch xây dựng</w:t>
      </w:r>
    </w:p>
    <w:p w14:paraId="595A398E" w14:textId="24C85410" w:rsidR="00E42843" w:rsidRPr="00491F9B" w:rsidRDefault="00E42843" w:rsidP="00797137">
      <w:pPr>
        <w:spacing w:before="40" w:after="40" w:line="283" w:lineRule="auto"/>
        <w:rPr>
          <w:rFonts w:cs="Times New Roman"/>
          <w:spacing w:val="-9"/>
          <w:szCs w:val="28"/>
        </w:rPr>
      </w:pPr>
      <w:r w:rsidRPr="00491F9B">
        <w:rPr>
          <w:rFonts w:cs="Times New Roman"/>
          <w:spacing w:val="-4"/>
          <w:szCs w:val="28"/>
        </w:rPr>
        <w:t xml:space="preserve">Trước đây, công tác quản lý và phát triển nhà ở của tỉnh gần như chưa được </w:t>
      </w:r>
      <w:r w:rsidRPr="00491F9B">
        <w:rPr>
          <w:rFonts w:cs="Times New Roman"/>
          <w:szCs w:val="28"/>
        </w:rPr>
        <w:t xml:space="preserve">quan tâm. Đội ngũ cán bộ quản lý và phát triển nhà ở mỏng về số lượng và yếu về chất lượng, hầu hết chưa đáp ứng được đòi hỏi của công tác quản lý và phát triển </w:t>
      </w:r>
      <w:r w:rsidRPr="00491F9B">
        <w:rPr>
          <w:rFonts w:cs="Times New Roman"/>
          <w:spacing w:val="-1"/>
          <w:szCs w:val="28"/>
        </w:rPr>
        <w:t xml:space="preserve">nhà. Tuy nhiên, thời gian gần đây công tác này đã có bước chuyển biến tích cực. </w:t>
      </w:r>
      <w:r w:rsidRPr="00491F9B">
        <w:rPr>
          <w:rFonts w:cs="Times New Roman"/>
          <w:spacing w:val="-2"/>
          <w:szCs w:val="28"/>
        </w:rPr>
        <w:t xml:space="preserve">Một số lĩnh vực như quản lý cấp phép xây dựng, kiểm tra và xử lý các trường </w:t>
      </w:r>
      <w:r w:rsidRPr="00491F9B">
        <w:rPr>
          <w:rFonts w:cs="Times New Roman"/>
          <w:szCs w:val="28"/>
        </w:rPr>
        <w:t xml:space="preserve">hợp xây dựng trái phép, công tác cấp giấy chứng nhận quyền sở hữu nhà ở, công tác quy hoạch và công bố quy hoạch đã bắt đầu được tăng cường quản lý, bước đầu </w:t>
      </w:r>
      <w:r w:rsidRPr="00491F9B">
        <w:rPr>
          <w:rFonts w:cs="Times New Roman"/>
          <w:spacing w:val="-6"/>
          <w:szCs w:val="28"/>
        </w:rPr>
        <w:t xml:space="preserve">tạo nền nếp trong công tác quản lý đô thị nói chung và quản lý, phát triển nhà ở nói </w:t>
      </w:r>
      <w:r w:rsidRPr="00491F9B">
        <w:rPr>
          <w:rFonts w:cs="Times New Roman"/>
          <w:spacing w:val="-1"/>
          <w:szCs w:val="28"/>
        </w:rPr>
        <w:t xml:space="preserve">riêng. Mặc dù vậy, việc tổ chức còn hạn chế, đa số các huyện, thị trấn chưa có cán </w:t>
      </w:r>
      <w:r w:rsidRPr="00491F9B">
        <w:rPr>
          <w:rFonts w:cs="Times New Roman"/>
          <w:spacing w:val="-4"/>
          <w:szCs w:val="28"/>
        </w:rPr>
        <w:t xml:space="preserve">bộ quản lý chuyên trách mà thường kiêm nhiệm. Công tác kiểm tra, xử lý các vi </w:t>
      </w:r>
      <w:r w:rsidRPr="00491F9B">
        <w:rPr>
          <w:rFonts w:cs="Times New Roman"/>
          <w:szCs w:val="28"/>
        </w:rPr>
        <w:t xml:space="preserve">phạm về xây dựng không phép, sai phép còn chưa được thực hiện thường xuyên, </w:t>
      </w:r>
      <w:r w:rsidRPr="00491F9B">
        <w:rPr>
          <w:rFonts w:cs="Times New Roman"/>
          <w:spacing w:val="-9"/>
          <w:szCs w:val="28"/>
        </w:rPr>
        <w:t xml:space="preserve">kiên quyết. </w:t>
      </w:r>
    </w:p>
    <w:p w14:paraId="755EDC91" w14:textId="77777777" w:rsidR="00E42843" w:rsidRPr="00491F9B" w:rsidRDefault="00E42843" w:rsidP="00797137">
      <w:pPr>
        <w:spacing w:before="40" w:after="40" w:line="283" w:lineRule="auto"/>
        <w:rPr>
          <w:rFonts w:cs="Times New Roman"/>
          <w:spacing w:val="-9"/>
          <w:szCs w:val="28"/>
        </w:rPr>
      </w:pPr>
      <w:r w:rsidRPr="00491F9B">
        <w:rPr>
          <w:rFonts w:cs="Times New Roman"/>
          <w:szCs w:val="28"/>
        </w:rPr>
        <w:t xml:space="preserve">Để khắc phục hạn chế này, trong thời gian qua, Sở Xây dựng đã ban hành và công bố công khai quy hoạch và các thủ tục hành chính liên quan đến lĩnh vực phát triển nhà ở, xây dựng nhà ở như: thẩm định các dự án đầu tư phát triển nhà ở, </w:t>
      </w:r>
      <w:r w:rsidRPr="00491F9B">
        <w:rPr>
          <w:rFonts w:cs="Times New Roman"/>
          <w:spacing w:val="-3"/>
          <w:szCs w:val="28"/>
        </w:rPr>
        <w:t xml:space="preserve">thẩm định hồ sơ đề xuất và chấp thuận đầu tư, thoả thuận kiến trúc, giới thiệu địa </w:t>
      </w:r>
      <w:r w:rsidRPr="00491F9B">
        <w:rPr>
          <w:rFonts w:cs="Times New Roman"/>
          <w:spacing w:val="-1"/>
          <w:szCs w:val="28"/>
        </w:rPr>
        <w:t xml:space="preserve">điểm dự án phát triển nhà ở, cấp phép xây dựng, cấp phép xây dựng tạm nhà ở,... </w:t>
      </w:r>
      <w:r w:rsidRPr="00491F9B">
        <w:rPr>
          <w:rFonts w:cs="Times New Roman"/>
          <w:szCs w:val="28"/>
        </w:rPr>
        <w:t xml:space="preserve">Bên cạnh đó, tỉnh cũng đã từng bước kiện toàn tổ chức, trong đó chú trọng đến công tác đào tạo, bồi dưỡng lực lượng cán bộ nhằm đảm bảo cả về số lượng và chất lượng, thực </w:t>
      </w:r>
      <w:r w:rsidRPr="00491F9B">
        <w:rPr>
          <w:rFonts w:cs="Times New Roman"/>
          <w:szCs w:val="28"/>
        </w:rPr>
        <w:lastRenderedPageBreak/>
        <w:t xml:space="preserve">hiện phân cấp mạnh mẽ, giao nhiệm vụ cụ thể và đề cao </w:t>
      </w:r>
      <w:r w:rsidRPr="00491F9B">
        <w:rPr>
          <w:rFonts w:cs="Times New Roman"/>
          <w:spacing w:val="-3"/>
          <w:szCs w:val="28"/>
        </w:rPr>
        <w:t xml:space="preserve">trách nhiệm của các bộ phận, góp phần tăng cường quản lý nhà nước cho công tác </w:t>
      </w:r>
      <w:r w:rsidRPr="00491F9B">
        <w:rPr>
          <w:rFonts w:cs="Times New Roman"/>
          <w:spacing w:val="-9"/>
          <w:szCs w:val="28"/>
        </w:rPr>
        <w:t xml:space="preserve">quản lý và phát triển nhà. </w:t>
      </w:r>
    </w:p>
    <w:p w14:paraId="53409AAA" w14:textId="77777777" w:rsidR="00E42843" w:rsidRPr="00491F9B" w:rsidRDefault="00E42843" w:rsidP="00797137">
      <w:pPr>
        <w:spacing w:before="40" w:after="40" w:line="269" w:lineRule="auto"/>
        <w:rPr>
          <w:rFonts w:cs="Times New Roman"/>
          <w:spacing w:val="-4"/>
          <w:szCs w:val="28"/>
        </w:rPr>
      </w:pPr>
      <w:r w:rsidRPr="00491F9B">
        <w:rPr>
          <w:rFonts w:cs="Times New Roman"/>
          <w:spacing w:val="-6"/>
          <w:szCs w:val="28"/>
        </w:rPr>
        <w:t xml:space="preserve">- Tổ chức nhiều Hội nghị triển khai các văn bản quy phạm pháp luật cho cán </w:t>
      </w:r>
      <w:r w:rsidRPr="00491F9B">
        <w:rPr>
          <w:rFonts w:cs="Times New Roman"/>
          <w:spacing w:val="-4"/>
          <w:szCs w:val="28"/>
        </w:rPr>
        <w:t xml:space="preserve">bộ các phòng chức năng của các huyện, thị xã và thành phố; các hội thảo về công </w:t>
      </w:r>
      <w:r w:rsidRPr="00491F9B">
        <w:rPr>
          <w:rFonts w:cs="Times New Roman"/>
          <w:spacing w:val="-3"/>
          <w:szCs w:val="28"/>
        </w:rPr>
        <w:t xml:space="preserve">tác quản lý chất lượng công trình và quy hoạch xây dựng, qua đó lấy ý kiến của các </w:t>
      </w:r>
      <w:r w:rsidRPr="00491F9B">
        <w:rPr>
          <w:rFonts w:cs="Times New Roman"/>
          <w:spacing w:val="-6"/>
          <w:szCs w:val="28"/>
        </w:rPr>
        <w:t xml:space="preserve">chuyên gia; các Sở, ngành, tỉnh; các huyện, Thành phố, thị xã và các đơn vị tư vấn </w:t>
      </w:r>
      <w:r w:rsidRPr="00491F9B">
        <w:rPr>
          <w:rFonts w:cs="Times New Roman"/>
          <w:spacing w:val="-4"/>
          <w:szCs w:val="28"/>
        </w:rPr>
        <w:t>để nghiên cứu giải pháp nâng cao hiệu quả trong công tác quản lý nhà nước về các lĩnh vực chất lượng công trình và quy hoạch xây dựng.</w:t>
      </w:r>
    </w:p>
    <w:p w14:paraId="707A4C7D" w14:textId="77777777" w:rsidR="00E42843" w:rsidRPr="00491F9B" w:rsidRDefault="00E42843" w:rsidP="00797137">
      <w:pPr>
        <w:spacing w:before="40" w:after="40" w:line="269" w:lineRule="auto"/>
        <w:rPr>
          <w:rFonts w:cs="Times New Roman"/>
          <w:spacing w:val="-2"/>
          <w:szCs w:val="28"/>
        </w:rPr>
      </w:pPr>
      <w:r w:rsidRPr="00491F9B">
        <w:rPr>
          <w:rFonts w:cs="Times New Roman"/>
          <w:spacing w:val="-2"/>
          <w:szCs w:val="28"/>
        </w:rPr>
        <w:t xml:space="preserve">- Do thực hiện tốt công tác công bố quy hoạch xây dựng </w:t>
      </w:r>
      <w:r w:rsidRPr="00491F9B">
        <w:rPr>
          <w:rFonts w:cs="Times New Roman"/>
          <w:szCs w:val="28"/>
        </w:rPr>
        <w:t xml:space="preserve">được duyệt và việc nhận thức pháp luật xây dựng của các chủ đầu tư ngày một </w:t>
      </w:r>
      <w:r w:rsidRPr="00491F9B">
        <w:rPr>
          <w:rFonts w:cs="Times New Roman"/>
          <w:spacing w:val="-1"/>
          <w:szCs w:val="28"/>
        </w:rPr>
        <w:t xml:space="preserve">nâng cao, cho nên khi tiến hành xây dựng các chủ đầu tư đã chủ động liên hệ đến </w:t>
      </w:r>
      <w:r w:rsidRPr="00491F9B">
        <w:rPr>
          <w:rFonts w:cs="Times New Roman"/>
          <w:szCs w:val="28"/>
        </w:rPr>
        <w:t xml:space="preserve">các cơ quan chuyên môn quản lý nhà nước về xây dựng để được cung cấp thông tin </w:t>
      </w:r>
      <w:r w:rsidRPr="00491F9B">
        <w:rPr>
          <w:rFonts w:cs="Times New Roman"/>
          <w:spacing w:val="-2"/>
          <w:szCs w:val="28"/>
        </w:rPr>
        <w:t>hay cấp chứng chỉ quy hoạch xây dựng. Nhờ vậy, hầu hết các công trình xây dựng bằng nguồn vốn ngân sách đều thực hiện đúng và nghiêm túc theo nội dung quy hoạch xây dựng được duyệt. Tuy nhiên, vẫn còn một số bộ phận người dân, do ý thức pháp luật kém, cố tình vi phạm pháp luật trong việc xây dựng công trình, nhất là xây dựng nhà ở riêng lẻ, đã làm ảnh hưởng trực tiếp đến trật tự xây dựng và mỹ quan đô thị.</w:t>
      </w:r>
    </w:p>
    <w:p w14:paraId="1ED5445C" w14:textId="77777777" w:rsidR="00E42843" w:rsidRPr="00491F9B" w:rsidRDefault="00E42843" w:rsidP="00797137">
      <w:pPr>
        <w:spacing w:before="40" w:after="40" w:line="269" w:lineRule="auto"/>
        <w:rPr>
          <w:rFonts w:cs="Times New Roman"/>
          <w:spacing w:val="-2"/>
          <w:szCs w:val="28"/>
        </w:rPr>
      </w:pPr>
      <w:r w:rsidRPr="00491F9B">
        <w:rPr>
          <w:rFonts w:cs="Times New Roman"/>
          <w:spacing w:val="-2"/>
          <w:szCs w:val="28"/>
        </w:rPr>
        <w:t>- Phối hợp tiến hành kiểm tra tình hình xây dựng, sử dụng đất đai, giải quyết các khiếu nại về tranh chấp nhà ở,…</w:t>
      </w:r>
    </w:p>
    <w:p w14:paraId="76AC3517" w14:textId="77777777" w:rsidR="00E42843" w:rsidRPr="00491F9B" w:rsidRDefault="00E42843" w:rsidP="00797137">
      <w:pPr>
        <w:spacing w:before="40" w:after="40" w:line="269" w:lineRule="auto"/>
        <w:rPr>
          <w:rFonts w:cs="Times New Roman"/>
          <w:spacing w:val="-2"/>
          <w:szCs w:val="28"/>
        </w:rPr>
      </w:pPr>
      <w:r w:rsidRPr="00491F9B">
        <w:rPr>
          <w:rFonts w:cs="Times New Roman"/>
          <w:spacing w:val="-2"/>
          <w:szCs w:val="28"/>
        </w:rPr>
        <w:t>- Công tác góp ý thiết kế cơ sở và thẩm định thiết kế kỹ thuật: Hầu hết các hồ sơ khi được thẩm định đều được xem xét cẩn thận, đúng quy trình, chất lượng và tiến độ, trên cơ sở tiết kiệm chi phí đầu tư cho ngân sách nhà nước.</w:t>
      </w:r>
    </w:p>
    <w:p w14:paraId="784AB8B2" w14:textId="6F926351" w:rsidR="00B963E8" w:rsidRPr="00491F9B" w:rsidRDefault="00E42843" w:rsidP="00797137">
      <w:pPr>
        <w:spacing w:before="40" w:after="40" w:line="269" w:lineRule="auto"/>
        <w:rPr>
          <w:rFonts w:cs="Times New Roman"/>
          <w:spacing w:val="-2"/>
          <w:szCs w:val="28"/>
        </w:rPr>
      </w:pPr>
      <w:r w:rsidRPr="00491F9B">
        <w:rPr>
          <w:rFonts w:cs="Times New Roman"/>
          <w:spacing w:val="-2"/>
          <w:szCs w:val="28"/>
        </w:rPr>
        <w:t>- Công tác quản lý chất lượng được bắt đầu từ giai đoạn chuẩn bị đến triển khai thi công và kết thúc dự án, nghiệm thu đưa vào sử dụng được thực hiện đầy đủ theo quy trình, thủ tục và giám sát thực hiện theo quy định hiện hành.</w:t>
      </w:r>
    </w:p>
    <w:p w14:paraId="6D210487" w14:textId="77DC3F25" w:rsidR="00E42843" w:rsidRPr="00491F9B" w:rsidRDefault="00E42843" w:rsidP="00797137">
      <w:pPr>
        <w:spacing w:line="269" w:lineRule="auto"/>
      </w:pPr>
      <w:r w:rsidRPr="00491F9B">
        <w:t xml:space="preserve">2.4.2.2. Tổ chức bộ máy quản lý nhà nước về nhà ở </w:t>
      </w:r>
    </w:p>
    <w:p w14:paraId="26B79180" w14:textId="77777777" w:rsidR="00E42843" w:rsidRPr="00491F9B" w:rsidRDefault="00E42843" w:rsidP="00797137">
      <w:pPr>
        <w:spacing w:before="40" w:after="40" w:line="269" w:lineRule="auto"/>
        <w:rPr>
          <w:rFonts w:cs="Times New Roman"/>
          <w:szCs w:val="28"/>
        </w:rPr>
      </w:pPr>
      <w:r w:rsidRPr="00491F9B">
        <w:rPr>
          <w:rFonts w:cs="Times New Roman"/>
          <w:spacing w:val="-5"/>
          <w:szCs w:val="28"/>
        </w:rPr>
        <w:t xml:space="preserve">Tổ chức bộ máy quản lý Nhà nước về nhà ở của tỉnh Quảng Trị bao gồm: ở </w:t>
      </w:r>
      <w:r w:rsidRPr="00491F9B">
        <w:rPr>
          <w:rFonts w:cs="Times New Roman"/>
          <w:spacing w:val="-1"/>
          <w:szCs w:val="28"/>
        </w:rPr>
        <w:t xml:space="preserve">cấp tỉnh có Sở Xây dựng là cơ quan tham mưu của UBND tỉnh về công tác quản </w:t>
      </w:r>
      <w:r w:rsidRPr="00491F9B">
        <w:rPr>
          <w:rFonts w:cs="Times New Roman"/>
          <w:spacing w:val="-3"/>
          <w:szCs w:val="28"/>
        </w:rPr>
        <w:t xml:space="preserve">lý, quy hoạch, cấp phép xây dựng công trình và quản lý nhà ở, thị trường bất động </w:t>
      </w:r>
      <w:r w:rsidRPr="00491F9B">
        <w:rPr>
          <w:rFonts w:cs="Times New Roman"/>
          <w:spacing w:val="-11"/>
          <w:szCs w:val="28"/>
        </w:rPr>
        <w:t xml:space="preserve">sản trên địa bàn tỉnh. </w:t>
      </w:r>
    </w:p>
    <w:p w14:paraId="6B55A90C" w14:textId="612C9A21" w:rsidR="00E42843" w:rsidRPr="00491F9B" w:rsidRDefault="00E42843" w:rsidP="00797137">
      <w:pPr>
        <w:spacing w:before="40" w:after="40" w:line="269" w:lineRule="auto"/>
        <w:rPr>
          <w:rFonts w:cs="Times New Roman"/>
          <w:spacing w:val="-6"/>
          <w:szCs w:val="28"/>
        </w:rPr>
      </w:pPr>
      <w:r w:rsidRPr="00491F9B">
        <w:rPr>
          <w:rFonts w:cs="Times New Roman"/>
          <w:spacing w:val="-4"/>
          <w:szCs w:val="28"/>
        </w:rPr>
        <w:t xml:space="preserve">Về cấp huyện, đều có các phòng chức năng là cơ quan tham mưu của UBND </w:t>
      </w:r>
      <w:r w:rsidRPr="00491F9B">
        <w:rPr>
          <w:rFonts w:cs="Times New Roman"/>
          <w:szCs w:val="28"/>
        </w:rPr>
        <w:t xml:space="preserve">cấp huyện về công tác quản lý, cấp phép xây dựng nhà ở theo phân cấp; Trình </w:t>
      </w:r>
      <w:r w:rsidRPr="00491F9B">
        <w:rPr>
          <w:rFonts w:cs="Times New Roman"/>
          <w:spacing w:val="-6"/>
          <w:szCs w:val="28"/>
        </w:rPr>
        <w:t>UBND huyện phê duyệt các đồ án quy hoạch theo phân cấ</w:t>
      </w:r>
      <w:r w:rsidR="00DE4FAD" w:rsidRPr="00491F9B">
        <w:rPr>
          <w:rFonts w:cs="Times New Roman"/>
          <w:spacing w:val="-6"/>
          <w:szCs w:val="28"/>
        </w:rPr>
        <w:t>p.</w:t>
      </w:r>
    </w:p>
    <w:p w14:paraId="5043317C" w14:textId="044AEE8E" w:rsidR="00E42843" w:rsidRPr="00491F9B" w:rsidRDefault="00E42843" w:rsidP="00797137">
      <w:pPr>
        <w:spacing w:line="269" w:lineRule="auto"/>
      </w:pPr>
      <w:r w:rsidRPr="00491F9B">
        <w:t xml:space="preserve">2.4.2.3. Các cơ chế, chính sách về quản lý nhà ở </w:t>
      </w:r>
    </w:p>
    <w:p w14:paraId="5DF90E57" w14:textId="3CCE5344" w:rsidR="00E42843" w:rsidRPr="00491F9B" w:rsidRDefault="00E42843" w:rsidP="00797137">
      <w:pPr>
        <w:spacing w:before="40" w:after="40" w:line="269" w:lineRule="auto"/>
        <w:rPr>
          <w:rFonts w:cs="Times New Roman"/>
          <w:spacing w:val="-2"/>
          <w:szCs w:val="28"/>
        </w:rPr>
      </w:pPr>
      <w:r w:rsidRPr="00491F9B">
        <w:rPr>
          <w:rFonts w:cs="Times New Roman"/>
          <w:szCs w:val="28"/>
        </w:rPr>
        <w:t xml:space="preserve">Để đáp ứng nhu cầu phát triển về nhà ở của nhân dân trên địa bàn tỉnh; </w:t>
      </w:r>
      <w:r w:rsidRPr="00491F9B">
        <w:rPr>
          <w:rFonts w:cs="Times New Roman"/>
          <w:spacing w:val="1"/>
          <w:szCs w:val="28"/>
        </w:rPr>
        <w:t xml:space="preserve">Trong các năm qua, tỉnh Quảng Trị đã chỉ đạo các Sở, ban ngành chức năng </w:t>
      </w:r>
      <w:r w:rsidRPr="00491F9B">
        <w:rPr>
          <w:rFonts w:cs="Times New Roman"/>
          <w:szCs w:val="28"/>
        </w:rPr>
        <w:t xml:space="preserve">nghiên cứu đề xuất về các chính sách ưu đãi đầu tư xây dựng và các dự án phát </w:t>
      </w:r>
      <w:r w:rsidRPr="00491F9B">
        <w:rPr>
          <w:rFonts w:cs="Times New Roman"/>
          <w:spacing w:val="-1"/>
          <w:szCs w:val="28"/>
        </w:rPr>
        <w:t xml:space="preserve">triển nhà ở theo quy định để thông qua đó khuyến khích, tạo mọi điều kiện thuận lợi cho các thành phần kinh tế và cá nhân tham gia đầu tư vào lĩnh vực nhà ở (về </w:t>
      </w:r>
      <w:r w:rsidRPr="00491F9B">
        <w:rPr>
          <w:rFonts w:cs="Times New Roman"/>
          <w:spacing w:val="-3"/>
          <w:szCs w:val="28"/>
        </w:rPr>
        <w:t xml:space="preserve">cơ chế, chính sách, </w:t>
      </w:r>
      <w:r w:rsidRPr="00491F9B">
        <w:rPr>
          <w:rFonts w:cs="Times New Roman"/>
          <w:spacing w:val="-3"/>
          <w:szCs w:val="28"/>
        </w:rPr>
        <w:lastRenderedPageBreak/>
        <w:t>thủ tục, đất đai, thuế...), số lượng đất ở và nhà ở tăng lên đáng kể. Quan tâm đến các đối tượng chính sách như : nhà ở cho người nghèo, nhà ở cho người có công, nhà ở cho các dân tộc thiểu số,…</w:t>
      </w:r>
    </w:p>
    <w:p w14:paraId="3CE016C5" w14:textId="3AEE6853" w:rsidR="00BE1C4D" w:rsidRPr="00491F9B" w:rsidRDefault="00BE1C4D" w:rsidP="001E46B5">
      <w:pPr>
        <w:pStyle w:val="Heading2"/>
        <w:spacing w:before="40" w:after="40"/>
        <w:rPr>
          <w:rFonts w:cs="Times New Roman"/>
          <w:szCs w:val="28"/>
        </w:rPr>
      </w:pPr>
      <w:bookmarkStart w:id="39" w:name="_Toc4485976"/>
      <w:r w:rsidRPr="00491F9B">
        <w:rPr>
          <w:rFonts w:cs="Times New Roman"/>
          <w:szCs w:val="28"/>
        </w:rPr>
        <w:t>2.</w:t>
      </w:r>
      <w:r w:rsidR="00E42843" w:rsidRPr="00491F9B">
        <w:rPr>
          <w:rFonts w:cs="Times New Roman"/>
          <w:szCs w:val="28"/>
        </w:rPr>
        <w:t>5</w:t>
      </w:r>
      <w:r w:rsidRPr="00491F9B">
        <w:rPr>
          <w:rFonts w:cs="Times New Roman"/>
          <w:szCs w:val="28"/>
        </w:rPr>
        <w:t xml:space="preserve">. Đánh giá </w:t>
      </w:r>
      <w:r w:rsidR="00E42843" w:rsidRPr="00491F9B">
        <w:rPr>
          <w:rFonts w:cs="Times New Roman"/>
          <w:szCs w:val="28"/>
        </w:rPr>
        <w:t xml:space="preserve">về </w:t>
      </w:r>
      <w:r w:rsidR="00512701" w:rsidRPr="00491F9B">
        <w:rPr>
          <w:rFonts w:cs="Times New Roman"/>
          <w:szCs w:val="28"/>
        </w:rPr>
        <w:t>công tác phát triển và quản lý nhà ở trên địa bàn tỉnh</w:t>
      </w:r>
      <w:bookmarkEnd w:id="39"/>
    </w:p>
    <w:p w14:paraId="5114A33C" w14:textId="389D5628" w:rsidR="00E42843" w:rsidRPr="00491F9B" w:rsidRDefault="00E42843" w:rsidP="001E46B5">
      <w:pPr>
        <w:pStyle w:val="Heading3"/>
        <w:spacing w:before="40" w:after="40"/>
        <w:rPr>
          <w:rFonts w:cs="Times New Roman"/>
          <w:szCs w:val="28"/>
          <w:lang w:val="vi-VN"/>
        </w:rPr>
      </w:pPr>
      <w:bookmarkStart w:id="40" w:name="_Toc4485977"/>
      <w:r w:rsidRPr="00491F9B">
        <w:rPr>
          <w:rFonts w:cs="Times New Roman"/>
          <w:szCs w:val="28"/>
        </w:rPr>
        <w:t>2.5.1.</w:t>
      </w:r>
      <w:r w:rsidRPr="00491F9B">
        <w:rPr>
          <w:rFonts w:cs="Times New Roman"/>
          <w:szCs w:val="28"/>
          <w:lang w:val="vi-VN"/>
        </w:rPr>
        <w:t xml:space="preserve"> Những kết quả đạt được</w:t>
      </w:r>
      <w:bookmarkEnd w:id="40"/>
    </w:p>
    <w:p w14:paraId="1FC70C77" w14:textId="77777777" w:rsidR="00E42843" w:rsidRPr="00491F9B" w:rsidRDefault="00E42843" w:rsidP="001E46B5">
      <w:pPr>
        <w:spacing w:before="40" w:after="40"/>
        <w:rPr>
          <w:rFonts w:cs="Times New Roman"/>
          <w:szCs w:val="28"/>
          <w:lang w:val="vi-VN"/>
        </w:rPr>
      </w:pPr>
      <w:r w:rsidRPr="00491F9B">
        <w:rPr>
          <w:rFonts w:cs="Times New Roman"/>
          <w:szCs w:val="28"/>
          <w:lang w:val="vi-VN"/>
        </w:rPr>
        <w:t>Quản lý và phát triển nhà ở là một trong năm lĩnh vực của quản lý ngành xây dựng. Trong các năm qua, Trung ương và tỉnh Quảng Trị đã ban hành nhiều văn bản pháp luật và pháp lý cần thiết tạo điều kiện dễ dàng cho việc quản lý và phát triển nhà ở. Bộ máy quản lý nhà nước trong lĩnh vực nhà ở từng bước được tăng cường, củng cố nhằm nâng cao vai trò quản lý và hiệu quả trong công việc. UBND tỉnh chỉ đạo thống nhất việc triển khai thực hiện Luật Nhà ở, Luật Kinh doanh bất động sản và các chính sách liên quan đến quản lý, phát triển nhà ở và thị trường bất động sản; triển khai các chủ trương, chính sách về nhà ở và thị trường bất động sản trên địa bàn tỉnh.</w:t>
      </w:r>
    </w:p>
    <w:p w14:paraId="3235F8A3" w14:textId="77777777" w:rsidR="00E42843" w:rsidRPr="00491F9B" w:rsidRDefault="00E42843" w:rsidP="001E46B5">
      <w:pPr>
        <w:spacing w:before="40" w:after="40"/>
        <w:rPr>
          <w:rFonts w:cs="Times New Roman"/>
          <w:szCs w:val="28"/>
          <w:lang w:val="vi-VN"/>
        </w:rPr>
      </w:pPr>
      <w:r w:rsidRPr="00491F9B">
        <w:rPr>
          <w:rFonts w:cs="Times New Roman"/>
          <w:szCs w:val="28"/>
          <w:lang w:val="vi-VN"/>
        </w:rPr>
        <w:t xml:space="preserve">Hệ thống văn bản pháp luật của tỉnh về lĩnh vực phát triển nhà ở cơ bản đáp ứng cho công tác phát triển, nguồn tài chính về nhà ở đến nay đã được chú trọng. </w:t>
      </w:r>
    </w:p>
    <w:p w14:paraId="5B906306" w14:textId="77777777" w:rsidR="00E42843" w:rsidRPr="00491F9B" w:rsidRDefault="00E42843" w:rsidP="001E46B5">
      <w:pPr>
        <w:spacing w:before="40" w:after="40"/>
        <w:rPr>
          <w:rFonts w:cs="Times New Roman"/>
          <w:szCs w:val="28"/>
          <w:lang w:val="vi-VN"/>
        </w:rPr>
      </w:pPr>
      <w:r w:rsidRPr="00491F9B">
        <w:rPr>
          <w:rFonts w:cs="Times New Roman"/>
          <w:szCs w:val="28"/>
          <w:lang w:val="vi-VN"/>
        </w:rPr>
        <w:t xml:space="preserve">Phần lớn các hộ dân trong tỉnh đều có nhà ở, chất lượng nhà ở tương đối tốt, phần lớn có khả năng sử dụng lâu dài, chịu được các tác động bất lợi của thời tiết (90% là nhà kiên cố hoặc bán kiên cố). Mặc dù nhà nước, các tổ chức, thành phần kinh tế chưa đầu tư mạnh vào lĩnh vực nhà ở nhưng nhà ở trên địa bàn vẫn cơ bản đáp ứng nhu cầu của người dân, nhu cầu về nhà ở chưa đến mức bức xúc như một số vùng hay đô thị lớn khác. </w:t>
      </w:r>
    </w:p>
    <w:p w14:paraId="4D33C6E7" w14:textId="77777777" w:rsidR="00E42843" w:rsidRPr="00491F9B" w:rsidRDefault="00E42843" w:rsidP="001E46B5">
      <w:pPr>
        <w:spacing w:before="40" w:after="40"/>
        <w:rPr>
          <w:rFonts w:cs="Times New Roman"/>
          <w:szCs w:val="28"/>
          <w:lang w:val="vi-VN"/>
        </w:rPr>
      </w:pPr>
      <w:r w:rsidRPr="00491F9B">
        <w:rPr>
          <w:rFonts w:cs="Times New Roman"/>
          <w:szCs w:val="28"/>
          <w:lang w:val="vi-VN"/>
        </w:rPr>
        <w:t xml:space="preserve">Hệ thống hạ tầng xã hội cơ bản đầy đủ, đáp ứng nhu cầu thiết yếu của người dân. Hệ thống hạ tầng kỹ thuật tuy chưa được đầu tư hiện đại và đồng bộ nhưng cơ bản đáp ứng được tại các khu vực đô thị, cảnh quan vệ sinh môi trường chưa bị áp lực gây ô nhiễm. Nhà nước và các tổ chức, thành phần kinh tế khi thực hiện các dự án phát triển nhà ở đã chú ý hơn trong việc đầu tư đồng bộ cơ sở hạ tầng KT-XH. </w:t>
      </w:r>
    </w:p>
    <w:p w14:paraId="56627112" w14:textId="77777777" w:rsidR="00E42843" w:rsidRPr="00491F9B" w:rsidRDefault="00E42843" w:rsidP="001E46B5">
      <w:pPr>
        <w:spacing w:before="40" w:after="40"/>
        <w:rPr>
          <w:rFonts w:cs="Times New Roman"/>
          <w:szCs w:val="28"/>
          <w:lang w:val="vi-VN"/>
        </w:rPr>
      </w:pPr>
      <w:r w:rsidRPr="00491F9B">
        <w:rPr>
          <w:rFonts w:cs="Times New Roman"/>
          <w:szCs w:val="28"/>
          <w:lang w:val="vi-VN"/>
        </w:rPr>
        <w:t>Các chính sách hỗ trợ về nhà ở cho các đối tượng chính sách, cho người nghèo có khó khăn về nhà ở được triển khai có hiệu quả, góp phần cải thiện điều kiện sống của các đối tượng này đồng thời cải thiện được bộ mặt kinh tế-xã hội trên địa bàn tỉnh.</w:t>
      </w:r>
    </w:p>
    <w:p w14:paraId="1998A19F" w14:textId="141D2249" w:rsidR="00E42843" w:rsidRPr="00491F9B" w:rsidRDefault="00E42843" w:rsidP="001E46B5">
      <w:pPr>
        <w:pStyle w:val="Heading3"/>
        <w:spacing w:before="40" w:after="40"/>
        <w:rPr>
          <w:rFonts w:cs="Times New Roman"/>
          <w:szCs w:val="28"/>
          <w:lang w:val="vi-VN"/>
        </w:rPr>
      </w:pPr>
      <w:bookmarkStart w:id="41" w:name="_Toc4485978"/>
      <w:r w:rsidRPr="00491F9B">
        <w:rPr>
          <w:rFonts w:cs="Times New Roman"/>
          <w:szCs w:val="28"/>
        </w:rPr>
        <w:t>2.5.</w:t>
      </w:r>
      <w:r w:rsidRPr="00491F9B">
        <w:rPr>
          <w:rFonts w:cs="Times New Roman"/>
          <w:szCs w:val="28"/>
          <w:lang w:val="vi-VN"/>
        </w:rPr>
        <w:t>2</w:t>
      </w:r>
      <w:r w:rsidRPr="00491F9B">
        <w:rPr>
          <w:rFonts w:cs="Times New Roman"/>
          <w:szCs w:val="28"/>
        </w:rPr>
        <w:t>.</w:t>
      </w:r>
      <w:r w:rsidRPr="00491F9B">
        <w:rPr>
          <w:rFonts w:cs="Times New Roman"/>
          <w:szCs w:val="28"/>
          <w:lang w:val="vi-VN"/>
        </w:rPr>
        <w:t>Những hạn chế</w:t>
      </w:r>
      <w:bookmarkEnd w:id="41"/>
    </w:p>
    <w:p w14:paraId="0F7D21B0" w14:textId="77777777" w:rsidR="00E42843" w:rsidRPr="00491F9B" w:rsidRDefault="00E42843" w:rsidP="001E46B5">
      <w:pPr>
        <w:spacing w:before="40" w:after="40"/>
        <w:rPr>
          <w:rFonts w:cs="Times New Roman"/>
          <w:szCs w:val="28"/>
          <w:lang w:val="vi-VN"/>
        </w:rPr>
      </w:pPr>
      <w:r w:rsidRPr="00491F9B">
        <w:rPr>
          <w:rFonts w:cs="Times New Roman"/>
          <w:szCs w:val="28"/>
          <w:lang w:val="vi-VN"/>
        </w:rPr>
        <w:t>Hiện nay, vẫn còn những quy định chưa có tính khả thi, chưa khuyến khích các Nhà đầu tư tham gia phát triển nhà ở, làm cho quan hệ cung - cầu về nhà ở vẫn còn mất cân đối và nhiều bất cập. Việc phát triển nhà ở trên địa bàn tỉnh chưa được quan tâm và đầu tư của nhà nước cũng như của các tổ chức, thành phần kinh tế. Nhà ở chủ yếu là do người dân tự xây dựng và loại hình nhà ở riêng lẻ chiếm tỷ lệ gần như tuyệt đối, có rất ít các dự án phát triển nhà ở.</w:t>
      </w:r>
    </w:p>
    <w:p w14:paraId="4E821702" w14:textId="77777777" w:rsidR="00E42843" w:rsidRPr="00491F9B" w:rsidRDefault="00E42843" w:rsidP="001E46B5">
      <w:pPr>
        <w:spacing w:before="40" w:after="40"/>
        <w:rPr>
          <w:rFonts w:cs="Times New Roman"/>
          <w:szCs w:val="28"/>
          <w:lang w:val="vi-VN"/>
        </w:rPr>
      </w:pPr>
      <w:r w:rsidRPr="00491F9B">
        <w:rPr>
          <w:rFonts w:cs="Times New Roman"/>
          <w:szCs w:val="28"/>
          <w:lang w:val="vi-VN"/>
        </w:rPr>
        <w:lastRenderedPageBreak/>
        <w:t>Thị trường bất động sản nhà ở nhìn chung chưa phát triển, chưa hình thành thị trường một cách chính thức, rõ ràng, lượng giao dịch hàng năm còn thấp và chủ yếu thông qua giao dịch trực tiếp giữa người mua-bán hoặc môi giới của một số đối tượng hoạt động không có chứng chỉ hành nghề.</w:t>
      </w:r>
    </w:p>
    <w:p w14:paraId="6FB978CC" w14:textId="77777777" w:rsidR="00E42843" w:rsidRPr="00491F9B" w:rsidRDefault="00E42843" w:rsidP="001E46B5">
      <w:pPr>
        <w:spacing w:before="40" w:after="40"/>
        <w:rPr>
          <w:rFonts w:cs="Times New Roman"/>
          <w:szCs w:val="28"/>
          <w:lang w:val="vi-VN"/>
        </w:rPr>
      </w:pPr>
      <w:r w:rsidRPr="00491F9B">
        <w:rPr>
          <w:rFonts w:cs="Times New Roman"/>
          <w:szCs w:val="28"/>
          <w:lang w:val="vi-VN"/>
        </w:rPr>
        <w:t>Tình trạng mất cân đối về tỷ trọng các loại nhà ở, khoảng cách về điều kiện ở của người dân ngày càng chênh lệch cao, gây tác động trực tiếp đến đời sống của đại đa số các tầng lớp dân cư.</w:t>
      </w:r>
    </w:p>
    <w:p w14:paraId="395C187B" w14:textId="77777777" w:rsidR="00E42843" w:rsidRPr="00491F9B" w:rsidRDefault="00E42843" w:rsidP="001E46B5">
      <w:pPr>
        <w:spacing w:before="40" w:after="40"/>
        <w:rPr>
          <w:rFonts w:cs="Times New Roman"/>
          <w:szCs w:val="28"/>
          <w:lang w:val="vi-VN"/>
        </w:rPr>
      </w:pPr>
      <w:r w:rsidRPr="00491F9B">
        <w:rPr>
          <w:rFonts w:cs="Times New Roman"/>
          <w:szCs w:val="28"/>
          <w:lang w:val="vi-VN"/>
        </w:rPr>
        <w:t>Sự thiếu đồng bộ trong chính sách đầu tư xây dựng nhà ở tại khu vực nông thôn: Trong thời gian vừa qua, các chính sách về nhà ở tại khu vực nông thôn chỉ chủ yếu tập trung vào việc hỗ trợ, cải thiện nhà ở cho các hộ gia đình nghèo, chưa có những quy định cụ thể về kiến trúc, yêu cầu, tiêu chuẩn và chất lượng nhà ở … Chất lượng xây dựng nhà ở nông thôn cũng ở mức thấp, điều kiện và môi trường sống của các hộ dân tại khu vực nông thôn vẫn chưa đáp ứng được yêu cầu đặt ra, không đồng bộ về hệ thống hạ tầng kỹ thuật và hạ tầng xã hội.</w:t>
      </w:r>
    </w:p>
    <w:p w14:paraId="1D23EF97" w14:textId="77777777" w:rsidR="00E42843" w:rsidRPr="00491F9B" w:rsidRDefault="00E42843" w:rsidP="001E46B5">
      <w:pPr>
        <w:spacing w:before="40" w:after="40"/>
        <w:rPr>
          <w:rFonts w:cs="Times New Roman"/>
          <w:szCs w:val="28"/>
          <w:lang w:val="vi-VN"/>
        </w:rPr>
      </w:pPr>
      <w:r w:rsidRPr="00491F9B">
        <w:rPr>
          <w:rFonts w:cs="Times New Roman"/>
          <w:szCs w:val="28"/>
          <w:lang w:val="vi-VN"/>
        </w:rPr>
        <w:t>Mô hình phát triển nhà chưa đáp ứng được yêu cầu trong thời kỳ công nghiệp hóa, hiện đại hóa đất nước: Phần lớn nguồn cung về nhà ở trong thời gian vừa qua chủ yếu do các hộ gia đình, cá nhân tự xây dựng, chỉ có thành phố Đông Hà bắt đầu quan tâm đến việc phát triển nhà ở theo dự án với sự đồng bộ về hạ tầng xã hội và hạ tầng kỹ thuật, còn lại một số địa phương vẫn thực hiện hình thức chia lô, bán nền để người dân tự xây dựng nhà ở. Nhà ở được xây dựng thiếu quy hoạch, trái quy hoạch dọc theo các trục đường giao thông đang diễn ra ở nhiều địa phương trong tỉnh. Quy mô các dự án vẫn còn nhỏ lẻ, chưa bảo đảm kết nối giữa các dự án với nhau trong khu vực, kiến trúc công trình và nhà ở tại các dự án vẫn thiếu nhất quán và không hợp lý.</w:t>
      </w:r>
    </w:p>
    <w:p w14:paraId="06AB4395" w14:textId="77777777" w:rsidR="00E42843" w:rsidRPr="00491F9B" w:rsidRDefault="00E42843" w:rsidP="001E46B5">
      <w:pPr>
        <w:spacing w:before="40" w:after="40"/>
        <w:rPr>
          <w:rFonts w:cs="Times New Roman"/>
          <w:szCs w:val="28"/>
          <w:lang w:val="vi-VN"/>
        </w:rPr>
      </w:pPr>
      <w:r w:rsidRPr="00491F9B">
        <w:rPr>
          <w:rFonts w:cs="Times New Roman"/>
          <w:szCs w:val="28"/>
          <w:lang w:val="vi-VN"/>
        </w:rPr>
        <w:t xml:space="preserve">Hiện nay với một số lượng lớn cán bộ, công chức, viên chức đang công tác tại các cơ quan Nhà nước của tỉnh có khó khăn về nhà ở. Với lương cơ bản hiện nay và chi phí giá cả đang tăng nhanh thì không có khả năng tích lũy để mua nhà ở. Hiện nay tỉnh chưa có chính sách hỗ trợ tạo điều kiện cho nhóm đối tượng này. </w:t>
      </w:r>
    </w:p>
    <w:p w14:paraId="734C68CB" w14:textId="77777777" w:rsidR="00E42843" w:rsidRPr="00491F9B" w:rsidRDefault="00E42843" w:rsidP="001E46B5">
      <w:pPr>
        <w:spacing w:before="40" w:after="40"/>
        <w:rPr>
          <w:rFonts w:cs="Times New Roman"/>
          <w:szCs w:val="28"/>
          <w:lang w:val="vi-VN"/>
        </w:rPr>
      </w:pPr>
      <w:r w:rsidRPr="00491F9B">
        <w:rPr>
          <w:rFonts w:cs="Times New Roman"/>
          <w:szCs w:val="28"/>
          <w:lang w:val="vi-VN"/>
        </w:rPr>
        <w:t>Công tác quy hoạch chi tiết xây dựng đã được chú trọng, nhiều đồ án được thiết lập để làm cơ sở cho chính quyền địa phương các cấp có cơ sở pháp lý cần thiết để quản lý xây dựng. Tuy nhiên do trình độ phát triển kinh tế từng khu vực, từng địa phương còn thấp nên việc đầu tư phát triển cơ sở hạ tầng kỹ thuật để hình thành hệ thống khung cho việc phát triển các khu dân cư gặp nhiều khó khăn, dẫn đến nhiều đồ án quy hoạch được phê duyệt nhưng chậm được thực hiện gây khó khăn cho việc đầu tư xây dựng của các tổ chức và cá nhân.</w:t>
      </w:r>
    </w:p>
    <w:p w14:paraId="555D2064" w14:textId="1ED2B16D" w:rsidR="00E42843" w:rsidRPr="00491F9B" w:rsidRDefault="00E42843" w:rsidP="001E46B5">
      <w:pPr>
        <w:pStyle w:val="Heading3"/>
        <w:spacing w:before="40" w:after="40"/>
        <w:rPr>
          <w:rFonts w:cs="Times New Roman"/>
          <w:szCs w:val="28"/>
          <w:lang w:val="vi-VN"/>
        </w:rPr>
      </w:pPr>
      <w:bookmarkStart w:id="42" w:name="_Toc4485979"/>
      <w:r w:rsidRPr="00491F9B">
        <w:rPr>
          <w:rFonts w:cs="Times New Roman"/>
          <w:szCs w:val="28"/>
        </w:rPr>
        <w:t>2.5.</w:t>
      </w:r>
      <w:r w:rsidRPr="00491F9B">
        <w:rPr>
          <w:rFonts w:cs="Times New Roman"/>
          <w:szCs w:val="28"/>
          <w:lang w:val="vi-VN"/>
        </w:rPr>
        <w:t>3. Nguyên nhân của những tồn tại, yếu kém</w:t>
      </w:r>
      <w:bookmarkEnd w:id="42"/>
    </w:p>
    <w:p w14:paraId="70B084DA" w14:textId="77777777" w:rsidR="00E42843" w:rsidRPr="00491F9B" w:rsidRDefault="00E42843" w:rsidP="001E46B5">
      <w:pPr>
        <w:spacing w:before="40" w:after="40"/>
        <w:rPr>
          <w:rFonts w:cs="Times New Roman"/>
          <w:szCs w:val="28"/>
          <w:lang w:val="vi-VN"/>
        </w:rPr>
      </w:pPr>
      <w:r w:rsidRPr="00491F9B">
        <w:rPr>
          <w:rFonts w:cs="Times New Roman"/>
          <w:szCs w:val="28"/>
          <w:lang w:val="vi-VN"/>
        </w:rPr>
        <w:t xml:space="preserve">Công tác quản lý nhà ở thời gian qua chưa được chú trọng, nhiều dự án đã được triển khai quy mô lớn nhưng thiếu sự quản lý chung của cơ quan chức năng; </w:t>
      </w:r>
      <w:r w:rsidRPr="00491F9B">
        <w:rPr>
          <w:rFonts w:cs="Times New Roman"/>
          <w:szCs w:val="28"/>
          <w:lang w:val="vi-VN"/>
        </w:rPr>
        <w:lastRenderedPageBreak/>
        <w:t>do đó các số liệu cơ sở phục vụ cho công tác phát triển nhà còn rời rạc, thiếu tập trung.</w:t>
      </w:r>
    </w:p>
    <w:p w14:paraId="3EE587F2" w14:textId="77777777" w:rsidR="00E42843" w:rsidRPr="00491F9B" w:rsidRDefault="00E42843" w:rsidP="001E46B5">
      <w:pPr>
        <w:spacing w:before="40" w:after="40"/>
        <w:rPr>
          <w:rFonts w:cs="Times New Roman"/>
          <w:szCs w:val="28"/>
          <w:lang w:val="vi-VN"/>
        </w:rPr>
      </w:pPr>
      <w:r w:rsidRPr="00491F9B">
        <w:rPr>
          <w:rFonts w:cs="Times New Roman"/>
          <w:szCs w:val="28"/>
          <w:lang w:val="vi-VN"/>
        </w:rPr>
        <w:t>Do vị trí địa lý của tỉnh Quảng Trị cách khá xa các thành phố lớn nên quá trình kêu gọi đầu tư trong lĩnh vực phát triển nhà ở, xây dựng hạ tầng các khu dân cư còn trở ngại, các doanh nghiệp còn ngại ngần khi tham gia đầu tư nhà ở cho đối tượng có thu nhập thấp nên chủ đầu tư tập trung cho các dự án mang tính kinh doanh.</w:t>
      </w:r>
    </w:p>
    <w:p w14:paraId="069D265C" w14:textId="77777777" w:rsidR="00E42843" w:rsidRPr="00491F9B" w:rsidRDefault="00E42843" w:rsidP="001E46B5">
      <w:pPr>
        <w:spacing w:before="40" w:after="40"/>
        <w:rPr>
          <w:rFonts w:cs="Times New Roman"/>
          <w:szCs w:val="28"/>
          <w:lang w:val="vi-VN"/>
        </w:rPr>
      </w:pPr>
      <w:r w:rsidRPr="00491F9B">
        <w:rPr>
          <w:rFonts w:cs="Times New Roman"/>
          <w:szCs w:val="28"/>
          <w:lang w:val="vi-VN"/>
        </w:rPr>
        <w:t xml:space="preserve">Tổng thu nhập bình quân của nhân dân tỉnh Quảng Trị còn thấp nên khả năng tích lũy để xây dựng, cải tạo nhà ở là hạn chế. </w:t>
      </w:r>
    </w:p>
    <w:p w14:paraId="55D549EC" w14:textId="3CC9A52E" w:rsidR="00E42843" w:rsidRPr="00491F9B" w:rsidRDefault="00E42843" w:rsidP="001E46B5">
      <w:pPr>
        <w:pStyle w:val="Heading3"/>
        <w:spacing w:before="40" w:after="40"/>
        <w:rPr>
          <w:rFonts w:cs="Times New Roman"/>
          <w:szCs w:val="28"/>
          <w:lang w:val="vi-VN"/>
        </w:rPr>
      </w:pPr>
      <w:bookmarkStart w:id="43" w:name="_Toc4485980"/>
      <w:r w:rsidRPr="00491F9B">
        <w:rPr>
          <w:rFonts w:cs="Times New Roman"/>
          <w:szCs w:val="28"/>
        </w:rPr>
        <w:t>2.5.</w:t>
      </w:r>
      <w:r w:rsidRPr="00491F9B">
        <w:rPr>
          <w:rFonts w:cs="Times New Roman"/>
          <w:szCs w:val="28"/>
          <w:lang w:val="vi-VN"/>
        </w:rPr>
        <w:t>4. Giải pháp khắc phục tồn tại trong quá trình phát triển nhà ở của tỉnh</w:t>
      </w:r>
      <w:bookmarkEnd w:id="43"/>
    </w:p>
    <w:p w14:paraId="7281CCE8" w14:textId="77777777" w:rsidR="00E42843" w:rsidRPr="00491F9B" w:rsidRDefault="00E42843" w:rsidP="001E46B5">
      <w:pPr>
        <w:spacing w:before="40" w:after="40"/>
        <w:rPr>
          <w:rFonts w:cs="Times New Roman"/>
          <w:szCs w:val="28"/>
          <w:lang w:val="vi-VN"/>
        </w:rPr>
      </w:pPr>
      <w:r w:rsidRPr="00491F9B">
        <w:rPr>
          <w:rFonts w:cs="Times New Roman"/>
          <w:szCs w:val="28"/>
          <w:lang w:val="vi-VN"/>
        </w:rPr>
        <w:t xml:space="preserve">Thực hiện xã hội hóa phát triển nhà ở phù hợp với đường lối phát triển nền kinh tế thị trường định hướng xã hội chủ nghĩa; gắn chính sách phát triển nhà ở với đảm bảo an sinh xã hội. Phát huy tối đa nội lực, coi trọng ngoại lực, huy động các nguồn lực đảm bảo phát triển nhà ở nhanh, chất lượng và bền vững. Nhà nước giữ vai trò định hướng, trực tiếp tham gia, chủ động điều tiết thị trường bất động sản nhà ở; đồng thời có chính sách hỗ trợ bằng nhiều hình thức khác nhau để đảm bảo nhà ở cho các đối tượng xã hội, đặc biệt là cán bộ, công chức, viên chức, sinh viên, công nhân, người có thu nhập thấp và các hộ nghèo; hướng tới sự công bằng trong chính sách giải quyết nhà ở. </w:t>
      </w:r>
    </w:p>
    <w:p w14:paraId="789EC8E1" w14:textId="77777777" w:rsidR="00E42843" w:rsidRPr="00491F9B" w:rsidRDefault="00E42843" w:rsidP="001E46B5">
      <w:pPr>
        <w:spacing w:before="40" w:after="40"/>
        <w:rPr>
          <w:rFonts w:cs="Times New Roman"/>
          <w:szCs w:val="28"/>
          <w:lang w:val="vi-VN"/>
        </w:rPr>
      </w:pPr>
      <w:r w:rsidRPr="00491F9B">
        <w:rPr>
          <w:rFonts w:cs="Times New Roman"/>
          <w:szCs w:val="28"/>
          <w:lang w:val="vi-VN"/>
        </w:rPr>
        <w:t>Cần tập trung xây dựng, cải tạo, sửa chữa các khu nhà ở thuộc sở hữu nhà nước đã xuống cấp bằng nhiều nguồn lực nhằm đảm bảo chất lượng nhà ở. Đầu tư xây dựng thí điểm dự án nhà ở chung cư cho cán bộ, công chức, viên chức của tỉnh tại thành phố Đông Hà phù hợp với điều kiện nguồn lực của địa phương.</w:t>
      </w:r>
    </w:p>
    <w:p w14:paraId="67250C12" w14:textId="77777777" w:rsidR="00E42843" w:rsidRPr="00491F9B" w:rsidRDefault="00E42843" w:rsidP="001E46B5">
      <w:pPr>
        <w:spacing w:before="40" w:after="40"/>
        <w:ind w:firstLine="0"/>
        <w:rPr>
          <w:rFonts w:cs="Times New Roman"/>
          <w:szCs w:val="28"/>
        </w:rPr>
      </w:pPr>
    </w:p>
    <w:p w14:paraId="0155AA44" w14:textId="13ED62AA" w:rsidR="00E42843" w:rsidRPr="00491F9B" w:rsidRDefault="00E42843" w:rsidP="001E46B5">
      <w:pPr>
        <w:spacing w:before="40" w:after="40"/>
        <w:rPr>
          <w:rFonts w:cs="Times New Roman"/>
          <w:szCs w:val="28"/>
        </w:rPr>
      </w:pPr>
    </w:p>
    <w:p w14:paraId="14EED2DA" w14:textId="291BA66D" w:rsidR="00E42843" w:rsidRPr="00491F9B" w:rsidRDefault="00E42843" w:rsidP="001E46B5">
      <w:pPr>
        <w:spacing w:before="40" w:after="40"/>
        <w:rPr>
          <w:rFonts w:cs="Times New Roman"/>
          <w:szCs w:val="28"/>
        </w:rPr>
      </w:pPr>
    </w:p>
    <w:p w14:paraId="24CC640A" w14:textId="156CFA0E" w:rsidR="00E42843" w:rsidRPr="00491F9B" w:rsidRDefault="00E42843" w:rsidP="001E46B5">
      <w:pPr>
        <w:spacing w:before="40" w:after="40"/>
        <w:rPr>
          <w:rFonts w:cs="Times New Roman"/>
          <w:szCs w:val="28"/>
        </w:rPr>
      </w:pPr>
    </w:p>
    <w:p w14:paraId="10C19520" w14:textId="3EF65AF0" w:rsidR="00E42843" w:rsidRPr="00491F9B" w:rsidRDefault="00E42843" w:rsidP="001E46B5">
      <w:pPr>
        <w:spacing w:before="40" w:after="40"/>
        <w:rPr>
          <w:rFonts w:cs="Times New Roman"/>
          <w:szCs w:val="28"/>
        </w:rPr>
      </w:pPr>
    </w:p>
    <w:p w14:paraId="0C0B91A4" w14:textId="66AA5A46" w:rsidR="00E42843" w:rsidRPr="00491F9B" w:rsidRDefault="00E42843" w:rsidP="001E46B5">
      <w:pPr>
        <w:spacing w:before="40" w:after="40"/>
        <w:rPr>
          <w:rFonts w:cs="Times New Roman"/>
          <w:szCs w:val="28"/>
        </w:rPr>
      </w:pPr>
    </w:p>
    <w:p w14:paraId="3056255E" w14:textId="33C1CDFC" w:rsidR="00E42843" w:rsidRPr="00491F9B" w:rsidRDefault="00E42843" w:rsidP="001E46B5">
      <w:pPr>
        <w:spacing w:before="40" w:after="40"/>
        <w:rPr>
          <w:rFonts w:cs="Times New Roman"/>
          <w:szCs w:val="28"/>
        </w:rPr>
      </w:pPr>
    </w:p>
    <w:p w14:paraId="2D081E68" w14:textId="0151893C" w:rsidR="00E42843" w:rsidRPr="00491F9B" w:rsidRDefault="00E42843" w:rsidP="001E46B5">
      <w:pPr>
        <w:spacing w:before="40" w:after="40"/>
        <w:rPr>
          <w:rFonts w:cs="Times New Roman"/>
          <w:szCs w:val="28"/>
        </w:rPr>
      </w:pPr>
    </w:p>
    <w:p w14:paraId="300A6F02" w14:textId="78491372" w:rsidR="00E42843" w:rsidRPr="00491F9B" w:rsidRDefault="00E42843" w:rsidP="001E46B5">
      <w:pPr>
        <w:spacing w:before="40" w:after="40"/>
        <w:rPr>
          <w:rFonts w:cs="Times New Roman"/>
          <w:szCs w:val="28"/>
        </w:rPr>
      </w:pPr>
    </w:p>
    <w:p w14:paraId="267BEB46" w14:textId="0DCF48B2" w:rsidR="00E42843" w:rsidRPr="00491F9B" w:rsidRDefault="00E42843" w:rsidP="001E46B5">
      <w:pPr>
        <w:spacing w:before="40" w:after="40"/>
        <w:rPr>
          <w:rFonts w:cs="Times New Roman"/>
          <w:szCs w:val="28"/>
        </w:rPr>
      </w:pPr>
    </w:p>
    <w:p w14:paraId="642483F1" w14:textId="02571147" w:rsidR="00E42843" w:rsidRPr="00491F9B" w:rsidRDefault="00E42843" w:rsidP="001E46B5">
      <w:pPr>
        <w:spacing w:before="40" w:after="40"/>
        <w:rPr>
          <w:rFonts w:cs="Times New Roman"/>
          <w:szCs w:val="28"/>
        </w:rPr>
      </w:pPr>
    </w:p>
    <w:p w14:paraId="613E840B" w14:textId="52FC4362" w:rsidR="00DE4FAD" w:rsidRDefault="00DE4FAD" w:rsidP="001E46B5">
      <w:pPr>
        <w:spacing w:before="40" w:after="40"/>
        <w:rPr>
          <w:rFonts w:cs="Times New Roman"/>
          <w:szCs w:val="28"/>
        </w:rPr>
      </w:pPr>
    </w:p>
    <w:p w14:paraId="32B1E23D" w14:textId="77777777" w:rsidR="00797137" w:rsidRPr="00491F9B" w:rsidRDefault="00797137" w:rsidP="001E46B5">
      <w:pPr>
        <w:spacing w:before="40" w:after="40"/>
        <w:rPr>
          <w:rFonts w:cs="Times New Roman"/>
          <w:szCs w:val="28"/>
        </w:rPr>
      </w:pPr>
    </w:p>
    <w:p w14:paraId="63D044DF" w14:textId="317D2567" w:rsidR="00DE4FAD" w:rsidRPr="00491F9B" w:rsidRDefault="00DE4FAD" w:rsidP="001E46B5">
      <w:pPr>
        <w:spacing w:before="40" w:after="40"/>
        <w:rPr>
          <w:rFonts w:cs="Times New Roman"/>
          <w:szCs w:val="28"/>
        </w:rPr>
      </w:pPr>
    </w:p>
    <w:p w14:paraId="2910ACEC" w14:textId="2CF01BB6" w:rsidR="00DE4FAD" w:rsidRDefault="00DE4FAD" w:rsidP="001E46B5">
      <w:pPr>
        <w:spacing w:before="40" w:after="40"/>
        <w:rPr>
          <w:rFonts w:cs="Times New Roman"/>
          <w:szCs w:val="28"/>
        </w:rPr>
      </w:pPr>
    </w:p>
    <w:p w14:paraId="1263F28E" w14:textId="1F5CF878" w:rsidR="001C4452" w:rsidRDefault="001C4452" w:rsidP="001E46B5">
      <w:pPr>
        <w:spacing w:before="40" w:after="40"/>
        <w:rPr>
          <w:rFonts w:cs="Times New Roman"/>
          <w:szCs w:val="28"/>
        </w:rPr>
      </w:pPr>
    </w:p>
    <w:p w14:paraId="4CB4E6FD" w14:textId="530E581E" w:rsidR="001C4452" w:rsidRDefault="001C4452" w:rsidP="001E46B5">
      <w:pPr>
        <w:spacing w:before="40" w:after="40"/>
        <w:rPr>
          <w:rFonts w:cs="Times New Roman"/>
          <w:szCs w:val="28"/>
        </w:rPr>
      </w:pPr>
    </w:p>
    <w:p w14:paraId="6857596D" w14:textId="7A0EA554" w:rsidR="001C4452" w:rsidRDefault="001C4452" w:rsidP="001E46B5">
      <w:pPr>
        <w:spacing w:before="40" w:after="40"/>
        <w:rPr>
          <w:rFonts w:cs="Times New Roman"/>
          <w:szCs w:val="28"/>
        </w:rPr>
      </w:pPr>
    </w:p>
    <w:p w14:paraId="57A1DA13" w14:textId="77777777" w:rsidR="007127AB" w:rsidRDefault="0006136A" w:rsidP="007127AB">
      <w:pPr>
        <w:pStyle w:val="Heading1"/>
        <w:spacing w:before="40" w:after="40"/>
        <w:jc w:val="center"/>
        <w:rPr>
          <w:rFonts w:cs="Times New Roman"/>
          <w:szCs w:val="28"/>
        </w:rPr>
      </w:pPr>
      <w:bookmarkStart w:id="44" w:name="_Toc4485981"/>
      <w:r w:rsidRPr="00491F9B">
        <w:rPr>
          <w:rFonts w:cs="Times New Roman"/>
          <w:szCs w:val="28"/>
        </w:rPr>
        <w:t xml:space="preserve">CHƯƠNG 3. </w:t>
      </w:r>
      <w:r w:rsidR="00EB77A6" w:rsidRPr="00491F9B">
        <w:rPr>
          <w:rFonts w:cs="Times New Roman"/>
          <w:szCs w:val="28"/>
        </w:rPr>
        <w:t>PHƯƠNG HƯỚNG PHÁT TRIỂN NHÀ Ở ĐẾN NĂM 2020</w:t>
      </w:r>
      <w:bookmarkEnd w:id="44"/>
    </w:p>
    <w:p w14:paraId="7BD66605" w14:textId="1A0BF424" w:rsidR="0006136A" w:rsidRPr="00491F9B" w:rsidRDefault="00EB77A6" w:rsidP="007127AB">
      <w:pPr>
        <w:pStyle w:val="Heading1"/>
        <w:spacing w:before="40" w:after="40"/>
        <w:jc w:val="center"/>
        <w:rPr>
          <w:rFonts w:cs="Times New Roman"/>
          <w:szCs w:val="28"/>
        </w:rPr>
      </w:pPr>
      <w:r w:rsidRPr="00491F9B">
        <w:rPr>
          <w:rFonts w:cs="Times New Roman"/>
          <w:szCs w:val="28"/>
        </w:rPr>
        <w:t xml:space="preserve"> </w:t>
      </w:r>
      <w:bookmarkStart w:id="45" w:name="_Toc4485982"/>
      <w:r w:rsidRPr="00491F9B">
        <w:rPr>
          <w:rFonts w:cs="Times New Roman"/>
          <w:szCs w:val="28"/>
        </w:rPr>
        <w:t>VÀ TẦM NHÌN ĐẾN 2030</w:t>
      </w:r>
      <w:bookmarkEnd w:id="45"/>
    </w:p>
    <w:p w14:paraId="6B14C194" w14:textId="77777777" w:rsidR="00EB77A6" w:rsidRPr="00491F9B" w:rsidRDefault="00EB77A6" w:rsidP="001E46B5">
      <w:pPr>
        <w:pStyle w:val="Heading2"/>
        <w:spacing w:before="40" w:after="40"/>
        <w:rPr>
          <w:rFonts w:cs="Times New Roman"/>
          <w:szCs w:val="28"/>
        </w:rPr>
      </w:pPr>
      <w:bookmarkStart w:id="46" w:name="_Toc4485983"/>
      <w:r w:rsidRPr="00491F9B">
        <w:rPr>
          <w:rFonts w:cs="Times New Roman"/>
          <w:szCs w:val="28"/>
        </w:rPr>
        <w:t>3.1. Quan điểm, phương hướng và mục tiêu phát triển nhà ở</w:t>
      </w:r>
      <w:bookmarkEnd w:id="46"/>
    </w:p>
    <w:p w14:paraId="16533D09" w14:textId="4160A7B4" w:rsidR="00EB77A6" w:rsidRPr="00491F9B" w:rsidRDefault="00EB77A6" w:rsidP="001E46B5">
      <w:pPr>
        <w:pStyle w:val="Heading3"/>
        <w:spacing w:before="40" w:after="40"/>
        <w:rPr>
          <w:rFonts w:cs="Times New Roman"/>
          <w:szCs w:val="28"/>
        </w:rPr>
      </w:pPr>
      <w:bookmarkStart w:id="47" w:name="_Toc4485984"/>
      <w:r w:rsidRPr="00491F9B">
        <w:rPr>
          <w:rFonts w:cs="Times New Roman"/>
          <w:szCs w:val="28"/>
        </w:rPr>
        <w:t>3.1.1. Quan điểm phát triển nhà ở</w:t>
      </w:r>
      <w:bookmarkEnd w:id="47"/>
    </w:p>
    <w:p w14:paraId="44DAB069" w14:textId="74D23D3E" w:rsidR="00FC31F4" w:rsidRPr="00491F9B" w:rsidRDefault="00FC31F4" w:rsidP="001E46B5">
      <w:pPr>
        <w:spacing w:before="40" w:after="40"/>
        <w:ind w:firstLine="709"/>
        <w:rPr>
          <w:rFonts w:cs="Times New Roman"/>
          <w:szCs w:val="28"/>
        </w:rPr>
      </w:pPr>
      <w:r w:rsidRPr="00491F9B">
        <w:rPr>
          <w:rFonts w:cs="Times New Roman"/>
          <w:szCs w:val="28"/>
        </w:rPr>
        <w:t>- Chính sách phát triển nhà ở là một trong những nội dung quan trọng của chính sách phát triển kinh tế - xã hội của tỉnh Quảng Trị nhằm bảo đảm an sinh xã hội và góp phần ổn định chính trị - xã hội và thúc đẩy phát triển kinh tế - xã hội nhanh, bền vững theo hướng công nghiệp hoá, hiện đại hoá.</w:t>
      </w:r>
    </w:p>
    <w:p w14:paraId="14AE8C0E" w14:textId="77777777" w:rsidR="00FC31F4" w:rsidRPr="00491F9B" w:rsidRDefault="00FC31F4" w:rsidP="001E46B5">
      <w:pPr>
        <w:spacing w:before="40" w:after="40"/>
        <w:ind w:firstLine="709"/>
        <w:rPr>
          <w:rFonts w:cs="Times New Roman"/>
          <w:szCs w:val="28"/>
        </w:rPr>
      </w:pPr>
      <w:r w:rsidRPr="00491F9B">
        <w:rPr>
          <w:rFonts w:cs="Times New Roman"/>
          <w:szCs w:val="28"/>
        </w:rPr>
        <w:t>- Phát triển nhà ở phải đảm bảo đồng bộ về hạ tầng kỹ thuật, hạ tầng xã hội; đồng thời lồng ghép giữa cải tạo và xây mới để tăng tỷ lệ kiên cố hóa và diện tích sàn bình quân; sử dụng tài nguyên đất đai hợp, bảo vệ môi trường sinh thái; kiến trúc nhà ở phải phù hợp với phong tục, tập quán, đảm bảo thích ứng với điều kiện tự nhiên, phù hợp với bản sắc của địa phương và cảnh quan môi trường.</w:t>
      </w:r>
    </w:p>
    <w:p w14:paraId="073FBBBF" w14:textId="77777777" w:rsidR="00FC31F4" w:rsidRPr="00491F9B" w:rsidRDefault="00FC31F4" w:rsidP="001E46B5">
      <w:pPr>
        <w:spacing w:before="40" w:after="40"/>
        <w:ind w:firstLine="709"/>
        <w:rPr>
          <w:rFonts w:cs="Times New Roman"/>
          <w:szCs w:val="28"/>
        </w:rPr>
      </w:pPr>
      <w:r w:rsidRPr="00491F9B">
        <w:rPr>
          <w:rFonts w:cs="Times New Roman"/>
          <w:szCs w:val="28"/>
        </w:rPr>
        <w:t>- Phát triển nhà ở đa dạng về quy mô và loại hình; đảm bảo chất lượng môi trường sống; tiết kiệm các nguồn lực; góp phần cải thiện và thúc đẩy môi trường bất động sản; và thích ứng với biến đổi khí hậu.</w:t>
      </w:r>
    </w:p>
    <w:p w14:paraId="33124CE1" w14:textId="77777777" w:rsidR="00FC31F4" w:rsidRPr="00491F9B" w:rsidRDefault="00FC31F4" w:rsidP="001E46B5">
      <w:pPr>
        <w:spacing w:before="40" w:after="40"/>
        <w:ind w:firstLine="709"/>
        <w:rPr>
          <w:rFonts w:cs="Times New Roman"/>
          <w:szCs w:val="28"/>
        </w:rPr>
      </w:pPr>
      <w:r w:rsidRPr="00491F9B">
        <w:rPr>
          <w:rFonts w:cs="Times New Roman"/>
          <w:szCs w:val="28"/>
        </w:rPr>
        <w:t>- Thực hiện chính sách xã hội hoá về nhà ở, đồng thời gắn chính sách phát triển nhà ở với đảm bảo an sinh xã hội thông qua cơ chế tạo điều kiện để doanh nghiệp, người dân đầu tư xây dựng và tạo lập chỗ ở.</w:t>
      </w:r>
    </w:p>
    <w:p w14:paraId="601C19F2" w14:textId="77777777" w:rsidR="00FC31F4" w:rsidRPr="00491F9B" w:rsidRDefault="00FC31F4" w:rsidP="001E46B5">
      <w:pPr>
        <w:spacing w:before="40" w:after="40"/>
        <w:ind w:firstLine="709"/>
        <w:rPr>
          <w:rFonts w:cs="Times New Roman"/>
          <w:szCs w:val="28"/>
        </w:rPr>
      </w:pPr>
      <w:r w:rsidRPr="00491F9B">
        <w:rPr>
          <w:rFonts w:cs="Times New Roman"/>
          <w:szCs w:val="28"/>
        </w:rPr>
        <w:t>- Quan tâm phát triển nhà ở cho các đối tượng là người có thu nhập thấp tại khu vực đô thị, công nhân tại các khu công nghiệp, cán bộ, công chức, viên chức, học sinh, sinh viên; thực hiện hỗ trợ nhà ở cho các đối tượng là người có công với cách mạng, đồng bào dân tộc thiểu số, người nghèo, đối tượng đặc biệt khó khăn... với cơ chế, chính sách phù hợp.</w:t>
      </w:r>
    </w:p>
    <w:p w14:paraId="311C3A52" w14:textId="77777777" w:rsidR="00FC31F4" w:rsidRPr="00491F9B" w:rsidRDefault="00FC31F4" w:rsidP="001E46B5">
      <w:pPr>
        <w:spacing w:before="40" w:after="40"/>
        <w:ind w:firstLine="709"/>
        <w:rPr>
          <w:rFonts w:cs="Times New Roman"/>
          <w:szCs w:val="28"/>
        </w:rPr>
      </w:pPr>
      <w:r w:rsidRPr="00491F9B">
        <w:rPr>
          <w:rFonts w:cs="Times New Roman"/>
          <w:szCs w:val="28"/>
        </w:rPr>
        <w:t>- Phát huy vai trò của công tác quản lý nhà nước trong định hướng phát triển nhà ở, chủ động điều tiết thị trường bất động sản nhà ở thông qua các chính sách hỗ trợ bằng nhiều hình thức khác nhau để đảm bảo nhà ở cho các đối tượng xã hội, đặc biệt là cán bộ, công chức, lực lượng vũ trang, sinh viên, công nhân, người có thu nhập thấp và các hộ nghèo.</w:t>
      </w:r>
    </w:p>
    <w:p w14:paraId="125935E6" w14:textId="7246CB2B" w:rsidR="00EB77A6" w:rsidRPr="00491F9B" w:rsidRDefault="00EB77A6" w:rsidP="001E46B5">
      <w:pPr>
        <w:pStyle w:val="Heading3"/>
        <w:spacing w:before="40" w:after="40"/>
        <w:rPr>
          <w:rFonts w:cs="Times New Roman"/>
          <w:szCs w:val="28"/>
        </w:rPr>
      </w:pPr>
      <w:bookmarkStart w:id="48" w:name="_Toc4485985"/>
      <w:r w:rsidRPr="00491F9B">
        <w:rPr>
          <w:rFonts w:cs="Times New Roman"/>
          <w:szCs w:val="28"/>
        </w:rPr>
        <w:t>3.1.2. Nguyên tắc</w:t>
      </w:r>
      <w:bookmarkEnd w:id="48"/>
    </w:p>
    <w:p w14:paraId="27A711D4" w14:textId="77777777" w:rsidR="00501E1D" w:rsidRPr="00491F9B" w:rsidRDefault="00501E1D" w:rsidP="001E46B5">
      <w:pPr>
        <w:spacing w:before="40" w:after="40"/>
        <w:ind w:firstLine="709"/>
        <w:rPr>
          <w:rFonts w:cs="Times New Roman"/>
          <w:szCs w:val="28"/>
          <w:lang w:val="vi-VN"/>
        </w:rPr>
      </w:pPr>
      <w:r w:rsidRPr="00491F9B">
        <w:rPr>
          <w:rFonts w:cs="Times New Roman"/>
          <w:szCs w:val="28"/>
        </w:rPr>
        <w:t xml:space="preserve">- </w:t>
      </w:r>
      <w:r w:rsidRPr="00491F9B">
        <w:rPr>
          <w:rFonts w:cs="Times New Roman"/>
          <w:szCs w:val="28"/>
          <w:lang w:val="vi-VN"/>
        </w:rPr>
        <w:t>Việc hỗ trợ nhà ở được thực hiện theo nguyên tắc không áp dụng cơ chế, chính sách hỗ trợ chung cho tất cả các đối tượng mà mỗi loại đối tượng khác nhau được áp dụng theo từng hình thức và biện pháp hỗ trợ phù hợp khác nhau.</w:t>
      </w:r>
    </w:p>
    <w:p w14:paraId="4F63C423" w14:textId="77777777" w:rsidR="00501E1D" w:rsidRPr="00491F9B" w:rsidRDefault="00501E1D" w:rsidP="001E46B5">
      <w:pPr>
        <w:spacing w:before="40" w:after="40"/>
        <w:ind w:firstLine="709"/>
        <w:rPr>
          <w:rFonts w:cs="Times New Roman"/>
          <w:szCs w:val="28"/>
          <w:lang w:val="vi-VN"/>
        </w:rPr>
      </w:pPr>
      <w:r w:rsidRPr="00491F9B">
        <w:rPr>
          <w:rFonts w:cs="Times New Roman"/>
          <w:szCs w:val="28"/>
        </w:rPr>
        <w:lastRenderedPageBreak/>
        <w:t>-</w:t>
      </w:r>
      <w:r w:rsidRPr="00491F9B">
        <w:rPr>
          <w:rFonts w:cs="Times New Roman"/>
          <w:szCs w:val="28"/>
          <w:lang w:val="vi-VN"/>
        </w:rPr>
        <w:t xml:space="preserve"> Việc nghiên cứu ban hành và tổ chức triển khai thực hiện các cơ chế, chính sách hỗ trợ về nhà ở cho các đối tượng xã hội gặp khó khăn về chỗ ở cần tạo được sự thống nhất về nhận thức và hành động, sự quan tâm của cấp ủy Đảng, chính quyền các cấp và nhân dân; chỉ tiêu phát triển nhà ở cho các đối tượng xã hội nói chung và các đối tượng gặp khó khăn về chỗ ở nói riêng (nhà ở cho sinh viên, công nhân khu công nghiệp, người có thu nhập thấp tại khu vực đô thị...) phải được xác định là một trong những chỉ tiêu cơ bản trong Chiến lược phát triển kinh tế - xã hội của tỉnh, Nghị quyết của cấp ủy Đảng các cấp cũng như chương trình, kế hoạch phát triển kinh tế - xã hội hàng năm và từng thời kỳ của các địa phương;     </w:t>
      </w:r>
    </w:p>
    <w:p w14:paraId="41684F8D" w14:textId="77777777" w:rsidR="00501E1D" w:rsidRPr="00491F9B" w:rsidRDefault="00501E1D" w:rsidP="001E46B5">
      <w:pPr>
        <w:spacing w:before="40" w:after="40"/>
        <w:ind w:firstLine="709"/>
        <w:rPr>
          <w:rFonts w:cs="Times New Roman"/>
          <w:szCs w:val="28"/>
          <w:lang w:val="vi-VN"/>
        </w:rPr>
      </w:pPr>
      <w:r w:rsidRPr="00491F9B">
        <w:rPr>
          <w:rFonts w:cs="Times New Roman"/>
          <w:szCs w:val="28"/>
        </w:rPr>
        <w:t>-</w:t>
      </w:r>
      <w:r w:rsidRPr="00491F9B">
        <w:rPr>
          <w:rFonts w:cs="Times New Roman"/>
          <w:szCs w:val="28"/>
          <w:lang w:val="vi-VN"/>
        </w:rPr>
        <w:t xml:space="preserve"> Tập trung phát triển nhà ở xã hội thông qua các hình thức Nhà nước đầu tư từ ngân sách để xây dựng nhà ở xã hội để cho thuê; khuyến khích các nhà đầu tư xây dựng nhà ở thông qua cơ chế tạo điều kiện ưu đãi về giao đất, cho thuê đất, giảm thuế, miễn tiền sử dụng đất, cho vay ưu đãi cho các chủ đầu tư dự án nhà ở xã hội và cho phép doanh nghiệp tự xác định giá trong trường hợp doanh nghiệp đầu tư xây dựng nhà ở xã hội bằng nguồn vốn ngoài ngân sách theo nguyên tắc và phương pháp xác định giá bán, cho thuê, cho thuê mua do Nhà nước quy định;</w:t>
      </w:r>
    </w:p>
    <w:p w14:paraId="59C0B015" w14:textId="77777777" w:rsidR="00501E1D" w:rsidRPr="00491F9B" w:rsidRDefault="00501E1D" w:rsidP="001E46B5">
      <w:pPr>
        <w:spacing w:before="40" w:after="40"/>
        <w:ind w:firstLine="709"/>
        <w:rPr>
          <w:rFonts w:cs="Times New Roman"/>
          <w:szCs w:val="28"/>
        </w:rPr>
      </w:pPr>
      <w:r w:rsidRPr="00491F9B">
        <w:rPr>
          <w:rFonts w:cs="Times New Roman"/>
          <w:szCs w:val="28"/>
        </w:rPr>
        <w:t>-</w:t>
      </w:r>
      <w:r w:rsidRPr="00491F9B">
        <w:rPr>
          <w:rFonts w:cs="Times New Roman"/>
          <w:szCs w:val="28"/>
          <w:lang w:val="vi-VN"/>
        </w:rPr>
        <w:t xml:space="preserve"> Để đảm bảo điều kiện hình thành quỹ nhà ở cho các đối tượng chính sách xã hội thì một trong những yếu tố quan trọng là phải có quỹ đất để xây dựng quỹ nhà ở này. Do đó, trong quá trình lập, thẩm định và phê duyệt quy hoạch (gồm quy hoạch phát triển kinh tế – xã hội, quy hoạch xây dựng, quy hoạch đô thị, quy hoạch sử dụng đất) phải xác định rõ quỹ đất để xây dựng nhà ở cho các đối tượng cần hỗ trợ về nhà ở</w:t>
      </w:r>
      <w:r w:rsidRPr="00491F9B">
        <w:rPr>
          <w:rFonts w:cs="Times New Roman"/>
          <w:szCs w:val="28"/>
        </w:rPr>
        <w:t>.</w:t>
      </w:r>
    </w:p>
    <w:p w14:paraId="62D17959" w14:textId="77777777" w:rsidR="00EC10B1" w:rsidRPr="00491F9B" w:rsidRDefault="00EB77A6" w:rsidP="001E46B5">
      <w:pPr>
        <w:pStyle w:val="Heading3"/>
        <w:spacing w:before="40" w:after="40"/>
        <w:rPr>
          <w:rFonts w:cs="Times New Roman"/>
          <w:szCs w:val="28"/>
        </w:rPr>
      </w:pPr>
      <w:bookmarkStart w:id="49" w:name="_Toc4485986"/>
      <w:r w:rsidRPr="00491F9B">
        <w:rPr>
          <w:rFonts w:cs="Times New Roman"/>
          <w:szCs w:val="28"/>
        </w:rPr>
        <w:t>3.1.3. Phương hướng phát triển nhà ở</w:t>
      </w:r>
      <w:bookmarkEnd w:id="49"/>
      <w:r w:rsidR="00D4633A" w:rsidRPr="00491F9B">
        <w:rPr>
          <w:rFonts w:cs="Times New Roman"/>
          <w:szCs w:val="28"/>
        </w:rPr>
        <w:t xml:space="preserve"> </w:t>
      </w:r>
    </w:p>
    <w:p w14:paraId="39CEFB91" w14:textId="47D42205" w:rsidR="00EC10B1" w:rsidRPr="00491F9B" w:rsidRDefault="00EC10B1" w:rsidP="001E46B5">
      <w:pPr>
        <w:spacing w:before="40" w:after="40"/>
        <w:rPr>
          <w:rFonts w:cs="Times New Roman"/>
          <w:szCs w:val="28"/>
          <w:lang w:val="nl-NL"/>
        </w:rPr>
      </w:pPr>
      <w:r w:rsidRPr="00491F9B">
        <w:rPr>
          <w:rFonts w:cs="Times New Roman"/>
          <w:szCs w:val="28"/>
          <w:lang w:val="nl-NL"/>
        </w:rPr>
        <w:t>3.1.3.</w:t>
      </w:r>
      <w:r w:rsidR="000F1A29" w:rsidRPr="00491F9B">
        <w:rPr>
          <w:rFonts w:cs="Times New Roman"/>
          <w:szCs w:val="28"/>
          <w:lang w:val="nl-NL"/>
        </w:rPr>
        <w:t>1</w:t>
      </w:r>
      <w:r w:rsidRPr="00491F9B">
        <w:rPr>
          <w:rFonts w:cs="Times New Roman"/>
          <w:szCs w:val="28"/>
          <w:lang w:val="nl-NL"/>
        </w:rPr>
        <w:t>. Nhà ở tại đô thị</w:t>
      </w:r>
    </w:p>
    <w:p w14:paraId="447CAE6C" w14:textId="2D0B602C" w:rsidR="00EC10B1" w:rsidRPr="00491F9B" w:rsidRDefault="00EC10B1" w:rsidP="001E46B5">
      <w:pPr>
        <w:spacing w:before="40" w:after="40"/>
        <w:rPr>
          <w:rFonts w:cs="Times New Roman"/>
          <w:szCs w:val="28"/>
          <w:lang w:val="nl-NL"/>
        </w:rPr>
      </w:pPr>
      <w:r w:rsidRPr="00491F9B">
        <w:rPr>
          <w:rFonts w:cs="Times New Roman"/>
          <w:szCs w:val="28"/>
          <w:lang w:val="nl-NL"/>
        </w:rPr>
        <w:t>a. Tại thành phố Đông Hà, thị xã Quảng Trị</w:t>
      </w:r>
    </w:p>
    <w:p w14:paraId="192948B1" w14:textId="535332C1" w:rsidR="00EC10B1" w:rsidRPr="00491F9B" w:rsidRDefault="00EC10B1" w:rsidP="001E46B5">
      <w:pPr>
        <w:spacing w:before="40" w:after="40"/>
        <w:rPr>
          <w:rFonts w:cs="Times New Roman"/>
          <w:szCs w:val="28"/>
          <w:lang w:val="nl-NL"/>
        </w:rPr>
      </w:pPr>
      <w:r w:rsidRPr="00491F9B">
        <w:rPr>
          <w:rFonts w:cs="Times New Roman"/>
          <w:i/>
          <w:szCs w:val="28"/>
          <w:lang w:val="nl-NL"/>
        </w:rPr>
        <w:t>Về quy hoạch và kiến trúc:</w:t>
      </w:r>
      <w:r w:rsidRPr="00491F9B">
        <w:rPr>
          <w:rFonts w:cs="Times New Roman"/>
          <w:szCs w:val="28"/>
          <w:lang w:val="nl-NL"/>
        </w:rPr>
        <w:t xml:space="preserve"> Phát triển các khu dân cư mới với quy mô vừa và nhỏ đồng bộ hệ thống hạ tầng kỹ thuật để giải quyết nhu cầu nhà ở trước mắt của nhân dân. Song song đó phát triển các khu đô thị mới hiện đại, đồng bộ, ưu tiên phát triển nhà ở theo các dự án có quy mô đủ lớn để dần hình thành các khu đô thị mới, góp phần bình ổn thị trường bất động sản, hạn chế dần việc giao đất lẻ cho các hộ tự xây dựng nhà ở, các dự án nhà ở có quy mô nhỏ, hệ thống hạ tầng thiếu đồng bộ. </w:t>
      </w:r>
    </w:p>
    <w:p w14:paraId="5FD65D5B" w14:textId="77777777" w:rsidR="00EC10B1" w:rsidRPr="00491F9B" w:rsidRDefault="00EC10B1" w:rsidP="001E46B5">
      <w:pPr>
        <w:spacing w:before="40" w:after="40"/>
        <w:rPr>
          <w:rFonts w:cs="Times New Roman"/>
          <w:szCs w:val="28"/>
          <w:lang w:val="nl-NL"/>
        </w:rPr>
      </w:pPr>
      <w:r w:rsidRPr="00491F9B">
        <w:rPr>
          <w:rFonts w:cs="Times New Roman"/>
          <w:szCs w:val="28"/>
          <w:lang w:val="nl-NL"/>
        </w:rPr>
        <w:t>Tại các khu nhà ở, khu đô thị mới cần kết hợp phát triển nhà ở cao tầng và thấp tầng một cách hài hòa, tạo thành một tổng thể hoàn chỉnh từ kiến trúc đến hạ tầng kỹ thuật, đảm bảo các yêu cầu cơ bản về công năng, kinh tế, bền chắc và mỹ quan.</w:t>
      </w:r>
    </w:p>
    <w:p w14:paraId="3DC84898" w14:textId="77777777" w:rsidR="00EC10B1" w:rsidRPr="00491F9B" w:rsidRDefault="00EC10B1" w:rsidP="001E46B5">
      <w:pPr>
        <w:spacing w:before="40" w:after="40"/>
        <w:rPr>
          <w:rFonts w:cs="Times New Roman"/>
          <w:szCs w:val="28"/>
          <w:lang w:val="nl-NL"/>
        </w:rPr>
      </w:pPr>
      <w:r w:rsidRPr="00491F9B">
        <w:rPr>
          <w:rFonts w:cs="Times New Roman"/>
          <w:szCs w:val="28"/>
          <w:lang w:val="nl-NL"/>
        </w:rPr>
        <w:t xml:space="preserve">Hạn chế quy hoạch chia lô. Trong trường hợp thực sự cần thiết phải có quy định chặt chẽ về cấu trúc các thành phần. Thiết kế mặt tiền thống nhất và tổ chức quản lý chặt chẽ việc thực hiện dự án. Hạn chế việc triển khai các dự án nhà ở cao </w:t>
      </w:r>
      <w:r w:rsidRPr="00491F9B">
        <w:rPr>
          <w:rFonts w:cs="Times New Roman"/>
          <w:szCs w:val="28"/>
          <w:lang w:val="nl-NL"/>
        </w:rPr>
        <w:lastRenderedPageBreak/>
        <w:t>tầng ở các khuôn viên diện tích đất nhỏ, nhất là ở trung tâm đô thị ảnh hưởng đến các cư dân khu vực lân cận do quá tải hạ tầng kỹ thuật.</w:t>
      </w:r>
    </w:p>
    <w:p w14:paraId="4795D592" w14:textId="4CFFD61C" w:rsidR="00EC10B1" w:rsidRPr="00491F9B" w:rsidRDefault="00EC10B1" w:rsidP="001E46B5">
      <w:pPr>
        <w:spacing w:before="40" w:after="40"/>
        <w:rPr>
          <w:rFonts w:cs="Times New Roman"/>
          <w:szCs w:val="28"/>
          <w:lang w:val="nl-NL"/>
        </w:rPr>
      </w:pPr>
      <w:r w:rsidRPr="00491F9B">
        <w:rPr>
          <w:rFonts w:cs="Times New Roman"/>
          <w:i/>
          <w:szCs w:val="28"/>
          <w:lang w:val="nl-NL"/>
        </w:rPr>
        <w:t>Về cơ cấu nhà ở:</w:t>
      </w:r>
      <w:r w:rsidRPr="00491F9B">
        <w:rPr>
          <w:rFonts w:cs="Times New Roman"/>
          <w:szCs w:val="28"/>
          <w:lang w:val="nl-NL"/>
        </w:rPr>
        <w:t xml:space="preserve"> </w:t>
      </w:r>
      <w:r w:rsidR="00DE4FAD" w:rsidRPr="00491F9B">
        <w:rPr>
          <w:rFonts w:cs="Times New Roman"/>
          <w:szCs w:val="28"/>
          <w:lang w:val="nl-NL"/>
        </w:rPr>
        <w:t>N</w:t>
      </w:r>
      <w:r w:rsidRPr="00491F9B">
        <w:rPr>
          <w:rFonts w:cs="Times New Roman"/>
          <w:szCs w:val="28"/>
          <w:lang w:val="nl-NL"/>
        </w:rPr>
        <w:t>hà ở chung cư</w:t>
      </w:r>
      <w:r w:rsidR="00DE4FAD" w:rsidRPr="00491F9B">
        <w:rPr>
          <w:rFonts w:cs="Times New Roman"/>
          <w:szCs w:val="28"/>
          <w:lang w:val="nl-NL"/>
        </w:rPr>
        <w:t xml:space="preserve"> phải đưa vào cơ cấu sử dụng đất cho</w:t>
      </w:r>
      <w:r w:rsidRPr="00491F9B">
        <w:rPr>
          <w:rFonts w:cs="Times New Roman"/>
          <w:szCs w:val="28"/>
          <w:lang w:val="nl-NL"/>
        </w:rPr>
        <w:t xml:space="preserve"> phù hợp từng giai đoạn để tiết kiệm quỹ đất, tạo diện mạo và cuộc sống đô thị văn minh, công nghiệp và hiện đại. </w:t>
      </w:r>
    </w:p>
    <w:p w14:paraId="5A2F2086" w14:textId="77777777" w:rsidR="00EC10B1" w:rsidRPr="00491F9B" w:rsidRDefault="00EC10B1" w:rsidP="001E46B5">
      <w:pPr>
        <w:spacing w:before="40" w:after="40"/>
        <w:rPr>
          <w:rFonts w:cs="Times New Roman"/>
          <w:szCs w:val="28"/>
          <w:lang w:val="nl-NL"/>
        </w:rPr>
      </w:pPr>
      <w:r w:rsidRPr="00491F9B">
        <w:rPr>
          <w:rFonts w:cs="Times New Roman"/>
          <w:i/>
          <w:szCs w:val="28"/>
          <w:lang w:val="nl-NL"/>
        </w:rPr>
        <w:t>Về chất lượng nhà ở:</w:t>
      </w:r>
      <w:r w:rsidRPr="00491F9B">
        <w:rPr>
          <w:rFonts w:cs="Times New Roman"/>
          <w:szCs w:val="28"/>
          <w:lang w:val="nl-NL"/>
        </w:rPr>
        <w:t xml:space="preserve"> Nâng cao chất lượng xây dựng, điều kiện sinh hoạt và mức độ tiện nghi của nhà ở; đảm bảo hoàn chỉnh, đồng bộ từ quy hoạch tổng thể và hệ thống hạ tầng kỹ thuật, hạ tầng xã hội đến thiết kế kiến trúc, hạn chế ô nhiễm môi trường (không khí, tiếng ồn, rác thải,...). Phát triển các khu nhà ở hướng tới nâng cao tính tiện nghi, độc lập cho mỗi cá nhân, hộ gia đình, thân thiện với môi trường xung quanh.</w:t>
      </w:r>
    </w:p>
    <w:p w14:paraId="1D8CF5DB" w14:textId="77777777" w:rsidR="00EC10B1" w:rsidRPr="00491F9B" w:rsidRDefault="00EC10B1" w:rsidP="001E46B5">
      <w:pPr>
        <w:spacing w:before="40" w:after="40"/>
        <w:rPr>
          <w:rFonts w:cs="Times New Roman"/>
          <w:szCs w:val="28"/>
          <w:lang w:val="nl-NL"/>
        </w:rPr>
      </w:pPr>
      <w:r w:rsidRPr="00491F9B">
        <w:rPr>
          <w:rFonts w:cs="Times New Roman"/>
          <w:i/>
          <w:szCs w:val="28"/>
          <w:lang w:val="nl-NL"/>
        </w:rPr>
        <w:t>Về công nghệ, vật liệu xây dựng nhà ở:</w:t>
      </w:r>
      <w:r w:rsidRPr="00491F9B">
        <w:rPr>
          <w:rFonts w:cs="Times New Roman"/>
          <w:szCs w:val="28"/>
          <w:lang w:val="nl-NL"/>
        </w:rPr>
        <w:t xml:space="preserve"> Khuyến khích ứng dụng kỹ thuật, công nghệ, vật liệu xây dựng hiện đại trong phát triển nhà ở như ứng dụng và phát triển các loại hình nhà ở xanh - nhà ở sinh thái, các loại vật liệu xây dựng, loại hình nhà ở sử dụng tiết kiệm năng lượng và thân thiện với môi trường.</w:t>
      </w:r>
    </w:p>
    <w:p w14:paraId="55545C42" w14:textId="6AF28BC2" w:rsidR="00EC10B1" w:rsidRPr="00491F9B" w:rsidRDefault="00EC10B1" w:rsidP="001E46B5">
      <w:pPr>
        <w:spacing w:before="40" w:after="40"/>
        <w:rPr>
          <w:rFonts w:cs="Times New Roman"/>
          <w:szCs w:val="28"/>
          <w:lang w:val="nl-NL"/>
        </w:rPr>
      </w:pPr>
      <w:r w:rsidRPr="00491F9B">
        <w:rPr>
          <w:rFonts w:cs="Times New Roman"/>
          <w:szCs w:val="28"/>
          <w:lang w:val="nl-NL"/>
        </w:rPr>
        <w:t>b. Tại các đô thị khác trong tỉnh (các thị trấn huyện lỵ)</w:t>
      </w:r>
    </w:p>
    <w:p w14:paraId="20642685" w14:textId="49821016" w:rsidR="00EC10B1" w:rsidRPr="00491F9B" w:rsidRDefault="00EC10B1" w:rsidP="001E46B5">
      <w:pPr>
        <w:spacing w:before="40" w:after="40"/>
        <w:rPr>
          <w:rFonts w:cs="Times New Roman"/>
          <w:szCs w:val="28"/>
          <w:lang w:val="nl-NL"/>
        </w:rPr>
      </w:pPr>
      <w:r w:rsidRPr="00491F9B">
        <w:rPr>
          <w:rFonts w:cs="Times New Roman"/>
          <w:szCs w:val="28"/>
          <w:lang w:val="nl-NL"/>
        </w:rPr>
        <w:t>Tiếp tục phát triển nhà ở mới theo phương thức: nhà nước hoặc các tổ chức kinh tế đầu tư xây dựng hạ tầng sau đó giao cho các hộ gia đình tự xây dựng nhà ở, nhưng tăng cường chú ý sự đầy đủ, đồng bộ hạ tầng kỹ thuật</w:t>
      </w:r>
      <w:r w:rsidR="00DE4FAD" w:rsidRPr="00491F9B">
        <w:rPr>
          <w:rFonts w:cs="Times New Roman"/>
          <w:szCs w:val="28"/>
          <w:lang w:val="nl-NL"/>
        </w:rPr>
        <w:t xml:space="preserve"> </w:t>
      </w:r>
      <w:r w:rsidRPr="00491F9B">
        <w:rPr>
          <w:rFonts w:cs="Times New Roman"/>
          <w:szCs w:val="28"/>
          <w:lang w:val="nl-NL"/>
        </w:rPr>
        <w:t>-</w:t>
      </w:r>
      <w:r w:rsidR="00DE4FAD" w:rsidRPr="00491F9B">
        <w:rPr>
          <w:rFonts w:cs="Times New Roman"/>
          <w:szCs w:val="28"/>
          <w:lang w:val="nl-NL"/>
        </w:rPr>
        <w:t xml:space="preserve"> </w:t>
      </w:r>
      <w:r w:rsidRPr="00491F9B">
        <w:rPr>
          <w:rFonts w:cs="Times New Roman"/>
          <w:szCs w:val="28"/>
          <w:lang w:val="nl-NL"/>
        </w:rPr>
        <w:t>hạ tầng xã hội, đảm bảo yêu cầu Kiến trúc</w:t>
      </w:r>
      <w:r w:rsidR="00DE4FAD" w:rsidRPr="00491F9B">
        <w:rPr>
          <w:rFonts w:cs="Times New Roman"/>
          <w:szCs w:val="28"/>
          <w:lang w:val="nl-NL"/>
        </w:rPr>
        <w:t xml:space="preserve"> </w:t>
      </w:r>
      <w:r w:rsidRPr="00491F9B">
        <w:rPr>
          <w:rFonts w:cs="Times New Roman"/>
          <w:szCs w:val="28"/>
          <w:lang w:val="nl-NL"/>
        </w:rPr>
        <w:t>-</w:t>
      </w:r>
      <w:r w:rsidR="00DE4FAD" w:rsidRPr="00491F9B">
        <w:rPr>
          <w:rFonts w:cs="Times New Roman"/>
          <w:szCs w:val="28"/>
          <w:lang w:val="nl-NL"/>
        </w:rPr>
        <w:t xml:space="preserve"> </w:t>
      </w:r>
      <w:r w:rsidRPr="00491F9B">
        <w:rPr>
          <w:rFonts w:cs="Times New Roman"/>
          <w:szCs w:val="28"/>
          <w:lang w:val="nl-NL"/>
        </w:rPr>
        <w:t>Quy hoạch trong các dự án phát triển quỹ đất. Bên cạnh đó khuyến khích và tạo điệu kiện để các tổ chức kinh tế phát triển nhà ở theo dự án.</w:t>
      </w:r>
    </w:p>
    <w:p w14:paraId="0EE0F64F" w14:textId="60A0B793" w:rsidR="00EC10B1" w:rsidRPr="00491F9B" w:rsidRDefault="00EC10B1" w:rsidP="001E46B5">
      <w:pPr>
        <w:spacing w:before="40" w:after="40"/>
        <w:rPr>
          <w:rFonts w:cs="Times New Roman"/>
          <w:szCs w:val="28"/>
          <w:lang w:val="nl-NL"/>
        </w:rPr>
      </w:pPr>
      <w:r w:rsidRPr="00491F9B">
        <w:rPr>
          <w:rFonts w:cs="Times New Roman"/>
          <w:szCs w:val="28"/>
          <w:lang w:val="nl-NL"/>
        </w:rPr>
        <w:t xml:space="preserve"> </w:t>
      </w:r>
      <w:r w:rsidR="000F1A29" w:rsidRPr="00491F9B">
        <w:rPr>
          <w:rFonts w:cs="Times New Roman"/>
          <w:szCs w:val="28"/>
        </w:rPr>
        <w:t xml:space="preserve">3.1.3.2. </w:t>
      </w:r>
      <w:r w:rsidRPr="00491F9B">
        <w:rPr>
          <w:rFonts w:cs="Times New Roman"/>
          <w:szCs w:val="28"/>
        </w:rPr>
        <w:t>Nhà ở tại nông thôn, miền núi, ven biển</w:t>
      </w:r>
    </w:p>
    <w:p w14:paraId="6755F549" w14:textId="2205F971" w:rsidR="00EC10B1" w:rsidRPr="00491F9B" w:rsidRDefault="00EC10B1" w:rsidP="001E46B5">
      <w:pPr>
        <w:spacing w:before="40" w:after="40"/>
        <w:rPr>
          <w:rFonts w:cs="Times New Roman"/>
          <w:i/>
          <w:iCs/>
          <w:szCs w:val="28"/>
          <w:lang w:val="nl-NL"/>
        </w:rPr>
      </w:pPr>
      <w:r w:rsidRPr="00491F9B">
        <w:rPr>
          <w:rFonts w:cs="Times New Roman"/>
          <w:i/>
          <w:iCs/>
          <w:szCs w:val="28"/>
          <w:lang w:val="nl-NL"/>
        </w:rPr>
        <w:t>Về kiến trúc</w:t>
      </w:r>
      <w:r w:rsidR="00DE4FAD" w:rsidRPr="00491F9B">
        <w:rPr>
          <w:rFonts w:cs="Times New Roman"/>
          <w:i/>
          <w:iCs/>
          <w:szCs w:val="28"/>
          <w:lang w:val="nl-NL"/>
        </w:rPr>
        <w:t xml:space="preserve"> </w:t>
      </w:r>
      <w:r w:rsidRPr="00491F9B">
        <w:rPr>
          <w:rFonts w:cs="Times New Roman"/>
          <w:i/>
          <w:iCs/>
          <w:szCs w:val="28"/>
          <w:lang w:val="nl-NL"/>
        </w:rPr>
        <w:t>-</w:t>
      </w:r>
      <w:r w:rsidR="00DE4FAD" w:rsidRPr="00491F9B">
        <w:rPr>
          <w:rFonts w:cs="Times New Roman"/>
          <w:i/>
          <w:iCs/>
          <w:szCs w:val="28"/>
          <w:lang w:val="nl-NL"/>
        </w:rPr>
        <w:t xml:space="preserve"> </w:t>
      </w:r>
      <w:r w:rsidRPr="00491F9B">
        <w:rPr>
          <w:rFonts w:cs="Times New Roman"/>
          <w:i/>
          <w:iCs/>
          <w:szCs w:val="28"/>
          <w:lang w:val="nl-NL"/>
        </w:rPr>
        <w:t>quy hoạch:</w:t>
      </w:r>
      <w:r w:rsidRPr="00491F9B">
        <w:rPr>
          <w:rFonts w:cs="Times New Roman"/>
          <w:szCs w:val="28"/>
          <w:lang w:val="nl-NL"/>
        </w:rPr>
        <w:t xml:space="preserve"> Gắn quy hoạch phát triển nhà ở với việc Quy hoạch xây dựng nông thôn mới để góp phần thực hiện Chương trình mục tiêu quốc gia xây dựng nông thôn mới giai đoạn 2010-2020; kết hợp xây dựng nhà ở nông thôn với cải thiện môi sinh, môi trường; ban hành hướng dẫn việc xây dựng nhà ở nông thôn với công trình phụ đúng quy cách, hợp vệ sinh để vừa tiết kiệm đất vừa giảm thiểu ô nhiễm môi trường.</w:t>
      </w:r>
    </w:p>
    <w:p w14:paraId="67AFE163" w14:textId="77777777" w:rsidR="00EC10B1" w:rsidRPr="00491F9B" w:rsidRDefault="00EC10B1" w:rsidP="001E46B5">
      <w:pPr>
        <w:spacing w:before="40" w:after="40"/>
        <w:rPr>
          <w:rFonts w:cs="Times New Roman"/>
          <w:szCs w:val="28"/>
          <w:lang w:val="nl-NL"/>
        </w:rPr>
      </w:pPr>
      <w:r w:rsidRPr="00491F9B">
        <w:rPr>
          <w:rFonts w:cs="Times New Roman"/>
          <w:szCs w:val="28"/>
          <w:lang w:val="nl-NL"/>
        </w:rPr>
        <w:t>Phát triển nhà ở nông thôn gắn với công nghiệp hóa-hiện đại hóa nông nghiệp và nông thôn, đảm bảo phù hợp với điều kiện sản xuất, đặc điểm tự nhiên và tập quán sinh hoạt của từng vùng miền; sử dụng có hiệu quả quỹ đất ở sẵn có và hạn chế việc chuyển đổi đất nông nghiệp, đặc biệt là đất trồng lúa có năng suất cao sang đất ở; khuyến khích phát triển nhà tầng, nhà theo dự án ở những nơi đã có quy hoạch xây dựng đối với những vùng, miền có điều kiện hoặc có động lực phát triển thành đô thị.</w:t>
      </w:r>
    </w:p>
    <w:p w14:paraId="61667412" w14:textId="77777777" w:rsidR="00EC10B1" w:rsidRPr="00491F9B" w:rsidRDefault="00EC10B1" w:rsidP="001E46B5">
      <w:pPr>
        <w:spacing w:before="40" w:after="40"/>
        <w:rPr>
          <w:rFonts w:cs="Times New Roman"/>
          <w:szCs w:val="28"/>
          <w:lang w:val="nl-NL"/>
        </w:rPr>
      </w:pPr>
      <w:r w:rsidRPr="00491F9B">
        <w:rPr>
          <w:rFonts w:cs="Times New Roman"/>
          <w:szCs w:val="28"/>
          <w:lang w:val="nl-NL"/>
        </w:rPr>
        <w:t>Cần hạn chế xây dựng nhà hộp, mái bằng, Khuyến khích xây dựng nhà truyền thống: nhà có sân vườn, mái ngói phù hợp với điều kiện khí hậu thời tiết của địa phương.</w:t>
      </w:r>
    </w:p>
    <w:p w14:paraId="327FBFF7" w14:textId="77777777" w:rsidR="00EC10B1" w:rsidRPr="00491F9B" w:rsidRDefault="00EC10B1" w:rsidP="001E46B5">
      <w:pPr>
        <w:spacing w:before="40" w:after="40"/>
        <w:rPr>
          <w:rFonts w:cs="Times New Roman"/>
          <w:szCs w:val="28"/>
          <w:lang w:val="nl-NL"/>
        </w:rPr>
      </w:pPr>
      <w:r w:rsidRPr="00491F9B">
        <w:rPr>
          <w:rFonts w:cs="Times New Roman"/>
          <w:szCs w:val="28"/>
          <w:lang w:val="nl-NL"/>
        </w:rPr>
        <w:lastRenderedPageBreak/>
        <w:t>Nhà ở miền núi cần lưu ý việc lựa chọ địa điểm lập dự án và xây dựng nhà ở, tránh khả năng sạt lở lũ quét, hạn chế việc san lấp tốn kém và phá vỡ môi trường tự nhiên.</w:t>
      </w:r>
    </w:p>
    <w:p w14:paraId="69F43002" w14:textId="77777777" w:rsidR="00EC10B1" w:rsidRPr="00491F9B" w:rsidRDefault="00EC10B1" w:rsidP="001E46B5">
      <w:pPr>
        <w:spacing w:before="40" w:after="40"/>
        <w:rPr>
          <w:rFonts w:cs="Times New Roman"/>
          <w:szCs w:val="28"/>
          <w:lang w:val="nl-NL"/>
        </w:rPr>
      </w:pPr>
      <w:r w:rsidRPr="00491F9B">
        <w:rPr>
          <w:rFonts w:cs="Times New Roman"/>
          <w:szCs w:val="28"/>
          <w:lang w:val="nl-NL"/>
        </w:rPr>
        <w:t>Đối với nhà ở ven biển cần lưu ý lựa chọn địa điểm tránh khả năng sạt lỡ, nước biển dâng.</w:t>
      </w:r>
    </w:p>
    <w:p w14:paraId="57E2AF4A" w14:textId="77777777" w:rsidR="00EC10B1" w:rsidRPr="00491F9B" w:rsidRDefault="00EC10B1" w:rsidP="001E46B5">
      <w:pPr>
        <w:spacing w:before="40" w:after="40"/>
        <w:rPr>
          <w:rFonts w:cs="Times New Roman"/>
          <w:i/>
          <w:iCs/>
          <w:color w:val="000000"/>
          <w:szCs w:val="28"/>
          <w:lang w:val="nl-NL"/>
        </w:rPr>
      </w:pPr>
      <w:r w:rsidRPr="00491F9B">
        <w:rPr>
          <w:rFonts w:cs="Times New Roman"/>
          <w:i/>
          <w:iCs/>
          <w:color w:val="000000"/>
          <w:szCs w:val="28"/>
          <w:lang w:val="nl-NL"/>
        </w:rPr>
        <w:t xml:space="preserve">Về chất lượng nhà ở: </w:t>
      </w:r>
      <w:r w:rsidRPr="00491F9B">
        <w:rPr>
          <w:rFonts w:cs="Times New Roman"/>
          <w:szCs w:val="28"/>
          <w:lang w:val="nl-NL"/>
        </w:rPr>
        <w:t xml:space="preserve">Chú trọng nâng cao chất lượng xây dựng nhà ở tại khu vực nông thôn, đặc biệt là các hộ nghèo, các hộ tại khu vực thường xuyên bị thiên tai; hỗ trợ người dân xây dựng nhà ở đảm bảo phù hợp với điều kiện tự nhiên, thích ứng với sự biến đổi khí hậu các vùng, miền; giảm thiểu thiệt hại về nhà ở của người dân tại các vùng thường xuyên bão, lũ.   </w:t>
      </w:r>
    </w:p>
    <w:p w14:paraId="2E6B9FAC" w14:textId="77777777" w:rsidR="00EC10B1" w:rsidRPr="00491F9B" w:rsidRDefault="00EC10B1" w:rsidP="001E46B5">
      <w:pPr>
        <w:spacing w:before="40" w:after="40"/>
        <w:rPr>
          <w:rFonts w:cs="Times New Roman"/>
          <w:szCs w:val="28"/>
          <w:lang w:val="nl-NL"/>
        </w:rPr>
      </w:pPr>
      <w:r w:rsidRPr="00491F9B">
        <w:rPr>
          <w:rFonts w:cs="Times New Roman"/>
          <w:szCs w:val="28"/>
          <w:lang w:val="nl-NL"/>
        </w:rPr>
        <w:t>Tiếp tục thực hiện chính sách hỗ trợ cải thiện chỗ ở cho đồng bào dân tộc thiểu số, các hộ gia đình nghèo tại các địa bàn khó khăn, vùng sâu, vùng xa, khu vực thường xuyên bị thiên tai, các hộ gia đình chính sách có khó khăn về nhà ở thông qua chương trình theo Quyết định số 167/2008/QĐ-TTg ngày 12/12/2008 của Thủ tướng Chính phủ về hỗ trợ hộ nghèo về nhà ở và đề án Hỗ trợ nâng cao điều kiện an toàn nhà ở trong khu vực có lũ, lụt tại các tỉnh Bắc Trung Bộ và Duyên Hải miền Trung; kết hợp, lồng ghép các chương trình 134, 135, 167, 30a.</w:t>
      </w:r>
    </w:p>
    <w:p w14:paraId="28FAE522" w14:textId="013F8F07" w:rsidR="000F1A29" w:rsidRPr="00491F9B" w:rsidRDefault="000F1A29" w:rsidP="001E46B5">
      <w:pPr>
        <w:spacing w:before="40" w:after="40"/>
        <w:rPr>
          <w:rFonts w:cs="Times New Roman"/>
          <w:szCs w:val="28"/>
        </w:rPr>
      </w:pPr>
      <w:r w:rsidRPr="00491F9B">
        <w:rPr>
          <w:rFonts w:cs="Times New Roman"/>
          <w:szCs w:val="28"/>
        </w:rPr>
        <w:t>3.1.3.3. Nhà ở cho các đối tượng chính sách xã hội</w:t>
      </w:r>
    </w:p>
    <w:p w14:paraId="3C350C44" w14:textId="0C7097E3" w:rsidR="000F1A29" w:rsidRPr="00491F9B" w:rsidRDefault="000F1A29" w:rsidP="001E46B5">
      <w:pPr>
        <w:spacing w:before="40" w:after="40"/>
        <w:rPr>
          <w:rFonts w:cs="Times New Roman"/>
          <w:szCs w:val="28"/>
          <w:lang w:val="nl-NL"/>
        </w:rPr>
      </w:pPr>
      <w:r w:rsidRPr="00491F9B">
        <w:rPr>
          <w:rFonts w:cs="Times New Roman"/>
          <w:i/>
          <w:szCs w:val="28"/>
        </w:rPr>
        <w:t>- Người có công với cách mạng:</w:t>
      </w:r>
      <w:r w:rsidRPr="00491F9B">
        <w:rPr>
          <w:rFonts w:cs="Times New Roman"/>
          <w:szCs w:val="28"/>
        </w:rPr>
        <w:t xml:space="preserve"> </w:t>
      </w:r>
      <w:r w:rsidRPr="00491F9B">
        <w:rPr>
          <w:rFonts w:cs="Times New Roman"/>
          <w:szCs w:val="28"/>
          <w:lang w:val="nl-NL"/>
        </w:rPr>
        <w:t xml:space="preserve">Tuỳ theo điều kiện phát triển </w:t>
      </w:r>
      <w:r w:rsidR="00785797" w:rsidRPr="00491F9B">
        <w:rPr>
          <w:rFonts w:cs="Times New Roman"/>
          <w:szCs w:val="28"/>
          <w:lang w:val="nl-NL"/>
        </w:rPr>
        <w:t>kinh tế - xã hội</w:t>
      </w:r>
      <w:r w:rsidRPr="00491F9B">
        <w:rPr>
          <w:rFonts w:cs="Times New Roman"/>
          <w:szCs w:val="28"/>
          <w:lang w:val="nl-NL"/>
        </w:rPr>
        <w:t xml:space="preserve"> hằng năm để thực hiện hỗ trợ về nhà ở đối với các hộ gia đình chính sách, hộ người có công với cách mạng có khó khăn về nhà ở bằng các hình thức như: Tặng nhà tình nghĩa, hỗ trợ kinh phí để cải tạo hoặc sữa chữa nhà ở, thuê hoặc thuê mua thông qua các chính sách, chương trình do nhà nước quy định; ưu tiên mua nhà ở xã hội.</w:t>
      </w:r>
    </w:p>
    <w:p w14:paraId="5A245F0C" w14:textId="77777777" w:rsidR="000F1A29" w:rsidRPr="00491F9B" w:rsidRDefault="000F1A29" w:rsidP="001E46B5">
      <w:pPr>
        <w:spacing w:before="40" w:after="40"/>
        <w:rPr>
          <w:rFonts w:cs="Times New Roman"/>
          <w:szCs w:val="28"/>
          <w:lang w:val="nl-NL"/>
        </w:rPr>
      </w:pPr>
      <w:r w:rsidRPr="00491F9B">
        <w:rPr>
          <w:rFonts w:cs="Times New Roman"/>
          <w:i/>
          <w:szCs w:val="28"/>
          <w:lang w:val="nl-NL"/>
        </w:rPr>
        <w:t>- Hộ nghèo và cận nghèo:</w:t>
      </w:r>
      <w:r w:rsidRPr="00491F9B">
        <w:rPr>
          <w:rFonts w:cs="Times New Roman"/>
          <w:szCs w:val="28"/>
          <w:lang w:val="nl-NL"/>
        </w:rPr>
        <w:t xml:space="preserve"> Tiếp tục thực hiện chính sách hỗ trợ để các hộ gia đình nghèo, cận nghèo có nhà ở ổn định, an toàn, từng bước nâng cao mức sống, góp phần xóa đói, giảm nghèo bền vững theo nguyên tắc Nhà nước hỗ trợ một phần kinh phí từ nguồn ngân sách kết hợp với nguồn vốn cho vay của Ngân hàng Chính sách Xã hội và nguồn vốn huy động của cộng đồng, dòng họ và của chính hộ gia đình được hỗ trợ; khuyến khích các tổ chức, cá nhân tặng nhà tình nghĩa, nhà tình thương, nhà đại đoàn kết cho các đối tượng gặp khó khăn về nhà ở.</w:t>
      </w:r>
    </w:p>
    <w:p w14:paraId="405F411A" w14:textId="77777777" w:rsidR="000F1A29" w:rsidRPr="00491F9B" w:rsidRDefault="000F1A29" w:rsidP="001E46B5">
      <w:pPr>
        <w:spacing w:before="40" w:after="40"/>
        <w:rPr>
          <w:rFonts w:cs="Times New Roman"/>
          <w:szCs w:val="28"/>
          <w:lang w:val="nl-NL"/>
        </w:rPr>
      </w:pPr>
      <w:r w:rsidRPr="00491F9B">
        <w:rPr>
          <w:rFonts w:cs="Times New Roman"/>
          <w:i/>
          <w:szCs w:val="28"/>
          <w:lang w:val="nl-NL"/>
        </w:rPr>
        <w:t>- Người có thu nhập thấp tại đô thị:</w:t>
      </w:r>
      <w:r w:rsidRPr="00491F9B">
        <w:rPr>
          <w:rFonts w:cs="Times New Roman"/>
          <w:szCs w:val="28"/>
          <w:lang w:val="nl-NL"/>
        </w:rPr>
        <w:t xml:space="preserve"> Nhà nước chủ động đầu tư phát triển quỹ nhà ở xã hội từ nguồn ngân sách nhà nước để cho thuê, thuê mua; đồng thời ban hành các cơ chế, chính sách ưu đãi để khuyến khích các thành phần kinh tế tham gia đầu tư xây dựng nhà ở thu nhập thấp để bán, cho thuê, thuê mua.</w:t>
      </w:r>
    </w:p>
    <w:p w14:paraId="215151F2" w14:textId="77777777" w:rsidR="000F1A29" w:rsidRPr="00491F9B" w:rsidRDefault="000F1A29" w:rsidP="001E46B5">
      <w:pPr>
        <w:spacing w:before="40" w:after="40"/>
        <w:rPr>
          <w:rFonts w:cs="Times New Roman"/>
          <w:szCs w:val="28"/>
          <w:lang w:val="nl-NL"/>
        </w:rPr>
      </w:pPr>
      <w:r w:rsidRPr="00491F9B">
        <w:rPr>
          <w:rFonts w:cs="Times New Roman"/>
          <w:i/>
          <w:szCs w:val="28"/>
          <w:lang w:val="nl-NL"/>
        </w:rPr>
        <w:t>- Cán bộ, công chức, viên chức:</w:t>
      </w:r>
      <w:r w:rsidRPr="00491F9B">
        <w:rPr>
          <w:rFonts w:cs="Times New Roman"/>
          <w:szCs w:val="28"/>
          <w:lang w:val="nl-NL"/>
        </w:rPr>
        <w:t xml:space="preserve"> Phát triển nhà theo hướng Nhà nước đầu tư vốn từ ngân sách tạo lập quỹ nhà ở công vụ để bố trí cho cán bộ, công chức thuộc các cơ quan của Đảng, Nhà nước, tổ chức chính trị - xã hội được điều động, luân chuyển theo yêu cầu công tác và các đối tượng khác thuộc diện được nhà ở công vụ </w:t>
      </w:r>
      <w:r w:rsidRPr="00491F9B">
        <w:rPr>
          <w:rFonts w:cs="Times New Roman"/>
          <w:szCs w:val="28"/>
          <w:lang w:val="nl-NL"/>
        </w:rPr>
        <w:lastRenderedPageBreak/>
        <w:t>theo quy định; Nhà nước chủ động đầu tư phát triển quỹ nhà ở xã hội từ nguồn ngân sách nhà nước để cho thuê, thuê mua; nghiên cứu ban hành các cơ chế, chính sách ưu đãi để khuyến khích các thành phần kinh tế tham gia đầu tư xây dựng nhà ở xã hội, nhà ở thu nhập thấp để bán, cho thuê, thuê mua; Nhà nước có chính sách hỗ trợ về tài chính (Quỹ phát triển nhà ở, Quỹ tiết kiệm nhà ở và các nguồn vốn hợp pháp khác theo quy định của pháp luật) để tạo điều kiện cho cán bộ, công chức, viên chức, nhân sĩ, trí thức, văn nghệ sĩ cải thiện nhà ở</w:t>
      </w:r>
    </w:p>
    <w:p w14:paraId="47C1800A" w14:textId="77777777" w:rsidR="000F1A29" w:rsidRPr="00491F9B" w:rsidRDefault="000F1A29" w:rsidP="001E46B5">
      <w:pPr>
        <w:spacing w:before="40" w:after="40"/>
        <w:rPr>
          <w:rFonts w:cs="Times New Roman"/>
          <w:i/>
          <w:szCs w:val="28"/>
        </w:rPr>
      </w:pPr>
      <w:r w:rsidRPr="00491F9B">
        <w:rPr>
          <w:rFonts w:cs="Times New Roman"/>
          <w:i/>
          <w:szCs w:val="28"/>
        </w:rPr>
        <w:t>- Người lao động tại các Khu công nghiệp, khu kinh tế:</w:t>
      </w:r>
      <w:r w:rsidRPr="00491F9B">
        <w:rPr>
          <w:rFonts w:cs="Times New Roman"/>
          <w:szCs w:val="28"/>
        </w:rPr>
        <w:t xml:space="preserve"> Giải quyết nhà ở cho công nhân lao động theo hướng Nhà nước chủ động tham gia đầu tư phát triển nhà ở cho thuê; đồng thời có chính sách ưu đãi về đất đai, quy hoạch, thuế, tài chính - tín dụng để khuyến khích các thành phần kinh tế, gồm: Doanh nghiệp đầu tư kinh doanh hạ tầng khu công nghiệp, doanh nghiệp sử dụng lao động trong các khu công nghiệp, các cơ sở công nghiệp, dịch vụ ngoài khu công nghiệp, doanh nghiệp kinh doanh bất động sản, các hộ gia đình, cá nhân tham gia đầu tư xây dựng nhà ở để bán, cho thuê hoặc thuê mua đối với các hộ gia đình, cá nhân là công nhân lao động tại các khu công nghiệp.</w:t>
      </w:r>
    </w:p>
    <w:p w14:paraId="41E4D50B" w14:textId="77777777" w:rsidR="000F1A29" w:rsidRPr="00491F9B" w:rsidRDefault="000F1A29" w:rsidP="001E46B5">
      <w:pPr>
        <w:spacing w:before="40" w:after="40"/>
        <w:rPr>
          <w:rFonts w:cs="Times New Roman"/>
          <w:szCs w:val="28"/>
          <w:lang w:val="nl-NL"/>
        </w:rPr>
      </w:pPr>
      <w:r w:rsidRPr="00491F9B">
        <w:rPr>
          <w:rFonts w:cs="Times New Roman"/>
          <w:i/>
          <w:szCs w:val="28"/>
        </w:rPr>
        <w:t xml:space="preserve">- Học sinh, sinh viên: </w:t>
      </w:r>
      <w:r w:rsidRPr="00491F9B">
        <w:rPr>
          <w:rFonts w:cs="Times New Roman"/>
          <w:szCs w:val="28"/>
          <w:lang w:val="nl-NL"/>
        </w:rPr>
        <w:t xml:space="preserve">Nhà ở cho học sinh, sinh viên các cơ sở đào tạo nghề phát triển theo hướng nhà nước đầu tư bằng nguồn Trái phiếu Chính phủ kết hợp với sự đầu tư của các tổ chức kinh tế khác, trong đó nhà nước thực hiện theo các cơ chế tại </w:t>
      </w:r>
      <w:r w:rsidRPr="00491F9B">
        <w:rPr>
          <w:rFonts w:cs="Times New Roman"/>
          <w:szCs w:val="28"/>
        </w:rPr>
        <w:t>Nghị định 100/2015/NĐ-CP ngày 20 tháng 10 năm 2015 của Chính phủ về việc Phát triển và quản lý nhà ở xã hội;</w:t>
      </w:r>
    </w:p>
    <w:p w14:paraId="571B2C12" w14:textId="08C19572" w:rsidR="00785797" w:rsidRPr="00491F9B" w:rsidRDefault="00D4633A" w:rsidP="001E46B5">
      <w:pPr>
        <w:spacing w:before="40" w:after="40"/>
        <w:rPr>
          <w:rFonts w:cs="Times New Roman"/>
          <w:szCs w:val="28"/>
        </w:rPr>
      </w:pPr>
      <w:r w:rsidRPr="00491F9B">
        <w:rPr>
          <w:rFonts w:cs="Times New Roman"/>
          <w:szCs w:val="28"/>
        </w:rPr>
        <w:t xml:space="preserve">    </w:t>
      </w:r>
      <w:r w:rsidR="00785797" w:rsidRPr="00491F9B">
        <w:rPr>
          <w:rFonts w:cs="Times New Roman"/>
          <w:szCs w:val="28"/>
        </w:rPr>
        <w:t>3.1.3.4.  Nhà ở công vụ</w:t>
      </w:r>
    </w:p>
    <w:p w14:paraId="4876963D" w14:textId="7FE0595A" w:rsidR="00785797" w:rsidRPr="00491F9B" w:rsidRDefault="00785797" w:rsidP="001E46B5">
      <w:pPr>
        <w:spacing w:before="40" w:after="40"/>
        <w:rPr>
          <w:rFonts w:cs="Times New Roman"/>
          <w:szCs w:val="28"/>
          <w:lang w:val="nl-NL"/>
        </w:rPr>
      </w:pPr>
      <w:r w:rsidRPr="00491F9B">
        <w:rPr>
          <w:rFonts w:cs="Times New Roman"/>
          <w:szCs w:val="28"/>
          <w:lang w:val="nl-NL"/>
        </w:rPr>
        <w:t>Căn cứ trên nhu cầu thực tế để lần lượt đầu tư xây dựng tại mỗi thị trấn huyện lỵ</w:t>
      </w:r>
      <w:r w:rsidR="004A5343" w:rsidRPr="00491F9B">
        <w:rPr>
          <w:rFonts w:cs="Times New Roman"/>
          <w:szCs w:val="28"/>
          <w:lang w:val="nl-NL"/>
        </w:rPr>
        <w:t xml:space="preserve">, thị xã Quảng Trị </w:t>
      </w:r>
      <w:r w:rsidRPr="00491F9B">
        <w:rPr>
          <w:rFonts w:cs="Times New Roman"/>
          <w:szCs w:val="28"/>
          <w:lang w:val="nl-NL"/>
        </w:rPr>
        <w:t xml:space="preserve">và thành phố </w:t>
      </w:r>
      <w:r w:rsidR="004A5343" w:rsidRPr="00491F9B">
        <w:rPr>
          <w:rFonts w:cs="Times New Roman"/>
          <w:szCs w:val="28"/>
          <w:lang w:val="nl-NL"/>
        </w:rPr>
        <w:t>Đông Hà</w:t>
      </w:r>
      <w:r w:rsidRPr="00491F9B">
        <w:rPr>
          <w:rFonts w:cs="Times New Roman"/>
          <w:szCs w:val="28"/>
          <w:lang w:val="nl-NL"/>
        </w:rPr>
        <w:t xml:space="preserve"> mở rộng các khu nhà ở công vụ với quy mô phù hợp phục vụ cho các cán bộ luân chuyển, điều động. Riêng đối với nhà ở công vụ giáo viên, tiếp tục thực hiện theo đề án kiên cố hóa trường học để phấn đấu cơ bản giải quyết nhu cầu nhà công vụ cho giáo viên.</w:t>
      </w:r>
    </w:p>
    <w:p w14:paraId="086E8AFD" w14:textId="77777777" w:rsidR="00785797" w:rsidRPr="00491F9B" w:rsidRDefault="00785797" w:rsidP="001E46B5">
      <w:pPr>
        <w:spacing w:before="40" w:after="40"/>
        <w:rPr>
          <w:rFonts w:cs="Times New Roman"/>
          <w:szCs w:val="28"/>
        </w:rPr>
      </w:pPr>
      <w:r w:rsidRPr="00491F9B">
        <w:rPr>
          <w:rFonts w:cs="Times New Roman"/>
          <w:szCs w:val="28"/>
        </w:rPr>
        <w:t>Đ</w:t>
      </w:r>
      <w:r w:rsidRPr="00491F9B">
        <w:rPr>
          <w:rFonts w:cs="Times New Roman"/>
          <w:szCs w:val="28"/>
          <w:lang w:val="vi-VN"/>
        </w:rPr>
        <w:t>ầu tư vốn từ ngân sách địa phương để xây dựng nhà ở công vụ hoặc để mua, thuê nhà ở thương mại làm nhà ở công vụ. Việc đầu tư xây dựng nhà ở công vụ hoặc mua, thuê nhà ở thương mại để làm nhà ở công vụ phải căn cứ vào kế hoạch phát triển nhà ở công vụ</w:t>
      </w:r>
      <w:r w:rsidRPr="00491F9B">
        <w:rPr>
          <w:rFonts w:cs="Times New Roman"/>
          <w:szCs w:val="28"/>
        </w:rPr>
        <w:t xml:space="preserve"> hàng năm và 05 năm </w:t>
      </w:r>
      <w:r w:rsidRPr="00491F9B">
        <w:rPr>
          <w:rFonts w:cs="Times New Roman"/>
          <w:szCs w:val="28"/>
          <w:lang w:val="vi-VN"/>
        </w:rPr>
        <w:t>, bảo đảm các điều kiện an toàn trong công tác và thuận tiện trong sinh hoạt, đi lại của người sử dụng nhà ở công vụ.</w:t>
      </w:r>
    </w:p>
    <w:p w14:paraId="13D6C3CF" w14:textId="3CF8C9A3" w:rsidR="00785797" w:rsidRPr="00491F9B" w:rsidRDefault="00785797" w:rsidP="001E46B5">
      <w:pPr>
        <w:spacing w:before="40" w:after="40"/>
        <w:rPr>
          <w:rFonts w:cs="Times New Roman"/>
          <w:szCs w:val="28"/>
        </w:rPr>
      </w:pPr>
      <w:r w:rsidRPr="00491F9B">
        <w:rPr>
          <w:rFonts w:cs="Times New Roman"/>
          <w:szCs w:val="28"/>
        </w:rPr>
        <w:t xml:space="preserve">3.1.3.5. Nhà ở để phục vụ tái định cư </w:t>
      </w:r>
    </w:p>
    <w:p w14:paraId="3122A302" w14:textId="77777777" w:rsidR="00785797" w:rsidRPr="00491F9B" w:rsidRDefault="00785797" w:rsidP="001E46B5">
      <w:pPr>
        <w:spacing w:before="40" w:after="40"/>
        <w:rPr>
          <w:rFonts w:cs="Times New Roman"/>
          <w:szCs w:val="28"/>
        </w:rPr>
      </w:pPr>
      <w:r w:rsidRPr="00491F9B">
        <w:rPr>
          <w:rFonts w:cs="Times New Roman"/>
          <w:szCs w:val="28"/>
          <w:lang w:val="vi-VN"/>
        </w:rPr>
        <w:t>Mua nhà ở thương mại được xây dựng theo dự án để cho thuê, cho thuê mua, bán cho người được tái định cư.</w:t>
      </w:r>
    </w:p>
    <w:p w14:paraId="18D45028" w14:textId="77777777" w:rsidR="00785797" w:rsidRPr="00491F9B" w:rsidRDefault="00785797" w:rsidP="001E46B5">
      <w:pPr>
        <w:spacing w:before="40" w:after="40"/>
        <w:rPr>
          <w:rFonts w:cs="Times New Roman"/>
          <w:szCs w:val="28"/>
        </w:rPr>
      </w:pPr>
      <w:r w:rsidRPr="00491F9B">
        <w:rPr>
          <w:rFonts w:cs="Times New Roman"/>
          <w:szCs w:val="28"/>
          <w:lang w:val="vi-VN"/>
        </w:rPr>
        <w:t>Sử dụng nhà ở xã hội được xây dựng theo dự án để cho thuê, cho thuê mua, bán cho người được tái định cư.</w:t>
      </w:r>
    </w:p>
    <w:p w14:paraId="2413CC80" w14:textId="77777777" w:rsidR="00785797" w:rsidRPr="00491F9B" w:rsidRDefault="00785797" w:rsidP="001E46B5">
      <w:pPr>
        <w:spacing w:before="40" w:after="40"/>
        <w:rPr>
          <w:rFonts w:cs="Times New Roman"/>
          <w:szCs w:val="28"/>
        </w:rPr>
      </w:pPr>
      <w:r w:rsidRPr="00491F9B">
        <w:rPr>
          <w:rFonts w:cs="Times New Roman"/>
          <w:szCs w:val="28"/>
          <w:lang w:val="vi-VN"/>
        </w:rPr>
        <w:lastRenderedPageBreak/>
        <w:t>Nhà nước trực tiếp đầu tư xây dựng nhà ở bằng vốn ngân sách nhà nước</w:t>
      </w:r>
      <w:r w:rsidRPr="00491F9B">
        <w:rPr>
          <w:rFonts w:cs="Times New Roman"/>
          <w:szCs w:val="28"/>
        </w:rPr>
        <w:t xml:space="preserve"> </w:t>
      </w:r>
      <w:r w:rsidRPr="00491F9B">
        <w:rPr>
          <w:rFonts w:cs="Times New Roman"/>
          <w:szCs w:val="28"/>
          <w:lang w:val="vi-VN"/>
        </w:rPr>
        <w:t>hoặc đầu tư xây dựng theo hình thức hợp đồng xây dựng - chuyển giao trên diện tích đất được xác định để xây dựng nhà ở phục vụ tái định cư theo quy hoạch được phê duyệt để cho thuê, cho thuê mua, bán cho người được tái định cư.</w:t>
      </w:r>
    </w:p>
    <w:p w14:paraId="24C2BE36" w14:textId="77777777" w:rsidR="00785797" w:rsidRPr="00491F9B" w:rsidRDefault="00785797" w:rsidP="001E46B5">
      <w:pPr>
        <w:spacing w:before="40" w:after="40"/>
        <w:rPr>
          <w:rFonts w:cs="Times New Roman"/>
          <w:szCs w:val="28"/>
        </w:rPr>
      </w:pPr>
      <w:r w:rsidRPr="00491F9B">
        <w:rPr>
          <w:rFonts w:cs="Times New Roman"/>
          <w:szCs w:val="28"/>
          <w:lang w:val="vi-VN"/>
        </w:rPr>
        <w:t>Hộ gia đình, cá nhân được thanh toán tiền để tự lựa chọn việc mua, thuê, thuê mua nhà ở thương mại trên địa bàn làm Nhà ở để phục vụ tái định cư hoặc được Nhà nước giao đất ở để tự xây dựng nhà ở theo quy hoạch được phê duyệt.</w:t>
      </w:r>
    </w:p>
    <w:p w14:paraId="18BA47FE" w14:textId="41A82712" w:rsidR="00785797" w:rsidRPr="00491F9B" w:rsidRDefault="00785797" w:rsidP="001E46B5">
      <w:pPr>
        <w:spacing w:before="40" w:after="40"/>
        <w:rPr>
          <w:rFonts w:cs="Times New Roman"/>
          <w:szCs w:val="28"/>
        </w:rPr>
      </w:pPr>
      <w:r w:rsidRPr="00491F9B">
        <w:rPr>
          <w:rFonts w:cs="Times New Roman"/>
          <w:szCs w:val="28"/>
        </w:rPr>
        <w:t>3.1.3.6. Đối với nhà ở thương mại</w:t>
      </w:r>
    </w:p>
    <w:p w14:paraId="037571CE" w14:textId="5846C5EE" w:rsidR="00EB77A6" w:rsidRPr="00491F9B" w:rsidRDefault="00785797" w:rsidP="001E46B5">
      <w:pPr>
        <w:spacing w:before="40" w:after="40"/>
        <w:rPr>
          <w:rFonts w:cs="Times New Roman"/>
          <w:szCs w:val="28"/>
        </w:rPr>
      </w:pPr>
      <w:r w:rsidRPr="00491F9B">
        <w:rPr>
          <w:rFonts w:cs="Times New Roman"/>
          <w:szCs w:val="28"/>
        </w:rPr>
        <w:t>Phát triển nhà ở thương mại đảm bảo đáp ứng cho người dân có chỗ ở phù hợp với khả năng thu nhập của các đối tượng khác nhau, điều kiện kinh tế - xã hội của từng địa phương; từng bước cải thiện chỗ ở của các tầng lớp dân cư, thúc đẩy hình thành và phát triển thị trường bất động sản nhà ở; góp phần phát triển đô thị và nông thôn theo hướng văn minh hiện đại và phù hợp với bản sắc văn hóa dân tộc</w:t>
      </w:r>
      <w:r w:rsidR="00D4633A" w:rsidRPr="00491F9B">
        <w:rPr>
          <w:rFonts w:cs="Times New Roman"/>
          <w:szCs w:val="28"/>
        </w:rPr>
        <w:t xml:space="preserve">                                                                                                                                                                                                                                                                                                                                                                                                                                                                                                                                                                                                                             </w:t>
      </w:r>
    </w:p>
    <w:p w14:paraId="2AEE20BD" w14:textId="77777777" w:rsidR="005057FB" w:rsidRPr="00491F9B" w:rsidRDefault="005057FB" w:rsidP="001E46B5">
      <w:pPr>
        <w:pStyle w:val="Heading2"/>
        <w:spacing w:before="40" w:after="40"/>
        <w:rPr>
          <w:rFonts w:cs="Times New Roman"/>
          <w:szCs w:val="28"/>
        </w:rPr>
      </w:pPr>
      <w:bookmarkStart w:id="50" w:name="_Toc4485987"/>
      <w:r w:rsidRPr="00491F9B">
        <w:rPr>
          <w:rFonts w:cs="Times New Roman"/>
          <w:szCs w:val="28"/>
        </w:rPr>
        <w:t>3.2.  Căn cứ xác định nhu cầu về nhà ở đến 2020 và tầm nhìn đến 2030</w:t>
      </w:r>
      <w:bookmarkEnd w:id="50"/>
    </w:p>
    <w:p w14:paraId="0C6AB75F" w14:textId="07D6787A" w:rsidR="005057FB" w:rsidRPr="00491F9B" w:rsidRDefault="005057FB" w:rsidP="001E46B5">
      <w:pPr>
        <w:pStyle w:val="Heading3"/>
        <w:spacing w:before="40" w:after="40"/>
        <w:rPr>
          <w:rFonts w:cs="Times New Roman"/>
          <w:szCs w:val="28"/>
        </w:rPr>
      </w:pPr>
      <w:bookmarkStart w:id="51" w:name="_Toc4485988"/>
      <w:r w:rsidRPr="00491F9B">
        <w:rPr>
          <w:rFonts w:cs="Times New Roman"/>
          <w:szCs w:val="28"/>
        </w:rPr>
        <w:t>3.2.1. Căn cứ để xác định chỉ tiêu và nhu cầu nhà ở</w:t>
      </w:r>
      <w:bookmarkEnd w:id="51"/>
    </w:p>
    <w:p w14:paraId="484FDA1A" w14:textId="65C45D29" w:rsidR="00F46785" w:rsidRPr="00491F9B" w:rsidRDefault="00A50698" w:rsidP="001E46B5">
      <w:pPr>
        <w:spacing w:before="40" w:after="40"/>
        <w:rPr>
          <w:rFonts w:cs="Times New Roman"/>
          <w:szCs w:val="28"/>
        </w:rPr>
      </w:pPr>
      <w:r w:rsidRPr="00491F9B">
        <w:rPr>
          <w:rFonts w:cs="Times New Roman"/>
          <w:szCs w:val="28"/>
        </w:rPr>
        <w:t xml:space="preserve">3.2.1.1. </w:t>
      </w:r>
      <w:r w:rsidR="00F46785" w:rsidRPr="00491F9B">
        <w:rPr>
          <w:rFonts w:cs="Times New Roman"/>
          <w:szCs w:val="28"/>
        </w:rPr>
        <w:t>Các yếu tố để phát triển nhà ở của tỉnh Quảng Trị đến năm 2020 và định hướng đến năm 2030</w:t>
      </w:r>
    </w:p>
    <w:p w14:paraId="3A6EE84B" w14:textId="77777777" w:rsidR="00F46785" w:rsidRPr="00491F9B" w:rsidRDefault="00F46785" w:rsidP="001E46B5">
      <w:pPr>
        <w:spacing w:before="40" w:after="40"/>
        <w:rPr>
          <w:rFonts w:cs="Times New Roman"/>
          <w:szCs w:val="28"/>
        </w:rPr>
      </w:pPr>
      <w:r w:rsidRPr="00491F9B">
        <w:rPr>
          <w:rFonts w:cs="Times New Roman"/>
          <w:szCs w:val="28"/>
        </w:rPr>
        <w:t>Trên cơ sở mục tiêu phát triển kinh tế xã hội và định hướng phát triển đô thị và nông thôn, việc tính toán nhu cầu nhà ở đến năm 2020 và định hướng đến năm 2030, phải đáp ứng các yếu tố sau đây:</w:t>
      </w:r>
    </w:p>
    <w:p w14:paraId="4BD25EB6" w14:textId="15F7D6C2" w:rsidR="00F46785" w:rsidRPr="00491F9B" w:rsidRDefault="00F46785" w:rsidP="001E46B5">
      <w:pPr>
        <w:spacing w:before="40" w:after="40"/>
        <w:rPr>
          <w:rFonts w:cs="Times New Roman"/>
          <w:szCs w:val="28"/>
        </w:rPr>
      </w:pPr>
      <w:r w:rsidRPr="00491F9B">
        <w:rPr>
          <w:rFonts w:cs="Times New Roman"/>
          <w:szCs w:val="28"/>
        </w:rPr>
        <w:t xml:space="preserve">1. Đáp ứng nhu cầu tăng dân số tự nhiên, dân số cơ học theo phương hướng phát triển kinh tế - xã hội của tỉnh </w:t>
      </w:r>
      <w:r w:rsidR="00AE0F26" w:rsidRPr="00491F9B">
        <w:rPr>
          <w:rFonts w:cs="Times New Roman"/>
          <w:szCs w:val="28"/>
        </w:rPr>
        <w:t>Quảng Trị</w:t>
      </w:r>
      <w:r w:rsidRPr="00491F9B">
        <w:rPr>
          <w:rFonts w:cs="Times New Roman"/>
          <w:szCs w:val="28"/>
        </w:rPr>
        <w:t xml:space="preserve"> với tốc độ tăng trưởng bình quân hàng năm: </w:t>
      </w:r>
      <w:r w:rsidR="00AE0F26" w:rsidRPr="00491F9B">
        <w:rPr>
          <w:rFonts w:cs="Times New Roman"/>
          <w:szCs w:val="28"/>
        </w:rPr>
        <w:t>Giảm tỷ lệ tăng dân số tự nhiên xuống dưới 1,0%</w:t>
      </w:r>
      <w:r w:rsidRPr="00491F9B">
        <w:rPr>
          <w:rFonts w:cs="Times New Roman"/>
          <w:szCs w:val="28"/>
        </w:rPr>
        <w:t xml:space="preserve">. Tỷ lệ hộ nghèo giảm </w:t>
      </w:r>
      <w:r w:rsidR="00AE0F26" w:rsidRPr="00491F9B">
        <w:rPr>
          <w:rFonts w:cs="Times New Roman"/>
          <w:szCs w:val="28"/>
        </w:rPr>
        <w:t>mỗi năm từ 2,5-3%</w:t>
      </w:r>
      <w:r w:rsidRPr="00491F9B">
        <w:rPr>
          <w:rFonts w:cs="Times New Roman"/>
          <w:szCs w:val="28"/>
        </w:rPr>
        <w:t>, đến năm 2030 về cơ bản không còn hộ nghèo theo tiêu chuẩn quốc gia hiện nay.</w:t>
      </w:r>
    </w:p>
    <w:p w14:paraId="6088414F" w14:textId="77777777" w:rsidR="00F46785" w:rsidRPr="00491F9B" w:rsidRDefault="00F46785" w:rsidP="001E46B5">
      <w:pPr>
        <w:spacing w:before="40" w:after="40"/>
        <w:rPr>
          <w:rFonts w:cs="Times New Roman"/>
          <w:szCs w:val="28"/>
        </w:rPr>
      </w:pPr>
      <w:r w:rsidRPr="00491F9B">
        <w:rPr>
          <w:rFonts w:cs="Times New Roman"/>
          <w:szCs w:val="28"/>
        </w:rPr>
        <w:t>2. Chỉ tiêu phát triển nhà ở bình quân đầu người của tỉnh tối thiểu phải đạt ngang bằng chỉ tiêu nhà ở quốc gia đồng thời phải đảm bảo tổng vốn phát triển nhà ở và chỉnh trang, cải tạo nhà ở không vượt quá khả năng huy động nguồn lực của địa phương;</w:t>
      </w:r>
    </w:p>
    <w:p w14:paraId="663E61B1" w14:textId="77777777" w:rsidR="00F46785" w:rsidRPr="00491F9B" w:rsidRDefault="00F46785" w:rsidP="001E46B5">
      <w:pPr>
        <w:spacing w:before="40" w:after="40"/>
        <w:rPr>
          <w:rFonts w:cs="Times New Roman"/>
          <w:szCs w:val="28"/>
        </w:rPr>
      </w:pPr>
      <w:r w:rsidRPr="00491F9B">
        <w:rPr>
          <w:rFonts w:cs="Times New Roman"/>
          <w:szCs w:val="28"/>
        </w:rPr>
        <w:t>3. Đáp ứng nhu cầu nhà ở cho các đối tượng xã hội trong tỉnh bao gồm: nhà ở cho người có công với cách mạng; người nghèo khu vực nông thôn; người thu nhập thấp tại đô thị; nhà ở cho cán bộ công chức, viên chức; nhà ở công nhân tại các khu công nghiệp; nhà ở học sinh, sinh viên...; các đối tượng đặc biệt khó khăn trên địa bàn tỉnh.</w:t>
      </w:r>
    </w:p>
    <w:p w14:paraId="0236B605" w14:textId="77777777" w:rsidR="00F46785" w:rsidRPr="00491F9B" w:rsidRDefault="00F46785" w:rsidP="001E46B5">
      <w:pPr>
        <w:spacing w:before="40" w:after="40"/>
        <w:rPr>
          <w:rFonts w:cs="Times New Roman"/>
          <w:szCs w:val="28"/>
        </w:rPr>
      </w:pPr>
      <w:r w:rsidRPr="00491F9B">
        <w:rPr>
          <w:rFonts w:cs="Times New Roman"/>
          <w:szCs w:val="28"/>
        </w:rPr>
        <w:t xml:space="preserve">Kinh nghiệm của nước ngoài và một số địa phương ở nước ta cho thấy, tốc độ phát triển nhà ở tỷ lệ thuận với tốc độ tăng trưởng GDP, đồng thời tổng vốn phát triển nhà ở và chỉnh trang, cải tạo nhà ở chiếm tỷ trọng khoảng từ 8% - 15% GDP của quốc gia hoặc địa phương đó. Định hướng nêu trên là một trong những cơ sở để </w:t>
      </w:r>
      <w:r w:rsidRPr="00491F9B">
        <w:rPr>
          <w:rFonts w:cs="Times New Roman"/>
          <w:szCs w:val="28"/>
        </w:rPr>
        <w:lastRenderedPageBreak/>
        <w:t>xác định quỹ nhà ở tăng thêm trong các giai đoạn sắp tới. Việc tính toán nhu cầu nhà ở đến năm 2020 và định hướng đến năm 2030 phải đáp ứng các yếu tố sau đây:</w:t>
      </w:r>
    </w:p>
    <w:p w14:paraId="07F194D1" w14:textId="10A98860" w:rsidR="00F46785" w:rsidRPr="00491F9B" w:rsidRDefault="00F46785" w:rsidP="001E46B5">
      <w:pPr>
        <w:spacing w:before="40" w:after="40"/>
        <w:rPr>
          <w:rFonts w:cs="Times New Roman"/>
          <w:szCs w:val="28"/>
        </w:rPr>
      </w:pPr>
      <w:r w:rsidRPr="00491F9B">
        <w:rPr>
          <w:rFonts w:cs="Times New Roman"/>
          <w:szCs w:val="28"/>
        </w:rPr>
        <w:t xml:space="preserve">- Đáp ứng nhu cầu tăng dân số tự nhiên, dân số cơ học theo phương hướng phát triển kinh tế - xã hội của tỉnh </w:t>
      </w:r>
      <w:r w:rsidR="00AE0F26" w:rsidRPr="00491F9B">
        <w:rPr>
          <w:rFonts w:cs="Times New Roman"/>
          <w:szCs w:val="28"/>
        </w:rPr>
        <w:t>Quảng Trị</w:t>
      </w:r>
      <w:r w:rsidRPr="00491F9B">
        <w:rPr>
          <w:rFonts w:cs="Times New Roman"/>
          <w:szCs w:val="28"/>
        </w:rPr>
        <w:t xml:space="preserve"> với tốc độ tăng trưởng bình quân hàng năm và nhu cầu tách hộ trong từng giai đoạn.</w:t>
      </w:r>
    </w:p>
    <w:p w14:paraId="59E6D5D7" w14:textId="181EAD22" w:rsidR="00F46785" w:rsidRPr="00491F9B" w:rsidRDefault="00F46785" w:rsidP="001E46B5">
      <w:pPr>
        <w:spacing w:before="40" w:after="40"/>
        <w:rPr>
          <w:rFonts w:cs="Times New Roman"/>
          <w:szCs w:val="28"/>
        </w:rPr>
      </w:pPr>
      <w:r w:rsidRPr="00491F9B">
        <w:rPr>
          <w:rFonts w:cs="Times New Roman"/>
          <w:szCs w:val="28"/>
        </w:rPr>
        <w:t>- Phấn đấu chỉ tiêu nhà ở bình quân đầu người của tỉnh năm 2020 đảm bảo phù hợp với chỉ tiêu quốc gia; đồng thời phải đảm bảo tổng vốn phát triển nhà ở và chỉnh trang, cải tạo nhà ở chiếm tỷ trọng không vượt quá 1</w:t>
      </w:r>
      <w:r w:rsidR="00A50698" w:rsidRPr="00491F9B">
        <w:rPr>
          <w:rFonts w:cs="Times New Roman"/>
          <w:szCs w:val="28"/>
        </w:rPr>
        <w:t>0</w:t>
      </w:r>
      <w:r w:rsidRPr="00491F9B">
        <w:rPr>
          <w:rFonts w:cs="Times New Roman"/>
          <w:szCs w:val="28"/>
        </w:rPr>
        <w:t>% GDP của địa phương;</w:t>
      </w:r>
    </w:p>
    <w:p w14:paraId="07A6879E" w14:textId="77777777" w:rsidR="00F46785" w:rsidRPr="00491F9B" w:rsidRDefault="00F46785" w:rsidP="001E46B5">
      <w:pPr>
        <w:spacing w:before="40" w:after="40"/>
        <w:rPr>
          <w:rFonts w:cs="Times New Roman"/>
          <w:szCs w:val="28"/>
        </w:rPr>
      </w:pPr>
      <w:r w:rsidRPr="00491F9B">
        <w:rPr>
          <w:rFonts w:cs="Times New Roman"/>
          <w:szCs w:val="28"/>
        </w:rPr>
        <w:t>- Đáp ứng nhu cầu nhà ở cho các đối tượng xã hội trong tỉnh bao gồm: nhà ở cho người có công với cách mạng; hộ nghèo, cận nghèo khu vực nông thôn; hộ nghèo, cận nghèo, người thu nhập thấp tại đô thị; nhà ở cho cán bộ công chức, viên chức; nhà ở công nhân tại các khu công nghiệp; nhà ở học sinh, sinh viên; các đối tượng đặc biệt khó khăn trên địa bàn tỉnh.</w:t>
      </w:r>
    </w:p>
    <w:p w14:paraId="096B9939" w14:textId="3DECEEB9" w:rsidR="00003C1E" w:rsidRPr="00491F9B" w:rsidRDefault="00003C1E" w:rsidP="001E46B5">
      <w:pPr>
        <w:spacing w:before="40" w:after="40"/>
        <w:rPr>
          <w:rFonts w:cs="Times New Roman"/>
          <w:szCs w:val="28"/>
        </w:rPr>
      </w:pPr>
      <w:r w:rsidRPr="00491F9B">
        <w:rPr>
          <w:rFonts w:cs="Times New Roman"/>
          <w:szCs w:val="28"/>
        </w:rPr>
        <w:t>3.2.</w:t>
      </w:r>
      <w:r w:rsidR="00662329" w:rsidRPr="00491F9B">
        <w:rPr>
          <w:rFonts w:cs="Times New Roman"/>
          <w:szCs w:val="28"/>
        </w:rPr>
        <w:t>1.</w:t>
      </w:r>
      <w:r w:rsidRPr="00491F9B">
        <w:rPr>
          <w:rFonts w:cs="Times New Roman"/>
          <w:szCs w:val="28"/>
        </w:rPr>
        <w:t>2. Căn cứ để xác định chỉ tiêu và nhu cầu nhà ở</w:t>
      </w:r>
    </w:p>
    <w:p w14:paraId="7FE1D07B" w14:textId="63F0F6CE" w:rsidR="00003C1E" w:rsidRPr="00491F9B" w:rsidRDefault="0093417C" w:rsidP="001E46B5">
      <w:pPr>
        <w:spacing w:before="40" w:after="40"/>
        <w:rPr>
          <w:rFonts w:cs="Times New Roman"/>
          <w:szCs w:val="28"/>
        </w:rPr>
      </w:pPr>
      <w:r w:rsidRPr="00491F9B">
        <w:rPr>
          <w:rFonts w:cs="Times New Roman"/>
          <w:szCs w:val="28"/>
        </w:rPr>
        <w:t>a.</w:t>
      </w:r>
      <w:r w:rsidR="00003C1E" w:rsidRPr="00491F9B">
        <w:rPr>
          <w:rFonts w:cs="Times New Roman"/>
          <w:szCs w:val="28"/>
        </w:rPr>
        <w:t xml:space="preserve"> Căn cứ tình hình tài chính ngân sách của tỉnh </w:t>
      </w:r>
    </w:p>
    <w:p w14:paraId="04765028" w14:textId="1B50A3B8" w:rsidR="007874AE" w:rsidRPr="007874AE" w:rsidRDefault="007874AE" w:rsidP="001E46B5">
      <w:pPr>
        <w:spacing w:before="40" w:after="40"/>
      </w:pPr>
      <w:r w:rsidRPr="00491F9B">
        <w:rPr>
          <w:rFonts w:cs="Times New Roman"/>
          <w:szCs w:val="28"/>
        </w:rPr>
        <w:t>Tổng sản phẩm trong tỉnh (GRDP) năm 2017 theo giá so sánh sơ bộ đạt 17.781 tỷ đồng</w:t>
      </w:r>
      <w:r>
        <w:t xml:space="preserve">. </w:t>
      </w:r>
      <w:r w:rsidRPr="00491F9B">
        <w:rPr>
          <w:rFonts w:cs="Times New Roman"/>
          <w:szCs w:val="28"/>
        </w:rPr>
        <w:t>Tổng thu ngân sách nhà nước năm 2017 sơ bộ đạt 3.623,6 tỷ đồng, tăng 3,9% so với năm trước; trong đó: thu nội địa 2.160,9 tỷ đồng, tăng 12,5%.</w:t>
      </w:r>
    </w:p>
    <w:p w14:paraId="3F6B940D" w14:textId="0ECB2BC3" w:rsidR="008C2186" w:rsidRDefault="00003C1E" w:rsidP="001E46B5">
      <w:pPr>
        <w:spacing w:before="40" w:after="40"/>
        <w:rPr>
          <w:rFonts w:cs="Times New Roman"/>
          <w:szCs w:val="28"/>
        </w:rPr>
      </w:pPr>
      <w:r w:rsidRPr="00491F9B">
        <w:rPr>
          <w:rFonts w:cs="Times New Roman"/>
          <w:szCs w:val="28"/>
        </w:rPr>
        <w:t>Dự báo thời kỳ 201</w:t>
      </w:r>
      <w:r w:rsidR="00E81BEF" w:rsidRPr="00491F9B">
        <w:rPr>
          <w:rFonts w:cs="Times New Roman"/>
          <w:szCs w:val="28"/>
        </w:rPr>
        <w:t>6</w:t>
      </w:r>
      <w:r w:rsidR="00165D9C" w:rsidRPr="00491F9B">
        <w:rPr>
          <w:rFonts w:cs="Times New Roman"/>
          <w:szCs w:val="28"/>
        </w:rPr>
        <w:t xml:space="preserve">-2020, </w:t>
      </w:r>
      <w:r w:rsidR="00E81BEF" w:rsidRPr="00491F9B">
        <w:rPr>
          <w:rFonts w:cs="Times New Roman"/>
          <w:szCs w:val="28"/>
        </w:rPr>
        <w:t xml:space="preserve">Tốc độ tăng trưởng bình quân hàng năm </w:t>
      </w:r>
      <w:r w:rsidRPr="00491F9B">
        <w:rPr>
          <w:rFonts w:cs="Times New Roman"/>
          <w:szCs w:val="28"/>
        </w:rPr>
        <w:t>12</w:t>
      </w:r>
      <w:r w:rsidR="00E81BEF" w:rsidRPr="00491F9B">
        <w:rPr>
          <w:rFonts w:cs="Times New Roman"/>
          <w:szCs w:val="28"/>
        </w:rPr>
        <w:t>,5</w:t>
      </w:r>
      <w:r w:rsidR="00165D9C" w:rsidRPr="00491F9B">
        <w:rPr>
          <w:rFonts w:cs="Times New Roman"/>
          <w:szCs w:val="28"/>
        </w:rPr>
        <w:t xml:space="preserve"> </w:t>
      </w:r>
      <w:r w:rsidRPr="00491F9B">
        <w:rPr>
          <w:rFonts w:cs="Times New Roman"/>
          <w:szCs w:val="28"/>
        </w:rPr>
        <w:t>-13</w:t>
      </w:r>
      <w:r w:rsidR="00E81BEF" w:rsidRPr="00491F9B">
        <w:rPr>
          <w:rFonts w:cs="Times New Roman"/>
          <w:szCs w:val="28"/>
        </w:rPr>
        <w:t>,5</w:t>
      </w:r>
      <w:r w:rsidRPr="00491F9B">
        <w:rPr>
          <w:rFonts w:cs="Times New Roman"/>
          <w:szCs w:val="28"/>
        </w:rPr>
        <w:t>%/năm</w:t>
      </w:r>
      <w:r w:rsidRPr="00491F9B">
        <w:rPr>
          <w:rFonts w:cs="Times New Roman"/>
          <w:szCs w:val="28"/>
          <w:vertAlign w:val="superscript"/>
        </w:rPr>
        <w:t>[</w:t>
      </w:r>
      <w:r w:rsidRPr="00491F9B">
        <w:rPr>
          <w:rStyle w:val="FootnoteReference"/>
          <w:rFonts w:cs="Times New Roman"/>
          <w:szCs w:val="28"/>
        </w:rPr>
        <w:footnoteReference w:id="1"/>
      </w:r>
      <w:r w:rsidRPr="00491F9B">
        <w:rPr>
          <w:rFonts w:cs="Times New Roman"/>
          <w:szCs w:val="28"/>
          <w:vertAlign w:val="superscript"/>
        </w:rPr>
        <w:t>]</w:t>
      </w:r>
      <w:r w:rsidRPr="00491F9B">
        <w:rPr>
          <w:rFonts w:cs="Times New Roman"/>
          <w:szCs w:val="28"/>
        </w:rPr>
        <w:t xml:space="preserve">. </w:t>
      </w:r>
      <w:r w:rsidR="00165D9C" w:rsidRPr="00491F9B">
        <w:rPr>
          <w:rFonts w:cs="Times New Roman"/>
          <w:szCs w:val="28"/>
        </w:rPr>
        <w:t>Theo số liệu hiện trạng về tốc độ tăng trưởng của tỉnh giai đoạn 2011-2017 khoảng 6,</w:t>
      </w:r>
      <w:r w:rsidR="007874AE">
        <w:rPr>
          <w:rFonts w:cs="Times New Roman"/>
          <w:szCs w:val="28"/>
        </w:rPr>
        <w:t>12</w:t>
      </w:r>
      <w:r w:rsidR="00165D9C" w:rsidRPr="00491F9B">
        <w:rPr>
          <w:rFonts w:cs="Times New Roman"/>
          <w:szCs w:val="28"/>
        </w:rPr>
        <w:t>%. Do đó, cần điều chỉnh</w:t>
      </w:r>
      <w:r w:rsidRPr="00491F9B">
        <w:rPr>
          <w:rFonts w:cs="Times New Roman"/>
          <w:szCs w:val="28"/>
        </w:rPr>
        <w:t xml:space="preserve"> tốc độ tăng trưởng </w:t>
      </w:r>
      <w:r w:rsidR="00165D9C" w:rsidRPr="00491F9B">
        <w:rPr>
          <w:rFonts w:cs="Times New Roman"/>
          <w:szCs w:val="28"/>
        </w:rPr>
        <w:t>để phù hợp với tình hình phát triển kinh tế - xã hội hiện nay</w:t>
      </w:r>
      <w:r w:rsidRPr="00491F9B">
        <w:rPr>
          <w:rFonts w:cs="Times New Roman"/>
          <w:szCs w:val="28"/>
        </w:rPr>
        <w:t>.</w:t>
      </w:r>
      <w:r w:rsidR="001B1142" w:rsidRPr="00491F9B">
        <w:rPr>
          <w:rFonts w:cs="Times New Roman"/>
          <w:szCs w:val="28"/>
        </w:rPr>
        <w:t xml:space="preserve"> Dự báo tỷ lệ tăng trưởng kinh tế</w:t>
      </w:r>
      <w:r w:rsidR="00A337C0" w:rsidRPr="00491F9B">
        <w:rPr>
          <w:rFonts w:cs="Times New Roman"/>
          <w:szCs w:val="28"/>
        </w:rPr>
        <w:t xml:space="preserve"> giai đoạn 2017-2020 </w:t>
      </w:r>
      <w:r w:rsidR="001B1142" w:rsidRPr="00491F9B">
        <w:rPr>
          <w:rFonts w:cs="Times New Roman"/>
          <w:szCs w:val="28"/>
        </w:rPr>
        <w:t>khoảng 7,5-8%</w:t>
      </w:r>
      <w:r w:rsidR="00A337C0" w:rsidRPr="00491F9B">
        <w:rPr>
          <w:rFonts w:cs="Times New Roman"/>
          <w:szCs w:val="28"/>
        </w:rPr>
        <w:t xml:space="preserve">; Tỷ lệ tăng trưởng kinh tế giai đoạn 2021-2030 khoảng 8-9%.  </w:t>
      </w:r>
      <w:r w:rsidR="001B1142" w:rsidRPr="00491F9B">
        <w:rPr>
          <w:rFonts w:cs="Times New Roman"/>
          <w:szCs w:val="28"/>
        </w:rPr>
        <w:t xml:space="preserve">  </w:t>
      </w:r>
    </w:p>
    <w:p w14:paraId="5FC80EE0" w14:textId="5A6FD0C7" w:rsidR="0070795E" w:rsidRPr="0070795E" w:rsidRDefault="0070795E" w:rsidP="001E46B5">
      <w:pPr>
        <w:spacing w:before="40" w:after="40"/>
        <w:ind w:firstLine="0"/>
        <w:jc w:val="right"/>
        <w:rPr>
          <w:rFonts w:cs="Times New Roman"/>
          <w:szCs w:val="28"/>
        </w:rPr>
      </w:pPr>
      <w:r w:rsidRPr="001C4452">
        <w:rPr>
          <w:rFonts w:cs="Times New Roman"/>
          <w:szCs w:val="28"/>
        </w:rPr>
        <w:t>Bảng</w:t>
      </w:r>
      <w:r w:rsidR="001C4452">
        <w:rPr>
          <w:rFonts w:cs="Times New Roman"/>
          <w:szCs w:val="28"/>
        </w:rPr>
        <w:t xml:space="preserve"> </w:t>
      </w:r>
      <w:r w:rsidR="001C4452" w:rsidRPr="001C4452">
        <w:rPr>
          <w:rFonts w:cs="Times New Roman"/>
          <w:szCs w:val="28"/>
        </w:rPr>
        <w:t>3.1:</w:t>
      </w:r>
      <w:r w:rsidRPr="001C4452">
        <w:rPr>
          <w:rFonts w:cs="Times New Roman"/>
          <w:szCs w:val="28"/>
        </w:rPr>
        <w:t xml:space="preserve"> Tốc độ tăng trưởng theo các năm                  </w:t>
      </w:r>
      <w:r w:rsidRPr="0070795E">
        <w:rPr>
          <w:rFonts w:cs="Times New Roman"/>
          <w:i/>
          <w:szCs w:val="28"/>
        </w:rPr>
        <w:t>Đơn vị: %</w:t>
      </w:r>
    </w:p>
    <w:p w14:paraId="606B81F5" w14:textId="2043D792" w:rsidR="00165D9C" w:rsidRPr="00491F9B" w:rsidRDefault="008C2186" w:rsidP="001E46B5">
      <w:pPr>
        <w:spacing w:before="40" w:after="40"/>
        <w:ind w:firstLine="0"/>
        <w:rPr>
          <w:rFonts w:cs="Times New Roman"/>
          <w:szCs w:val="28"/>
        </w:rPr>
      </w:pPr>
      <w:r w:rsidRPr="00491F9B">
        <w:rPr>
          <w:rFonts w:cs="Times New Roman"/>
          <w:noProof/>
          <w:szCs w:val="28"/>
        </w:rPr>
        <w:lastRenderedPageBreak/>
        <w:drawing>
          <wp:inline distT="0" distB="0" distL="0" distR="0" wp14:anchorId="2BEA5C66" wp14:editId="1B3DDDF1">
            <wp:extent cx="5982808" cy="2966085"/>
            <wp:effectExtent l="0" t="0" r="18415"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sidR="001B1142" w:rsidRPr="00491F9B">
        <w:rPr>
          <w:rFonts w:cs="Times New Roman"/>
          <w:szCs w:val="28"/>
        </w:rPr>
        <w:t xml:space="preserve"> </w:t>
      </w:r>
    </w:p>
    <w:p w14:paraId="0F9A8BF7" w14:textId="2CED534E" w:rsidR="00003C1E" w:rsidRPr="00491F9B" w:rsidRDefault="00003C1E" w:rsidP="001E46B5">
      <w:pPr>
        <w:spacing w:before="40" w:after="40"/>
        <w:rPr>
          <w:rFonts w:cs="Times New Roman"/>
          <w:szCs w:val="28"/>
        </w:rPr>
      </w:pPr>
      <w:r w:rsidRPr="00491F9B">
        <w:rPr>
          <w:rFonts w:cs="Times New Roman"/>
          <w:szCs w:val="28"/>
        </w:rPr>
        <w:t xml:space="preserve">Tỷ lệ vốn đầu tư xây dựng nhà ở và vốn tích luỹ của người dân cho xây dựng nhà ở từ nay đến năm 2020 ước đạt bình quân khoảng 10% tổng GDP toàn tỉnh, trong đó tỷ lệ vốn xây mới nhà ở hiện trạng khoảng </w:t>
      </w:r>
      <w:r w:rsidR="009D61F0">
        <w:rPr>
          <w:rFonts w:cs="Times New Roman"/>
          <w:szCs w:val="28"/>
        </w:rPr>
        <w:t>3</w:t>
      </w:r>
      <w:r w:rsidRPr="00491F9B">
        <w:rPr>
          <w:rFonts w:cs="Times New Roman"/>
          <w:szCs w:val="28"/>
        </w:rPr>
        <w:t xml:space="preserve">0% (tỷ lệ cải tạo nâng cấp đạt </w:t>
      </w:r>
      <w:r w:rsidR="009D61F0">
        <w:rPr>
          <w:rFonts w:cs="Times New Roman"/>
          <w:szCs w:val="28"/>
        </w:rPr>
        <w:t>7</w:t>
      </w:r>
      <w:r w:rsidRPr="00491F9B">
        <w:rPr>
          <w:rFonts w:cs="Times New Roman"/>
          <w:szCs w:val="28"/>
        </w:rPr>
        <w:t>0%).</w:t>
      </w:r>
    </w:p>
    <w:p w14:paraId="36F82BB8" w14:textId="2E392D74" w:rsidR="00003C1E" w:rsidRPr="00491F9B" w:rsidRDefault="0093417C" w:rsidP="001E46B5">
      <w:pPr>
        <w:spacing w:before="40" w:after="40"/>
        <w:rPr>
          <w:rFonts w:cs="Times New Roman"/>
          <w:szCs w:val="28"/>
        </w:rPr>
      </w:pPr>
      <w:r w:rsidRPr="00491F9B">
        <w:rPr>
          <w:rFonts w:cs="Times New Roman"/>
          <w:szCs w:val="28"/>
        </w:rPr>
        <w:t xml:space="preserve">b. </w:t>
      </w:r>
      <w:r w:rsidR="00003C1E" w:rsidRPr="00491F9B">
        <w:rPr>
          <w:rFonts w:cs="Times New Roman"/>
          <w:szCs w:val="28"/>
        </w:rPr>
        <w:t>Căn cứ vào các chỉ tiêu đảm bảo an sinh xã hội của tỉnh</w:t>
      </w:r>
    </w:p>
    <w:p w14:paraId="69B1F307" w14:textId="264C190C" w:rsidR="00003C1E" w:rsidRPr="00491F9B" w:rsidRDefault="0093417C" w:rsidP="001E46B5">
      <w:pPr>
        <w:spacing w:before="40" w:after="40"/>
        <w:rPr>
          <w:rFonts w:cs="Times New Roman"/>
          <w:szCs w:val="28"/>
        </w:rPr>
      </w:pPr>
      <w:r w:rsidRPr="00491F9B">
        <w:rPr>
          <w:rFonts w:cs="Times New Roman"/>
          <w:spacing w:val="-3"/>
          <w:szCs w:val="28"/>
          <w:lang w:val="fi-FI"/>
        </w:rPr>
        <w:t xml:space="preserve">Với mục tiêu đẩy mạnh phát triển kinh tế - xã hội, phấn đấu </w:t>
      </w:r>
      <w:r w:rsidRPr="00491F9B">
        <w:rPr>
          <w:rFonts w:cs="Times New Roman"/>
          <w:szCs w:val="28"/>
          <w:lang w:val="fi-FI"/>
        </w:rPr>
        <w:t xml:space="preserve">đến năm 2020 trở thành tỉnh công </w:t>
      </w:r>
      <w:r w:rsidRPr="00491F9B">
        <w:rPr>
          <w:rFonts w:cs="Times New Roman"/>
          <w:spacing w:val="-6"/>
          <w:szCs w:val="28"/>
          <w:lang w:val="fi-FI"/>
        </w:rPr>
        <w:t xml:space="preserve">nghiệp theo hướng hiện đại, chuyển dịch cơ cấu kinh tế theo hướng tăng nhanh tỷ </w:t>
      </w:r>
      <w:r w:rsidRPr="00491F9B">
        <w:rPr>
          <w:rFonts w:cs="Times New Roman"/>
          <w:szCs w:val="28"/>
          <w:lang w:val="fi-FI"/>
        </w:rPr>
        <w:t>trọng công nghiệp và dịch vụ.</w:t>
      </w:r>
      <w:r w:rsidR="00003C1E" w:rsidRPr="00491F9B">
        <w:rPr>
          <w:rFonts w:cs="Times New Roman"/>
          <w:szCs w:val="28"/>
        </w:rPr>
        <w:t xml:space="preserve"> Vì vậy, ngoài việc tạo điều kiện để thu hút các tổ chức, cá nhân tham gia đầu tư xây dựng nhà ở thương mại để bán, cho thuê theo nhu cầu của thị trường thì cũng phải quan tâm đến vấn đề nhà ở cho người nghèo, công nhân ở các khu công nghiệ</w:t>
      </w:r>
      <w:r w:rsidRPr="00491F9B">
        <w:rPr>
          <w:rFonts w:cs="Times New Roman"/>
          <w:szCs w:val="28"/>
        </w:rPr>
        <w:t>p, k</w:t>
      </w:r>
      <w:r w:rsidR="00003C1E" w:rsidRPr="00491F9B">
        <w:rPr>
          <w:rFonts w:cs="Times New Roman"/>
          <w:szCs w:val="28"/>
        </w:rPr>
        <w:t xml:space="preserve">hu </w:t>
      </w:r>
      <w:r w:rsidRPr="00491F9B">
        <w:rPr>
          <w:rFonts w:cs="Times New Roman"/>
          <w:szCs w:val="28"/>
        </w:rPr>
        <w:t>kinh tế</w:t>
      </w:r>
      <w:r w:rsidR="00003C1E" w:rsidRPr="00491F9B">
        <w:rPr>
          <w:rFonts w:cs="Times New Roman"/>
          <w:szCs w:val="28"/>
        </w:rPr>
        <w:t xml:space="preserve"> và các đối tượng xã hội khác. Việc đặt chỉ tiêu phát triển nhà ở đến năm 2020</w:t>
      </w:r>
      <w:r w:rsidR="004A45C9">
        <w:rPr>
          <w:rFonts w:cs="Times New Roman"/>
          <w:szCs w:val="28"/>
        </w:rPr>
        <w:t xml:space="preserve"> định hướng đến 2030</w:t>
      </w:r>
      <w:r w:rsidR="00003C1E" w:rsidRPr="00491F9B">
        <w:rPr>
          <w:rFonts w:cs="Times New Roman"/>
          <w:szCs w:val="28"/>
        </w:rPr>
        <w:t xml:space="preserve"> cũng cần căn cứ điều kiện thực tế phát triển của địa phương.</w:t>
      </w:r>
    </w:p>
    <w:p w14:paraId="6AC554CB" w14:textId="62919534" w:rsidR="00003C1E" w:rsidRPr="00491F9B" w:rsidRDefault="0093417C" w:rsidP="001E46B5">
      <w:pPr>
        <w:spacing w:before="40" w:after="40"/>
        <w:rPr>
          <w:rFonts w:cs="Times New Roman"/>
          <w:szCs w:val="28"/>
        </w:rPr>
      </w:pPr>
      <w:r w:rsidRPr="00491F9B">
        <w:rPr>
          <w:rFonts w:cs="Times New Roman"/>
          <w:szCs w:val="28"/>
        </w:rPr>
        <w:t xml:space="preserve">c. </w:t>
      </w:r>
      <w:r w:rsidR="00003C1E" w:rsidRPr="00491F9B">
        <w:rPr>
          <w:rFonts w:cs="Times New Roman"/>
          <w:szCs w:val="28"/>
        </w:rPr>
        <w:t>Căn cứ vào dự báo về dân số:</w:t>
      </w:r>
    </w:p>
    <w:p w14:paraId="70CE7A61" w14:textId="77530300" w:rsidR="0093417C" w:rsidRPr="00491F9B" w:rsidRDefault="0093417C" w:rsidP="001E46B5">
      <w:pPr>
        <w:spacing w:before="40" w:after="40"/>
        <w:rPr>
          <w:rFonts w:cs="Times New Roman"/>
          <w:szCs w:val="28"/>
          <w:lang w:val="en-AU"/>
        </w:rPr>
      </w:pPr>
      <w:r w:rsidRPr="00491F9B">
        <w:rPr>
          <w:rFonts w:cs="Times New Roman"/>
          <w:szCs w:val="28"/>
          <w:lang w:val="en-AU"/>
        </w:rPr>
        <w:t xml:space="preserve">- Tỷ lệ tăng dân số tự nhiên </w:t>
      </w:r>
      <w:r w:rsidR="00A66AE5" w:rsidRPr="00491F9B">
        <w:rPr>
          <w:rFonts w:cs="Times New Roman"/>
          <w:szCs w:val="28"/>
          <w:lang w:val="en-AU"/>
        </w:rPr>
        <w:t xml:space="preserve">bình quân </w:t>
      </w:r>
      <w:r w:rsidRPr="00491F9B">
        <w:rPr>
          <w:rFonts w:cs="Times New Roman"/>
          <w:szCs w:val="28"/>
          <w:lang w:val="en-AU"/>
        </w:rPr>
        <w:t>giai đoạn 20</w:t>
      </w:r>
      <w:r w:rsidR="00516295">
        <w:rPr>
          <w:rFonts w:cs="Times New Roman"/>
          <w:szCs w:val="28"/>
          <w:lang w:val="en-AU"/>
        </w:rPr>
        <w:t>10</w:t>
      </w:r>
      <w:r w:rsidRPr="00491F9B">
        <w:rPr>
          <w:rFonts w:cs="Times New Roman"/>
          <w:szCs w:val="28"/>
          <w:lang w:val="en-AU"/>
        </w:rPr>
        <w:t>-201</w:t>
      </w:r>
      <w:r w:rsidR="00516295">
        <w:rPr>
          <w:rFonts w:cs="Times New Roman"/>
          <w:szCs w:val="28"/>
          <w:lang w:val="en-AU"/>
        </w:rPr>
        <w:t>7</w:t>
      </w:r>
      <w:r w:rsidRPr="00491F9B">
        <w:rPr>
          <w:rFonts w:cs="Times New Roman"/>
          <w:szCs w:val="28"/>
          <w:lang w:val="en-AU"/>
        </w:rPr>
        <w:t xml:space="preserve"> </w:t>
      </w:r>
      <w:r w:rsidR="00516295">
        <w:rPr>
          <w:rFonts w:cs="Times New Roman"/>
          <w:szCs w:val="28"/>
          <w:lang w:val="en-AU"/>
        </w:rPr>
        <w:t xml:space="preserve">là </w:t>
      </w:r>
      <w:r w:rsidR="00D41A4E">
        <w:rPr>
          <w:rFonts w:cs="Times New Roman"/>
          <w:szCs w:val="28"/>
          <w:lang w:val="en-AU"/>
        </w:rPr>
        <w:t xml:space="preserve"> </w:t>
      </w:r>
      <w:r w:rsidR="00A66AE5">
        <w:rPr>
          <w:rFonts w:cs="Times New Roman"/>
          <w:szCs w:val="28"/>
          <w:lang w:val="en-AU"/>
        </w:rPr>
        <w:t>1</w:t>
      </w:r>
      <w:r w:rsidR="00D41A4E">
        <w:rPr>
          <w:rFonts w:cs="Times New Roman"/>
          <w:szCs w:val="28"/>
          <w:lang w:val="en-AU"/>
        </w:rPr>
        <w:t>,0</w:t>
      </w:r>
      <w:r w:rsidR="00A66AE5">
        <w:rPr>
          <w:rFonts w:cs="Times New Roman"/>
          <w:szCs w:val="28"/>
          <w:lang w:val="en-AU"/>
        </w:rPr>
        <w:t>6</w:t>
      </w:r>
      <w:r w:rsidR="00D41A4E">
        <w:rPr>
          <w:rFonts w:cs="Times New Roman"/>
          <w:szCs w:val="28"/>
          <w:lang w:val="en-AU"/>
        </w:rPr>
        <w:t>%</w:t>
      </w:r>
      <w:r w:rsidR="00A66AE5">
        <w:rPr>
          <w:rFonts w:cs="Times New Roman"/>
          <w:szCs w:val="28"/>
          <w:lang w:val="en-AU"/>
        </w:rPr>
        <w:t>. Năm 2017, t</w:t>
      </w:r>
      <w:r w:rsidR="00A66AE5" w:rsidRPr="00491F9B">
        <w:rPr>
          <w:rFonts w:cs="Times New Roman"/>
          <w:szCs w:val="28"/>
          <w:lang w:val="en-AU"/>
        </w:rPr>
        <w:t>ỷ lệ tăng dân số tự nhiên</w:t>
      </w:r>
      <w:r w:rsidR="00A66AE5">
        <w:rPr>
          <w:rFonts w:cs="Times New Roman"/>
          <w:szCs w:val="28"/>
          <w:lang w:val="en-AU"/>
        </w:rPr>
        <w:t xml:space="preserve"> là 0,978%</w:t>
      </w:r>
      <w:r w:rsidR="00D41A4E">
        <w:rPr>
          <w:rFonts w:cs="Times New Roman"/>
          <w:szCs w:val="28"/>
          <w:lang w:val="en-AU"/>
        </w:rPr>
        <w:t xml:space="preserve">. </w:t>
      </w:r>
      <w:r w:rsidRPr="00491F9B">
        <w:rPr>
          <w:rFonts w:cs="Times New Roman"/>
          <w:szCs w:val="28"/>
          <w:lang w:val="en-AU"/>
        </w:rPr>
        <w:t>Tuy nhiên, với nền kinh tế ngày càng phát triển, trình độ dân trí ngày càng cao cùng với các chương trình tuyên truyền kế hoạch hóa gia đình, dự kiến tỷ lệ tăng dân số tự nhiên giai đoạn 201</w:t>
      </w:r>
      <w:r w:rsidR="00A66AE5">
        <w:rPr>
          <w:rFonts w:cs="Times New Roman"/>
          <w:szCs w:val="28"/>
          <w:lang w:val="en-AU"/>
        </w:rPr>
        <w:t xml:space="preserve">8 </w:t>
      </w:r>
      <w:r w:rsidRPr="00491F9B">
        <w:rPr>
          <w:rFonts w:cs="Times New Roman"/>
          <w:szCs w:val="28"/>
          <w:lang w:val="en-AU"/>
        </w:rPr>
        <w:t xml:space="preserve">-2020 là </w:t>
      </w:r>
      <w:r w:rsidR="00DA1FB5">
        <w:rPr>
          <w:rFonts w:cs="Times New Roman"/>
          <w:szCs w:val="28"/>
          <w:lang w:val="en-AU"/>
        </w:rPr>
        <w:t>0</w:t>
      </w:r>
      <w:r w:rsidRPr="00491F9B">
        <w:rPr>
          <w:rFonts w:cs="Times New Roman"/>
          <w:szCs w:val="28"/>
          <w:lang w:val="en-AU"/>
        </w:rPr>
        <w:t>,</w:t>
      </w:r>
      <w:r w:rsidR="00DA1FB5">
        <w:rPr>
          <w:rFonts w:cs="Times New Roman"/>
          <w:szCs w:val="28"/>
          <w:lang w:val="en-AU"/>
        </w:rPr>
        <w:t>95</w:t>
      </w:r>
      <w:r w:rsidRPr="00491F9B">
        <w:rPr>
          <w:rFonts w:cs="Times New Roman"/>
          <w:szCs w:val="28"/>
          <w:lang w:val="en-AU"/>
        </w:rPr>
        <w:t>% và giai đoạn 2021-203</w:t>
      </w:r>
      <w:r w:rsidR="00524115" w:rsidRPr="00491F9B">
        <w:rPr>
          <w:rFonts w:cs="Times New Roman"/>
          <w:szCs w:val="28"/>
          <w:lang w:val="en-AU"/>
        </w:rPr>
        <w:t>0</w:t>
      </w:r>
      <w:r w:rsidRPr="00491F9B">
        <w:rPr>
          <w:rFonts w:cs="Times New Roman"/>
          <w:szCs w:val="28"/>
          <w:lang w:val="en-AU"/>
        </w:rPr>
        <w:t xml:space="preserve"> sẽ giảm còn khoảng 0,9%/năm.</w:t>
      </w:r>
    </w:p>
    <w:p w14:paraId="587036D2" w14:textId="219A8226" w:rsidR="002E1041" w:rsidRDefault="0093417C" w:rsidP="001E46B5">
      <w:pPr>
        <w:spacing w:before="40" w:after="40"/>
        <w:rPr>
          <w:rFonts w:cs="Times New Roman"/>
          <w:szCs w:val="28"/>
          <w:lang w:val="en-AU"/>
        </w:rPr>
      </w:pPr>
      <w:r w:rsidRPr="00491F9B">
        <w:rPr>
          <w:rFonts w:cs="Times New Roman"/>
          <w:szCs w:val="28"/>
          <w:lang w:val="en-AU"/>
        </w:rPr>
        <w:t>- Tỷ lệ tăng cơ học bình quân giai đoạn 20</w:t>
      </w:r>
      <w:r w:rsidR="00A66AE5">
        <w:rPr>
          <w:rFonts w:cs="Times New Roman"/>
          <w:szCs w:val="28"/>
          <w:lang w:val="en-AU"/>
        </w:rPr>
        <w:t>1</w:t>
      </w:r>
      <w:r w:rsidRPr="00491F9B">
        <w:rPr>
          <w:rFonts w:cs="Times New Roman"/>
          <w:szCs w:val="28"/>
          <w:lang w:val="en-AU"/>
        </w:rPr>
        <w:t>0-201</w:t>
      </w:r>
      <w:r w:rsidR="00A66AE5">
        <w:rPr>
          <w:rFonts w:cs="Times New Roman"/>
          <w:szCs w:val="28"/>
          <w:lang w:val="en-AU"/>
        </w:rPr>
        <w:t xml:space="preserve">7 là </w:t>
      </w:r>
      <w:r w:rsidRPr="00491F9B">
        <w:rPr>
          <w:rFonts w:cs="Times New Roman"/>
          <w:szCs w:val="28"/>
          <w:lang w:val="en-AU"/>
        </w:rPr>
        <w:t>-</w:t>
      </w:r>
      <w:r w:rsidR="00A66AE5">
        <w:rPr>
          <w:rFonts w:cs="Times New Roman"/>
          <w:szCs w:val="28"/>
          <w:lang w:val="en-AU"/>
        </w:rPr>
        <w:t>0,4</w:t>
      </w:r>
      <w:r w:rsidRPr="00491F9B">
        <w:rPr>
          <w:rFonts w:cs="Times New Roman"/>
          <w:szCs w:val="28"/>
          <w:lang w:val="en-AU"/>
        </w:rPr>
        <w:t>7</w:t>
      </w:r>
      <w:r w:rsidR="00A66AE5">
        <w:rPr>
          <w:rFonts w:cs="Times New Roman"/>
          <w:szCs w:val="28"/>
          <w:lang w:val="en-AU"/>
        </w:rPr>
        <w:t>5</w:t>
      </w:r>
      <w:r w:rsidRPr="00491F9B">
        <w:rPr>
          <w:rFonts w:cs="Times New Roman"/>
          <w:szCs w:val="28"/>
          <w:lang w:val="en-AU"/>
        </w:rPr>
        <w:t xml:space="preserve">%, </w:t>
      </w:r>
      <w:r w:rsidR="00A66AE5">
        <w:rPr>
          <w:rFonts w:cs="Times New Roman"/>
          <w:szCs w:val="28"/>
          <w:lang w:val="en-AU"/>
        </w:rPr>
        <w:t>Năm 2017, t</w:t>
      </w:r>
      <w:r w:rsidR="00A66AE5" w:rsidRPr="00491F9B">
        <w:rPr>
          <w:rFonts w:cs="Times New Roman"/>
          <w:szCs w:val="28"/>
          <w:lang w:val="en-AU"/>
        </w:rPr>
        <w:t xml:space="preserve">ỷ lệ tăng dân số </w:t>
      </w:r>
      <w:r w:rsidR="00A66AE5">
        <w:rPr>
          <w:rFonts w:cs="Times New Roman"/>
          <w:szCs w:val="28"/>
          <w:lang w:val="en-AU"/>
        </w:rPr>
        <w:t>cơ học là -0,38%</w:t>
      </w:r>
      <w:r w:rsidRPr="00491F9B">
        <w:rPr>
          <w:rFonts w:cs="Times New Roman"/>
          <w:szCs w:val="28"/>
          <w:lang w:val="en-AU"/>
        </w:rPr>
        <w:t>. Nhưng trong thời gian tới, với mục tiêu đẩy mạnh phát triển kinh tế, công nghiệp, du lịch, dịch vụ</w:t>
      </w:r>
      <w:r w:rsidR="00524115" w:rsidRPr="00491F9B">
        <w:rPr>
          <w:rFonts w:cs="Times New Roman"/>
          <w:szCs w:val="28"/>
          <w:lang w:val="en-AU"/>
        </w:rPr>
        <w:t>,</w:t>
      </w:r>
      <w:r w:rsidRPr="00491F9B">
        <w:rPr>
          <w:rFonts w:cs="Times New Roman"/>
          <w:szCs w:val="28"/>
          <w:lang w:val="en-AU"/>
        </w:rPr>
        <w:t xml:space="preserve">... Quảng Trị sẽ giảm bớt được lượng dân di cư đi nơi khác và bước đầu thu hút được một lượng dân số di chuyển từ nơi khác đến làm việc và sinh sống. Dự </w:t>
      </w:r>
      <w:r w:rsidR="00FD0DB9">
        <w:rPr>
          <w:rFonts w:cs="Times New Roman"/>
          <w:szCs w:val="28"/>
          <w:lang w:val="en-AU"/>
        </w:rPr>
        <w:t>báo</w:t>
      </w:r>
      <w:r w:rsidRPr="00491F9B">
        <w:rPr>
          <w:rFonts w:cs="Times New Roman"/>
          <w:szCs w:val="28"/>
          <w:lang w:val="en-AU"/>
        </w:rPr>
        <w:t xml:space="preserve"> tỷ lệ tăng cơ học tỉnh Quảng Trị giai đoạn 201</w:t>
      </w:r>
      <w:r w:rsidR="00C41420">
        <w:rPr>
          <w:rFonts w:cs="Times New Roman"/>
          <w:szCs w:val="28"/>
          <w:lang w:val="en-AU"/>
        </w:rPr>
        <w:t>8</w:t>
      </w:r>
      <w:r w:rsidRPr="00491F9B">
        <w:rPr>
          <w:rFonts w:cs="Times New Roman"/>
          <w:szCs w:val="28"/>
          <w:lang w:val="en-AU"/>
        </w:rPr>
        <w:t xml:space="preserve"> - 2020 khoảng </w:t>
      </w:r>
      <w:r w:rsidR="00C41420">
        <w:rPr>
          <w:rFonts w:cs="Times New Roman"/>
          <w:szCs w:val="28"/>
          <w:lang w:val="en-AU"/>
        </w:rPr>
        <w:t>-</w:t>
      </w:r>
      <w:r w:rsidR="00524115" w:rsidRPr="00491F9B">
        <w:rPr>
          <w:rFonts w:cs="Times New Roman"/>
          <w:szCs w:val="28"/>
          <w:lang w:val="en-AU"/>
        </w:rPr>
        <w:t>0</w:t>
      </w:r>
      <w:r w:rsidRPr="00491F9B">
        <w:rPr>
          <w:rFonts w:cs="Times New Roman"/>
          <w:szCs w:val="28"/>
          <w:lang w:val="en-AU"/>
        </w:rPr>
        <w:t>,</w:t>
      </w:r>
      <w:r w:rsidR="00C41420">
        <w:rPr>
          <w:rFonts w:cs="Times New Roman"/>
          <w:szCs w:val="28"/>
          <w:lang w:val="en-AU"/>
        </w:rPr>
        <w:t>1</w:t>
      </w:r>
      <w:r w:rsidR="00524115" w:rsidRPr="00491F9B">
        <w:rPr>
          <w:rFonts w:cs="Times New Roman"/>
          <w:szCs w:val="28"/>
          <w:lang w:val="en-AU"/>
        </w:rPr>
        <w:t>5</w:t>
      </w:r>
      <w:r w:rsidRPr="00491F9B">
        <w:rPr>
          <w:rFonts w:cs="Times New Roman"/>
          <w:szCs w:val="28"/>
          <w:lang w:val="en-AU"/>
        </w:rPr>
        <w:t>% và 2021 - 2030 khoảng 0,</w:t>
      </w:r>
      <w:r w:rsidR="00C41420">
        <w:rPr>
          <w:rFonts w:cs="Times New Roman"/>
          <w:szCs w:val="28"/>
          <w:lang w:val="en-AU"/>
        </w:rPr>
        <w:t>0</w:t>
      </w:r>
      <w:r w:rsidRPr="00491F9B">
        <w:rPr>
          <w:rFonts w:cs="Times New Roman"/>
          <w:szCs w:val="28"/>
          <w:lang w:val="en-AU"/>
        </w:rPr>
        <w:t>%.</w:t>
      </w:r>
    </w:p>
    <w:p w14:paraId="415DAC5F" w14:textId="2E45C43A" w:rsidR="002E1041" w:rsidRPr="00491F9B" w:rsidRDefault="002E1041" w:rsidP="001E46B5">
      <w:pPr>
        <w:spacing w:before="40" w:after="40"/>
        <w:rPr>
          <w:rFonts w:cs="Times New Roman"/>
          <w:szCs w:val="28"/>
          <w:lang w:val="en-AU"/>
        </w:rPr>
      </w:pPr>
      <w:r>
        <w:rPr>
          <w:rFonts w:cs="Times New Roman"/>
          <w:szCs w:val="28"/>
          <w:lang w:val="en-AU"/>
        </w:rPr>
        <w:lastRenderedPageBreak/>
        <w:t>- Tỷ lệ tăng dân số chung toàn tỉnh năm 2017 phân theo khu vực đô thị là 1,69%</w:t>
      </w:r>
      <w:r w:rsidR="00F746D1">
        <w:rPr>
          <w:rFonts w:cs="Times New Roman"/>
          <w:szCs w:val="28"/>
          <w:lang w:val="en-AU"/>
        </w:rPr>
        <w:t>, t</w:t>
      </w:r>
      <w:r>
        <w:rPr>
          <w:rFonts w:cs="Times New Roman"/>
          <w:szCs w:val="28"/>
          <w:lang w:val="en-AU"/>
        </w:rPr>
        <w:t xml:space="preserve">rong đó: </w:t>
      </w:r>
      <w:r w:rsidR="00F746D1">
        <w:rPr>
          <w:rFonts w:cs="Times New Roman"/>
          <w:szCs w:val="28"/>
          <w:lang w:val="en-AU"/>
        </w:rPr>
        <w:t>t</w:t>
      </w:r>
      <w:r>
        <w:rPr>
          <w:rFonts w:cs="Times New Roman"/>
          <w:szCs w:val="28"/>
          <w:lang w:val="en-AU"/>
        </w:rPr>
        <w:t xml:space="preserve">ăng tự nhiên là </w:t>
      </w:r>
      <w:r w:rsidR="00F746D1">
        <w:rPr>
          <w:rFonts w:cs="Times New Roman"/>
          <w:szCs w:val="28"/>
          <w:lang w:val="en-AU"/>
        </w:rPr>
        <w:t xml:space="preserve">1,27%, tăng cơ học 0,42%. </w:t>
      </w:r>
      <w:r>
        <w:rPr>
          <w:rFonts w:cs="Times New Roman"/>
          <w:szCs w:val="28"/>
          <w:lang w:val="en-AU"/>
        </w:rPr>
        <w:t>Tỷ lệ tăng dân số chung toàn tỉnh phân theo khu vực nông thôn 0,14%</w:t>
      </w:r>
      <w:r w:rsidR="00F746D1">
        <w:rPr>
          <w:rFonts w:cs="Times New Roman"/>
          <w:szCs w:val="28"/>
          <w:lang w:val="en-AU"/>
        </w:rPr>
        <w:t>, trong đó: tăng tự nhiên là 0,84%, tăng cơ học -0,7%.</w:t>
      </w:r>
      <w:r w:rsidR="00F0788B">
        <w:rPr>
          <w:rFonts w:cs="Times New Roman"/>
          <w:szCs w:val="28"/>
          <w:lang w:val="en-AU"/>
        </w:rPr>
        <w:t xml:space="preserve"> </w:t>
      </w:r>
      <w:r w:rsidR="00FD0DB9">
        <w:rPr>
          <w:rFonts w:cs="Times New Roman"/>
          <w:szCs w:val="28"/>
          <w:lang w:val="en-AU"/>
        </w:rPr>
        <w:t>Dự báo</w:t>
      </w:r>
      <w:r w:rsidR="00D12511">
        <w:rPr>
          <w:rFonts w:cs="Times New Roman"/>
          <w:szCs w:val="28"/>
          <w:lang w:val="en-AU"/>
        </w:rPr>
        <w:t>:</w:t>
      </w:r>
      <w:r w:rsidR="00FD0DB9">
        <w:rPr>
          <w:rFonts w:cs="Times New Roman"/>
          <w:szCs w:val="28"/>
          <w:lang w:val="en-AU"/>
        </w:rPr>
        <w:t xml:space="preserve"> </w:t>
      </w:r>
      <w:r w:rsidR="00D12511">
        <w:rPr>
          <w:rFonts w:cs="Times New Roman"/>
          <w:szCs w:val="28"/>
          <w:lang w:val="en-AU"/>
        </w:rPr>
        <w:t>Đ</w:t>
      </w:r>
      <w:r w:rsidR="00FD0DB9">
        <w:rPr>
          <w:rFonts w:cs="Times New Roman"/>
          <w:szCs w:val="28"/>
          <w:lang w:val="en-AU"/>
        </w:rPr>
        <w:t>ến năm 2020, tỷ lệ dân số đô thị chiếm 43%, dân số khu vực nông thôn chiếm 57%; Đến năm 3030,</w:t>
      </w:r>
      <w:r w:rsidR="00FD0DB9" w:rsidRPr="00FD0DB9">
        <w:rPr>
          <w:rFonts w:cs="Times New Roman"/>
          <w:szCs w:val="28"/>
          <w:lang w:val="en-AU"/>
        </w:rPr>
        <w:t xml:space="preserve"> </w:t>
      </w:r>
      <w:r w:rsidR="00FD0DB9">
        <w:rPr>
          <w:rFonts w:cs="Times New Roman"/>
          <w:szCs w:val="28"/>
          <w:lang w:val="en-AU"/>
        </w:rPr>
        <w:t>tỷ lệ dân số đô thị chiếm 55%, dân số khu vực nông thôn chiếm 45%.</w:t>
      </w:r>
    </w:p>
    <w:p w14:paraId="1353A7D6" w14:textId="101557C4" w:rsidR="0093417C" w:rsidRPr="00491F9B" w:rsidRDefault="0093417C" w:rsidP="001E46B5">
      <w:pPr>
        <w:spacing w:before="40" w:after="40"/>
        <w:ind w:firstLine="0"/>
        <w:jc w:val="center"/>
        <w:rPr>
          <w:rFonts w:cs="Times New Roman"/>
          <w:szCs w:val="28"/>
        </w:rPr>
      </w:pPr>
      <w:r w:rsidRPr="00491F9B">
        <w:rPr>
          <w:rFonts w:cs="Times New Roman"/>
          <w:szCs w:val="28"/>
        </w:rPr>
        <w:t>Bảng</w:t>
      </w:r>
      <w:r w:rsidR="006A29EA" w:rsidRPr="00491F9B">
        <w:rPr>
          <w:rFonts w:cs="Times New Roman"/>
          <w:szCs w:val="28"/>
        </w:rPr>
        <w:t xml:space="preserve"> 3.</w:t>
      </w:r>
      <w:r w:rsidR="001C4452">
        <w:rPr>
          <w:rFonts w:cs="Times New Roman"/>
          <w:szCs w:val="28"/>
        </w:rPr>
        <w:t>2</w:t>
      </w:r>
      <w:r w:rsidR="006A29EA" w:rsidRPr="00491F9B">
        <w:rPr>
          <w:rFonts w:cs="Times New Roman"/>
          <w:szCs w:val="28"/>
        </w:rPr>
        <w:t>: D</w:t>
      </w:r>
      <w:r w:rsidRPr="00491F9B">
        <w:rPr>
          <w:rFonts w:cs="Times New Roman"/>
          <w:szCs w:val="28"/>
        </w:rPr>
        <w:t>ự báo tỷ lệ tăng dân số tỉnh Quảng Trị đến năm 2030</w:t>
      </w:r>
    </w:p>
    <w:tbl>
      <w:tblPr>
        <w:tblW w:w="9490" w:type="dxa"/>
        <w:tblLayout w:type="fixed"/>
        <w:tblCellMar>
          <w:left w:w="30" w:type="dxa"/>
          <w:right w:w="30" w:type="dxa"/>
        </w:tblCellMar>
        <w:tblLook w:val="0000" w:firstRow="0" w:lastRow="0" w:firstColumn="0" w:lastColumn="0" w:noHBand="0" w:noVBand="0"/>
      </w:tblPr>
      <w:tblGrid>
        <w:gridCol w:w="756"/>
        <w:gridCol w:w="3594"/>
        <w:gridCol w:w="1879"/>
        <w:gridCol w:w="1701"/>
        <w:gridCol w:w="1560"/>
      </w:tblGrid>
      <w:tr w:rsidR="0093417C" w:rsidRPr="00491F9B" w14:paraId="343F09E9" w14:textId="77777777" w:rsidTr="002D3EF0">
        <w:trPr>
          <w:trHeight w:val="295"/>
          <w:tblHeader/>
        </w:trPr>
        <w:tc>
          <w:tcPr>
            <w:tcW w:w="756" w:type="dxa"/>
            <w:vMerge w:val="restart"/>
            <w:tcBorders>
              <w:top w:val="single" w:sz="6" w:space="0" w:color="auto"/>
              <w:left w:val="single" w:sz="6" w:space="0" w:color="auto"/>
              <w:right w:val="single" w:sz="6" w:space="0" w:color="auto"/>
            </w:tcBorders>
            <w:vAlign w:val="center"/>
          </w:tcPr>
          <w:p w14:paraId="0B5A80EE" w14:textId="5D53DC75" w:rsidR="0093417C" w:rsidRPr="00491F9B" w:rsidRDefault="0093417C" w:rsidP="001E46B5">
            <w:pPr>
              <w:spacing w:before="40" w:after="40"/>
              <w:ind w:firstLine="0"/>
              <w:jc w:val="center"/>
              <w:rPr>
                <w:rFonts w:cs="Times New Roman"/>
                <w:bCs/>
                <w:iCs/>
                <w:szCs w:val="28"/>
              </w:rPr>
            </w:pPr>
            <w:r w:rsidRPr="00491F9B">
              <w:rPr>
                <w:rFonts w:cs="Times New Roman"/>
                <w:bCs/>
                <w:iCs/>
                <w:szCs w:val="28"/>
              </w:rPr>
              <w:t>STT</w:t>
            </w:r>
          </w:p>
        </w:tc>
        <w:tc>
          <w:tcPr>
            <w:tcW w:w="3594" w:type="dxa"/>
            <w:vMerge w:val="restart"/>
            <w:tcBorders>
              <w:top w:val="single" w:sz="6" w:space="0" w:color="auto"/>
              <w:left w:val="single" w:sz="6" w:space="0" w:color="auto"/>
              <w:right w:val="single" w:sz="6" w:space="0" w:color="auto"/>
            </w:tcBorders>
            <w:vAlign w:val="center"/>
          </w:tcPr>
          <w:p w14:paraId="2A10E92D" w14:textId="77777777" w:rsidR="0093417C" w:rsidRPr="00491F9B" w:rsidRDefault="0093417C" w:rsidP="001E46B5">
            <w:pPr>
              <w:spacing w:before="40" w:after="40"/>
              <w:ind w:firstLine="0"/>
              <w:jc w:val="center"/>
              <w:rPr>
                <w:rFonts w:cs="Times New Roman"/>
                <w:bCs/>
                <w:iCs/>
                <w:szCs w:val="28"/>
              </w:rPr>
            </w:pPr>
            <w:r w:rsidRPr="00491F9B">
              <w:rPr>
                <w:rFonts w:cs="Times New Roman"/>
                <w:bCs/>
                <w:iCs/>
                <w:szCs w:val="28"/>
              </w:rPr>
              <w:t>Danh mục</w:t>
            </w:r>
          </w:p>
        </w:tc>
        <w:tc>
          <w:tcPr>
            <w:tcW w:w="5140" w:type="dxa"/>
            <w:gridSpan w:val="3"/>
            <w:tcBorders>
              <w:top w:val="single" w:sz="6" w:space="0" w:color="auto"/>
              <w:left w:val="single" w:sz="6" w:space="0" w:color="auto"/>
              <w:bottom w:val="single" w:sz="6" w:space="0" w:color="auto"/>
              <w:right w:val="single" w:sz="6" w:space="0" w:color="auto"/>
            </w:tcBorders>
            <w:vAlign w:val="center"/>
          </w:tcPr>
          <w:p w14:paraId="65CE3E75" w14:textId="77777777" w:rsidR="0093417C" w:rsidRPr="00491F9B" w:rsidRDefault="0093417C" w:rsidP="001E46B5">
            <w:pPr>
              <w:spacing w:before="40" w:after="40"/>
              <w:jc w:val="center"/>
              <w:rPr>
                <w:rFonts w:cs="Times New Roman"/>
                <w:bCs/>
                <w:iCs/>
                <w:szCs w:val="28"/>
              </w:rPr>
            </w:pPr>
            <w:r w:rsidRPr="00491F9B">
              <w:rPr>
                <w:rFonts w:cs="Times New Roman"/>
                <w:bCs/>
                <w:iCs/>
                <w:szCs w:val="28"/>
              </w:rPr>
              <w:t>Năm</w:t>
            </w:r>
          </w:p>
        </w:tc>
      </w:tr>
      <w:tr w:rsidR="0093417C" w:rsidRPr="00491F9B" w14:paraId="2013CE3E" w14:textId="77777777" w:rsidTr="002D3EF0">
        <w:trPr>
          <w:trHeight w:val="366"/>
          <w:tblHeader/>
        </w:trPr>
        <w:tc>
          <w:tcPr>
            <w:tcW w:w="756" w:type="dxa"/>
            <w:vMerge/>
            <w:tcBorders>
              <w:left w:val="single" w:sz="6" w:space="0" w:color="auto"/>
              <w:bottom w:val="single" w:sz="6" w:space="0" w:color="auto"/>
              <w:right w:val="single" w:sz="6" w:space="0" w:color="auto"/>
            </w:tcBorders>
            <w:vAlign w:val="center"/>
          </w:tcPr>
          <w:p w14:paraId="716C0FB3" w14:textId="77777777" w:rsidR="0093417C" w:rsidRPr="00491F9B" w:rsidRDefault="0093417C" w:rsidP="001E46B5">
            <w:pPr>
              <w:spacing w:before="40" w:after="40"/>
              <w:jc w:val="center"/>
              <w:rPr>
                <w:rFonts w:cs="Times New Roman"/>
                <w:b/>
                <w:bCs/>
                <w:iCs/>
                <w:szCs w:val="28"/>
              </w:rPr>
            </w:pPr>
          </w:p>
        </w:tc>
        <w:tc>
          <w:tcPr>
            <w:tcW w:w="3594" w:type="dxa"/>
            <w:vMerge/>
            <w:tcBorders>
              <w:left w:val="single" w:sz="6" w:space="0" w:color="auto"/>
              <w:bottom w:val="single" w:sz="6" w:space="0" w:color="auto"/>
              <w:right w:val="single" w:sz="6" w:space="0" w:color="auto"/>
            </w:tcBorders>
            <w:vAlign w:val="center"/>
          </w:tcPr>
          <w:p w14:paraId="59A340FC" w14:textId="77777777" w:rsidR="0093417C" w:rsidRPr="00491F9B" w:rsidRDefault="0093417C" w:rsidP="001E46B5">
            <w:pPr>
              <w:spacing w:before="40" w:after="40"/>
              <w:ind w:firstLine="0"/>
              <w:rPr>
                <w:rFonts w:cs="Times New Roman"/>
                <w:b/>
                <w:bCs/>
                <w:iCs/>
                <w:szCs w:val="28"/>
              </w:rPr>
            </w:pPr>
          </w:p>
        </w:tc>
        <w:tc>
          <w:tcPr>
            <w:tcW w:w="1879" w:type="dxa"/>
            <w:tcBorders>
              <w:top w:val="single" w:sz="6" w:space="0" w:color="auto"/>
              <w:left w:val="single" w:sz="6" w:space="0" w:color="auto"/>
              <w:bottom w:val="single" w:sz="6" w:space="0" w:color="auto"/>
              <w:right w:val="single" w:sz="6" w:space="0" w:color="auto"/>
            </w:tcBorders>
            <w:vAlign w:val="center"/>
          </w:tcPr>
          <w:p w14:paraId="6700E03B" w14:textId="28572100" w:rsidR="0093417C" w:rsidRPr="00491F9B" w:rsidRDefault="0093417C" w:rsidP="001E46B5">
            <w:pPr>
              <w:spacing w:before="40" w:after="40"/>
              <w:ind w:firstLine="0"/>
              <w:jc w:val="center"/>
              <w:rPr>
                <w:rFonts w:cs="Times New Roman"/>
                <w:szCs w:val="28"/>
              </w:rPr>
            </w:pPr>
            <w:r w:rsidRPr="00491F9B">
              <w:rPr>
                <w:rFonts w:cs="Times New Roman"/>
                <w:szCs w:val="28"/>
              </w:rPr>
              <w:t>201</w:t>
            </w:r>
            <w:r w:rsidR="00516295">
              <w:rPr>
                <w:rFonts w:cs="Times New Roman"/>
                <w:szCs w:val="28"/>
              </w:rPr>
              <w:t>7</w:t>
            </w:r>
          </w:p>
        </w:tc>
        <w:tc>
          <w:tcPr>
            <w:tcW w:w="1701" w:type="dxa"/>
            <w:tcBorders>
              <w:top w:val="single" w:sz="6" w:space="0" w:color="auto"/>
              <w:left w:val="single" w:sz="6" w:space="0" w:color="auto"/>
              <w:bottom w:val="single" w:sz="6" w:space="0" w:color="auto"/>
              <w:right w:val="single" w:sz="6" w:space="0" w:color="auto"/>
            </w:tcBorders>
            <w:vAlign w:val="center"/>
          </w:tcPr>
          <w:p w14:paraId="27A72BB9" w14:textId="77777777" w:rsidR="0093417C" w:rsidRPr="00491F9B" w:rsidRDefault="0093417C" w:rsidP="001E46B5">
            <w:pPr>
              <w:spacing w:before="40" w:after="40"/>
              <w:ind w:firstLine="0"/>
              <w:jc w:val="center"/>
              <w:rPr>
                <w:rFonts w:cs="Times New Roman"/>
                <w:szCs w:val="28"/>
              </w:rPr>
            </w:pPr>
            <w:r w:rsidRPr="00491F9B">
              <w:rPr>
                <w:rFonts w:cs="Times New Roman"/>
                <w:szCs w:val="28"/>
              </w:rPr>
              <w:t>2020</w:t>
            </w:r>
          </w:p>
        </w:tc>
        <w:tc>
          <w:tcPr>
            <w:tcW w:w="1560" w:type="dxa"/>
            <w:tcBorders>
              <w:top w:val="single" w:sz="6" w:space="0" w:color="auto"/>
              <w:left w:val="single" w:sz="6" w:space="0" w:color="auto"/>
              <w:bottom w:val="single" w:sz="6" w:space="0" w:color="auto"/>
              <w:right w:val="single" w:sz="6" w:space="0" w:color="auto"/>
            </w:tcBorders>
            <w:vAlign w:val="center"/>
          </w:tcPr>
          <w:p w14:paraId="53452E73" w14:textId="5E15E249" w:rsidR="0093417C" w:rsidRPr="00491F9B" w:rsidRDefault="0093417C" w:rsidP="001E46B5">
            <w:pPr>
              <w:spacing w:before="40" w:after="40"/>
              <w:ind w:firstLine="0"/>
              <w:jc w:val="center"/>
              <w:rPr>
                <w:rFonts w:cs="Times New Roman"/>
                <w:szCs w:val="28"/>
              </w:rPr>
            </w:pPr>
            <w:r w:rsidRPr="00491F9B">
              <w:rPr>
                <w:rFonts w:cs="Times New Roman"/>
                <w:szCs w:val="28"/>
              </w:rPr>
              <w:t>2030</w:t>
            </w:r>
          </w:p>
        </w:tc>
      </w:tr>
      <w:tr w:rsidR="0093417C" w:rsidRPr="00491F9B" w14:paraId="681E9014" w14:textId="77777777" w:rsidTr="0093417C">
        <w:trPr>
          <w:trHeight w:val="305"/>
        </w:trPr>
        <w:tc>
          <w:tcPr>
            <w:tcW w:w="756" w:type="dxa"/>
            <w:tcBorders>
              <w:top w:val="single" w:sz="6" w:space="0" w:color="auto"/>
              <w:left w:val="single" w:sz="6" w:space="0" w:color="auto"/>
              <w:bottom w:val="single" w:sz="6" w:space="0" w:color="auto"/>
              <w:right w:val="single" w:sz="6" w:space="0" w:color="auto"/>
            </w:tcBorders>
          </w:tcPr>
          <w:p w14:paraId="32DBD98C" w14:textId="6AFB6B52" w:rsidR="0093417C" w:rsidRPr="00491F9B" w:rsidRDefault="0093417C" w:rsidP="001E46B5">
            <w:pPr>
              <w:spacing w:before="40" w:after="40"/>
              <w:ind w:firstLine="0"/>
              <w:jc w:val="center"/>
              <w:rPr>
                <w:rFonts w:cs="Times New Roman"/>
                <w:iCs/>
                <w:szCs w:val="28"/>
              </w:rPr>
            </w:pPr>
            <w:r w:rsidRPr="00491F9B">
              <w:rPr>
                <w:rFonts w:cs="Times New Roman"/>
                <w:iCs/>
                <w:szCs w:val="28"/>
              </w:rPr>
              <w:t>1</w:t>
            </w:r>
          </w:p>
        </w:tc>
        <w:tc>
          <w:tcPr>
            <w:tcW w:w="3594" w:type="dxa"/>
            <w:tcBorders>
              <w:top w:val="single" w:sz="6" w:space="0" w:color="auto"/>
              <w:left w:val="single" w:sz="6" w:space="0" w:color="auto"/>
              <w:bottom w:val="single" w:sz="6" w:space="0" w:color="auto"/>
              <w:right w:val="single" w:sz="6" w:space="0" w:color="auto"/>
            </w:tcBorders>
          </w:tcPr>
          <w:p w14:paraId="37358C1A" w14:textId="77777777" w:rsidR="0093417C" w:rsidRPr="00491F9B" w:rsidRDefault="0093417C" w:rsidP="001E46B5">
            <w:pPr>
              <w:spacing w:before="40" w:after="40"/>
              <w:ind w:firstLine="0"/>
              <w:rPr>
                <w:rFonts w:cs="Times New Roman"/>
                <w:szCs w:val="28"/>
              </w:rPr>
            </w:pPr>
            <w:r w:rsidRPr="00491F9B">
              <w:rPr>
                <w:rFonts w:cs="Times New Roman"/>
                <w:szCs w:val="28"/>
              </w:rPr>
              <w:t>Tỷ lệ tăng dân số (%)</w:t>
            </w:r>
          </w:p>
        </w:tc>
        <w:tc>
          <w:tcPr>
            <w:tcW w:w="1879" w:type="dxa"/>
            <w:tcBorders>
              <w:top w:val="single" w:sz="6" w:space="0" w:color="auto"/>
              <w:left w:val="single" w:sz="6" w:space="0" w:color="auto"/>
              <w:bottom w:val="single" w:sz="6" w:space="0" w:color="auto"/>
              <w:right w:val="single" w:sz="6" w:space="0" w:color="auto"/>
            </w:tcBorders>
          </w:tcPr>
          <w:p w14:paraId="1C4C9CC9" w14:textId="2C70A670" w:rsidR="0093417C" w:rsidRPr="00491F9B" w:rsidRDefault="00846D1A" w:rsidP="001E46B5">
            <w:pPr>
              <w:spacing w:before="40" w:after="40"/>
              <w:ind w:firstLine="0"/>
              <w:jc w:val="center"/>
              <w:rPr>
                <w:rFonts w:cs="Times New Roman"/>
                <w:szCs w:val="28"/>
              </w:rPr>
            </w:pPr>
            <w:r>
              <w:rPr>
                <w:rFonts w:cs="Times New Roman"/>
                <w:szCs w:val="28"/>
              </w:rPr>
              <w:t>0</w:t>
            </w:r>
            <w:r w:rsidR="00516295">
              <w:rPr>
                <w:rFonts w:cs="Times New Roman"/>
                <w:szCs w:val="28"/>
              </w:rPr>
              <w:t>,</w:t>
            </w:r>
            <w:r>
              <w:rPr>
                <w:rFonts w:cs="Times New Roman"/>
                <w:szCs w:val="28"/>
              </w:rPr>
              <w:t>59</w:t>
            </w:r>
            <w:r w:rsidR="00516295">
              <w:rPr>
                <w:rFonts w:cs="Times New Roman"/>
                <w:szCs w:val="28"/>
              </w:rPr>
              <w:t>8</w:t>
            </w:r>
          </w:p>
        </w:tc>
        <w:tc>
          <w:tcPr>
            <w:tcW w:w="1701" w:type="dxa"/>
            <w:tcBorders>
              <w:top w:val="single" w:sz="6" w:space="0" w:color="auto"/>
              <w:left w:val="single" w:sz="6" w:space="0" w:color="auto"/>
              <w:bottom w:val="single" w:sz="6" w:space="0" w:color="auto"/>
              <w:right w:val="single" w:sz="6" w:space="0" w:color="auto"/>
            </w:tcBorders>
          </w:tcPr>
          <w:p w14:paraId="42278E9B" w14:textId="13025DDB" w:rsidR="0093417C" w:rsidRPr="00491F9B" w:rsidRDefault="00D41A4E" w:rsidP="001E46B5">
            <w:pPr>
              <w:spacing w:before="40" w:after="40"/>
              <w:ind w:firstLine="0"/>
              <w:jc w:val="center"/>
              <w:rPr>
                <w:rFonts w:cs="Times New Roman"/>
                <w:szCs w:val="28"/>
              </w:rPr>
            </w:pPr>
            <w:r>
              <w:rPr>
                <w:rFonts w:cs="Times New Roman"/>
                <w:szCs w:val="28"/>
              </w:rPr>
              <w:t>0,</w:t>
            </w:r>
            <w:r w:rsidR="00F8107D">
              <w:rPr>
                <w:rFonts w:cs="Times New Roman"/>
                <w:szCs w:val="28"/>
              </w:rPr>
              <w:t>75</w:t>
            </w:r>
          </w:p>
        </w:tc>
        <w:tc>
          <w:tcPr>
            <w:tcW w:w="1560" w:type="dxa"/>
            <w:tcBorders>
              <w:top w:val="single" w:sz="6" w:space="0" w:color="auto"/>
              <w:left w:val="single" w:sz="6" w:space="0" w:color="auto"/>
              <w:bottom w:val="single" w:sz="6" w:space="0" w:color="auto"/>
              <w:right w:val="single" w:sz="6" w:space="0" w:color="auto"/>
            </w:tcBorders>
          </w:tcPr>
          <w:p w14:paraId="0296A402" w14:textId="052B1101" w:rsidR="0093417C" w:rsidRPr="00491F9B" w:rsidRDefault="00D41A4E" w:rsidP="001E46B5">
            <w:pPr>
              <w:spacing w:before="40" w:after="40"/>
              <w:ind w:firstLine="0"/>
              <w:jc w:val="center"/>
              <w:rPr>
                <w:rFonts w:cs="Times New Roman"/>
                <w:szCs w:val="28"/>
              </w:rPr>
            </w:pPr>
            <w:r>
              <w:rPr>
                <w:rFonts w:cs="Times New Roman"/>
                <w:szCs w:val="28"/>
              </w:rPr>
              <w:t>0,9</w:t>
            </w:r>
          </w:p>
        </w:tc>
      </w:tr>
      <w:tr w:rsidR="0093417C" w:rsidRPr="00491F9B" w14:paraId="22F70F51" w14:textId="77777777" w:rsidTr="0093417C">
        <w:trPr>
          <w:trHeight w:val="290"/>
        </w:trPr>
        <w:tc>
          <w:tcPr>
            <w:tcW w:w="756" w:type="dxa"/>
            <w:tcBorders>
              <w:top w:val="single" w:sz="6" w:space="0" w:color="auto"/>
              <w:left w:val="single" w:sz="6" w:space="0" w:color="auto"/>
              <w:bottom w:val="single" w:sz="6" w:space="0" w:color="auto"/>
              <w:right w:val="single" w:sz="6" w:space="0" w:color="auto"/>
            </w:tcBorders>
          </w:tcPr>
          <w:p w14:paraId="778A47AD" w14:textId="2B98CB7B" w:rsidR="0093417C" w:rsidRPr="00491F9B" w:rsidRDefault="00F0788B" w:rsidP="001E46B5">
            <w:pPr>
              <w:spacing w:before="40" w:after="40"/>
              <w:ind w:firstLine="0"/>
              <w:jc w:val="center"/>
              <w:rPr>
                <w:rFonts w:cs="Times New Roman"/>
                <w:szCs w:val="28"/>
              </w:rPr>
            </w:pPr>
            <w:r>
              <w:rPr>
                <w:rFonts w:cs="Times New Roman"/>
                <w:szCs w:val="28"/>
              </w:rPr>
              <w:t>-</w:t>
            </w:r>
          </w:p>
        </w:tc>
        <w:tc>
          <w:tcPr>
            <w:tcW w:w="3594" w:type="dxa"/>
            <w:tcBorders>
              <w:top w:val="single" w:sz="6" w:space="0" w:color="auto"/>
              <w:left w:val="single" w:sz="6" w:space="0" w:color="auto"/>
              <w:bottom w:val="single" w:sz="6" w:space="0" w:color="auto"/>
              <w:right w:val="single" w:sz="6" w:space="0" w:color="auto"/>
            </w:tcBorders>
          </w:tcPr>
          <w:p w14:paraId="0EECA4B9" w14:textId="6B1A13A5" w:rsidR="0093417C" w:rsidRPr="00491F9B" w:rsidRDefault="0093417C" w:rsidP="001E46B5">
            <w:pPr>
              <w:spacing w:before="40" w:after="40"/>
              <w:ind w:firstLine="0"/>
              <w:rPr>
                <w:rFonts w:cs="Times New Roman"/>
                <w:iCs/>
                <w:szCs w:val="28"/>
              </w:rPr>
            </w:pPr>
            <w:r w:rsidRPr="00491F9B">
              <w:rPr>
                <w:rFonts w:cs="Times New Roman"/>
                <w:iCs/>
                <w:szCs w:val="28"/>
              </w:rPr>
              <w:t>Trong đó:</w:t>
            </w:r>
          </w:p>
        </w:tc>
        <w:tc>
          <w:tcPr>
            <w:tcW w:w="1879" w:type="dxa"/>
            <w:tcBorders>
              <w:top w:val="single" w:sz="6" w:space="0" w:color="auto"/>
              <w:left w:val="single" w:sz="6" w:space="0" w:color="auto"/>
              <w:bottom w:val="single" w:sz="6" w:space="0" w:color="auto"/>
              <w:right w:val="single" w:sz="6" w:space="0" w:color="auto"/>
            </w:tcBorders>
          </w:tcPr>
          <w:p w14:paraId="2777FDD6" w14:textId="62709441" w:rsidR="0093417C" w:rsidRPr="00491F9B" w:rsidRDefault="0093417C" w:rsidP="001E46B5">
            <w:pPr>
              <w:spacing w:before="40" w:after="40"/>
              <w:jc w:val="center"/>
              <w:rPr>
                <w:rFonts w:cs="Times New Roman"/>
                <w:iCs/>
                <w:szCs w:val="28"/>
              </w:rPr>
            </w:pPr>
          </w:p>
        </w:tc>
        <w:tc>
          <w:tcPr>
            <w:tcW w:w="1701" w:type="dxa"/>
            <w:tcBorders>
              <w:top w:val="single" w:sz="6" w:space="0" w:color="auto"/>
              <w:left w:val="single" w:sz="6" w:space="0" w:color="auto"/>
              <w:bottom w:val="single" w:sz="6" w:space="0" w:color="auto"/>
              <w:right w:val="single" w:sz="6" w:space="0" w:color="auto"/>
            </w:tcBorders>
          </w:tcPr>
          <w:p w14:paraId="4151D029" w14:textId="13F4706F" w:rsidR="0093417C" w:rsidRPr="00491F9B" w:rsidRDefault="0093417C" w:rsidP="001E46B5">
            <w:pPr>
              <w:spacing w:before="40" w:after="40"/>
              <w:jc w:val="center"/>
              <w:rPr>
                <w:rFonts w:cs="Times New Roman"/>
                <w:iCs/>
                <w:szCs w:val="28"/>
              </w:rPr>
            </w:pPr>
          </w:p>
        </w:tc>
        <w:tc>
          <w:tcPr>
            <w:tcW w:w="1560" w:type="dxa"/>
            <w:tcBorders>
              <w:top w:val="single" w:sz="6" w:space="0" w:color="auto"/>
              <w:left w:val="single" w:sz="6" w:space="0" w:color="auto"/>
              <w:bottom w:val="single" w:sz="6" w:space="0" w:color="auto"/>
              <w:right w:val="single" w:sz="6" w:space="0" w:color="auto"/>
            </w:tcBorders>
          </w:tcPr>
          <w:p w14:paraId="7AAB916D" w14:textId="238A1E9A" w:rsidR="0093417C" w:rsidRPr="00491F9B" w:rsidRDefault="0093417C" w:rsidP="001E46B5">
            <w:pPr>
              <w:spacing w:before="40" w:after="40"/>
              <w:jc w:val="center"/>
              <w:rPr>
                <w:rFonts w:cs="Times New Roman"/>
                <w:iCs/>
                <w:szCs w:val="28"/>
              </w:rPr>
            </w:pPr>
          </w:p>
        </w:tc>
      </w:tr>
      <w:tr w:rsidR="0093417C" w:rsidRPr="00491F9B" w14:paraId="7AAE1E04" w14:textId="77777777" w:rsidTr="0093417C">
        <w:trPr>
          <w:trHeight w:val="290"/>
        </w:trPr>
        <w:tc>
          <w:tcPr>
            <w:tcW w:w="756" w:type="dxa"/>
            <w:tcBorders>
              <w:top w:val="single" w:sz="6" w:space="0" w:color="auto"/>
              <w:left w:val="single" w:sz="6" w:space="0" w:color="auto"/>
              <w:bottom w:val="single" w:sz="6" w:space="0" w:color="auto"/>
              <w:right w:val="single" w:sz="6" w:space="0" w:color="auto"/>
            </w:tcBorders>
          </w:tcPr>
          <w:p w14:paraId="7B134EB2" w14:textId="00338FDD" w:rsidR="0093417C" w:rsidRPr="00491F9B" w:rsidRDefault="00F0788B" w:rsidP="001E46B5">
            <w:pPr>
              <w:spacing w:before="40" w:after="40"/>
              <w:ind w:firstLine="0"/>
              <w:jc w:val="center"/>
              <w:rPr>
                <w:rFonts w:cs="Times New Roman"/>
                <w:szCs w:val="28"/>
              </w:rPr>
            </w:pPr>
            <w:r>
              <w:rPr>
                <w:rFonts w:cs="Times New Roman"/>
                <w:szCs w:val="28"/>
              </w:rPr>
              <w:t>+</w:t>
            </w:r>
          </w:p>
        </w:tc>
        <w:tc>
          <w:tcPr>
            <w:tcW w:w="3594" w:type="dxa"/>
            <w:tcBorders>
              <w:top w:val="single" w:sz="6" w:space="0" w:color="auto"/>
              <w:left w:val="single" w:sz="6" w:space="0" w:color="auto"/>
              <w:bottom w:val="single" w:sz="6" w:space="0" w:color="auto"/>
              <w:right w:val="single" w:sz="6" w:space="0" w:color="auto"/>
            </w:tcBorders>
          </w:tcPr>
          <w:p w14:paraId="2EBEEC50" w14:textId="0D795DA5" w:rsidR="0093417C" w:rsidRPr="00491F9B" w:rsidRDefault="0093417C" w:rsidP="001E46B5">
            <w:pPr>
              <w:spacing w:before="40" w:after="40"/>
              <w:ind w:firstLine="0"/>
              <w:rPr>
                <w:rFonts w:cs="Times New Roman"/>
                <w:szCs w:val="28"/>
              </w:rPr>
            </w:pPr>
            <w:r w:rsidRPr="00491F9B">
              <w:rPr>
                <w:rFonts w:cs="Times New Roman"/>
                <w:szCs w:val="28"/>
              </w:rPr>
              <w:t>Tăng tự nhiên</w:t>
            </w:r>
          </w:p>
        </w:tc>
        <w:tc>
          <w:tcPr>
            <w:tcW w:w="1879" w:type="dxa"/>
            <w:tcBorders>
              <w:top w:val="single" w:sz="6" w:space="0" w:color="auto"/>
              <w:left w:val="single" w:sz="6" w:space="0" w:color="auto"/>
              <w:bottom w:val="single" w:sz="6" w:space="0" w:color="auto"/>
              <w:right w:val="single" w:sz="6" w:space="0" w:color="auto"/>
            </w:tcBorders>
          </w:tcPr>
          <w:p w14:paraId="6D7C9765" w14:textId="04F1C56C" w:rsidR="0093417C" w:rsidRPr="00491F9B" w:rsidRDefault="00516295" w:rsidP="001E46B5">
            <w:pPr>
              <w:spacing w:before="40" w:after="40"/>
              <w:ind w:firstLine="0"/>
              <w:jc w:val="center"/>
              <w:rPr>
                <w:rFonts w:cs="Times New Roman"/>
                <w:szCs w:val="28"/>
              </w:rPr>
            </w:pPr>
            <w:r>
              <w:rPr>
                <w:rFonts w:cs="Times New Roman"/>
                <w:szCs w:val="28"/>
              </w:rPr>
              <w:t>0,978</w:t>
            </w:r>
          </w:p>
        </w:tc>
        <w:tc>
          <w:tcPr>
            <w:tcW w:w="1701" w:type="dxa"/>
            <w:tcBorders>
              <w:top w:val="single" w:sz="6" w:space="0" w:color="auto"/>
              <w:left w:val="single" w:sz="6" w:space="0" w:color="auto"/>
              <w:bottom w:val="single" w:sz="6" w:space="0" w:color="auto"/>
              <w:right w:val="single" w:sz="6" w:space="0" w:color="auto"/>
            </w:tcBorders>
          </w:tcPr>
          <w:p w14:paraId="5FC8F1D4" w14:textId="63F8D268" w:rsidR="0093417C" w:rsidRPr="00491F9B" w:rsidRDefault="00D3410A" w:rsidP="001E46B5">
            <w:pPr>
              <w:spacing w:before="40" w:after="40"/>
              <w:ind w:firstLine="0"/>
              <w:jc w:val="center"/>
              <w:rPr>
                <w:rFonts w:cs="Times New Roman"/>
                <w:szCs w:val="28"/>
              </w:rPr>
            </w:pPr>
            <w:r>
              <w:rPr>
                <w:rFonts w:cs="Times New Roman"/>
                <w:szCs w:val="28"/>
              </w:rPr>
              <w:t>0,95</w:t>
            </w:r>
          </w:p>
        </w:tc>
        <w:tc>
          <w:tcPr>
            <w:tcW w:w="1560" w:type="dxa"/>
            <w:tcBorders>
              <w:top w:val="single" w:sz="6" w:space="0" w:color="auto"/>
              <w:left w:val="single" w:sz="6" w:space="0" w:color="auto"/>
              <w:bottom w:val="single" w:sz="6" w:space="0" w:color="auto"/>
              <w:right w:val="single" w:sz="6" w:space="0" w:color="auto"/>
            </w:tcBorders>
          </w:tcPr>
          <w:p w14:paraId="3AF240D6" w14:textId="62222324" w:rsidR="0093417C" w:rsidRPr="00491F9B" w:rsidRDefault="0093417C" w:rsidP="001E46B5">
            <w:pPr>
              <w:spacing w:before="40" w:after="40"/>
              <w:ind w:firstLine="0"/>
              <w:jc w:val="center"/>
              <w:rPr>
                <w:rFonts w:cs="Times New Roman"/>
                <w:szCs w:val="28"/>
              </w:rPr>
            </w:pPr>
            <w:r w:rsidRPr="00491F9B">
              <w:rPr>
                <w:rFonts w:cs="Times New Roman"/>
                <w:szCs w:val="28"/>
              </w:rPr>
              <w:t>0,9</w:t>
            </w:r>
          </w:p>
        </w:tc>
      </w:tr>
      <w:tr w:rsidR="0093417C" w:rsidRPr="00491F9B" w14:paraId="0B9C5536" w14:textId="77777777" w:rsidTr="0093417C">
        <w:trPr>
          <w:trHeight w:val="290"/>
        </w:trPr>
        <w:tc>
          <w:tcPr>
            <w:tcW w:w="756" w:type="dxa"/>
            <w:tcBorders>
              <w:top w:val="single" w:sz="6" w:space="0" w:color="auto"/>
              <w:left w:val="single" w:sz="6" w:space="0" w:color="auto"/>
              <w:bottom w:val="single" w:sz="6" w:space="0" w:color="auto"/>
              <w:right w:val="single" w:sz="6" w:space="0" w:color="auto"/>
            </w:tcBorders>
          </w:tcPr>
          <w:p w14:paraId="04C27C36" w14:textId="750D91E4" w:rsidR="0093417C" w:rsidRPr="00491F9B" w:rsidRDefault="00F0788B" w:rsidP="001E46B5">
            <w:pPr>
              <w:spacing w:before="40" w:after="40"/>
              <w:ind w:firstLine="0"/>
              <w:jc w:val="center"/>
              <w:rPr>
                <w:rFonts w:cs="Times New Roman"/>
                <w:szCs w:val="28"/>
              </w:rPr>
            </w:pPr>
            <w:r>
              <w:rPr>
                <w:rFonts w:cs="Times New Roman"/>
                <w:szCs w:val="28"/>
              </w:rPr>
              <w:t>+</w:t>
            </w:r>
          </w:p>
        </w:tc>
        <w:tc>
          <w:tcPr>
            <w:tcW w:w="3594" w:type="dxa"/>
            <w:tcBorders>
              <w:top w:val="single" w:sz="6" w:space="0" w:color="auto"/>
              <w:left w:val="single" w:sz="6" w:space="0" w:color="auto"/>
              <w:bottom w:val="single" w:sz="6" w:space="0" w:color="auto"/>
              <w:right w:val="single" w:sz="6" w:space="0" w:color="auto"/>
            </w:tcBorders>
          </w:tcPr>
          <w:p w14:paraId="3423E7BA" w14:textId="040A33B9" w:rsidR="0093417C" w:rsidRPr="00491F9B" w:rsidRDefault="0093417C" w:rsidP="001E46B5">
            <w:pPr>
              <w:spacing w:before="40" w:after="40"/>
              <w:ind w:firstLine="0"/>
              <w:rPr>
                <w:rFonts w:cs="Times New Roman"/>
                <w:szCs w:val="28"/>
              </w:rPr>
            </w:pPr>
            <w:r w:rsidRPr="00491F9B">
              <w:rPr>
                <w:rFonts w:cs="Times New Roman"/>
                <w:szCs w:val="28"/>
              </w:rPr>
              <w:t>Tăng cơ học</w:t>
            </w:r>
          </w:p>
        </w:tc>
        <w:tc>
          <w:tcPr>
            <w:tcW w:w="1879" w:type="dxa"/>
            <w:tcBorders>
              <w:top w:val="single" w:sz="6" w:space="0" w:color="auto"/>
              <w:left w:val="single" w:sz="6" w:space="0" w:color="auto"/>
              <w:bottom w:val="single" w:sz="6" w:space="0" w:color="auto"/>
              <w:right w:val="single" w:sz="6" w:space="0" w:color="auto"/>
            </w:tcBorders>
          </w:tcPr>
          <w:p w14:paraId="607DA8AE" w14:textId="7DD70A13" w:rsidR="0093417C" w:rsidRPr="00491F9B" w:rsidRDefault="00846D1A" w:rsidP="001E46B5">
            <w:pPr>
              <w:spacing w:before="40" w:after="40"/>
              <w:ind w:firstLine="0"/>
              <w:jc w:val="center"/>
              <w:rPr>
                <w:rFonts w:cs="Times New Roman"/>
                <w:szCs w:val="28"/>
              </w:rPr>
            </w:pPr>
            <w:r>
              <w:rPr>
                <w:rFonts w:cs="Times New Roman"/>
                <w:szCs w:val="28"/>
              </w:rPr>
              <w:t>-0,38</w:t>
            </w:r>
          </w:p>
        </w:tc>
        <w:tc>
          <w:tcPr>
            <w:tcW w:w="1701" w:type="dxa"/>
            <w:tcBorders>
              <w:top w:val="single" w:sz="6" w:space="0" w:color="auto"/>
              <w:left w:val="single" w:sz="6" w:space="0" w:color="auto"/>
              <w:bottom w:val="single" w:sz="6" w:space="0" w:color="auto"/>
              <w:right w:val="single" w:sz="6" w:space="0" w:color="auto"/>
            </w:tcBorders>
          </w:tcPr>
          <w:p w14:paraId="4FBCFA72" w14:textId="5E18255B" w:rsidR="0093417C" w:rsidRPr="00491F9B" w:rsidRDefault="00D41A4E" w:rsidP="001E46B5">
            <w:pPr>
              <w:spacing w:before="40" w:after="40"/>
              <w:ind w:firstLine="0"/>
              <w:jc w:val="center"/>
              <w:rPr>
                <w:rFonts w:cs="Times New Roman"/>
                <w:szCs w:val="28"/>
              </w:rPr>
            </w:pPr>
            <w:r>
              <w:rPr>
                <w:rFonts w:cs="Times New Roman"/>
                <w:szCs w:val="28"/>
              </w:rPr>
              <w:t xml:space="preserve">- </w:t>
            </w:r>
            <w:r w:rsidR="00653F6B" w:rsidRPr="00491F9B">
              <w:rPr>
                <w:rFonts w:cs="Times New Roman"/>
                <w:szCs w:val="28"/>
              </w:rPr>
              <w:t>0,</w:t>
            </w:r>
            <w:r w:rsidR="0077703F">
              <w:rPr>
                <w:rFonts w:cs="Times New Roman"/>
                <w:szCs w:val="28"/>
              </w:rPr>
              <w:t>20</w:t>
            </w:r>
          </w:p>
        </w:tc>
        <w:tc>
          <w:tcPr>
            <w:tcW w:w="1560" w:type="dxa"/>
            <w:tcBorders>
              <w:top w:val="single" w:sz="6" w:space="0" w:color="auto"/>
              <w:left w:val="single" w:sz="6" w:space="0" w:color="auto"/>
              <w:bottom w:val="single" w:sz="6" w:space="0" w:color="auto"/>
              <w:right w:val="single" w:sz="6" w:space="0" w:color="auto"/>
            </w:tcBorders>
          </w:tcPr>
          <w:p w14:paraId="1FE0BC16" w14:textId="405902E3" w:rsidR="0093417C" w:rsidRPr="00491F9B" w:rsidRDefault="0093417C" w:rsidP="001E46B5">
            <w:pPr>
              <w:spacing w:before="40" w:after="40"/>
              <w:ind w:firstLine="0"/>
              <w:jc w:val="center"/>
              <w:rPr>
                <w:rFonts w:cs="Times New Roman"/>
                <w:szCs w:val="28"/>
              </w:rPr>
            </w:pPr>
            <w:r w:rsidRPr="00491F9B">
              <w:rPr>
                <w:rFonts w:cs="Times New Roman"/>
                <w:szCs w:val="28"/>
              </w:rPr>
              <w:t>0,</w:t>
            </w:r>
            <w:r w:rsidR="00D41A4E">
              <w:rPr>
                <w:rFonts w:cs="Times New Roman"/>
                <w:szCs w:val="28"/>
              </w:rPr>
              <w:t>0</w:t>
            </w:r>
          </w:p>
        </w:tc>
      </w:tr>
      <w:tr w:rsidR="00F0788B" w:rsidRPr="00491F9B" w14:paraId="2537FDEE" w14:textId="77777777" w:rsidTr="0093417C">
        <w:trPr>
          <w:trHeight w:val="290"/>
        </w:trPr>
        <w:tc>
          <w:tcPr>
            <w:tcW w:w="756" w:type="dxa"/>
            <w:tcBorders>
              <w:top w:val="single" w:sz="6" w:space="0" w:color="auto"/>
              <w:left w:val="single" w:sz="6" w:space="0" w:color="auto"/>
              <w:bottom w:val="single" w:sz="6" w:space="0" w:color="auto"/>
              <w:right w:val="single" w:sz="6" w:space="0" w:color="auto"/>
            </w:tcBorders>
          </w:tcPr>
          <w:p w14:paraId="3E177D95" w14:textId="1D0B3D79" w:rsidR="00F0788B" w:rsidRDefault="00F0788B" w:rsidP="001E46B5">
            <w:pPr>
              <w:spacing w:before="40" w:after="40"/>
              <w:ind w:firstLine="0"/>
              <w:jc w:val="center"/>
              <w:rPr>
                <w:rFonts w:cs="Times New Roman"/>
                <w:szCs w:val="28"/>
              </w:rPr>
            </w:pPr>
            <w:r>
              <w:rPr>
                <w:rFonts w:cs="Times New Roman"/>
                <w:szCs w:val="28"/>
              </w:rPr>
              <w:t>2</w:t>
            </w:r>
          </w:p>
        </w:tc>
        <w:tc>
          <w:tcPr>
            <w:tcW w:w="3594" w:type="dxa"/>
            <w:tcBorders>
              <w:top w:val="single" w:sz="6" w:space="0" w:color="auto"/>
              <w:left w:val="single" w:sz="6" w:space="0" w:color="auto"/>
              <w:bottom w:val="single" w:sz="6" w:space="0" w:color="auto"/>
              <w:right w:val="single" w:sz="6" w:space="0" w:color="auto"/>
            </w:tcBorders>
          </w:tcPr>
          <w:p w14:paraId="263999F8" w14:textId="69A3E16F" w:rsidR="00F0788B" w:rsidRPr="00491F9B" w:rsidRDefault="00F0788B" w:rsidP="001E46B5">
            <w:pPr>
              <w:spacing w:before="40" w:after="40"/>
              <w:ind w:firstLine="0"/>
              <w:rPr>
                <w:rFonts w:cs="Times New Roman"/>
                <w:szCs w:val="28"/>
              </w:rPr>
            </w:pPr>
            <w:r>
              <w:rPr>
                <w:rFonts w:cs="Times New Roman"/>
                <w:szCs w:val="28"/>
              </w:rPr>
              <w:t xml:space="preserve">Tỷ lệ </w:t>
            </w:r>
            <w:r w:rsidR="002D3EF0">
              <w:rPr>
                <w:rFonts w:cs="Times New Roman"/>
                <w:szCs w:val="28"/>
              </w:rPr>
              <w:t>dân số đô thị (%)</w:t>
            </w:r>
          </w:p>
        </w:tc>
        <w:tc>
          <w:tcPr>
            <w:tcW w:w="1879" w:type="dxa"/>
            <w:tcBorders>
              <w:top w:val="single" w:sz="6" w:space="0" w:color="auto"/>
              <w:left w:val="single" w:sz="6" w:space="0" w:color="auto"/>
              <w:bottom w:val="single" w:sz="6" w:space="0" w:color="auto"/>
              <w:right w:val="single" w:sz="6" w:space="0" w:color="auto"/>
            </w:tcBorders>
          </w:tcPr>
          <w:p w14:paraId="0AD47499" w14:textId="39ECE81C" w:rsidR="00F0788B" w:rsidRDefault="002D3EF0" w:rsidP="001E46B5">
            <w:pPr>
              <w:spacing w:before="40" w:after="40"/>
              <w:ind w:firstLine="0"/>
              <w:jc w:val="center"/>
              <w:rPr>
                <w:rFonts w:cs="Times New Roman"/>
                <w:szCs w:val="28"/>
              </w:rPr>
            </w:pPr>
            <w:r>
              <w:rPr>
                <w:rFonts w:cs="Times New Roman"/>
                <w:szCs w:val="28"/>
              </w:rPr>
              <w:t>29,97</w:t>
            </w:r>
          </w:p>
        </w:tc>
        <w:tc>
          <w:tcPr>
            <w:tcW w:w="1701" w:type="dxa"/>
            <w:tcBorders>
              <w:top w:val="single" w:sz="6" w:space="0" w:color="auto"/>
              <w:left w:val="single" w:sz="6" w:space="0" w:color="auto"/>
              <w:bottom w:val="single" w:sz="6" w:space="0" w:color="auto"/>
              <w:right w:val="single" w:sz="6" w:space="0" w:color="auto"/>
            </w:tcBorders>
          </w:tcPr>
          <w:p w14:paraId="1389B939" w14:textId="5A221E50" w:rsidR="00F0788B" w:rsidRDefault="002D3EF0" w:rsidP="001E46B5">
            <w:pPr>
              <w:spacing w:before="40" w:after="40"/>
              <w:ind w:firstLine="0"/>
              <w:jc w:val="center"/>
              <w:rPr>
                <w:rFonts w:cs="Times New Roman"/>
                <w:szCs w:val="28"/>
              </w:rPr>
            </w:pPr>
            <w:r>
              <w:rPr>
                <w:rFonts w:cs="Times New Roman"/>
                <w:szCs w:val="28"/>
              </w:rPr>
              <w:t>43</w:t>
            </w:r>
          </w:p>
        </w:tc>
        <w:tc>
          <w:tcPr>
            <w:tcW w:w="1560" w:type="dxa"/>
            <w:tcBorders>
              <w:top w:val="single" w:sz="6" w:space="0" w:color="auto"/>
              <w:left w:val="single" w:sz="6" w:space="0" w:color="auto"/>
              <w:bottom w:val="single" w:sz="6" w:space="0" w:color="auto"/>
              <w:right w:val="single" w:sz="6" w:space="0" w:color="auto"/>
            </w:tcBorders>
          </w:tcPr>
          <w:p w14:paraId="2593768E" w14:textId="30DD403F" w:rsidR="00F0788B" w:rsidRPr="00491F9B" w:rsidRDefault="002D3EF0" w:rsidP="001E46B5">
            <w:pPr>
              <w:spacing w:before="40" w:after="40"/>
              <w:ind w:firstLine="0"/>
              <w:jc w:val="center"/>
              <w:rPr>
                <w:rFonts w:cs="Times New Roman"/>
                <w:szCs w:val="28"/>
              </w:rPr>
            </w:pPr>
            <w:r>
              <w:rPr>
                <w:rFonts w:cs="Times New Roman"/>
                <w:szCs w:val="28"/>
              </w:rPr>
              <w:t>55</w:t>
            </w:r>
          </w:p>
        </w:tc>
      </w:tr>
      <w:tr w:rsidR="002D3EF0" w:rsidRPr="00491F9B" w14:paraId="1198128A" w14:textId="77777777" w:rsidTr="0093417C">
        <w:trPr>
          <w:trHeight w:val="290"/>
        </w:trPr>
        <w:tc>
          <w:tcPr>
            <w:tcW w:w="756" w:type="dxa"/>
            <w:tcBorders>
              <w:top w:val="single" w:sz="6" w:space="0" w:color="auto"/>
              <w:left w:val="single" w:sz="6" w:space="0" w:color="auto"/>
              <w:bottom w:val="single" w:sz="6" w:space="0" w:color="auto"/>
              <w:right w:val="single" w:sz="6" w:space="0" w:color="auto"/>
            </w:tcBorders>
          </w:tcPr>
          <w:p w14:paraId="42606970" w14:textId="7DB8612D" w:rsidR="002D3EF0" w:rsidRDefault="002D3EF0" w:rsidP="001E46B5">
            <w:pPr>
              <w:spacing w:before="40" w:after="40"/>
              <w:ind w:firstLine="0"/>
              <w:jc w:val="center"/>
              <w:rPr>
                <w:rFonts w:cs="Times New Roman"/>
                <w:szCs w:val="28"/>
              </w:rPr>
            </w:pPr>
            <w:r>
              <w:rPr>
                <w:rFonts w:cs="Times New Roman"/>
                <w:szCs w:val="28"/>
              </w:rPr>
              <w:t>3</w:t>
            </w:r>
          </w:p>
        </w:tc>
        <w:tc>
          <w:tcPr>
            <w:tcW w:w="3594" w:type="dxa"/>
            <w:tcBorders>
              <w:top w:val="single" w:sz="6" w:space="0" w:color="auto"/>
              <w:left w:val="single" w:sz="6" w:space="0" w:color="auto"/>
              <w:bottom w:val="single" w:sz="6" w:space="0" w:color="auto"/>
              <w:right w:val="single" w:sz="6" w:space="0" w:color="auto"/>
            </w:tcBorders>
          </w:tcPr>
          <w:p w14:paraId="07B9B4CC" w14:textId="4569DC21" w:rsidR="002D3EF0" w:rsidRDefault="002D3EF0" w:rsidP="001E46B5">
            <w:pPr>
              <w:spacing w:before="40" w:after="40"/>
              <w:ind w:firstLine="0"/>
              <w:rPr>
                <w:rFonts w:cs="Times New Roman"/>
                <w:szCs w:val="28"/>
              </w:rPr>
            </w:pPr>
            <w:r>
              <w:rPr>
                <w:rFonts w:cs="Times New Roman"/>
                <w:szCs w:val="28"/>
              </w:rPr>
              <w:t>Tỷ lệ dân số nông thôn</w:t>
            </w:r>
            <w:r w:rsidR="00173089">
              <w:rPr>
                <w:rFonts w:cs="Times New Roman"/>
                <w:szCs w:val="28"/>
              </w:rPr>
              <w:t xml:space="preserve"> (%)</w:t>
            </w:r>
          </w:p>
        </w:tc>
        <w:tc>
          <w:tcPr>
            <w:tcW w:w="1879" w:type="dxa"/>
            <w:tcBorders>
              <w:top w:val="single" w:sz="6" w:space="0" w:color="auto"/>
              <w:left w:val="single" w:sz="6" w:space="0" w:color="auto"/>
              <w:bottom w:val="single" w:sz="6" w:space="0" w:color="auto"/>
              <w:right w:val="single" w:sz="6" w:space="0" w:color="auto"/>
            </w:tcBorders>
          </w:tcPr>
          <w:p w14:paraId="7A59B80B" w14:textId="50C6198F" w:rsidR="002D3EF0" w:rsidRDefault="002D3EF0" w:rsidP="001E46B5">
            <w:pPr>
              <w:spacing w:before="40" w:after="40"/>
              <w:ind w:firstLine="0"/>
              <w:jc w:val="center"/>
              <w:rPr>
                <w:rFonts w:cs="Times New Roman"/>
                <w:szCs w:val="28"/>
              </w:rPr>
            </w:pPr>
            <w:r>
              <w:rPr>
                <w:rFonts w:cs="Times New Roman"/>
                <w:szCs w:val="28"/>
              </w:rPr>
              <w:t>70,03</w:t>
            </w:r>
          </w:p>
        </w:tc>
        <w:tc>
          <w:tcPr>
            <w:tcW w:w="1701" w:type="dxa"/>
            <w:tcBorders>
              <w:top w:val="single" w:sz="6" w:space="0" w:color="auto"/>
              <w:left w:val="single" w:sz="6" w:space="0" w:color="auto"/>
              <w:bottom w:val="single" w:sz="6" w:space="0" w:color="auto"/>
              <w:right w:val="single" w:sz="6" w:space="0" w:color="auto"/>
            </w:tcBorders>
          </w:tcPr>
          <w:p w14:paraId="5EF67834" w14:textId="2CFFB139" w:rsidR="002D3EF0" w:rsidRDefault="002D3EF0" w:rsidP="001E46B5">
            <w:pPr>
              <w:spacing w:before="40" w:after="40"/>
              <w:ind w:firstLine="0"/>
              <w:jc w:val="center"/>
              <w:rPr>
                <w:rFonts w:cs="Times New Roman"/>
                <w:szCs w:val="28"/>
              </w:rPr>
            </w:pPr>
            <w:r>
              <w:rPr>
                <w:rFonts w:cs="Times New Roman"/>
                <w:szCs w:val="28"/>
              </w:rPr>
              <w:t>57</w:t>
            </w:r>
          </w:p>
        </w:tc>
        <w:tc>
          <w:tcPr>
            <w:tcW w:w="1560" w:type="dxa"/>
            <w:tcBorders>
              <w:top w:val="single" w:sz="6" w:space="0" w:color="auto"/>
              <w:left w:val="single" w:sz="6" w:space="0" w:color="auto"/>
              <w:bottom w:val="single" w:sz="6" w:space="0" w:color="auto"/>
              <w:right w:val="single" w:sz="6" w:space="0" w:color="auto"/>
            </w:tcBorders>
          </w:tcPr>
          <w:p w14:paraId="306E469F" w14:textId="58C7DC97" w:rsidR="002D3EF0" w:rsidRPr="00491F9B" w:rsidRDefault="002D3EF0" w:rsidP="001E46B5">
            <w:pPr>
              <w:spacing w:before="40" w:after="40"/>
              <w:ind w:firstLine="0"/>
              <w:jc w:val="center"/>
              <w:rPr>
                <w:rFonts w:cs="Times New Roman"/>
                <w:szCs w:val="28"/>
              </w:rPr>
            </w:pPr>
            <w:r>
              <w:rPr>
                <w:rFonts w:cs="Times New Roman"/>
                <w:szCs w:val="28"/>
              </w:rPr>
              <w:t>45</w:t>
            </w:r>
          </w:p>
        </w:tc>
      </w:tr>
    </w:tbl>
    <w:p w14:paraId="3E0E792B" w14:textId="7EDE12A2" w:rsidR="00003C1E" w:rsidRPr="00491F9B" w:rsidRDefault="00212AA3" w:rsidP="001E46B5">
      <w:pPr>
        <w:spacing w:before="40" w:after="40"/>
        <w:rPr>
          <w:rFonts w:cs="Times New Roman"/>
          <w:szCs w:val="28"/>
        </w:rPr>
      </w:pPr>
      <w:r w:rsidRPr="00491F9B">
        <w:rPr>
          <w:rFonts w:cs="Times New Roman"/>
          <w:szCs w:val="28"/>
        </w:rPr>
        <w:t xml:space="preserve">d. </w:t>
      </w:r>
      <w:r w:rsidR="00003C1E" w:rsidRPr="00491F9B">
        <w:rPr>
          <w:rFonts w:cs="Times New Roman"/>
          <w:szCs w:val="28"/>
        </w:rPr>
        <w:t>Về thay đổi cơ cấu hộ gia đình</w:t>
      </w:r>
    </w:p>
    <w:p w14:paraId="4C4B4DCC" w14:textId="579C8B76" w:rsidR="00003C1E" w:rsidRPr="00AA78F5" w:rsidRDefault="00003C1E" w:rsidP="001E46B5">
      <w:pPr>
        <w:spacing w:before="40" w:after="40"/>
        <w:rPr>
          <w:rFonts w:cs="Times New Roman"/>
          <w:szCs w:val="28"/>
        </w:rPr>
      </w:pPr>
      <w:r w:rsidRPr="00AA78F5">
        <w:rPr>
          <w:rFonts w:cs="Times New Roman"/>
          <w:szCs w:val="28"/>
          <w:lang w:val="es-ES"/>
        </w:rPr>
        <w:t>Từ kết quả tổng điều tra dân số và nhà ở 1/4/20</w:t>
      </w:r>
      <w:r w:rsidR="00662329" w:rsidRPr="00AA78F5">
        <w:rPr>
          <w:rFonts w:cs="Times New Roman"/>
          <w:szCs w:val="28"/>
          <w:lang w:val="es-ES"/>
        </w:rPr>
        <w:t>14</w:t>
      </w:r>
      <w:r w:rsidRPr="00AA78F5">
        <w:rPr>
          <w:rFonts w:cs="Times New Roman"/>
          <w:szCs w:val="28"/>
          <w:lang w:val="es-ES"/>
        </w:rPr>
        <w:t>, tổng số dân của tỉnh</w:t>
      </w:r>
      <w:r w:rsidR="00AA78F5" w:rsidRPr="00AA78F5">
        <w:rPr>
          <w:rFonts w:cs="Times New Roman"/>
          <w:szCs w:val="28"/>
          <w:lang w:val="es-ES"/>
        </w:rPr>
        <w:t xml:space="preserve"> </w:t>
      </w:r>
      <w:r w:rsidRPr="00AA78F5">
        <w:rPr>
          <w:rFonts w:cs="Times New Roman"/>
          <w:szCs w:val="28"/>
          <w:lang w:val="es-ES"/>
        </w:rPr>
        <w:t xml:space="preserve">là </w:t>
      </w:r>
      <w:r w:rsidR="00662329" w:rsidRPr="00AA78F5">
        <w:rPr>
          <w:rFonts w:cs="Times New Roman"/>
          <w:szCs w:val="28"/>
        </w:rPr>
        <w:t>615.387</w:t>
      </w:r>
      <w:r w:rsidRPr="00AA78F5">
        <w:rPr>
          <w:rFonts w:cs="Times New Roman"/>
          <w:szCs w:val="28"/>
        </w:rPr>
        <w:t xml:space="preserve"> </w:t>
      </w:r>
      <w:r w:rsidRPr="00AA78F5">
        <w:rPr>
          <w:rFonts w:cs="Times New Roman"/>
          <w:szCs w:val="28"/>
          <w:lang w:val="es-ES"/>
        </w:rPr>
        <w:t xml:space="preserve">người, </w:t>
      </w:r>
      <w:r w:rsidR="00AA78F5" w:rsidRPr="00AA78F5">
        <w:rPr>
          <w:rFonts w:cs="Times New Roman"/>
          <w:szCs w:val="28"/>
          <w:lang w:val="es-ES"/>
        </w:rPr>
        <w:t>160.660</w:t>
      </w:r>
      <w:r w:rsidRPr="00AA78F5">
        <w:rPr>
          <w:rFonts w:cs="Times New Roman"/>
          <w:szCs w:val="28"/>
          <w:lang w:val="es-ES"/>
        </w:rPr>
        <w:t xml:space="preserve"> hộ (trung bình </w:t>
      </w:r>
      <w:r w:rsidR="00AA78F5">
        <w:rPr>
          <w:rFonts w:cs="Times New Roman"/>
          <w:szCs w:val="28"/>
        </w:rPr>
        <w:t>3</w:t>
      </w:r>
      <w:r w:rsidRPr="00AA78F5">
        <w:rPr>
          <w:rFonts w:cs="Times New Roman"/>
          <w:szCs w:val="28"/>
        </w:rPr>
        <w:t>,</w:t>
      </w:r>
      <w:r w:rsidR="00AA78F5">
        <w:rPr>
          <w:rFonts w:cs="Times New Roman"/>
          <w:szCs w:val="28"/>
        </w:rPr>
        <w:t>8</w:t>
      </w:r>
      <w:r w:rsidRPr="00AA78F5">
        <w:rPr>
          <w:rFonts w:cs="Times New Roman"/>
          <w:szCs w:val="28"/>
        </w:rPr>
        <w:t xml:space="preserve"> người/hộ)</w:t>
      </w:r>
      <w:r w:rsidRPr="00AA78F5">
        <w:rPr>
          <w:rFonts w:cs="Times New Roman"/>
          <w:szCs w:val="28"/>
          <w:lang w:val="es-ES"/>
        </w:rPr>
        <w:t xml:space="preserve"> và so với thời điểm 1/4/</w:t>
      </w:r>
      <w:r w:rsidR="00662329" w:rsidRPr="00AA78F5">
        <w:rPr>
          <w:rFonts w:cs="Times New Roman"/>
          <w:szCs w:val="28"/>
          <w:lang w:val="es-ES"/>
        </w:rPr>
        <w:t>200</w:t>
      </w:r>
      <w:r w:rsidRPr="00AA78F5">
        <w:rPr>
          <w:rFonts w:cs="Times New Roman"/>
          <w:szCs w:val="28"/>
          <w:lang w:val="es-ES"/>
        </w:rPr>
        <w:t xml:space="preserve">9 thì dân số của tỉnh tăng thêm </w:t>
      </w:r>
      <w:r w:rsidR="00662329" w:rsidRPr="00AA78F5">
        <w:rPr>
          <w:rFonts w:cs="Times New Roman"/>
          <w:szCs w:val="28"/>
          <w:lang w:val="es-ES"/>
        </w:rPr>
        <w:t>17.063</w:t>
      </w:r>
      <w:r w:rsidRPr="00AA78F5">
        <w:rPr>
          <w:rFonts w:cs="Times New Roman"/>
          <w:szCs w:val="28"/>
          <w:lang w:val="es-ES"/>
        </w:rPr>
        <w:t xml:space="preserve"> người, </w:t>
      </w:r>
      <w:r w:rsidR="00662329" w:rsidRPr="00AA78F5">
        <w:rPr>
          <w:rFonts w:cs="Times New Roman"/>
          <w:szCs w:val="28"/>
          <w:lang w:val="es-ES"/>
        </w:rPr>
        <w:t>số hộ tăng thêm là 1</w:t>
      </w:r>
      <w:r w:rsidR="00354741">
        <w:rPr>
          <w:rFonts w:cs="Times New Roman"/>
          <w:szCs w:val="28"/>
          <w:lang w:val="es-ES"/>
        </w:rPr>
        <w:t>0</w:t>
      </w:r>
      <w:r w:rsidR="00662329" w:rsidRPr="00AA78F5">
        <w:rPr>
          <w:rFonts w:cs="Times New Roman"/>
          <w:szCs w:val="28"/>
          <w:lang w:val="es-ES"/>
        </w:rPr>
        <w:t>.</w:t>
      </w:r>
      <w:r w:rsidR="00354741">
        <w:rPr>
          <w:rFonts w:cs="Times New Roman"/>
          <w:szCs w:val="28"/>
          <w:lang w:val="es-ES"/>
        </w:rPr>
        <w:t>989</w:t>
      </w:r>
      <w:r w:rsidR="00662329" w:rsidRPr="00AA78F5">
        <w:rPr>
          <w:rFonts w:cs="Times New Roman"/>
          <w:szCs w:val="28"/>
          <w:lang w:val="es-ES"/>
        </w:rPr>
        <w:t xml:space="preserve"> hộ dân.</w:t>
      </w:r>
    </w:p>
    <w:p w14:paraId="7FF46984" w14:textId="55E12999" w:rsidR="00003C1E" w:rsidRPr="00354741" w:rsidRDefault="00003C1E" w:rsidP="001E46B5">
      <w:pPr>
        <w:spacing w:before="40" w:after="40"/>
        <w:rPr>
          <w:rFonts w:cs="Times New Roman"/>
          <w:szCs w:val="28"/>
        </w:rPr>
      </w:pPr>
      <w:r w:rsidRPr="00354741">
        <w:rPr>
          <w:rFonts w:cs="Times New Roman"/>
          <w:szCs w:val="28"/>
        </w:rPr>
        <w:t>Vào thời điểm hiện tại, năm 201</w:t>
      </w:r>
      <w:r w:rsidR="00354741" w:rsidRPr="00354741">
        <w:rPr>
          <w:rFonts w:cs="Times New Roman"/>
          <w:szCs w:val="28"/>
        </w:rPr>
        <w:t>7</w:t>
      </w:r>
      <w:r w:rsidRPr="00354741">
        <w:rPr>
          <w:rFonts w:cs="Times New Roman"/>
          <w:szCs w:val="28"/>
        </w:rPr>
        <w:t xml:space="preserve"> dân số toàn tỉnh là </w:t>
      </w:r>
      <w:r w:rsidR="000931D3" w:rsidRPr="00354741">
        <w:rPr>
          <w:rFonts w:cs="Times New Roman"/>
          <w:szCs w:val="28"/>
        </w:rPr>
        <w:t>62</w:t>
      </w:r>
      <w:r w:rsidR="00354741" w:rsidRPr="00354741">
        <w:rPr>
          <w:rFonts w:cs="Times New Roman"/>
          <w:szCs w:val="28"/>
        </w:rPr>
        <w:t>7</w:t>
      </w:r>
      <w:r w:rsidR="00E91885" w:rsidRPr="00354741">
        <w:rPr>
          <w:rFonts w:cs="Times New Roman"/>
          <w:szCs w:val="28"/>
        </w:rPr>
        <w:t>.</w:t>
      </w:r>
      <w:r w:rsidR="00354741" w:rsidRPr="00354741">
        <w:rPr>
          <w:rFonts w:cs="Times New Roman"/>
          <w:szCs w:val="28"/>
        </w:rPr>
        <w:t>276</w:t>
      </w:r>
      <w:r w:rsidRPr="00354741">
        <w:rPr>
          <w:rFonts w:cs="Times New Roman"/>
          <w:szCs w:val="28"/>
        </w:rPr>
        <w:t xml:space="preserve"> người, với </w:t>
      </w:r>
      <w:r w:rsidR="000931D3" w:rsidRPr="00354741">
        <w:rPr>
          <w:rFonts w:cs="Times New Roman"/>
          <w:szCs w:val="28"/>
        </w:rPr>
        <w:t>16</w:t>
      </w:r>
      <w:r w:rsidR="00354741" w:rsidRPr="00354741">
        <w:rPr>
          <w:rFonts w:cs="Times New Roman"/>
          <w:szCs w:val="28"/>
        </w:rPr>
        <w:t>6</w:t>
      </w:r>
      <w:r w:rsidR="000931D3" w:rsidRPr="00354741">
        <w:rPr>
          <w:rFonts w:cs="Times New Roman"/>
          <w:szCs w:val="28"/>
        </w:rPr>
        <w:t>.</w:t>
      </w:r>
      <w:r w:rsidR="00354741" w:rsidRPr="00354741">
        <w:rPr>
          <w:rFonts w:cs="Times New Roman"/>
          <w:szCs w:val="28"/>
        </w:rPr>
        <w:t>433</w:t>
      </w:r>
      <w:r w:rsidRPr="00354741">
        <w:rPr>
          <w:rFonts w:cs="Times New Roman"/>
          <w:szCs w:val="28"/>
        </w:rPr>
        <w:t xml:space="preserve"> hộ, bình quân nhân khẩu của một hộ gia đình </w:t>
      </w:r>
      <w:r w:rsidR="00662329" w:rsidRPr="00354741">
        <w:rPr>
          <w:rFonts w:cs="Times New Roman"/>
          <w:szCs w:val="28"/>
        </w:rPr>
        <w:t>3,</w:t>
      </w:r>
      <w:r w:rsidR="00354741" w:rsidRPr="00354741">
        <w:rPr>
          <w:rFonts w:cs="Times New Roman"/>
          <w:szCs w:val="28"/>
        </w:rPr>
        <w:t>77</w:t>
      </w:r>
      <w:r w:rsidRPr="00354741">
        <w:rPr>
          <w:rFonts w:cs="Times New Roman"/>
          <w:szCs w:val="28"/>
        </w:rPr>
        <w:t xml:space="preserve"> người/hộ. Trong thời gian tới với xu thế dân số trong độ tuổi từ 18-34 có sự tăng trưởng mạnh, cơ cấu hộ gia đình tại </w:t>
      </w:r>
      <w:r w:rsidR="000931D3" w:rsidRPr="00354741">
        <w:rPr>
          <w:rFonts w:cs="Times New Roman"/>
          <w:szCs w:val="28"/>
        </w:rPr>
        <w:t>Quảng Trị</w:t>
      </w:r>
      <w:r w:rsidRPr="00354741">
        <w:rPr>
          <w:rFonts w:cs="Times New Roman"/>
          <w:szCs w:val="28"/>
        </w:rPr>
        <w:t xml:space="preserve"> sẽ tiếp tục thay đổi với xu hướng bình quân nhân khẩu giảm. Mức bình quân nhân khẩu một hộ gia đình tính trên địa bàn toàn tỉnh dự báo đến năm 2020 vào khoảng </w:t>
      </w:r>
      <w:r w:rsidR="000931D3" w:rsidRPr="00354741">
        <w:rPr>
          <w:rFonts w:cs="Times New Roman"/>
          <w:szCs w:val="28"/>
        </w:rPr>
        <w:t>3,75</w:t>
      </w:r>
      <w:r w:rsidRPr="00354741">
        <w:rPr>
          <w:rFonts w:cs="Times New Roman"/>
          <w:szCs w:val="28"/>
        </w:rPr>
        <w:t xml:space="preserve"> người/hộ</w:t>
      </w:r>
      <w:r w:rsidR="000931D3" w:rsidRPr="00354741">
        <w:rPr>
          <w:rFonts w:cs="Times New Roman"/>
          <w:szCs w:val="28"/>
        </w:rPr>
        <w:t xml:space="preserve"> và đến năm 2030 vào khoảng 3,5 người/hộ.</w:t>
      </w:r>
    </w:p>
    <w:p w14:paraId="5E80E80F" w14:textId="2C1C0192" w:rsidR="00003C1E" w:rsidRPr="00491F9B" w:rsidRDefault="00C320E8" w:rsidP="001E46B5">
      <w:pPr>
        <w:spacing w:before="40" w:after="40"/>
        <w:rPr>
          <w:rFonts w:cs="Times New Roman"/>
          <w:szCs w:val="28"/>
        </w:rPr>
      </w:pPr>
      <w:r w:rsidRPr="00491F9B">
        <w:rPr>
          <w:rFonts w:cs="Times New Roman"/>
          <w:szCs w:val="28"/>
        </w:rPr>
        <w:t xml:space="preserve">e. </w:t>
      </w:r>
      <w:r w:rsidR="00003C1E" w:rsidRPr="00491F9B">
        <w:rPr>
          <w:rFonts w:cs="Times New Roman"/>
          <w:szCs w:val="28"/>
        </w:rPr>
        <w:t>Căn cứ chỉ tiêu phát triển kinh tế xã hội và gia tăng diện tích nhà ở</w:t>
      </w:r>
    </w:p>
    <w:p w14:paraId="12537213" w14:textId="29905731" w:rsidR="00003C1E" w:rsidRPr="00491F9B" w:rsidRDefault="00003C1E" w:rsidP="001E46B5">
      <w:pPr>
        <w:spacing w:before="40" w:after="40"/>
        <w:rPr>
          <w:rFonts w:cs="Times New Roman"/>
          <w:szCs w:val="28"/>
        </w:rPr>
      </w:pPr>
      <w:r w:rsidRPr="00491F9B">
        <w:rPr>
          <w:rFonts w:cs="Times New Roman"/>
          <w:szCs w:val="28"/>
        </w:rPr>
        <w:t>Theo nghiên cứu chung và kinh nghiệm phát triển nhà ở các nước trên thế giới, nhu cầu cơ bản về không gian sinh hoạt trong nhà ở của mỗi người khoảng 30 m</w:t>
      </w:r>
      <w:r w:rsidRPr="00491F9B">
        <w:rPr>
          <w:rFonts w:cs="Times New Roman"/>
          <w:szCs w:val="28"/>
          <w:vertAlign w:val="superscript"/>
        </w:rPr>
        <w:t>2</w:t>
      </w:r>
      <w:r w:rsidRPr="00491F9B">
        <w:rPr>
          <w:rFonts w:cs="Times New Roman"/>
          <w:szCs w:val="28"/>
        </w:rPr>
        <w:t xml:space="preserve"> và một hộ gia đình khoảng 100-120</w:t>
      </w:r>
      <w:r w:rsidR="009641C5" w:rsidRPr="00491F9B">
        <w:rPr>
          <w:rFonts w:cs="Times New Roman"/>
          <w:szCs w:val="28"/>
        </w:rPr>
        <w:t xml:space="preserve"> </w:t>
      </w:r>
      <w:r w:rsidRPr="00491F9B">
        <w:rPr>
          <w:rFonts w:cs="Times New Roman"/>
          <w:szCs w:val="28"/>
        </w:rPr>
        <w:t>m</w:t>
      </w:r>
      <w:r w:rsidRPr="00491F9B">
        <w:rPr>
          <w:rFonts w:cs="Times New Roman"/>
          <w:szCs w:val="28"/>
          <w:vertAlign w:val="superscript"/>
        </w:rPr>
        <w:t>2</w:t>
      </w:r>
      <w:r w:rsidRPr="00491F9B">
        <w:rPr>
          <w:rFonts w:cs="Times New Roman"/>
          <w:szCs w:val="28"/>
        </w:rPr>
        <w:t>. Do vậy, khi diện tích nhà ở bình quân trên đầu người chưa đạt mức 30 m</w:t>
      </w:r>
      <w:r w:rsidRPr="00491F9B">
        <w:rPr>
          <w:rFonts w:cs="Times New Roman"/>
          <w:szCs w:val="28"/>
          <w:vertAlign w:val="superscript"/>
        </w:rPr>
        <w:t>2</w:t>
      </w:r>
      <w:r w:rsidRPr="00491F9B">
        <w:rPr>
          <w:rFonts w:cs="Times New Roman"/>
          <w:szCs w:val="28"/>
        </w:rPr>
        <w:t xml:space="preserve">/người thì các hộ gia đình vẫn có nhu cầu và xu hướng xây dựng, cải tạo để tăng diện tích nhà ở khi có điều kiện. </w:t>
      </w:r>
    </w:p>
    <w:p w14:paraId="264C0896" w14:textId="38070CE9" w:rsidR="00003C1E" w:rsidRPr="00491F9B" w:rsidRDefault="00003C1E" w:rsidP="001E46B5">
      <w:pPr>
        <w:spacing w:before="40" w:after="40"/>
        <w:rPr>
          <w:rFonts w:cs="Times New Roman"/>
          <w:szCs w:val="28"/>
        </w:rPr>
      </w:pPr>
      <w:r w:rsidRPr="00491F9B">
        <w:rPr>
          <w:rFonts w:cs="Times New Roman"/>
          <w:szCs w:val="28"/>
        </w:rPr>
        <w:t xml:space="preserve">Thực tế cho thấy, bình quân nhà ở đô thị của tỉnh </w:t>
      </w:r>
      <w:r w:rsidR="00C320E8" w:rsidRPr="00491F9B">
        <w:rPr>
          <w:rFonts w:cs="Times New Roman"/>
          <w:szCs w:val="28"/>
        </w:rPr>
        <w:t>Quảng Trị</w:t>
      </w:r>
      <w:r w:rsidRPr="00491F9B">
        <w:rPr>
          <w:rFonts w:cs="Times New Roman"/>
          <w:szCs w:val="28"/>
        </w:rPr>
        <w:t xml:space="preserve"> đến năm 201</w:t>
      </w:r>
      <w:r w:rsidR="00D3410A">
        <w:rPr>
          <w:rFonts w:cs="Times New Roman"/>
          <w:szCs w:val="28"/>
        </w:rPr>
        <w:t>7</w:t>
      </w:r>
      <w:r w:rsidRPr="00491F9B">
        <w:rPr>
          <w:rFonts w:cs="Times New Roman"/>
          <w:szCs w:val="28"/>
        </w:rPr>
        <w:t xml:space="preserve"> là 2</w:t>
      </w:r>
      <w:r w:rsidR="00BA0AB5" w:rsidRPr="00491F9B">
        <w:rPr>
          <w:rFonts w:cs="Times New Roman"/>
          <w:szCs w:val="28"/>
        </w:rPr>
        <w:t>1</w:t>
      </w:r>
      <w:r w:rsidRPr="00491F9B">
        <w:rPr>
          <w:rFonts w:cs="Times New Roman"/>
          <w:szCs w:val="28"/>
        </w:rPr>
        <w:t>,</w:t>
      </w:r>
      <w:r w:rsidR="00BA0AB5" w:rsidRPr="00491F9B">
        <w:rPr>
          <w:rFonts w:cs="Times New Roman"/>
          <w:szCs w:val="28"/>
        </w:rPr>
        <w:t>5</w:t>
      </w:r>
      <w:r w:rsidRPr="00491F9B">
        <w:rPr>
          <w:rFonts w:cs="Times New Roman"/>
          <w:szCs w:val="28"/>
        </w:rPr>
        <w:t>m</w:t>
      </w:r>
      <w:r w:rsidRPr="00491F9B">
        <w:rPr>
          <w:rFonts w:cs="Times New Roman"/>
          <w:szCs w:val="28"/>
          <w:vertAlign w:val="superscript"/>
        </w:rPr>
        <w:t>2</w:t>
      </w:r>
      <w:r w:rsidRPr="00491F9B">
        <w:rPr>
          <w:rFonts w:cs="Times New Roman"/>
          <w:szCs w:val="28"/>
        </w:rPr>
        <w:t xml:space="preserve">/người, </w:t>
      </w:r>
      <w:r w:rsidR="00BA0AB5" w:rsidRPr="00491F9B">
        <w:rPr>
          <w:rFonts w:cs="Times New Roman"/>
          <w:szCs w:val="28"/>
        </w:rPr>
        <w:t>so với năm 2009</w:t>
      </w:r>
      <w:r w:rsidRPr="00491F9B">
        <w:rPr>
          <w:rFonts w:cs="Times New Roman"/>
          <w:szCs w:val="28"/>
        </w:rPr>
        <w:t xml:space="preserve"> diện tích sàn đã tăng thêm </w:t>
      </w:r>
      <w:r w:rsidR="00BA0AB5" w:rsidRPr="00491F9B">
        <w:rPr>
          <w:rFonts w:cs="Times New Roman"/>
          <w:szCs w:val="28"/>
        </w:rPr>
        <w:t>3.878.600</w:t>
      </w:r>
      <w:r w:rsidRPr="00491F9B">
        <w:rPr>
          <w:rFonts w:cs="Times New Roman"/>
          <w:szCs w:val="28"/>
        </w:rPr>
        <w:t xml:space="preserve"> m</w:t>
      </w:r>
      <w:r w:rsidRPr="00491F9B">
        <w:rPr>
          <w:rFonts w:cs="Times New Roman"/>
          <w:szCs w:val="28"/>
          <w:vertAlign w:val="superscript"/>
        </w:rPr>
        <w:t>2</w:t>
      </w:r>
      <w:r w:rsidR="00BA0AB5" w:rsidRPr="00491F9B">
        <w:rPr>
          <w:rFonts w:cs="Times New Roman"/>
          <w:szCs w:val="28"/>
        </w:rPr>
        <w:t xml:space="preserve"> và so với năm 2014 diện tích sàn đã tăng thêm 1.140.632 m</w:t>
      </w:r>
      <w:r w:rsidR="00BA0AB5" w:rsidRPr="00491F9B">
        <w:rPr>
          <w:rFonts w:cs="Times New Roman"/>
          <w:szCs w:val="28"/>
          <w:vertAlign w:val="superscript"/>
        </w:rPr>
        <w:t>2</w:t>
      </w:r>
      <w:r w:rsidR="00BA0AB5" w:rsidRPr="00491F9B">
        <w:rPr>
          <w:rFonts w:cs="Times New Roman"/>
          <w:szCs w:val="28"/>
        </w:rPr>
        <w:t xml:space="preserve">, </w:t>
      </w:r>
      <w:r w:rsidRPr="00491F9B">
        <w:rPr>
          <w:rFonts w:cs="Times New Roman"/>
          <w:szCs w:val="28"/>
        </w:rPr>
        <w:t xml:space="preserve">diện tích theo đầu người tăng </w:t>
      </w:r>
      <w:r w:rsidR="00BA0AB5" w:rsidRPr="00491F9B">
        <w:rPr>
          <w:rFonts w:cs="Times New Roman"/>
          <w:szCs w:val="28"/>
        </w:rPr>
        <w:t>5,3</w:t>
      </w:r>
      <w:r w:rsidRPr="00491F9B">
        <w:rPr>
          <w:rFonts w:cs="Times New Roman"/>
          <w:szCs w:val="28"/>
        </w:rPr>
        <w:t xml:space="preserve"> m</w:t>
      </w:r>
      <w:r w:rsidRPr="00491F9B">
        <w:rPr>
          <w:rFonts w:cs="Times New Roman"/>
          <w:szCs w:val="28"/>
          <w:vertAlign w:val="superscript"/>
        </w:rPr>
        <w:t>2</w:t>
      </w:r>
      <w:r w:rsidRPr="00491F9B">
        <w:rPr>
          <w:rFonts w:cs="Times New Roman"/>
          <w:szCs w:val="28"/>
        </w:rPr>
        <w:t>/người so với năm 2009 (16,</w:t>
      </w:r>
      <w:r w:rsidR="00BA0AB5" w:rsidRPr="00491F9B">
        <w:rPr>
          <w:rFonts w:cs="Times New Roman"/>
          <w:szCs w:val="28"/>
        </w:rPr>
        <w:t>2</w:t>
      </w:r>
      <w:r w:rsidRPr="00491F9B">
        <w:rPr>
          <w:rFonts w:cs="Times New Roman"/>
          <w:szCs w:val="28"/>
        </w:rPr>
        <w:t xml:space="preserve"> m</w:t>
      </w:r>
      <w:r w:rsidRPr="00491F9B">
        <w:rPr>
          <w:rFonts w:cs="Times New Roman"/>
          <w:szCs w:val="28"/>
          <w:vertAlign w:val="superscript"/>
        </w:rPr>
        <w:t>2</w:t>
      </w:r>
      <w:r w:rsidRPr="00491F9B">
        <w:rPr>
          <w:rFonts w:cs="Times New Roman"/>
          <w:szCs w:val="28"/>
        </w:rPr>
        <w:t>/người)</w:t>
      </w:r>
      <w:r w:rsidR="00BA0AB5" w:rsidRPr="00491F9B">
        <w:rPr>
          <w:rFonts w:cs="Times New Roman"/>
          <w:szCs w:val="28"/>
        </w:rPr>
        <w:t xml:space="preserve"> và tăng 1,3 m</w:t>
      </w:r>
      <w:r w:rsidR="00BA0AB5" w:rsidRPr="00491F9B">
        <w:rPr>
          <w:rFonts w:cs="Times New Roman"/>
          <w:szCs w:val="28"/>
          <w:vertAlign w:val="superscript"/>
        </w:rPr>
        <w:t>2</w:t>
      </w:r>
      <w:r w:rsidR="00BA0AB5" w:rsidRPr="00491F9B">
        <w:rPr>
          <w:rFonts w:cs="Times New Roman"/>
          <w:szCs w:val="28"/>
        </w:rPr>
        <w:t>/người so với năm 2014 (20,2 m</w:t>
      </w:r>
      <w:r w:rsidR="00BA0AB5" w:rsidRPr="00491F9B">
        <w:rPr>
          <w:rFonts w:cs="Times New Roman"/>
          <w:szCs w:val="28"/>
          <w:vertAlign w:val="superscript"/>
        </w:rPr>
        <w:t>2</w:t>
      </w:r>
      <w:r w:rsidR="00BA0AB5" w:rsidRPr="00491F9B">
        <w:rPr>
          <w:rFonts w:cs="Times New Roman"/>
          <w:szCs w:val="28"/>
        </w:rPr>
        <w:t>/người)</w:t>
      </w:r>
      <w:r w:rsidRPr="00491F9B">
        <w:rPr>
          <w:rFonts w:cs="Times New Roman"/>
          <w:szCs w:val="28"/>
        </w:rPr>
        <w:t xml:space="preserve">. Điều này cho thấy, tình hình xây dựng mới và cải tạo chỉnh </w:t>
      </w:r>
      <w:r w:rsidRPr="00491F9B">
        <w:rPr>
          <w:rFonts w:cs="Times New Roman"/>
          <w:szCs w:val="28"/>
        </w:rPr>
        <w:lastRenderedPageBreak/>
        <w:t>trang nhà ở trong những năm qua đã có những bước tiến mạnh mẽ, liên tục tăng quỹ nhà ở. Với chỉ số tăng này, nếu so sánh với chỉ tiêu quốc gia đến năm 2020 thì tỉnh có khả năng đạt được. Trong giai đoạn đến năm 2020, điều kiện kinh tế - xã hội và thu nhập của các hộ gia đình trên địa bàn tỉnh được dự báo sẽ có bước tiến đáng kể. Do vậy, các hộ gia đình sẽ có nhu cầu nâng cao chất lượng tiện nghi và tăng diện tích sử dụng nhà ở.</w:t>
      </w:r>
    </w:p>
    <w:p w14:paraId="387EA3C7" w14:textId="7FAEC3B8" w:rsidR="00BA0AB5" w:rsidRPr="00491F9B" w:rsidRDefault="00BA0AB5" w:rsidP="001E46B5">
      <w:pPr>
        <w:spacing w:before="40" w:after="40"/>
        <w:rPr>
          <w:rFonts w:cs="Times New Roman"/>
          <w:szCs w:val="28"/>
        </w:rPr>
      </w:pPr>
      <w:r w:rsidRPr="00491F9B">
        <w:rPr>
          <w:rFonts w:cs="Times New Roman"/>
          <w:szCs w:val="28"/>
        </w:rPr>
        <w:t>Chỉ tiêu gia tăng diện tích cụ thể như sau:</w:t>
      </w:r>
    </w:p>
    <w:p w14:paraId="4660BB34" w14:textId="77777777" w:rsidR="00BA0AB5" w:rsidRPr="00491F9B" w:rsidRDefault="00BA0AB5" w:rsidP="001E46B5">
      <w:pPr>
        <w:spacing w:before="40" w:after="40"/>
        <w:rPr>
          <w:rFonts w:cs="Times New Roman"/>
          <w:spacing w:val="-2"/>
          <w:szCs w:val="28"/>
        </w:rPr>
      </w:pPr>
      <w:r w:rsidRPr="00491F9B">
        <w:rPr>
          <w:rFonts w:cs="Times New Roman"/>
          <w:szCs w:val="28"/>
        </w:rPr>
        <w:t>+ Đến năm 2020: Diện tích nhà ở bình quân đạt khoảng 25 m</w:t>
      </w:r>
      <w:r w:rsidRPr="00491F9B">
        <w:rPr>
          <w:rFonts w:cs="Times New Roman"/>
          <w:szCs w:val="28"/>
          <w:vertAlign w:val="superscript"/>
        </w:rPr>
        <w:t>2</w:t>
      </w:r>
      <w:r w:rsidRPr="00491F9B">
        <w:rPr>
          <w:rFonts w:cs="Times New Roman"/>
          <w:szCs w:val="28"/>
        </w:rPr>
        <w:t xml:space="preserve"> sàn/người, trong đó tại đô thị đạt 29 m</w:t>
      </w:r>
      <w:r w:rsidRPr="00491F9B">
        <w:rPr>
          <w:rFonts w:cs="Times New Roman"/>
          <w:szCs w:val="28"/>
          <w:vertAlign w:val="superscript"/>
        </w:rPr>
        <w:t>2</w:t>
      </w:r>
      <w:r w:rsidRPr="00491F9B">
        <w:rPr>
          <w:rFonts w:cs="Times New Roman"/>
          <w:szCs w:val="28"/>
        </w:rPr>
        <w:t xml:space="preserve"> sàn/người và tại nông thôn đạt 22 m</w:t>
      </w:r>
      <w:r w:rsidRPr="00491F9B">
        <w:rPr>
          <w:rFonts w:cs="Times New Roman"/>
          <w:szCs w:val="28"/>
          <w:vertAlign w:val="superscript"/>
        </w:rPr>
        <w:t>2</w:t>
      </w:r>
      <w:r w:rsidRPr="00491F9B">
        <w:rPr>
          <w:rFonts w:cs="Times New Roman"/>
          <w:szCs w:val="28"/>
        </w:rPr>
        <w:t xml:space="preserve"> sàn/người; phấn đấu đạt chỉ tiêu diện tích nhà ở tối thiểu 8 m</w:t>
      </w:r>
      <w:r w:rsidRPr="00491F9B">
        <w:rPr>
          <w:rFonts w:cs="Times New Roman"/>
          <w:szCs w:val="28"/>
          <w:vertAlign w:val="superscript"/>
        </w:rPr>
        <w:t>2</w:t>
      </w:r>
      <w:r w:rsidRPr="00491F9B">
        <w:rPr>
          <w:rFonts w:cs="Times New Roman"/>
          <w:szCs w:val="28"/>
        </w:rPr>
        <w:t xml:space="preserve"> sàn/người;</w:t>
      </w:r>
    </w:p>
    <w:p w14:paraId="07FA99BA" w14:textId="77777777" w:rsidR="00BA0AB5" w:rsidRPr="00491F9B" w:rsidRDefault="00BA0AB5" w:rsidP="001E46B5">
      <w:pPr>
        <w:spacing w:before="40" w:after="40"/>
        <w:rPr>
          <w:rFonts w:cs="Times New Roman"/>
          <w:spacing w:val="-2"/>
          <w:szCs w:val="28"/>
        </w:rPr>
      </w:pPr>
      <w:r w:rsidRPr="00491F9B">
        <w:rPr>
          <w:rFonts w:cs="Times New Roman"/>
          <w:szCs w:val="28"/>
        </w:rPr>
        <w:t>+ Đến năm 2030: Phấn đấu đạt chỉ tiêu diện tích nhà ở bình quân khoảng 30m</w:t>
      </w:r>
      <w:r w:rsidRPr="00491F9B">
        <w:rPr>
          <w:rFonts w:cs="Times New Roman"/>
          <w:szCs w:val="28"/>
          <w:vertAlign w:val="superscript"/>
        </w:rPr>
        <w:t>2</w:t>
      </w:r>
      <w:r w:rsidRPr="00491F9B">
        <w:rPr>
          <w:rFonts w:cs="Times New Roman"/>
          <w:szCs w:val="28"/>
        </w:rPr>
        <w:t xml:space="preserve"> sàn/người; diện tích nhà ở tối thiểu 12m</w:t>
      </w:r>
      <w:r w:rsidRPr="00491F9B">
        <w:rPr>
          <w:rFonts w:cs="Times New Roman"/>
          <w:szCs w:val="28"/>
          <w:vertAlign w:val="superscript"/>
        </w:rPr>
        <w:t>2</w:t>
      </w:r>
      <w:r w:rsidRPr="00491F9B">
        <w:rPr>
          <w:rFonts w:cs="Times New Roman"/>
          <w:szCs w:val="28"/>
        </w:rPr>
        <w:t xml:space="preserve"> sàn/người.</w:t>
      </w:r>
    </w:p>
    <w:p w14:paraId="4DF2397C" w14:textId="33E83443" w:rsidR="00003C1E" w:rsidRPr="00491F9B" w:rsidRDefault="00BA0AB5" w:rsidP="001E46B5">
      <w:pPr>
        <w:spacing w:before="40" w:after="40"/>
        <w:rPr>
          <w:rFonts w:cs="Times New Roman"/>
          <w:szCs w:val="28"/>
        </w:rPr>
      </w:pPr>
      <w:r w:rsidRPr="00491F9B">
        <w:rPr>
          <w:rFonts w:cs="Times New Roman"/>
          <w:szCs w:val="28"/>
        </w:rPr>
        <w:t xml:space="preserve">f. </w:t>
      </w:r>
      <w:r w:rsidR="00003C1E" w:rsidRPr="00491F9B">
        <w:rPr>
          <w:rFonts w:cs="Times New Roman"/>
          <w:szCs w:val="28"/>
        </w:rPr>
        <w:t>Căn cứ các Chương trình, Quy hoạch và các văn bản pháp lý hiện có</w:t>
      </w:r>
    </w:p>
    <w:p w14:paraId="21567728" w14:textId="6DDC6B07" w:rsidR="00BA0AB5" w:rsidRPr="00491F9B" w:rsidRDefault="00C616F5" w:rsidP="001E46B5">
      <w:pPr>
        <w:spacing w:before="40" w:after="40"/>
        <w:rPr>
          <w:rFonts w:cs="Times New Roman"/>
          <w:szCs w:val="28"/>
        </w:rPr>
      </w:pPr>
      <w:r w:rsidRPr="00491F9B">
        <w:rPr>
          <w:rFonts w:cs="Times New Roman"/>
          <w:szCs w:val="28"/>
        </w:rPr>
        <w:t xml:space="preserve">- </w:t>
      </w:r>
      <w:r w:rsidR="00BA0AB5" w:rsidRPr="00491F9B">
        <w:rPr>
          <w:rFonts w:cs="Times New Roman"/>
          <w:szCs w:val="28"/>
        </w:rPr>
        <w:t>Quyết định số 2840/QĐ-UBND ngày 03 tháng 09 năm 2013 của UBND tỉnh Quảng Trị về việc phê duyệt Đề án hỗ trợ người có công với cách mạng về</w:t>
      </w:r>
      <w:r w:rsidRPr="00491F9B">
        <w:rPr>
          <w:rFonts w:cs="Times New Roman"/>
          <w:szCs w:val="28"/>
        </w:rPr>
        <w:t xml:space="preserve"> nhà;</w:t>
      </w:r>
    </w:p>
    <w:p w14:paraId="0D260AAF" w14:textId="568B1699" w:rsidR="00BA0AB5" w:rsidRPr="00491F9B" w:rsidRDefault="00C616F5" w:rsidP="001E46B5">
      <w:pPr>
        <w:spacing w:before="40" w:after="40"/>
        <w:rPr>
          <w:rFonts w:cs="Times New Roman"/>
          <w:szCs w:val="28"/>
        </w:rPr>
      </w:pPr>
      <w:r w:rsidRPr="00491F9B">
        <w:rPr>
          <w:rFonts w:cs="Times New Roman"/>
          <w:szCs w:val="28"/>
        </w:rPr>
        <w:t xml:space="preserve">- </w:t>
      </w:r>
      <w:r w:rsidR="00BA0AB5" w:rsidRPr="00491F9B">
        <w:rPr>
          <w:rFonts w:cs="Times New Roman"/>
          <w:szCs w:val="28"/>
        </w:rPr>
        <w:t>Quyết định số 315/QĐ-UBND ngày 16 tháng 02 năm 2016 của UBND tỉnh Quảng Trị về việc điều chỉnh, bổ sung Đề án hỗ trợ người có công với cách mạng về nhà trên địa bàn tỉnh Quảng Trị</w:t>
      </w:r>
      <w:r w:rsidRPr="00491F9B">
        <w:rPr>
          <w:rFonts w:cs="Times New Roman"/>
          <w:szCs w:val="28"/>
        </w:rPr>
        <w:t>;</w:t>
      </w:r>
    </w:p>
    <w:p w14:paraId="49C7B12D" w14:textId="5634CE15" w:rsidR="00C616F5" w:rsidRPr="00491F9B" w:rsidRDefault="00C616F5" w:rsidP="001E46B5">
      <w:pPr>
        <w:spacing w:before="40" w:after="40"/>
        <w:rPr>
          <w:rFonts w:cs="Times New Roman"/>
          <w:szCs w:val="28"/>
        </w:rPr>
      </w:pPr>
      <w:r w:rsidRPr="00491F9B">
        <w:rPr>
          <w:rFonts w:cs="Times New Roman"/>
          <w:szCs w:val="28"/>
        </w:rPr>
        <w:t xml:space="preserve">- </w:t>
      </w:r>
      <w:r w:rsidR="00BA0AB5" w:rsidRPr="00491F9B">
        <w:rPr>
          <w:rFonts w:cs="Times New Roman"/>
          <w:szCs w:val="28"/>
        </w:rPr>
        <w:t>Quyết định số 115/QĐ-UBND ngày 18/01/2016 của UBND tỉnh Quảng Trị về việc ban hành Đề án hỗ trợ nhà ở đối với hộ nghèo theo chuẩn giai đoạn 2011-2015 trên địa bàn tỉnh Quảng Trị</w:t>
      </w:r>
      <w:r w:rsidRPr="00491F9B">
        <w:rPr>
          <w:rFonts w:cs="Times New Roman"/>
          <w:szCs w:val="28"/>
        </w:rPr>
        <w:t>;</w:t>
      </w:r>
    </w:p>
    <w:p w14:paraId="6E29B0F3" w14:textId="2EAA3EE1" w:rsidR="00BA0AB5" w:rsidRPr="00491F9B" w:rsidRDefault="00C616F5" w:rsidP="001E46B5">
      <w:pPr>
        <w:spacing w:before="40" w:after="40"/>
        <w:rPr>
          <w:rFonts w:cs="Times New Roman"/>
          <w:szCs w:val="28"/>
        </w:rPr>
      </w:pPr>
      <w:r w:rsidRPr="00491F9B">
        <w:rPr>
          <w:rFonts w:cs="Times New Roman"/>
          <w:szCs w:val="28"/>
        </w:rPr>
        <w:t xml:space="preserve">- </w:t>
      </w:r>
      <w:r w:rsidR="00BA0AB5" w:rsidRPr="00491F9B">
        <w:rPr>
          <w:rFonts w:cs="Times New Roman"/>
          <w:szCs w:val="28"/>
        </w:rPr>
        <w:t>Quyết định số 2101/QĐ-UBND ngày 05/09/2016 của UBND tỉnh Quảng Trị về việc điều chỉnh, bổ sung hành Đề án hỗ trợ nhà ở đối với hộ nghèo theo chuẩn giai đoạn 2011-2015 trên địa bàn tỉnh Quảng Trị</w:t>
      </w:r>
      <w:r w:rsidRPr="00491F9B">
        <w:rPr>
          <w:rFonts w:cs="Times New Roman"/>
          <w:szCs w:val="28"/>
        </w:rPr>
        <w:t>;</w:t>
      </w:r>
    </w:p>
    <w:p w14:paraId="45408467" w14:textId="1B3A37D7" w:rsidR="00C616F5" w:rsidRPr="00491F9B" w:rsidRDefault="00C616F5" w:rsidP="001E46B5">
      <w:pPr>
        <w:spacing w:before="40" w:after="40"/>
        <w:rPr>
          <w:rFonts w:cs="Times New Roman"/>
          <w:szCs w:val="28"/>
        </w:rPr>
      </w:pPr>
      <w:r w:rsidRPr="00491F9B">
        <w:rPr>
          <w:rFonts w:cs="Times New Roman"/>
          <w:szCs w:val="28"/>
        </w:rPr>
        <w:t xml:space="preserve">- Quyết định số 335/QĐ-UBND ngày 12 tháng 02 năm 2015 của UBND tỉnh Quảng Trị về việc ban hành Đề án hỗ trợ hộ nghèo xây dựng nhà ở phòng, tránh bão, lụt trên địa bàn tỉnh Quảng Trị; </w:t>
      </w:r>
    </w:p>
    <w:p w14:paraId="50764679" w14:textId="237CF9C4" w:rsidR="00BA0AB5" w:rsidRPr="00491F9B" w:rsidRDefault="00C616F5" w:rsidP="001E46B5">
      <w:pPr>
        <w:spacing w:before="40" w:after="40"/>
        <w:rPr>
          <w:rFonts w:cs="Times New Roman"/>
          <w:szCs w:val="28"/>
        </w:rPr>
      </w:pPr>
      <w:r w:rsidRPr="00491F9B">
        <w:rPr>
          <w:rFonts w:cs="Times New Roman"/>
          <w:szCs w:val="28"/>
        </w:rPr>
        <w:t>- Quyết định số 2527 QĐ-UBND ngày 17 tháng 10 năm 2016 của UBND tỉnh Quảng Trị về việc điều chỉnh, bổ sung đối tượng hộ nghèo được hỗ trợ hộ nghèo xây dựng nhà ở phòng, tránh bão, lụt trên địa bàn tỉnh Quảng Trị;</w:t>
      </w:r>
    </w:p>
    <w:p w14:paraId="5D50FCE0" w14:textId="21B67CE0" w:rsidR="00C616F5" w:rsidRPr="00491F9B" w:rsidRDefault="00C616F5" w:rsidP="001E46B5">
      <w:pPr>
        <w:spacing w:before="40" w:after="40"/>
        <w:rPr>
          <w:rFonts w:cs="Times New Roman"/>
          <w:szCs w:val="28"/>
        </w:rPr>
      </w:pPr>
      <w:r w:rsidRPr="00491F9B">
        <w:rPr>
          <w:rFonts w:cs="Times New Roman"/>
          <w:iCs/>
          <w:szCs w:val="28"/>
        </w:rPr>
        <w:t>- Đề án 33/ĐA-UBND ngày 02/11/2009 của UBND, về đầu tư xây dựng dự án cho người thu nhập thấp ở đô thị tỉnh Quảng Trị;</w:t>
      </w:r>
    </w:p>
    <w:p w14:paraId="689476AD" w14:textId="77777777" w:rsidR="00003C1E" w:rsidRPr="00491F9B" w:rsidRDefault="00003C1E" w:rsidP="001E46B5">
      <w:pPr>
        <w:spacing w:before="40" w:after="40"/>
        <w:rPr>
          <w:rFonts w:cs="Times New Roman"/>
          <w:szCs w:val="28"/>
        </w:rPr>
      </w:pPr>
      <w:r w:rsidRPr="00491F9B">
        <w:rPr>
          <w:rFonts w:cs="Times New Roman"/>
          <w:szCs w:val="28"/>
        </w:rPr>
        <w:t>- Chương trình 134, 135 về hỗ trợ cho hộ nghèo;</w:t>
      </w:r>
    </w:p>
    <w:p w14:paraId="081B8278" w14:textId="2F5A858A" w:rsidR="00003C1E" w:rsidRPr="00491F9B" w:rsidRDefault="00003C1E" w:rsidP="001E46B5">
      <w:pPr>
        <w:spacing w:before="40" w:after="40"/>
        <w:rPr>
          <w:rFonts w:cs="Times New Roman"/>
          <w:szCs w:val="28"/>
        </w:rPr>
      </w:pPr>
      <w:r w:rsidRPr="00491F9B">
        <w:rPr>
          <w:rFonts w:cs="Times New Roman"/>
          <w:szCs w:val="28"/>
        </w:rPr>
        <w:t>- Các</w:t>
      </w:r>
      <w:r w:rsidR="009B5490" w:rsidRPr="00491F9B">
        <w:rPr>
          <w:rFonts w:cs="Times New Roman"/>
          <w:szCs w:val="28"/>
        </w:rPr>
        <w:t xml:space="preserve"> Nghị quyết,</w:t>
      </w:r>
      <w:r w:rsidRPr="00491F9B">
        <w:rPr>
          <w:rFonts w:cs="Times New Roman"/>
          <w:szCs w:val="28"/>
        </w:rPr>
        <w:t xml:space="preserve"> Nghị định và Quyết định của Thủ tướng Chính phủ (như đã nêu trong phần Những căn cứ pháp lý, Phần I – </w:t>
      </w:r>
      <w:r w:rsidR="009B5490" w:rsidRPr="00491F9B">
        <w:rPr>
          <w:rFonts w:cs="Times New Roman"/>
          <w:szCs w:val="28"/>
        </w:rPr>
        <w:t>Mở đầu</w:t>
      </w:r>
      <w:r w:rsidRPr="00491F9B">
        <w:rPr>
          <w:rFonts w:cs="Times New Roman"/>
          <w:szCs w:val="28"/>
        </w:rPr>
        <w:t>).</w:t>
      </w:r>
    </w:p>
    <w:p w14:paraId="2268F896" w14:textId="73CA68D5" w:rsidR="00003C1E" w:rsidRPr="00491F9B" w:rsidRDefault="00003C1E" w:rsidP="001E46B5">
      <w:pPr>
        <w:spacing w:before="40" w:after="40"/>
        <w:rPr>
          <w:rFonts w:cs="Times New Roman"/>
          <w:szCs w:val="28"/>
        </w:rPr>
      </w:pPr>
      <w:r w:rsidRPr="00491F9B">
        <w:rPr>
          <w:rFonts w:cs="Times New Roman"/>
          <w:szCs w:val="28"/>
        </w:rPr>
        <w:t xml:space="preserve">- Các quyết định phê duyệt quy hoạch chung, quy hoạch phân khu trên địa bàn tỉnh </w:t>
      </w:r>
      <w:r w:rsidR="00C616F5" w:rsidRPr="00491F9B">
        <w:rPr>
          <w:rFonts w:cs="Times New Roman"/>
          <w:szCs w:val="28"/>
        </w:rPr>
        <w:t>Quảng Trị</w:t>
      </w:r>
      <w:r w:rsidRPr="00491F9B">
        <w:rPr>
          <w:rFonts w:cs="Times New Roman"/>
          <w:szCs w:val="28"/>
        </w:rPr>
        <w:t>.</w:t>
      </w:r>
    </w:p>
    <w:p w14:paraId="3015456F" w14:textId="0577EF74" w:rsidR="00003C1E" w:rsidRPr="00491F9B" w:rsidRDefault="00C616F5" w:rsidP="001E46B5">
      <w:pPr>
        <w:spacing w:before="40" w:after="40"/>
        <w:rPr>
          <w:rFonts w:cs="Times New Roman"/>
          <w:szCs w:val="28"/>
        </w:rPr>
      </w:pPr>
      <w:r w:rsidRPr="00491F9B">
        <w:rPr>
          <w:rFonts w:cs="Times New Roman"/>
          <w:szCs w:val="28"/>
        </w:rPr>
        <w:t xml:space="preserve">f. </w:t>
      </w:r>
      <w:r w:rsidR="00003C1E" w:rsidRPr="00491F9B">
        <w:rPr>
          <w:rFonts w:cs="Times New Roman"/>
          <w:szCs w:val="28"/>
        </w:rPr>
        <w:t>Căn cứ các mục tiêu quốc gia và các tiêu chuẩn thiết kế</w:t>
      </w:r>
    </w:p>
    <w:p w14:paraId="3B1591B2" w14:textId="77777777" w:rsidR="00003C1E" w:rsidRPr="00491F9B" w:rsidRDefault="00003C1E" w:rsidP="001E46B5">
      <w:pPr>
        <w:spacing w:before="40" w:after="40"/>
        <w:rPr>
          <w:rFonts w:cs="Times New Roman"/>
          <w:szCs w:val="28"/>
        </w:rPr>
      </w:pPr>
      <w:r w:rsidRPr="00491F9B">
        <w:rPr>
          <w:rFonts w:cs="Times New Roman"/>
          <w:szCs w:val="28"/>
        </w:rPr>
        <w:lastRenderedPageBreak/>
        <w:t>- Căn cứ Quyết định số 2127/QĐ-TTg ngày 30/11/2011 về phê duyệt Chiến lược phát triển nhà ở Quốc gia đến năm 2020 và tầm nhìn đến năm 2030;</w:t>
      </w:r>
    </w:p>
    <w:p w14:paraId="45833E1B" w14:textId="77777777" w:rsidR="00003C1E" w:rsidRPr="00491F9B" w:rsidRDefault="00003C1E" w:rsidP="001E46B5">
      <w:pPr>
        <w:spacing w:before="40" w:after="40"/>
        <w:rPr>
          <w:rFonts w:cs="Times New Roman"/>
          <w:szCs w:val="28"/>
        </w:rPr>
      </w:pPr>
      <w:r w:rsidRPr="00491F9B">
        <w:rPr>
          <w:rFonts w:cs="Times New Roman"/>
          <w:szCs w:val="28"/>
        </w:rPr>
        <w:t>- Căn cứ các Tiêu chuẩn thiết kế có liên quan khác.</w:t>
      </w:r>
    </w:p>
    <w:p w14:paraId="0898F836" w14:textId="4D41F340" w:rsidR="005057FB" w:rsidRPr="00491F9B" w:rsidRDefault="005057FB" w:rsidP="001E46B5">
      <w:pPr>
        <w:pStyle w:val="Heading3"/>
        <w:spacing w:before="40" w:after="40"/>
        <w:rPr>
          <w:rFonts w:cs="Times New Roman"/>
          <w:szCs w:val="28"/>
        </w:rPr>
      </w:pPr>
      <w:bookmarkStart w:id="52" w:name="_Toc4485989"/>
      <w:r w:rsidRPr="00491F9B">
        <w:rPr>
          <w:rFonts w:cs="Times New Roman"/>
          <w:szCs w:val="28"/>
        </w:rPr>
        <w:t>3.2.</w:t>
      </w:r>
      <w:r w:rsidR="00A31CC0" w:rsidRPr="00491F9B">
        <w:rPr>
          <w:rFonts w:cs="Times New Roman"/>
          <w:szCs w:val="28"/>
        </w:rPr>
        <w:t>2</w:t>
      </w:r>
      <w:r w:rsidRPr="00491F9B">
        <w:rPr>
          <w:rFonts w:cs="Times New Roman"/>
          <w:szCs w:val="28"/>
        </w:rPr>
        <w:t>. Chỉ tiêu phát triển nhà ở theo từng giai đoạn</w:t>
      </w:r>
      <w:bookmarkEnd w:id="52"/>
    </w:p>
    <w:p w14:paraId="761DB431" w14:textId="023D47B7" w:rsidR="00A31CC0" w:rsidRPr="00491F9B" w:rsidRDefault="00A31CC0" w:rsidP="001E46B5">
      <w:pPr>
        <w:spacing w:before="40" w:after="40"/>
        <w:ind w:firstLine="0"/>
        <w:jc w:val="center"/>
        <w:rPr>
          <w:rFonts w:cs="Times New Roman"/>
          <w:szCs w:val="28"/>
        </w:rPr>
      </w:pPr>
      <w:r w:rsidRPr="00491F9B">
        <w:rPr>
          <w:rFonts w:cs="Times New Roman"/>
          <w:szCs w:val="28"/>
        </w:rPr>
        <w:t>Bảng 3.</w:t>
      </w:r>
      <w:r w:rsidR="001C4452">
        <w:rPr>
          <w:rFonts w:cs="Times New Roman"/>
          <w:szCs w:val="28"/>
        </w:rPr>
        <w:t>3</w:t>
      </w:r>
      <w:r w:rsidRPr="00491F9B">
        <w:rPr>
          <w:rFonts w:cs="Times New Roman"/>
          <w:szCs w:val="28"/>
        </w:rPr>
        <w:t>: Bảng chỉ tiêu về diện tích nhà ở bình quân m</w:t>
      </w:r>
      <w:r w:rsidRPr="00491F9B">
        <w:rPr>
          <w:rFonts w:cs="Times New Roman"/>
          <w:szCs w:val="28"/>
          <w:vertAlign w:val="superscript"/>
        </w:rPr>
        <w:t>2</w:t>
      </w:r>
      <w:r w:rsidRPr="00491F9B">
        <w:rPr>
          <w:rFonts w:cs="Times New Roman"/>
          <w:szCs w:val="28"/>
        </w:rPr>
        <w:t>/người</w:t>
      </w:r>
    </w:p>
    <w:tbl>
      <w:tblPr>
        <w:tblStyle w:val="TableGrid"/>
        <w:tblW w:w="0" w:type="auto"/>
        <w:tblLook w:val="04A0" w:firstRow="1" w:lastRow="0" w:firstColumn="1" w:lastColumn="0" w:noHBand="0" w:noVBand="1"/>
      </w:tblPr>
      <w:tblGrid>
        <w:gridCol w:w="1050"/>
        <w:gridCol w:w="1051"/>
        <w:gridCol w:w="1051"/>
        <w:gridCol w:w="1051"/>
        <w:gridCol w:w="1051"/>
        <w:gridCol w:w="1051"/>
        <w:gridCol w:w="1051"/>
        <w:gridCol w:w="1051"/>
        <w:gridCol w:w="1051"/>
      </w:tblGrid>
      <w:tr w:rsidR="00A31CC0" w:rsidRPr="00491F9B" w14:paraId="3C4C603A" w14:textId="77777777" w:rsidTr="009E6FA4">
        <w:tc>
          <w:tcPr>
            <w:tcW w:w="3152" w:type="dxa"/>
            <w:gridSpan w:val="3"/>
          </w:tcPr>
          <w:p w14:paraId="69214B1E" w14:textId="765EFCA5" w:rsidR="00A31CC0" w:rsidRPr="00491F9B" w:rsidRDefault="00A31CC0" w:rsidP="001E46B5">
            <w:pPr>
              <w:spacing w:before="40" w:after="40"/>
              <w:ind w:firstLine="0"/>
              <w:jc w:val="center"/>
              <w:rPr>
                <w:rFonts w:cs="Times New Roman"/>
                <w:szCs w:val="28"/>
              </w:rPr>
            </w:pPr>
            <w:r w:rsidRPr="00491F9B">
              <w:rPr>
                <w:rFonts w:cs="Times New Roman"/>
                <w:szCs w:val="28"/>
              </w:rPr>
              <w:t>Hiện trạng năm 201</w:t>
            </w:r>
            <w:r w:rsidR="00801352">
              <w:rPr>
                <w:rFonts w:cs="Times New Roman"/>
                <w:szCs w:val="28"/>
              </w:rPr>
              <w:t>7</w:t>
            </w:r>
          </w:p>
        </w:tc>
        <w:tc>
          <w:tcPr>
            <w:tcW w:w="3153" w:type="dxa"/>
            <w:gridSpan w:val="3"/>
          </w:tcPr>
          <w:p w14:paraId="3B503CAC" w14:textId="35BBB441" w:rsidR="00A31CC0" w:rsidRPr="00491F9B" w:rsidRDefault="00A31CC0" w:rsidP="001E46B5">
            <w:pPr>
              <w:spacing w:before="40" w:after="40"/>
              <w:ind w:firstLine="0"/>
              <w:jc w:val="center"/>
              <w:rPr>
                <w:rFonts w:cs="Times New Roman"/>
                <w:szCs w:val="28"/>
              </w:rPr>
            </w:pPr>
            <w:r w:rsidRPr="00491F9B">
              <w:rPr>
                <w:rFonts w:cs="Times New Roman"/>
                <w:szCs w:val="28"/>
              </w:rPr>
              <w:t>Năm 2020</w:t>
            </w:r>
          </w:p>
        </w:tc>
        <w:tc>
          <w:tcPr>
            <w:tcW w:w="3153" w:type="dxa"/>
            <w:gridSpan w:val="3"/>
          </w:tcPr>
          <w:p w14:paraId="143E7CF4" w14:textId="3B665B91" w:rsidR="00A31CC0" w:rsidRPr="00491F9B" w:rsidRDefault="00A31CC0" w:rsidP="001E46B5">
            <w:pPr>
              <w:spacing w:before="40" w:after="40"/>
              <w:ind w:firstLine="0"/>
              <w:jc w:val="center"/>
              <w:rPr>
                <w:rFonts w:cs="Times New Roman"/>
                <w:szCs w:val="28"/>
              </w:rPr>
            </w:pPr>
            <w:r w:rsidRPr="00491F9B">
              <w:rPr>
                <w:rFonts w:cs="Times New Roman"/>
                <w:szCs w:val="28"/>
              </w:rPr>
              <w:t>Năm 2030</w:t>
            </w:r>
          </w:p>
        </w:tc>
      </w:tr>
      <w:tr w:rsidR="00A31CC0" w:rsidRPr="00491F9B" w14:paraId="67854FDD" w14:textId="77777777" w:rsidTr="00A31CC0">
        <w:tc>
          <w:tcPr>
            <w:tcW w:w="1050" w:type="dxa"/>
          </w:tcPr>
          <w:p w14:paraId="591464C4" w14:textId="780B8F9A" w:rsidR="00A31CC0" w:rsidRPr="00491F9B" w:rsidRDefault="00A31CC0" w:rsidP="001E46B5">
            <w:pPr>
              <w:spacing w:before="40" w:after="40"/>
              <w:ind w:firstLine="0"/>
              <w:jc w:val="center"/>
              <w:rPr>
                <w:rFonts w:cs="Times New Roman"/>
                <w:szCs w:val="28"/>
              </w:rPr>
            </w:pPr>
            <w:r w:rsidRPr="00491F9B">
              <w:rPr>
                <w:rFonts w:cs="Times New Roman"/>
                <w:szCs w:val="28"/>
              </w:rPr>
              <w:t>Toàn tỉnh</w:t>
            </w:r>
          </w:p>
        </w:tc>
        <w:tc>
          <w:tcPr>
            <w:tcW w:w="1051" w:type="dxa"/>
          </w:tcPr>
          <w:p w14:paraId="7E6A88EB" w14:textId="71DF4F8F" w:rsidR="00A31CC0" w:rsidRPr="00491F9B" w:rsidRDefault="00A31CC0" w:rsidP="001E46B5">
            <w:pPr>
              <w:spacing w:before="40" w:after="40"/>
              <w:ind w:firstLine="0"/>
              <w:jc w:val="center"/>
              <w:rPr>
                <w:rFonts w:cs="Times New Roman"/>
                <w:szCs w:val="28"/>
              </w:rPr>
            </w:pPr>
            <w:r w:rsidRPr="00491F9B">
              <w:rPr>
                <w:rFonts w:cs="Times New Roman"/>
                <w:szCs w:val="28"/>
              </w:rPr>
              <w:t>Thành thị</w:t>
            </w:r>
          </w:p>
        </w:tc>
        <w:tc>
          <w:tcPr>
            <w:tcW w:w="1051" w:type="dxa"/>
          </w:tcPr>
          <w:p w14:paraId="581397C8" w14:textId="4F3B32CD" w:rsidR="00A31CC0" w:rsidRPr="00491F9B" w:rsidRDefault="00A31CC0" w:rsidP="001E46B5">
            <w:pPr>
              <w:spacing w:before="40" w:after="40"/>
              <w:ind w:firstLine="0"/>
              <w:jc w:val="center"/>
              <w:rPr>
                <w:rFonts w:cs="Times New Roman"/>
                <w:szCs w:val="28"/>
              </w:rPr>
            </w:pPr>
            <w:r w:rsidRPr="00491F9B">
              <w:rPr>
                <w:rFonts w:cs="Times New Roman"/>
                <w:szCs w:val="28"/>
              </w:rPr>
              <w:t>Nông thôn</w:t>
            </w:r>
          </w:p>
        </w:tc>
        <w:tc>
          <w:tcPr>
            <w:tcW w:w="1051" w:type="dxa"/>
          </w:tcPr>
          <w:p w14:paraId="02B2A99A" w14:textId="3523DD15" w:rsidR="00A31CC0" w:rsidRPr="00491F9B" w:rsidRDefault="00A31CC0" w:rsidP="001E46B5">
            <w:pPr>
              <w:spacing w:before="40" w:after="40"/>
              <w:ind w:firstLine="0"/>
              <w:jc w:val="center"/>
              <w:rPr>
                <w:rFonts w:cs="Times New Roman"/>
                <w:szCs w:val="28"/>
              </w:rPr>
            </w:pPr>
            <w:r w:rsidRPr="00491F9B">
              <w:rPr>
                <w:rFonts w:cs="Times New Roman"/>
                <w:szCs w:val="28"/>
              </w:rPr>
              <w:t>Toàn tỉnh</w:t>
            </w:r>
          </w:p>
        </w:tc>
        <w:tc>
          <w:tcPr>
            <w:tcW w:w="1051" w:type="dxa"/>
          </w:tcPr>
          <w:p w14:paraId="1B213989" w14:textId="3BE5331D" w:rsidR="00A31CC0" w:rsidRPr="00491F9B" w:rsidRDefault="00A31CC0" w:rsidP="001E46B5">
            <w:pPr>
              <w:spacing w:before="40" w:after="40"/>
              <w:ind w:firstLine="0"/>
              <w:jc w:val="center"/>
              <w:rPr>
                <w:rFonts w:cs="Times New Roman"/>
                <w:szCs w:val="28"/>
              </w:rPr>
            </w:pPr>
            <w:r w:rsidRPr="00491F9B">
              <w:rPr>
                <w:rFonts w:cs="Times New Roman"/>
                <w:szCs w:val="28"/>
              </w:rPr>
              <w:t>Thành thị</w:t>
            </w:r>
          </w:p>
        </w:tc>
        <w:tc>
          <w:tcPr>
            <w:tcW w:w="1051" w:type="dxa"/>
          </w:tcPr>
          <w:p w14:paraId="64A90646" w14:textId="62E6BA1F" w:rsidR="00A31CC0" w:rsidRPr="00491F9B" w:rsidRDefault="00A31CC0" w:rsidP="001E46B5">
            <w:pPr>
              <w:spacing w:before="40" w:after="40"/>
              <w:ind w:firstLine="0"/>
              <w:jc w:val="center"/>
              <w:rPr>
                <w:rFonts w:cs="Times New Roman"/>
                <w:szCs w:val="28"/>
              </w:rPr>
            </w:pPr>
            <w:r w:rsidRPr="00491F9B">
              <w:rPr>
                <w:rFonts w:cs="Times New Roman"/>
                <w:szCs w:val="28"/>
              </w:rPr>
              <w:t>Nông thôn</w:t>
            </w:r>
          </w:p>
        </w:tc>
        <w:tc>
          <w:tcPr>
            <w:tcW w:w="1051" w:type="dxa"/>
          </w:tcPr>
          <w:p w14:paraId="4362A38A" w14:textId="1056B006" w:rsidR="00A31CC0" w:rsidRPr="00491F9B" w:rsidRDefault="00A31CC0" w:rsidP="001E46B5">
            <w:pPr>
              <w:spacing w:before="40" w:after="40"/>
              <w:ind w:firstLine="0"/>
              <w:jc w:val="center"/>
              <w:rPr>
                <w:rFonts w:cs="Times New Roman"/>
                <w:szCs w:val="28"/>
              </w:rPr>
            </w:pPr>
            <w:r w:rsidRPr="00491F9B">
              <w:rPr>
                <w:rFonts w:cs="Times New Roman"/>
                <w:szCs w:val="28"/>
              </w:rPr>
              <w:t>Toàn tỉnh</w:t>
            </w:r>
          </w:p>
        </w:tc>
        <w:tc>
          <w:tcPr>
            <w:tcW w:w="1051" w:type="dxa"/>
          </w:tcPr>
          <w:p w14:paraId="3A28C57E" w14:textId="68AB8409" w:rsidR="00A31CC0" w:rsidRPr="00491F9B" w:rsidRDefault="00A31CC0" w:rsidP="001E46B5">
            <w:pPr>
              <w:spacing w:before="40" w:after="40"/>
              <w:ind w:firstLine="0"/>
              <w:jc w:val="center"/>
              <w:rPr>
                <w:rFonts w:cs="Times New Roman"/>
                <w:szCs w:val="28"/>
              </w:rPr>
            </w:pPr>
            <w:r w:rsidRPr="00491F9B">
              <w:rPr>
                <w:rFonts w:cs="Times New Roman"/>
                <w:szCs w:val="28"/>
              </w:rPr>
              <w:t>Thành thị</w:t>
            </w:r>
          </w:p>
        </w:tc>
        <w:tc>
          <w:tcPr>
            <w:tcW w:w="1051" w:type="dxa"/>
          </w:tcPr>
          <w:p w14:paraId="492D3CE1" w14:textId="16F52D68" w:rsidR="00A31CC0" w:rsidRPr="00491F9B" w:rsidRDefault="00A31CC0" w:rsidP="001E46B5">
            <w:pPr>
              <w:spacing w:before="40" w:after="40"/>
              <w:ind w:firstLine="0"/>
              <w:jc w:val="center"/>
              <w:rPr>
                <w:rFonts w:cs="Times New Roman"/>
                <w:szCs w:val="28"/>
              </w:rPr>
            </w:pPr>
            <w:r w:rsidRPr="00491F9B">
              <w:rPr>
                <w:rFonts w:cs="Times New Roman"/>
                <w:szCs w:val="28"/>
              </w:rPr>
              <w:t>Nông thôn</w:t>
            </w:r>
          </w:p>
        </w:tc>
      </w:tr>
      <w:tr w:rsidR="00A31CC0" w:rsidRPr="00491F9B" w14:paraId="0AFA663B" w14:textId="77777777" w:rsidTr="00A31CC0">
        <w:tc>
          <w:tcPr>
            <w:tcW w:w="1050" w:type="dxa"/>
          </w:tcPr>
          <w:p w14:paraId="0055C01C" w14:textId="04487CC3" w:rsidR="00A31CC0" w:rsidRPr="00491F9B" w:rsidRDefault="009738D5" w:rsidP="001E46B5">
            <w:pPr>
              <w:spacing w:before="40" w:after="40"/>
              <w:ind w:firstLine="0"/>
              <w:jc w:val="center"/>
              <w:rPr>
                <w:rFonts w:cs="Times New Roman"/>
                <w:szCs w:val="28"/>
              </w:rPr>
            </w:pPr>
            <w:r w:rsidRPr="00491F9B">
              <w:rPr>
                <w:rFonts w:cs="Times New Roman"/>
                <w:szCs w:val="28"/>
              </w:rPr>
              <w:t>21,5</w:t>
            </w:r>
          </w:p>
        </w:tc>
        <w:tc>
          <w:tcPr>
            <w:tcW w:w="1051" w:type="dxa"/>
          </w:tcPr>
          <w:p w14:paraId="74B79815" w14:textId="6BE70580" w:rsidR="00A31CC0" w:rsidRPr="00491F9B" w:rsidRDefault="009738D5" w:rsidP="001E46B5">
            <w:pPr>
              <w:spacing w:before="40" w:after="40"/>
              <w:ind w:firstLine="0"/>
              <w:jc w:val="center"/>
              <w:rPr>
                <w:rFonts w:cs="Times New Roman"/>
                <w:szCs w:val="28"/>
              </w:rPr>
            </w:pPr>
            <w:r w:rsidRPr="00491F9B">
              <w:rPr>
                <w:rFonts w:cs="Times New Roman"/>
                <w:szCs w:val="28"/>
              </w:rPr>
              <w:t>26,2</w:t>
            </w:r>
          </w:p>
        </w:tc>
        <w:tc>
          <w:tcPr>
            <w:tcW w:w="1051" w:type="dxa"/>
          </w:tcPr>
          <w:p w14:paraId="42525A63" w14:textId="3D591E61" w:rsidR="00A31CC0" w:rsidRPr="00491F9B" w:rsidRDefault="009738D5" w:rsidP="001E46B5">
            <w:pPr>
              <w:spacing w:before="40" w:after="40"/>
              <w:ind w:firstLine="0"/>
              <w:jc w:val="center"/>
              <w:rPr>
                <w:rFonts w:cs="Times New Roman"/>
                <w:szCs w:val="28"/>
              </w:rPr>
            </w:pPr>
            <w:r w:rsidRPr="00491F9B">
              <w:rPr>
                <w:rFonts w:cs="Times New Roman"/>
                <w:szCs w:val="28"/>
              </w:rPr>
              <w:t>19,5</w:t>
            </w:r>
          </w:p>
        </w:tc>
        <w:tc>
          <w:tcPr>
            <w:tcW w:w="1051" w:type="dxa"/>
          </w:tcPr>
          <w:p w14:paraId="6C625A75" w14:textId="1EEF409D" w:rsidR="00A31CC0" w:rsidRPr="00491F9B" w:rsidRDefault="009738D5" w:rsidP="001E46B5">
            <w:pPr>
              <w:spacing w:before="40" w:after="40"/>
              <w:ind w:firstLine="0"/>
              <w:jc w:val="center"/>
              <w:rPr>
                <w:rFonts w:cs="Times New Roman"/>
                <w:szCs w:val="28"/>
              </w:rPr>
            </w:pPr>
            <w:r w:rsidRPr="00491F9B">
              <w:rPr>
                <w:rFonts w:cs="Times New Roman"/>
                <w:szCs w:val="28"/>
              </w:rPr>
              <w:t>25</w:t>
            </w:r>
          </w:p>
        </w:tc>
        <w:tc>
          <w:tcPr>
            <w:tcW w:w="1051" w:type="dxa"/>
          </w:tcPr>
          <w:p w14:paraId="14353A2F" w14:textId="720F6202" w:rsidR="00A31CC0" w:rsidRPr="00491F9B" w:rsidRDefault="009738D5" w:rsidP="001E46B5">
            <w:pPr>
              <w:spacing w:before="40" w:after="40"/>
              <w:ind w:firstLine="0"/>
              <w:jc w:val="center"/>
              <w:rPr>
                <w:rFonts w:cs="Times New Roman"/>
                <w:szCs w:val="28"/>
              </w:rPr>
            </w:pPr>
            <w:r w:rsidRPr="00491F9B">
              <w:rPr>
                <w:rFonts w:cs="Times New Roman"/>
                <w:szCs w:val="28"/>
              </w:rPr>
              <w:t>29</w:t>
            </w:r>
          </w:p>
        </w:tc>
        <w:tc>
          <w:tcPr>
            <w:tcW w:w="1051" w:type="dxa"/>
          </w:tcPr>
          <w:p w14:paraId="5905E454" w14:textId="057FF3F0" w:rsidR="00A31CC0" w:rsidRPr="00491F9B" w:rsidRDefault="009738D5" w:rsidP="001E46B5">
            <w:pPr>
              <w:spacing w:before="40" w:after="40"/>
              <w:ind w:firstLine="0"/>
              <w:jc w:val="center"/>
              <w:rPr>
                <w:rFonts w:cs="Times New Roman"/>
                <w:szCs w:val="28"/>
              </w:rPr>
            </w:pPr>
            <w:r w:rsidRPr="00491F9B">
              <w:rPr>
                <w:rFonts w:cs="Times New Roman"/>
                <w:szCs w:val="28"/>
              </w:rPr>
              <w:t>22</w:t>
            </w:r>
          </w:p>
        </w:tc>
        <w:tc>
          <w:tcPr>
            <w:tcW w:w="1051" w:type="dxa"/>
          </w:tcPr>
          <w:p w14:paraId="521560C0" w14:textId="18BDE215" w:rsidR="00A31CC0" w:rsidRPr="00491F9B" w:rsidRDefault="009738D5" w:rsidP="001E46B5">
            <w:pPr>
              <w:spacing w:before="40" w:after="40"/>
              <w:ind w:firstLine="0"/>
              <w:jc w:val="center"/>
              <w:rPr>
                <w:rFonts w:cs="Times New Roman"/>
                <w:szCs w:val="28"/>
              </w:rPr>
            </w:pPr>
            <w:r w:rsidRPr="00491F9B">
              <w:rPr>
                <w:rFonts w:cs="Times New Roman"/>
                <w:szCs w:val="28"/>
              </w:rPr>
              <w:t>30</w:t>
            </w:r>
          </w:p>
        </w:tc>
        <w:tc>
          <w:tcPr>
            <w:tcW w:w="1051" w:type="dxa"/>
          </w:tcPr>
          <w:p w14:paraId="192D97B8" w14:textId="1C0216D2" w:rsidR="00A31CC0" w:rsidRPr="00491F9B" w:rsidRDefault="009738D5" w:rsidP="001E46B5">
            <w:pPr>
              <w:spacing w:before="40" w:after="40"/>
              <w:ind w:firstLine="0"/>
              <w:jc w:val="center"/>
              <w:rPr>
                <w:rFonts w:cs="Times New Roman"/>
                <w:szCs w:val="28"/>
              </w:rPr>
            </w:pPr>
            <w:r w:rsidRPr="00491F9B">
              <w:rPr>
                <w:rFonts w:cs="Times New Roman"/>
                <w:szCs w:val="28"/>
              </w:rPr>
              <w:t>34</w:t>
            </w:r>
            <w:r w:rsidR="00D85770">
              <w:rPr>
                <w:rFonts w:cs="Times New Roman"/>
                <w:szCs w:val="28"/>
              </w:rPr>
              <w:t>,5</w:t>
            </w:r>
          </w:p>
        </w:tc>
        <w:tc>
          <w:tcPr>
            <w:tcW w:w="1051" w:type="dxa"/>
          </w:tcPr>
          <w:p w14:paraId="05222BE3" w14:textId="011DEA9F" w:rsidR="00A31CC0" w:rsidRPr="00491F9B" w:rsidRDefault="009738D5" w:rsidP="001E46B5">
            <w:pPr>
              <w:spacing w:before="40" w:after="40"/>
              <w:ind w:firstLine="0"/>
              <w:jc w:val="center"/>
              <w:rPr>
                <w:rFonts w:cs="Times New Roman"/>
                <w:szCs w:val="28"/>
              </w:rPr>
            </w:pPr>
            <w:r w:rsidRPr="00491F9B">
              <w:rPr>
                <w:rFonts w:cs="Times New Roman"/>
                <w:szCs w:val="28"/>
              </w:rPr>
              <w:t>2</w:t>
            </w:r>
            <w:r w:rsidR="00AC7431">
              <w:rPr>
                <w:rFonts w:cs="Times New Roman"/>
                <w:szCs w:val="28"/>
              </w:rPr>
              <w:t>4,5</w:t>
            </w:r>
          </w:p>
        </w:tc>
      </w:tr>
    </w:tbl>
    <w:p w14:paraId="0B40026E" w14:textId="77777777" w:rsidR="00584EB6" w:rsidRDefault="00584EB6" w:rsidP="001E46B5">
      <w:pPr>
        <w:spacing w:before="40" w:after="40"/>
        <w:ind w:firstLine="0"/>
        <w:jc w:val="center"/>
        <w:rPr>
          <w:rFonts w:cs="Times New Roman"/>
          <w:szCs w:val="28"/>
        </w:rPr>
      </w:pPr>
    </w:p>
    <w:p w14:paraId="5F3C360C" w14:textId="77777777" w:rsidR="00584EB6" w:rsidRDefault="00584EB6" w:rsidP="001E46B5">
      <w:pPr>
        <w:spacing w:before="40" w:after="40"/>
        <w:ind w:firstLine="0"/>
        <w:jc w:val="center"/>
        <w:rPr>
          <w:rFonts w:cs="Times New Roman"/>
          <w:szCs w:val="28"/>
        </w:rPr>
      </w:pPr>
    </w:p>
    <w:p w14:paraId="7EEE22A0" w14:textId="31A9EED5" w:rsidR="00A31CC0" w:rsidRPr="00491F9B" w:rsidRDefault="009738D5" w:rsidP="001E46B5">
      <w:pPr>
        <w:spacing w:before="40" w:after="40"/>
        <w:ind w:firstLine="0"/>
        <w:jc w:val="center"/>
        <w:rPr>
          <w:rFonts w:cs="Times New Roman"/>
          <w:szCs w:val="28"/>
        </w:rPr>
      </w:pPr>
      <w:r w:rsidRPr="00491F9B">
        <w:rPr>
          <w:rFonts w:cs="Times New Roman"/>
          <w:szCs w:val="28"/>
        </w:rPr>
        <w:t>Bảng 3.2: Chỉ tiêu về chất lượng nhà ở</w:t>
      </w:r>
    </w:p>
    <w:tbl>
      <w:tblPr>
        <w:tblStyle w:val="TableGrid"/>
        <w:tblW w:w="0" w:type="auto"/>
        <w:tblLook w:val="04A0" w:firstRow="1" w:lastRow="0" w:firstColumn="1" w:lastColumn="0" w:noHBand="0" w:noVBand="1"/>
      </w:tblPr>
      <w:tblGrid>
        <w:gridCol w:w="562"/>
        <w:gridCol w:w="3686"/>
        <w:gridCol w:w="1843"/>
        <w:gridCol w:w="1701"/>
        <w:gridCol w:w="1666"/>
      </w:tblGrid>
      <w:tr w:rsidR="009738D5" w:rsidRPr="00491F9B" w14:paraId="06B50371" w14:textId="77777777" w:rsidTr="009738D5">
        <w:tc>
          <w:tcPr>
            <w:tcW w:w="562" w:type="dxa"/>
          </w:tcPr>
          <w:p w14:paraId="0ECAAEF6" w14:textId="553C7EA6" w:rsidR="009738D5" w:rsidRPr="00491F9B" w:rsidRDefault="009738D5" w:rsidP="001E46B5">
            <w:pPr>
              <w:spacing w:before="40" w:after="40"/>
              <w:ind w:firstLine="0"/>
              <w:jc w:val="center"/>
              <w:rPr>
                <w:rFonts w:cs="Times New Roman"/>
                <w:szCs w:val="28"/>
              </w:rPr>
            </w:pPr>
            <w:r w:rsidRPr="00491F9B">
              <w:rPr>
                <w:rFonts w:cs="Times New Roman"/>
                <w:szCs w:val="28"/>
              </w:rPr>
              <w:t>TT</w:t>
            </w:r>
          </w:p>
        </w:tc>
        <w:tc>
          <w:tcPr>
            <w:tcW w:w="3686" w:type="dxa"/>
          </w:tcPr>
          <w:p w14:paraId="10A6D17C" w14:textId="58FF23D0" w:rsidR="009738D5" w:rsidRPr="00491F9B" w:rsidRDefault="009738D5" w:rsidP="001E46B5">
            <w:pPr>
              <w:spacing w:before="40" w:after="40"/>
              <w:ind w:firstLine="0"/>
              <w:jc w:val="center"/>
              <w:rPr>
                <w:rFonts w:cs="Times New Roman"/>
                <w:szCs w:val="28"/>
              </w:rPr>
            </w:pPr>
            <w:r w:rsidRPr="00491F9B">
              <w:rPr>
                <w:rFonts w:cs="Times New Roman"/>
                <w:szCs w:val="28"/>
              </w:rPr>
              <w:t>Chỉ tiêu</w:t>
            </w:r>
          </w:p>
        </w:tc>
        <w:tc>
          <w:tcPr>
            <w:tcW w:w="1843" w:type="dxa"/>
          </w:tcPr>
          <w:p w14:paraId="6ABF4BC6" w14:textId="49AED5B1" w:rsidR="009738D5" w:rsidRPr="00491F9B" w:rsidRDefault="009738D5" w:rsidP="001E46B5">
            <w:pPr>
              <w:spacing w:before="40" w:after="40"/>
              <w:ind w:firstLine="0"/>
              <w:jc w:val="center"/>
              <w:rPr>
                <w:rFonts w:cs="Times New Roman"/>
                <w:szCs w:val="28"/>
              </w:rPr>
            </w:pPr>
            <w:r w:rsidRPr="00491F9B">
              <w:rPr>
                <w:rFonts w:cs="Times New Roman"/>
                <w:szCs w:val="28"/>
              </w:rPr>
              <w:t>Năm 2016</w:t>
            </w:r>
          </w:p>
        </w:tc>
        <w:tc>
          <w:tcPr>
            <w:tcW w:w="1701" w:type="dxa"/>
          </w:tcPr>
          <w:p w14:paraId="47CAE0F1" w14:textId="5348B30D" w:rsidR="009738D5" w:rsidRPr="00491F9B" w:rsidRDefault="009738D5" w:rsidP="001E46B5">
            <w:pPr>
              <w:spacing w:before="40" w:after="40"/>
              <w:ind w:firstLine="0"/>
              <w:jc w:val="center"/>
              <w:rPr>
                <w:rFonts w:cs="Times New Roman"/>
                <w:szCs w:val="28"/>
              </w:rPr>
            </w:pPr>
            <w:r w:rsidRPr="00491F9B">
              <w:rPr>
                <w:rFonts w:cs="Times New Roman"/>
                <w:szCs w:val="28"/>
              </w:rPr>
              <w:t>Năm 2020</w:t>
            </w:r>
          </w:p>
        </w:tc>
        <w:tc>
          <w:tcPr>
            <w:tcW w:w="1666" w:type="dxa"/>
          </w:tcPr>
          <w:p w14:paraId="4D245A9C" w14:textId="1CD14FB8" w:rsidR="009738D5" w:rsidRPr="00491F9B" w:rsidRDefault="009738D5" w:rsidP="001E46B5">
            <w:pPr>
              <w:spacing w:before="40" w:after="40"/>
              <w:ind w:firstLine="0"/>
              <w:jc w:val="center"/>
              <w:rPr>
                <w:rFonts w:cs="Times New Roman"/>
                <w:szCs w:val="28"/>
              </w:rPr>
            </w:pPr>
            <w:r w:rsidRPr="00491F9B">
              <w:rPr>
                <w:rFonts w:cs="Times New Roman"/>
                <w:szCs w:val="28"/>
              </w:rPr>
              <w:t>Năm 2030</w:t>
            </w:r>
          </w:p>
        </w:tc>
      </w:tr>
      <w:tr w:rsidR="009738D5" w:rsidRPr="00491F9B" w14:paraId="383D0C97" w14:textId="77777777" w:rsidTr="009738D5">
        <w:tc>
          <w:tcPr>
            <w:tcW w:w="562" w:type="dxa"/>
          </w:tcPr>
          <w:p w14:paraId="6951C7B0" w14:textId="0814FBF6" w:rsidR="009738D5" w:rsidRPr="00491F9B" w:rsidRDefault="009738D5" w:rsidP="001E46B5">
            <w:pPr>
              <w:spacing w:before="40" w:after="40"/>
              <w:ind w:firstLine="0"/>
              <w:jc w:val="center"/>
              <w:rPr>
                <w:rFonts w:cs="Times New Roman"/>
                <w:szCs w:val="28"/>
              </w:rPr>
            </w:pPr>
            <w:r w:rsidRPr="00491F9B">
              <w:rPr>
                <w:rFonts w:cs="Times New Roman"/>
                <w:szCs w:val="28"/>
              </w:rPr>
              <w:t>1</w:t>
            </w:r>
          </w:p>
        </w:tc>
        <w:tc>
          <w:tcPr>
            <w:tcW w:w="3686" w:type="dxa"/>
          </w:tcPr>
          <w:p w14:paraId="01668947" w14:textId="78A62ED2" w:rsidR="009738D5" w:rsidRPr="00491F9B" w:rsidRDefault="009738D5" w:rsidP="001E46B5">
            <w:pPr>
              <w:spacing w:before="40" w:after="40"/>
              <w:ind w:firstLine="0"/>
              <w:rPr>
                <w:rFonts w:cs="Times New Roman"/>
                <w:szCs w:val="28"/>
              </w:rPr>
            </w:pPr>
            <w:r w:rsidRPr="00491F9B">
              <w:rPr>
                <w:rFonts w:cs="Times New Roman"/>
                <w:szCs w:val="28"/>
              </w:rPr>
              <w:t>Nhà kiên cố (%)</w:t>
            </w:r>
          </w:p>
        </w:tc>
        <w:tc>
          <w:tcPr>
            <w:tcW w:w="1843" w:type="dxa"/>
          </w:tcPr>
          <w:p w14:paraId="55AD1034" w14:textId="6639E850" w:rsidR="009738D5" w:rsidRPr="00491F9B" w:rsidRDefault="009738D5" w:rsidP="001E46B5">
            <w:pPr>
              <w:spacing w:before="40" w:after="40"/>
              <w:ind w:firstLine="0"/>
              <w:jc w:val="center"/>
              <w:rPr>
                <w:rFonts w:cs="Times New Roman"/>
                <w:szCs w:val="28"/>
              </w:rPr>
            </w:pPr>
            <w:r w:rsidRPr="00491F9B">
              <w:rPr>
                <w:rFonts w:cs="Times New Roman"/>
                <w:szCs w:val="28"/>
              </w:rPr>
              <w:t>60,1</w:t>
            </w:r>
          </w:p>
        </w:tc>
        <w:tc>
          <w:tcPr>
            <w:tcW w:w="1701" w:type="dxa"/>
          </w:tcPr>
          <w:p w14:paraId="6B53898F" w14:textId="220F63C6" w:rsidR="009738D5" w:rsidRPr="00491F9B" w:rsidRDefault="00D5479E" w:rsidP="001E46B5">
            <w:pPr>
              <w:spacing w:before="40" w:after="40"/>
              <w:ind w:firstLine="0"/>
              <w:jc w:val="center"/>
              <w:rPr>
                <w:rFonts w:cs="Times New Roman"/>
                <w:szCs w:val="28"/>
              </w:rPr>
            </w:pPr>
            <w:r w:rsidRPr="00491F9B">
              <w:rPr>
                <w:rFonts w:cs="Times New Roman"/>
                <w:szCs w:val="28"/>
              </w:rPr>
              <w:t>70</w:t>
            </w:r>
          </w:p>
        </w:tc>
        <w:tc>
          <w:tcPr>
            <w:tcW w:w="1666" w:type="dxa"/>
          </w:tcPr>
          <w:p w14:paraId="7ED1231D" w14:textId="3B3F6006" w:rsidR="009738D5" w:rsidRPr="00491F9B" w:rsidRDefault="009738D5" w:rsidP="001E46B5">
            <w:pPr>
              <w:spacing w:before="40" w:after="40"/>
              <w:ind w:firstLine="0"/>
              <w:jc w:val="center"/>
              <w:rPr>
                <w:rFonts w:cs="Times New Roman"/>
                <w:szCs w:val="28"/>
              </w:rPr>
            </w:pPr>
            <w:r w:rsidRPr="00491F9B">
              <w:rPr>
                <w:rFonts w:cs="Times New Roman"/>
                <w:szCs w:val="28"/>
              </w:rPr>
              <w:t>7</w:t>
            </w:r>
            <w:r w:rsidR="00D5479E" w:rsidRPr="00491F9B">
              <w:rPr>
                <w:rFonts w:cs="Times New Roman"/>
                <w:szCs w:val="28"/>
              </w:rPr>
              <w:t>5</w:t>
            </w:r>
          </w:p>
        </w:tc>
      </w:tr>
      <w:tr w:rsidR="009738D5" w:rsidRPr="00491F9B" w14:paraId="26C2DE20" w14:textId="77777777" w:rsidTr="009738D5">
        <w:tc>
          <w:tcPr>
            <w:tcW w:w="562" w:type="dxa"/>
          </w:tcPr>
          <w:p w14:paraId="1918DCD7" w14:textId="2812D0A1" w:rsidR="009738D5" w:rsidRPr="00491F9B" w:rsidRDefault="009738D5" w:rsidP="001E46B5">
            <w:pPr>
              <w:spacing w:before="40" w:after="40"/>
              <w:ind w:firstLine="0"/>
              <w:jc w:val="center"/>
              <w:rPr>
                <w:rFonts w:cs="Times New Roman"/>
                <w:szCs w:val="28"/>
              </w:rPr>
            </w:pPr>
            <w:r w:rsidRPr="00491F9B">
              <w:rPr>
                <w:rFonts w:cs="Times New Roman"/>
                <w:szCs w:val="28"/>
              </w:rPr>
              <w:t>2</w:t>
            </w:r>
          </w:p>
        </w:tc>
        <w:tc>
          <w:tcPr>
            <w:tcW w:w="3686" w:type="dxa"/>
          </w:tcPr>
          <w:p w14:paraId="69DCF1BB" w14:textId="4D1D90D6" w:rsidR="009738D5" w:rsidRPr="00491F9B" w:rsidRDefault="009738D5" w:rsidP="001E46B5">
            <w:pPr>
              <w:spacing w:before="40" w:after="40"/>
              <w:ind w:firstLine="0"/>
              <w:rPr>
                <w:rFonts w:cs="Times New Roman"/>
                <w:szCs w:val="28"/>
              </w:rPr>
            </w:pPr>
            <w:r w:rsidRPr="00491F9B">
              <w:rPr>
                <w:rFonts w:cs="Times New Roman"/>
                <w:szCs w:val="28"/>
              </w:rPr>
              <w:t>Nhà bán kiên cố (%)</w:t>
            </w:r>
          </w:p>
        </w:tc>
        <w:tc>
          <w:tcPr>
            <w:tcW w:w="1843" w:type="dxa"/>
          </w:tcPr>
          <w:p w14:paraId="5C3273AA" w14:textId="402E04C7" w:rsidR="009738D5" w:rsidRPr="00491F9B" w:rsidRDefault="009738D5" w:rsidP="001E46B5">
            <w:pPr>
              <w:spacing w:before="40" w:after="40"/>
              <w:ind w:firstLine="0"/>
              <w:jc w:val="center"/>
              <w:rPr>
                <w:rFonts w:cs="Times New Roman"/>
                <w:szCs w:val="28"/>
              </w:rPr>
            </w:pPr>
            <w:r w:rsidRPr="00491F9B">
              <w:rPr>
                <w:rFonts w:cs="Times New Roman"/>
                <w:szCs w:val="28"/>
              </w:rPr>
              <w:t>36,5</w:t>
            </w:r>
          </w:p>
        </w:tc>
        <w:tc>
          <w:tcPr>
            <w:tcW w:w="1701" w:type="dxa"/>
          </w:tcPr>
          <w:p w14:paraId="168C2DB5" w14:textId="6DBA7EE3" w:rsidR="009738D5" w:rsidRPr="00491F9B" w:rsidRDefault="00D5479E" w:rsidP="001E46B5">
            <w:pPr>
              <w:spacing w:before="40" w:after="40"/>
              <w:ind w:firstLine="0"/>
              <w:jc w:val="center"/>
              <w:rPr>
                <w:rFonts w:cs="Times New Roman"/>
                <w:szCs w:val="28"/>
              </w:rPr>
            </w:pPr>
            <w:r w:rsidRPr="00491F9B">
              <w:rPr>
                <w:rFonts w:cs="Times New Roman"/>
                <w:szCs w:val="28"/>
              </w:rPr>
              <w:t>28</w:t>
            </w:r>
          </w:p>
        </w:tc>
        <w:tc>
          <w:tcPr>
            <w:tcW w:w="1666" w:type="dxa"/>
          </w:tcPr>
          <w:p w14:paraId="1AC23047" w14:textId="7C74321E" w:rsidR="009738D5" w:rsidRPr="00491F9B" w:rsidRDefault="009738D5" w:rsidP="001E46B5">
            <w:pPr>
              <w:spacing w:before="40" w:after="40"/>
              <w:ind w:firstLine="0"/>
              <w:jc w:val="center"/>
              <w:rPr>
                <w:rFonts w:cs="Times New Roman"/>
                <w:szCs w:val="28"/>
              </w:rPr>
            </w:pPr>
            <w:r w:rsidRPr="00491F9B">
              <w:rPr>
                <w:rFonts w:cs="Times New Roman"/>
                <w:szCs w:val="28"/>
              </w:rPr>
              <w:t>2</w:t>
            </w:r>
            <w:r w:rsidR="00D5479E" w:rsidRPr="00491F9B">
              <w:rPr>
                <w:rFonts w:cs="Times New Roman"/>
                <w:szCs w:val="28"/>
              </w:rPr>
              <w:t>5</w:t>
            </w:r>
          </w:p>
        </w:tc>
      </w:tr>
      <w:tr w:rsidR="009738D5" w:rsidRPr="00491F9B" w14:paraId="4B98E6FC" w14:textId="77777777" w:rsidTr="009738D5">
        <w:tc>
          <w:tcPr>
            <w:tcW w:w="562" w:type="dxa"/>
          </w:tcPr>
          <w:p w14:paraId="1CD02C4C" w14:textId="74DA762B" w:rsidR="009738D5" w:rsidRPr="00491F9B" w:rsidRDefault="009738D5" w:rsidP="001E46B5">
            <w:pPr>
              <w:spacing w:before="40" w:after="40"/>
              <w:ind w:firstLine="0"/>
              <w:jc w:val="center"/>
              <w:rPr>
                <w:rFonts w:cs="Times New Roman"/>
                <w:szCs w:val="28"/>
              </w:rPr>
            </w:pPr>
            <w:r w:rsidRPr="00491F9B">
              <w:rPr>
                <w:rFonts w:cs="Times New Roman"/>
                <w:szCs w:val="28"/>
              </w:rPr>
              <w:t>3</w:t>
            </w:r>
          </w:p>
        </w:tc>
        <w:tc>
          <w:tcPr>
            <w:tcW w:w="3686" w:type="dxa"/>
          </w:tcPr>
          <w:p w14:paraId="79401BB3" w14:textId="73DCC04F" w:rsidR="009738D5" w:rsidRPr="00491F9B" w:rsidRDefault="009738D5" w:rsidP="001E46B5">
            <w:pPr>
              <w:spacing w:before="40" w:after="40"/>
              <w:ind w:firstLine="0"/>
              <w:rPr>
                <w:rFonts w:cs="Times New Roman"/>
                <w:szCs w:val="28"/>
              </w:rPr>
            </w:pPr>
            <w:r w:rsidRPr="00491F9B">
              <w:rPr>
                <w:rFonts w:cs="Times New Roman"/>
                <w:szCs w:val="28"/>
              </w:rPr>
              <w:t>Nhà thiếu kiên cố (%)</w:t>
            </w:r>
          </w:p>
        </w:tc>
        <w:tc>
          <w:tcPr>
            <w:tcW w:w="1843" w:type="dxa"/>
          </w:tcPr>
          <w:p w14:paraId="2B7395CB" w14:textId="407A2108" w:rsidR="009738D5" w:rsidRPr="00491F9B" w:rsidRDefault="009738D5" w:rsidP="001E46B5">
            <w:pPr>
              <w:spacing w:before="40" w:after="40"/>
              <w:ind w:firstLine="0"/>
              <w:jc w:val="center"/>
              <w:rPr>
                <w:rFonts w:cs="Times New Roman"/>
                <w:szCs w:val="28"/>
              </w:rPr>
            </w:pPr>
            <w:r w:rsidRPr="00491F9B">
              <w:rPr>
                <w:rFonts w:cs="Times New Roman"/>
                <w:szCs w:val="28"/>
              </w:rPr>
              <w:t>2,2</w:t>
            </w:r>
          </w:p>
        </w:tc>
        <w:tc>
          <w:tcPr>
            <w:tcW w:w="1701" w:type="dxa"/>
          </w:tcPr>
          <w:p w14:paraId="0C4658A7" w14:textId="604AC2CB" w:rsidR="009738D5" w:rsidRPr="00491F9B" w:rsidRDefault="009738D5" w:rsidP="001E46B5">
            <w:pPr>
              <w:spacing w:before="40" w:after="40"/>
              <w:ind w:firstLine="0"/>
              <w:jc w:val="center"/>
              <w:rPr>
                <w:rFonts w:cs="Times New Roman"/>
                <w:szCs w:val="28"/>
              </w:rPr>
            </w:pPr>
            <w:r w:rsidRPr="00491F9B">
              <w:rPr>
                <w:rFonts w:cs="Times New Roman"/>
                <w:szCs w:val="28"/>
              </w:rPr>
              <w:t>2,0</w:t>
            </w:r>
          </w:p>
        </w:tc>
        <w:tc>
          <w:tcPr>
            <w:tcW w:w="1666" w:type="dxa"/>
          </w:tcPr>
          <w:p w14:paraId="01C3B239" w14:textId="2A4D2CFB" w:rsidR="009738D5" w:rsidRPr="00491F9B" w:rsidRDefault="00D5479E" w:rsidP="001E46B5">
            <w:pPr>
              <w:spacing w:before="40" w:after="40"/>
              <w:ind w:firstLine="0"/>
              <w:jc w:val="center"/>
              <w:rPr>
                <w:rFonts w:cs="Times New Roman"/>
                <w:szCs w:val="28"/>
              </w:rPr>
            </w:pPr>
            <w:r w:rsidRPr="00491F9B">
              <w:rPr>
                <w:rFonts w:cs="Times New Roman"/>
                <w:szCs w:val="28"/>
              </w:rPr>
              <w:t>-</w:t>
            </w:r>
          </w:p>
        </w:tc>
      </w:tr>
      <w:tr w:rsidR="009738D5" w:rsidRPr="00491F9B" w14:paraId="5D64A487" w14:textId="77777777" w:rsidTr="009738D5">
        <w:tc>
          <w:tcPr>
            <w:tcW w:w="562" w:type="dxa"/>
          </w:tcPr>
          <w:p w14:paraId="7E465B52" w14:textId="7BF44CF9" w:rsidR="009738D5" w:rsidRPr="00491F9B" w:rsidRDefault="009738D5" w:rsidP="001E46B5">
            <w:pPr>
              <w:spacing w:before="40" w:after="40"/>
              <w:ind w:firstLine="0"/>
              <w:jc w:val="center"/>
              <w:rPr>
                <w:rFonts w:cs="Times New Roman"/>
                <w:szCs w:val="28"/>
              </w:rPr>
            </w:pPr>
            <w:r w:rsidRPr="00491F9B">
              <w:rPr>
                <w:rFonts w:cs="Times New Roman"/>
                <w:szCs w:val="28"/>
              </w:rPr>
              <w:t>4</w:t>
            </w:r>
          </w:p>
        </w:tc>
        <w:tc>
          <w:tcPr>
            <w:tcW w:w="3686" w:type="dxa"/>
          </w:tcPr>
          <w:p w14:paraId="6C2A67AD" w14:textId="5228F392" w:rsidR="009738D5" w:rsidRPr="00491F9B" w:rsidRDefault="009738D5" w:rsidP="001E46B5">
            <w:pPr>
              <w:spacing w:before="40" w:after="40"/>
              <w:ind w:firstLine="0"/>
              <w:rPr>
                <w:rFonts w:cs="Times New Roman"/>
                <w:szCs w:val="28"/>
              </w:rPr>
            </w:pPr>
            <w:r w:rsidRPr="00491F9B">
              <w:rPr>
                <w:rFonts w:cs="Times New Roman"/>
                <w:szCs w:val="28"/>
              </w:rPr>
              <w:t>Nhà đơn sơ (%)</w:t>
            </w:r>
          </w:p>
        </w:tc>
        <w:tc>
          <w:tcPr>
            <w:tcW w:w="1843" w:type="dxa"/>
          </w:tcPr>
          <w:p w14:paraId="31D8579A" w14:textId="28520879" w:rsidR="009738D5" w:rsidRPr="00491F9B" w:rsidRDefault="009738D5" w:rsidP="001E46B5">
            <w:pPr>
              <w:spacing w:before="40" w:after="40"/>
              <w:ind w:firstLine="0"/>
              <w:jc w:val="center"/>
              <w:rPr>
                <w:rFonts w:cs="Times New Roman"/>
                <w:szCs w:val="28"/>
              </w:rPr>
            </w:pPr>
            <w:r w:rsidRPr="00491F9B">
              <w:rPr>
                <w:rFonts w:cs="Times New Roman"/>
                <w:szCs w:val="28"/>
              </w:rPr>
              <w:t>1,2</w:t>
            </w:r>
          </w:p>
        </w:tc>
        <w:tc>
          <w:tcPr>
            <w:tcW w:w="1701" w:type="dxa"/>
          </w:tcPr>
          <w:p w14:paraId="53A57D3F" w14:textId="72AFE187" w:rsidR="009738D5" w:rsidRPr="00491F9B" w:rsidRDefault="00D5479E" w:rsidP="001E46B5">
            <w:pPr>
              <w:spacing w:before="40" w:after="40"/>
              <w:ind w:firstLine="0"/>
              <w:jc w:val="center"/>
              <w:rPr>
                <w:rFonts w:cs="Times New Roman"/>
                <w:szCs w:val="28"/>
              </w:rPr>
            </w:pPr>
            <w:r w:rsidRPr="00491F9B">
              <w:rPr>
                <w:rFonts w:cs="Times New Roman"/>
                <w:szCs w:val="28"/>
              </w:rPr>
              <w:t>-</w:t>
            </w:r>
          </w:p>
        </w:tc>
        <w:tc>
          <w:tcPr>
            <w:tcW w:w="1666" w:type="dxa"/>
          </w:tcPr>
          <w:p w14:paraId="0EC2AC9C" w14:textId="0D0FCA55" w:rsidR="009738D5" w:rsidRPr="00491F9B" w:rsidRDefault="009738D5" w:rsidP="001E46B5">
            <w:pPr>
              <w:spacing w:before="40" w:after="40"/>
              <w:ind w:firstLine="0"/>
              <w:jc w:val="center"/>
              <w:rPr>
                <w:rFonts w:cs="Times New Roman"/>
                <w:szCs w:val="28"/>
              </w:rPr>
            </w:pPr>
            <w:r w:rsidRPr="00491F9B">
              <w:rPr>
                <w:rFonts w:cs="Times New Roman"/>
                <w:szCs w:val="28"/>
              </w:rPr>
              <w:t>-</w:t>
            </w:r>
          </w:p>
        </w:tc>
      </w:tr>
    </w:tbl>
    <w:p w14:paraId="6F2FA1B8" w14:textId="66C6C097" w:rsidR="009738D5" w:rsidRPr="00491F9B" w:rsidRDefault="009738D5" w:rsidP="001E46B5">
      <w:pPr>
        <w:spacing w:before="40" w:after="40"/>
        <w:ind w:firstLine="0"/>
        <w:jc w:val="center"/>
        <w:rPr>
          <w:rFonts w:cs="Times New Roman"/>
          <w:szCs w:val="28"/>
        </w:rPr>
      </w:pPr>
      <w:r w:rsidRPr="00491F9B">
        <w:rPr>
          <w:rFonts w:cs="Times New Roman"/>
          <w:szCs w:val="28"/>
        </w:rPr>
        <w:t>Bảng 3.</w:t>
      </w:r>
      <w:r w:rsidR="001C4452">
        <w:rPr>
          <w:rFonts w:cs="Times New Roman"/>
          <w:szCs w:val="28"/>
        </w:rPr>
        <w:t>4</w:t>
      </w:r>
      <w:r w:rsidRPr="00491F9B">
        <w:rPr>
          <w:rFonts w:cs="Times New Roman"/>
          <w:szCs w:val="28"/>
        </w:rPr>
        <w:t>: Chỉ tiêu về hạ tầng kỹ thuật và hạ tầng xã hội</w:t>
      </w:r>
    </w:p>
    <w:tbl>
      <w:tblPr>
        <w:tblStyle w:val="TableGrid"/>
        <w:tblW w:w="0" w:type="auto"/>
        <w:tblLook w:val="04A0" w:firstRow="1" w:lastRow="0" w:firstColumn="1" w:lastColumn="0" w:noHBand="0" w:noVBand="1"/>
      </w:tblPr>
      <w:tblGrid>
        <w:gridCol w:w="562"/>
        <w:gridCol w:w="4111"/>
        <w:gridCol w:w="2268"/>
        <w:gridCol w:w="2517"/>
      </w:tblGrid>
      <w:tr w:rsidR="009738D5" w:rsidRPr="00491F9B" w14:paraId="3B29C63F" w14:textId="77777777" w:rsidTr="00F913E1">
        <w:tc>
          <w:tcPr>
            <w:tcW w:w="562" w:type="dxa"/>
            <w:vAlign w:val="center"/>
          </w:tcPr>
          <w:p w14:paraId="5B97DE15" w14:textId="1AF15C48" w:rsidR="009738D5" w:rsidRPr="00491F9B" w:rsidRDefault="009738D5" w:rsidP="001E46B5">
            <w:pPr>
              <w:spacing w:before="40" w:after="40"/>
              <w:ind w:firstLine="0"/>
              <w:jc w:val="center"/>
              <w:rPr>
                <w:rFonts w:cs="Times New Roman"/>
                <w:szCs w:val="28"/>
              </w:rPr>
            </w:pPr>
            <w:r w:rsidRPr="00491F9B">
              <w:rPr>
                <w:rFonts w:cs="Times New Roman"/>
                <w:szCs w:val="28"/>
              </w:rPr>
              <w:t>TT</w:t>
            </w:r>
          </w:p>
        </w:tc>
        <w:tc>
          <w:tcPr>
            <w:tcW w:w="4111" w:type="dxa"/>
          </w:tcPr>
          <w:p w14:paraId="6C2FC2D6" w14:textId="28B9FEAD" w:rsidR="009738D5" w:rsidRPr="00491F9B" w:rsidRDefault="009738D5" w:rsidP="001E46B5">
            <w:pPr>
              <w:spacing w:before="40" w:after="40"/>
              <w:ind w:firstLine="0"/>
              <w:jc w:val="center"/>
              <w:rPr>
                <w:rFonts w:cs="Times New Roman"/>
                <w:szCs w:val="28"/>
              </w:rPr>
            </w:pPr>
            <w:r w:rsidRPr="00491F9B">
              <w:rPr>
                <w:rFonts w:cs="Times New Roman"/>
                <w:szCs w:val="28"/>
              </w:rPr>
              <w:t>Chỉ tiêu</w:t>
            </w:r>
          </w:p>
        </w:tc>
        <w:tc>
          <w:tcPr>
            <w:tcW w:w="2268" w:type="dxa"/>
          </w:tcPr>
          <w:p w14:paraId="7F528B91" w14:textId="1183FC4D" w:rsidR="009738D5" w:rsidRPr="00491F9B" w:rsidRDefault="009738D5" w:rsidP="001E46B5">
            <w:pPr>
              <w:spacing w:before="40" w:after="40"/>
              <w:ind w:firstLine="0"/>
              <w:jc w:val="center"/>
              <w:rPr>
                <w:rFonts w:cs="Times New Roman"/>
                <w:szCs w:val="28"/>
              </w:rPr>
            </w:pPr>
            <w:r w:rsidRPr="00491F9B">
              <w:rPr>
                <w:rFonts w:cs="Times New Roman"/>
                <w:szCs w:val="28"/>
              </w:rPr>
              <w:t>Hiện trạng 201</w:t>
            </w:r>
            <w:r w:rsidR="00801352">
              <w:rPr>
                <w:rFonts w:cs="Times New Roman"/>
                <w:szCs w:val="28"/>
              </w:rPr>
              <w:t>7</w:t>
            </w:r>
          </w:p>
        </w:tc>
        <w:tc>
          <w:tcPr>
            <w:tcW w:w="2517" w:type="dxa"/>
          </w:tcPr>
          <w:p w14:paraId="1CC13563" w14:textId="76A29A3C" w:rsidR="009738D5" w:rsidRPr="00491F9B" w:rsidRDefault="009738D5" w:rsidP="001E46B5">
            <w:pPr>
              <w:spacing w:before="40" w:after="40"/>
              <w:ind w:firstLine="0"/>
              <w:jc w:val="center"/>
              <w:rPr>
                <w:rFonts w:cs="Times New Roman"/>
                <w:szCs w:val="28"/>
              </w:rPr>
            </w:pPr>
            <w:r w:rsidRPr="00491F9B">
              <w:rPr>
                <w:rFonts w:cs="Times New Roman"/>
                <w:szCs w:val="28"/>
              </w:rPr>
              <w:t>Năm 2020</w:t>
            </w:r>
          </w:p>
        </w:tc>
      </w:tr>
      <w:tr w:rsidR="009738D5" w:rsidRPr="00491F9B" w14:paraId="32CFFDB6" w14:textId="77777777" w:rsidTr="00F913E1">
        <w:tc>
          <w:tcPr>
            <w:tcW w:w="562" w:type="dxa"/>
            <w:vAlign w:val="center"/>
          </w:tcPr>
          <w:p w14:paraId="338E94A2" w14:textId="2282353D" w:rsidR="009738D5" w:rsidRPr="00491F9B" w:rsidRDefault="009738D5" w:rsidP="001E46B5">
            <w:pPr>
              <w:spacing w:before="40" w:after="40"/>
              <w:ind w:firstLine="0"/>
              <w:jc w:val="center"/>
              <w:rPr>
                <w:rFonts w:cs="Times New Roman"/>
                <w:szCs w:val="28"/>
              </w:rPr>
            </w:pPr>
            <w:r w:rsidRPr="00491F9B">
              <w:rPr>
                <w:rFonts w:cs="Times New Roman"/>
                <w:szCs w:val="28"/>
              </w:rPr>
              <w:t>1</w:t>
            </w:r>
          </w:p>
        </w:tc>
        <w:tc>
          <w:tcPr>
            <w:tcW w:w="4111" w:type="dxa"/>
            <w:vAlign w:val="center"/>
          </w:tcPr>
          <w:p w14:paraId="7FE8D3FA" w14:textId="5211B886" w:rsidR="009738D5" w:rsidRPr="00491F9B" w:rsidRDefault="009738D5" w:rsidP="001E46B5">
            <w:pPr>
              <w:spacing w:before="40" w:after="40"/>
              <w:ind w:firstLine="0"/>
              <w:jc w:val="left"/>
              <w:rPr>
                <w:rFonts w:cs="Times New Roman"/>
                <w:szCs w:val="28"/>
              </w:rPr>
            </w:pPr>
            <w:r w:rsidRPr="00491F9B">
              <w:rPr>
                <w:rFonts w:cs="Times New Roman"/>
                <w:szCs w:val="28"/>
              </w:rPr>
              <w:t>Cấp nước sạch</w:t>
            </w:r>
          </w:p>
        </w:tc>
        <w:tc>
          <w:tcPr>
            <w:tcW w:w="2268" w:type="dxa"/>
            <w:vAlign w:val="center"/>
          </w:tcPr>
          <w:p w14:paraId="221928D0" w14:textId="6108010A" w:rsidR="009738D5" w:rsidRPr="00491F9B" w:rsidRDefault="00D01CBF" w:rsidP="001E46B5">
            <w:pPr>
              <w:spacing w:before="40" w:after="40"/>
              <w:ind w:firstLine="0"/>
              <w:jc w:val="center"/>
              <w:rPr>
                <w:rFonts w:cs="Times New Roman"/>
                <w:szCs w:val="28"/>
              </w:rPr>
            </w:pPr>
            <w:r w:rsidRPr="00491F9B">
              <w:rPr>
                <w:rFonts w:cs="Times New Roman"/>
                <w:szCs w:val="28"/>
              </w:rPr>
              <w:t>87,6%</w:t>
            </w:r>
          </w:p>
        </w:tc>
        <w:tc>
          <w:tcPr>
            <w:tcW w:w="2517" w:type="dxa"/>
            <w:vAlign w:val="center"/>
          </w:tcPr>
          <w:p w14:paraId="3A3F8B4E" w14:textId="21C79E29" w:rsidR="009738D5" w:rsidRPr="00491F9B" w:rsidRDefault="00D01CBF" w:rsidP="001E46B5">
            <w:pPr>
              <w:spacing w:before="40" w:after="40"/>
              <w:ind w:firstLine="0"/>
              <w:jc w:val="center"/>
              <w:rPr>
                <w:rFonts w:cs="Times New Roman"/>
                <w:szCs w:val="28"/>
              </w:rPr>
            </w:pPr>
            <w:r w:rsidRPr="00491F9B">
              <w:rPr>
                <w:rFonts w:cs="Times New Roman"/>
                <w:szCs w:val="28"/>
              </w:rPr>
              <w:t>95%</w:t>
            </w:r>
          </w:p>
        </w:tc>
      </w:tr>
      <w:tr w:rsidR="009738D5" w:rsidRPr="00491F9B" w14:paraId="132982FB" w14:textId="77777777" w:rsidTr="00F913E1">
        <w:tc>
          <w:tcPr>
            <w:tcW w:w="562" w:type="dxa"/>
            <w:vAlign w:val="center"/>
          </w:tcPr>
          <w:p w14:paraId="704508CE" w14:textId="78412811" w:rsidR="009738D5" w:rsidRPr="00491F9B" w:rsidRDefault="009738D5" w:rsidP="001E46B5">
            <w:pPr>
              <w:spacing w:before="40" w:after="40"/>
              <w:ind w:firstLine="0"/>
              <w:jc w:val="center"/>
              <w:rPr>
                <w:rFonts w:cs="Times New Roman"/>
                <w:szCs w:val="28"/>
              </w:rPr>
            </w:pPr>
            <w:r w:rsidRPr="00491F9B">
              <w:rPr>
                <w:rFonts w:cs="Times New Roman"/>
                <w:szCs w:val="28"/>
              </w:rPr>
              <w:t>2</w:t>
            </w:r>
          </w:p>
        </w:tc>
        <w:tc>
          <w:tcPr>
            <w:tcW w:w="4111" w:type="dxa"/>
            <w:vAlign w:val="center"/>
          </w:tcPr>
          <w:p w14:paraId="236FB0F0" w14:textId="279F944F" w:rsidR="009738D5" w:rsidRPr="00491F9B" w:rsidRDefault="009738D5" w:rsidP="001E46B5">
            <w:pPr>
              <w:spacing w:before="40" w:after="40"/>
              <w:ind w:firstLine="0"/>
              <w:jc w:val="left"/>
              <w:rPr>
                <w:rFonts w:cs="Times New Roman"/>
                <w:szCs w:val="28"/>
              </w:rPr>
            </w:pPr>
            <w:r w:rsidRPr="00491F9B">
              <w:rPr>
                <w:rFonts w:cs="Times New Roman"/>
                <w:szCs w:val="28"/>
              </w:rPr>
              <w:t>Công trình hợp vệ sinh</w:t>
            </w:r>
          </w:p>
        </w:tc>
        <w:tc>
          <w:tcPr>
            <w:tcW w:w="2268" w:type="dxa"/>
            <w:vAlign w:val="center"/>
          </w:tcPr>
          <w:p w14:paraId="0EE3A276" w14:textId="4508004B" w:rsidR="009738D5" w:rsidRPr="00491F9B" w:rsidRDefault="00D01CBF" w:rsidP="001E46B5">
            <w:pPr>
              <w:spacing w:before="40" w:after="40"/>
              <w:ind w:firstLine="0"/>
              <w:jc w:val="center"/>
              <w:rPr>
                <w:rFonts w:cs="Times New Roman"/>
                <w:szCs w:val="28"/>
              </w:rPr>
            </w:pPr>
            <w:r w:rsidRPr="00491F9B">
              <w:rPr>
                <w:rFonts w:cs="Times New Roman"/>
                <w:szCs w:val="28"/>
              </w:rPr>
              <w:t>71,4</w:t>
            </w:r>
            <w:r w:rsidR="00F913E1" w:rsidRPr="00491F9B">
              <w:rPr>
                <w:rFonts w:cs="Times New Roman"/>
                <w:szCs w:val="28"/>
              </w:rPr>
              <w:t>%</w:t>
            </w:r>
          </w:p>
        </w:tc>
        <w:tc>
          <w:tcPr>
            <w:tcW w:w="2517" w:type="dxa"/>
            <w:vAlign w:val="center"/>
          </w:tcPr>
          <w:p w14:paraId="4DDC2FFB" w14:textId="35B7A1D7" w:rsidR="00D5479E" w:rsidRPr="00491F9B" w:rsidRDefault="00D5479E" w:rsidP="001E46B5">
            <w:pPr>
              <w:spacing w:before="40" w:after="40"/>
              <w:ind w:firstLine="0"/>
              <w:jc w:val="center"/>
              <w:rPr>
                <w:rFonts w:cs="Times New Roman"/>
                <w:szCs w:val="28"/>
              </w:rPr>
            </w:pPr>
            <w:r w:rsidRPr="00491F9B">
              <w:rPr>
                <w:rFonts w:cs="Times New Roman"/>
                <w:szCs w:val="28"/>
              </w:rPr>
              <w:t>TT:100%; NT:80%</w:t>
            </w:r>
          </w:p>
        </w:tc>
      </w:tr>
      <w:tr w:rsidR="009738D5" w:rsidRPr="00491F9B" w14:paraId="5CB4936D" w14:textId="77777777" w:rsidTr="00F913E1">
        <w:tc>
          <w:tcPr>
            <w:tcW w:w="562" w:type="dxa"/>
            <w:vAlign w:val="center"/>
          </w:tcPr>
          <w:p w14:paraId="3A92A602" w14:textId="76AB1C3E" w:rsidR="009738D5" w:rsidRPr="00491F9B" w:rsidRDefault="009738D5" w:rsidP="001E46B5">
            <w:pPr>
              <w:spacing w:before="40" w:after="40"/>
              <w:ind w:firstLine="0"/>
              <w:jc w:val="center"/>
              <w:rPr>
                <w:rFonts w:cs="Times New Roman"/>
                <w:szCs w:val="28"/>
              </w:rPr>
            </w:pPr>
            <w:r w:rsidRPr="00491F9B">
              <w:rPr>
                <w:rFonts w:cs="Times New Roman"/>
                <w:szCs w:val="28"/>
              </w:rPr>
              <w:t>3</w:t>
            </w:r>
          </w:p>
        </w:tc>
        <w:tc>
          <w:tcPr>
            <w:tcW w:w="4111" w:type="dxa"/>
            <w:vAlign w:val="center"/>
          </w:tcPr>
          <w:p w14:paraId="26F777DD" w14:textId="752D6AC9" w:rsidR="009738D5" w:rsidRPr="00491F9B" w:rsidRDefault="009738D5" w:rsidP="001E46B5">
            <w:pPr>
              <w:spacing w:before="40" w:after="40"/>
              <w:ind w:firstLine="0"/>
              <w:jc w:val="left"/>
              <w:rPr>
                <w:rFonts w:cs="Times New Roman"/>
                <w:szCs w:val="28"/>
              </w:rPr>
            </w:pPr>
            <w:r w:rsidRPr="00491F9B">
              <w:rPr>
                <w:rFonts w:cs="Times New Roman"/>
                <w:szCs w:val="28"/>
              </w:rPr>
              <w:t>BT, nhựa hóa giao thông</w:t>
            </w:r>
          </w:p>
        </w:tc>
        <w:tc>
          <w:tcPr>
            <w:tcW w:w="2268" w:type="dxa"/>
            <w:vAlign w:val="center"/>
          </w:tcPr>
          <w:p w14:paraId="7EBE2AA7" w14:textId="0BD1C290" w:rsidR="009738D5" w:rsidRPr="00491F9B" w:rsidRDefault="00D01CBF" w:rsidP="001E46B5">
            <w:pPr>
              <w:spacing w:before="40" w:after="40"/>
              <w:ind w:firstLine="0"/>
              <w:jc w:val="center"/>
              <w:rPr>
                <w:rFonts w:cs="Times New Roman"/>
                <w:szCs w:val="28"/>
              </w:rPr>
            </w:pPr>
            <w:r w:rsidRPr="00491F9B">
              <w:rPr>
                <w:rFonts w:cs="Times New Roman"/>
                <w:szCs w:val="28"/>
              </w:rPr>
              <w:t>-</w:t>
            </w:r>
          </w:p>
        </w:tc>
        <w:tc>
          <w:tcPr>
            <w:tcW w:w="2517" w:type="dxa"/>
            <w:vAlign w:val="center"/>
          </w:tcPr>
          <w:p w14:paraId="607752E9" w14:textId="4C662ABA" w:rsidR="009738D5" w:rsidRPr="00491F9B" w:rsidRDefault="00D01CBF" w:rsidP="001E46B5">
            <w:pPr>
              <w:spacing w:before="40" w:after="40"/>
              <w:ind w:firstLine="0"/>
              <w:jc w:val="center"/>
              <w:rPr>
                <w:rFonts w:cs="Times New Roman"/>
                <w:szCs w:val="28"/>
              </w:rPr>
            </w:pPr>
            <w:r w:rsidRPr="00491F9B">
              <w:rPr>
                <w:rFonts w:cs="Times New Roman"/>
                <w:szCs w:val="28"/>
              </w:rPr>
              <w:t>100%</w:t>
            </w:r>
          </w:p>
        </w:tc>
      </w:tr>
      <w:tr w:rsidR="009738D5" w:rsidRPr="00491F9B" w14:paraId="47CC2DA0" w14:textId="77777777" w:rsidTr="00F913E1">
        <w:tc>
          <w:tcPr>
            <w:tcW w:w="562" w:type="dxa"/>
            <w:vAlign w:val="center"/>
          </w:tcPr>
          <w:p w14:paraId="1688B430" w14:textId="1D677155" w:rsidR="009738D5" w:rsidRPr="00491F9B" w:rsidRDefault="009738D5" w:rsidP="001E46B5">
            <w:pPr>
              <w:spacing w:before="40" w:after="40"/>
              <w:ind w:firstLine="0"/>
              <w:jc w:val="center"/>
              <w:rPr>
                <w:rFonts w:cs="Times New Roman"/>
                <w:szCs w:val="28"/>
              </w:rPr>
            </w:pPr>
            <w:r w:rsidRPr="00491F9B">
              <w:rPr>
                <w:rFonts w:cs="Times New Roman"/>
                <w:szCs w:val="28"/>
              </w:rPr>
              <w:t>4</w:t>
            </w:r>
          </w:p>
        </w:tc>
        <w:tc>
          <w:tcPr>
            <w:tcW w:w="4111" w:type="dxa"/>
            <w:vAlign w:val="center"/>
          </w:tcPr>
          <w:p w14:paraId="15754505" w14:textId="6A669921" w:rsidR="009738D5" w:rsidRPr="00491F9B" w:rsidRDefault="009738D5" w:rsidP="001E46B5">
            <w:pPr>
              <w:spacing w:before="40" w:after="40"/>
              <w:ind w:firstLine="0"/>
              <w:jc w:val="left"/>
              <w:rPr>
                <w:rFonts w:cs="Times New Roman"/>
                <w:szCs w:val="28"/>
              </w:rPr>
            </w:pPr>
            <w:r w:rsidRPr="00491F9B">
              <w:rPr>
                <w:rFonts w:cs="Times New Roman"/>
                <w:szCs w:val="28"/>
              </w:rPr>
              <w:t>Cấp điện</w:t>
            </w:r>
          </w:p>
        </w:tc>
        <w:tc>
          <w:tcPr>
            <w:tcW w:w="2268" w:type="dxa"/>
            <w:vAlign w:val="center"/>
          </w:tcPr>
          <w:p w14:paraId="4EE59167" w14:textId="6ACCEC61" w:rsidR="009738D5" w:rsidRPr="00491F9B" w:rsidRDefault="00D01CBF" w:rsidP="001E46B5">
            <w:pPr>
              <w:spacing w:before="40" w:after="40"/>
              <w:ind w:firstLine="0"/>
              <w:jc w:val="center"/>
              <w:rPr>
                <w:rFonts w:cs="Times New Roman"/>
                <w:szCs w:val="28"/>
              </w:rPr>
            </w:pPr>
            <w:r w:rsidRPr="00491F9B">
              <w:rPr>
                <w:rFonts w:cs="Times New Roman"/>
                <w:szCs w:val="28"/>
              </w:rPr>
              <w:t>98,5</w:t>
            </w:r>
          </w:p>
        </w:tc>
        <w:tc>
          <w:tcPr>
            <w:tcW w:w="2517" w:type="dxa"/>
            <w:vAlign w:val="center"/>
          </w:tcPr>
          <w:p w14:paraId="58080C49" w14:textId="0681F99B" w:rsidR="009738D5" w:rsidRPr="00491F9B" w:rsidRDefault="00D01CBF" w:rsidP="001E46B5">
            <w:pPr>
              <w:spacing w:before="40" w:after="40"/>
              <w:ind w:firstLine="0"/>
              <w:jc w:val="center"/>
              <w:rPr>
                <w:rFonts w:cs="Times New Roman"/>
                <w:szCs w:val="28"/>
              </w:rPr>
            </w:pPr>
            <w:r w:rsidRPr="00491F9B">
              <w:rPr>
                <w:rFonts w:cs="Times New Roman"/>
                <w:szCs w:val="28"/>
              </w:rPr>
              <w:t>100%</w:t>
            </w:r>
          </w:p>
        </w:tc>
      </w:tr>
      <w:tr w:rsidR="009738D5" w:rsidRPr="00491F9B" w14:paraId="7B5B35E1" w14:textId="77777777" w:rsidTr="00F913E1">
        <w:tc>
          <w:tcPr>
            <w:tcW w:w="562" w:type="dxa"/>
            <w:vAlign w:val="center"/>
          </w:tcPr>
          <w:p w14:paraId="7EFF3C8C" w14:textId="247398A1" w:rsidR="009738D5" w:rsidRPr="00491F9B" w:rsidRDefault="009738D5" w:rsidP="001E46B5">
            <w:pPr>
              <w:spacing w:before="40" w:after="40"/>
              <w:ind w:firstLine="0"/>
              <w:jc w:val="center"/>
              <w:rPr>
                <w:rFonts w:cs="Times New Roman"/>
                <w:szCs w:val="28"/>
              </w:rPr>
            </w:pPr>
            <w:r w:rsidRPr="00491F9B">
              <w:rPr>
                <w:rFonts w:cs="Times New Roman"/>
                <w:szCs w:val="28"/>
              </w:rPr>
              <w:t>5</w:t>
            </w:r>
          </w:p>
        </w:tc>
        <w:tc>
          <w:tcPr>
            <w:tcW w:w="4111" w:type="dxa"/>
            <w:vAlign w:val="center"/>
          </w:tcPr>
          <w:p w14:paraId="20C2B681" w14:textId="7D0D676B" w:rsidR="009738D5" w:rsidRPr="00491F9B" w:rsidRDefault="009738D5" w:rsidP="001E46B5">
            <w:pPr>
              <w:spacing w:before="40" w:after="40"/>
              <w:ind w:firstLine="0"/>
              <w:jc w:val="left"/>
              <w:rPr>
                <w:rFonts w:cs="Times New Roman"/>
                <w:szCs w:val="28"/>
              </w:rPr>
            </w:pPr>
            <w:r w:rsidRPr="00491F9B">
              <w:rPr>
                <w:rFonts w:cs="Times New Roman"/>
                <w:szCs w:val="28"/>
              </w:rPr>
              <w:t>Thu gom và xử lý rác thải tập trung</w:t>
            </w:r>
          </w:p>
        </w:tc>
        <w:tc>
          <w:tcPr>
            <w:tcW w:w="2268" w:type="dxa"/>
            <w:vAlign w:val="center"/>
          </w:tcPr>
          <w:p w14:paraId="68E03F37" w14:textId="18C520A1" w:rsidR="009738D5" w:rsidRPr="00491F9B" w:rsidRDefault="00D01CBF" w:rsidP="001E46B5">
            <w:pPr>
              <w:spacing w:before="40" w:after="40"/>
              <w:ind w:firstLine="0"/>
              <w:jc w:val="center"/>
              <w:rPr>
                <w:rFonts w:cs="Times New Roman"/>
                <w:szCs w:val="28"/>
              </w:rPr>
            </w:pPr>
            <w:r w:rsidRPr="00491F9B">
              <w:rPr>
                <w:rFonts w:cs="Times New Roman"/>
                <w:szCs w:val="28"/>
              </w:rPr>
              <w:t>TT:90%; NT:40%</w:t>
            </w:r>
          </w:p>
        </w:tc>
        <w:tc>
          <w:tcPr>
            <w:tcW w:w="2517" w:type="dxa"/>
            <w:vAlign w:val="center"/>
          </w:tcPr>
          <w:p w14:paraId="7DE5FE56" w14:textId="2472A8C1" w:rsidR="009738D5" w:rsidRPr="00491F9B" w:rsidRDefault="00D01CBF" w:rsidP="001E46B5">
            <w:pPr>
              <w:spacing w:before="40" w:after="40"/>
              <w:ind w:firstLine="0"/>
              <w:jc w:val="center"/>
              <w:rPr>
                <w:rFonts w:cs="Times New Roman"/>
                <w:szCs w:val="28"/>
              </w:rPr>
            </w:pPr>
            <w:r w:rsidRPr="00491F9B">
              <w:rPr>
                <w:rFonts w:cs="Times New Roman"/>
                <w:szCs w:val="28"/>
              </w:rPr>
              <w:t>TT:100%; NT:70%</w:t>
            </w:r>
          </w:p>
        </w:tc>
      </w:tr>
      <w:tr w:rsidR="009738D5" w:rsidRPr="00491F9B" w14:paraId="0B2FFF7B" w14:textId="77777777" w:rsidTr="00F913E1">
        <w:tc>
          <w:tcPr>
            <w:tcW w:w="562" w:type="dxa"/>
            <w:vAlign w:val="center"/>
          </w:tcPr>
          <w:p w14:paraId="752EF6B1" w14:textId="41A89DC3" w:rsidR="009738D5" w:rsidRPr="00491F9B" w:rsidRDefault="00D5479E" w:rsidP="001E46B5">
            <w:pPr>
              <w:spacing w:before="40" w:after="40"/>
              <w:ind w:firstLine="0"/>
              <w:jc w:val="center"/>
              <w:rPr>
                <w:rFonts w:cs="Times New Roman"/>
                <w:szCs w:val="28"/>
              </w:rPr>
            </w:pPr>
            <w:r w:rsidRPr="00491F9B">
              <w:rPr>
                <w:rFonts w:cs="Times New Roman"/>
                <w:szCs w:val="28"/>
              </w:rPr>
              <w:t>6</w:t>
            </w:r>
          </w:p>
        </w:tc>
        <w:tc>
          <w:tcPr>
            <w:tcW w:w="4111" w:type="dxa"/>
            <w:vAlign w:val="center"/>
          </w:tcPr>
          <w:p w14:paraId="25BACB2E" w14:textId="02EF32F7" w:rsidR="009738D5" w:rsidRPr="00491F9B" w:rsidRDefault="00D5479E" w:rsidP="001E46B5">
            <w:pPr>
              <w:spacing w:before="40" w:after="40"/>
              <w:ind w:firstLine="0"/>
              <w:jc w:val="left"/>
              <w:rPr>
                <w:rFonts w:cs="Times New Roman"/>
                <w:szCs w:val="28"/>
              </w:rPr>
            </w:pPr>
            <w:r w:rsidRPr="00491F9B">
              <w:rPr>
                <w:rFonts w:cs="Times New Roman"/>
                <w:szCs w:val="28"/>
              </w:rPr>
              <w:t>Số học sinh, sinh viên có chổ ở</w:t>
            </w:r>
          </w:p>
        </w:tc>
        <w:tc>
          <w:tcPr>
            <w:tcW w:w="2268" w:type="dxa"/>
            <w:vAlign w:val="center"/>
          </w:tcPr>
          <w:p w14:paraId="0A116653" w14:textId="2D82DA3D" w:rsidR="009738D5" w:rsidRPr="00491F9B" w:rsidRDefault="00D5479E" w:rsidP="001E46B5">
            <w:pPr>
              <w:spacing w:before="40" w:after="40"/>
              <w:ind w:firstLine="0"/>
              <w:jc w:val="center"/>
              <w:rPr>
                <w:rFonts w:cs="Times New Roman"/>
                <w:szCs w:val="28"/>
              </w:rPr>
            </w:pPr>
            <w:r w:rsidRPr="00491F9B">
              <w:rPr>
                <w:rFonts w:cs="Times New Roman"/>
                <w:szCs w:val="28"/>
              </w:rPr>
              <w:t>-</w:t>
            </w:r>
          </w:p>
        </w:tc>
        <w:tc>
          <w:tcPr>
            <w:tcW w:w="2517" w:type="dxa"/>
            <w:vAlign w:val="center"/>
          </w:tcPr>
          <w:p w14:paraId="588F43FC" w14:textId="0FFB2BF5" w:rsidR="009738D5" w:rsidRPr="00491F9B" w:rsidRDefault="00D5479E" w:rsidP="001E46B5">
            <w:pPr>
              <w:spacing w:before="40" w:after="40"/>
              <w:ind w:firstLine="0"/>
              <w:jc w:val="center"/>
              <w:rPr>
                <w:rFonts w:cs="Times New Roman"/>
                <w:szCs w:val="28"/>
              </w:rPr>
            </w:pPr>
            <w:r w:rsidRPr="00491F9B">
              <w:rPr>
                <w:rFonts w:cs="Times New Roman"/>
                <w:szCs w:val="28"/>
              </w:rPr>
              <w:t>80%</w:t>
            </w:r>
          </w:p>
        </w:tc>
      </w:tr>
      <w:tr w:rsidR="009738D5" w:rsidRPr="00491F9B" w14:paraId="281C44C1" w14:textId="77777777" w:rsidTr="00F913E1">
        <w:tc>
          <w:tcPr>
            <w:tcW w:w="562" w:type="dxa"/>
            <w:vAlign w:val="center"/>
          </w:tcPr>
          <w:p w14:paraId="791A81D7" w14:textId="31D21FA9" w:rsidR="009738D5" w:rsidRPr="00491F9B" w:rsidRDefault="00D5479E" w:rsidP="001E46B5">
            <w:pPr>
              <w:spacing w:before="40" w:after="40"/>
              <w:ind w:firstLine="0"/>
              <w:jc w:val="center"/>
              <w:rPr>
                <w:rFonts w:cs="Times New Roman"/>
                <w:szCs w:val="28"/>
              </w:rPr>
            </w:pPr>
            <w:r w:rsidRPr="00491F9B">
              <w:rPr>
                <w:rFonts w:cs="Times New Roman"/>
                <w:szCs w:val="28"/>
              </w:rPr>
              <w:t>7</w:t>
            </w:r>
          </w:p>
        </w:tc>
        <w:tc>
          <w:tcPr>
            <w:tcW w:w="4111" w:type="dxa"/>
            <w:vAlign w:val="center"/>
          </w:tcPr>
          <w:p w14:paraId="08F40846" w14:textId="00B6BE2A" w:rsidR="009738D5" w:rsidRPr="00491F9B" w:rsidRDefault="00D5479E" w:rsidP="001E46B5">
            <w:pPr>
              <w:spacing w:before="40" w:after="40"/>
              <w:ind w:firstLine="0"/>
              <w:jc w:val="left"/>
              <w:rPr>
                <w:rFonts w:cs="Times New Roman"/>
                <w:szCs w:val="28"/>
              </w:rPr>
            </w:pPr>
            <w:r w:rsidRPr="00491F9B">
              <w:rPr>
                <w:rFonts w:cs="Times New Roman"/>
                <w:szCs w:val="28"/>
              </w:rPr>
              <w:t>Số lượng lao nhân tại các khu công nghiệp có chổ ở</w:t>
            </w:r>
          </w:p>
        </w:tc>
        <w:tc>
          <w:tcPr>
            <w:tcW w:w="2268" w:type="dxa"/>
            <w:vAlign w:val="center"/>
          </w:tcPr>
          <w:p w14:paraId="14EE1FF4" w14:textId="7FED3D15" w:rsidR="009738D5" w:rsidRPr="00491F9B" w:rsidRDefault="00D5479E" w:rsidP="001E46B5">
            <w:pPr>
              <w:spacing w:before="40" w:after="40"/>
              <w:ind w:firstLine="0"/>
              <w:jc w:val="center"/>
              <w:rPr>
                <w:rFonts w:cs="Times New Roman"/>
                <w:szCs w:val="28"/>
              </w:rPr>
            </w:pPr>
            <w:r w:rsidRPr="00491F9B">
              <w:rPr>
                <w:rFonts w:cs="Times New Roman"/>
                <w:szCs w:val="28"/>
              </w:rPr>
              <w:t>-</w:t>
            </w:r>
          </w:p>
        </w:tc>
        <w:tc>
          <w:tcPr>
            <w:tcW w:w="2517" w:type="dxa"/>
            <w:vAlign w:val="center"/>
          </w:tcPr>
          <w:p w14:paraId="0E4C81CD" w14:textId="4B4D3F05" w:rsidR="009738D5" w:rsidRPr="00491F9B" w:rsidRDefault="00D5479E" w:rsidP="001E46B5">
            <w:pPr>
              <w:spacing w:before="40" w:after="40"/>
              <w:ind w:firstLine="0"/>
              <w:jc w:val="center"/>
              <w:rPr>
                <w:rFonts w:cs="Times New Roman"/>
                <w:szCs w:val="28"/>
              </w:rPr>
            </w:pPr>
            <w:r w:rsidRPr="00491F9B">
              <w:rPr>
                <w:rFonts w:cs="Times New Roman"/>
                <w:szCs w:val="28"/>
              </w:rPr>
              <w:t>70%</w:t>
            </w:r>
          </w:p>
        </w:tc>
      </w:tr>
      <w:tr w:rsidR="009738D5" w:rsidRPr="00491F9B" w14:paraId="36E94F36" w14:textId="77777777" w:rsidTr="00F913E1">
        <w:tc>
          <w:tcPr>
            <w:tcW w:w="562" w:type="dxa"/>
            <w:vAlign w:val="center"/>
          </w:tcPr>
          <w:p w14:paraId="5F866B31" w14:textId="6D778E56" w:rsidR="009738D5" w:rsidRPr="00491F9B" w:rsidRDefault="00D5479E" w:rsidP="001E46B5">
            <w:pPr>
              <w:spacing w:before="40" w:after="40"/>
              <w:ind w:firstLine="0"/>
              <w:jc w:val="center"/>
              <w:rPr>
                <w:rFonts w:cs="Times New Roman"/>
                <w:szCs w:val="28"/>
              </w:rPr>
            </w:pPr>
            <w:r w:rsidRPr="00491F9B">
              <w:rPr>
                <w:rFonts w:cs="Times New Roman"/>
                <w:szCs w:val="28"/>
              </w:rPr>
              <w:t>8</w:t>
            </w:r>
          </w:p>
        </w:tc>
        <w:tc>
          <w:tcPr>
            <w:tcW w:w="4111" w:type="dxa"/>
            <w:vAlign w:val="center"/>
          </w:tcPr>
          <w:p w14:paraId="42CB10CA" w14:textId="0E3B2A0C" w:rsidR="009738D5" w:rsidRPr="00491F9B" w:rsidRDefault="00D5479E" w:rsidP="001E46B5">
            <w:pPr>
              <w:spacing w:before="40" w:after="40"/>
              <w:ind w:firstLine="0"/>
              <w:jc w:val="left"/>
              <w:rPr>
                <w:rFonts w:cs="Times New Roman"/>
                <w:szCs w:val="28"/>
              </w:rPr>
            </w:pPr>
            <w:r w:rsidRPr="00491F9B">
              <w:rPr>
                <w:rFonts w:cs="Times New Roman"/>
                <w:szCs w:val="28"/>
              </w:rPr>
              <w:t>Số lượng người thu nhập thấp có chổ ở</w:t>
            </w:r>
          </w:p>
        </w:tc>
        <w:tc>
          <w:tcPr>
            <w:tcW w:w="2268" w:type="dxa"/>
            <w:vAlign w:val="center"/>
          </w:tcPr>
          <w:p w14:paraId="034FF4FF" w14:textId="5F00124A" w:rsidR="009738D5" w:rsidRPr="00491F9B" w:rsidRDefault="00F913E1" w:rsidP="001E46B5">
            <w:pPr>
              <w:spacing w:before="40" w:after="40"/>
              <w:ind w:firstLine="0"/>
              <w:jc w:val="center"/>
              <w:rPr>
                <w:rFonts w:cs="Times New Roman"/>
                <w:szCs w:val="28"/>
              </w:rPr>
            </w:pPr>
            <w:r w:rsidRPr="00491F9B">
              <w:rPr>
                <w:rFonts w:cs="Times New Roman"/>
                <w:szCs w:val="28"/>
              </w:rPr>
              <w:t>-</w:t>
            </w:r>
          </w:p>
        </w:tc>
        <w:tc>
          <w:tcPr>
            <w:tcW w:w="2517" w:type="dxa"/>
            <w:vAlign w:val="center"/>
          </w:tcPr>
          <w:p w14:paraId="2D76856C" w14:textId="7BBD9A79" w:rsidR="009738D5" w:rsidRPr="00491F9B" w:rsidRDefault="00D5479E" w:rsidP="001E46B5">
            <w:pPr>
              <w:spacing w:before="40" w:after="40"/>
              <w:ind w:firstLine="0"/>
              <w:jc w:val="center"/>
              <w:rPr>
                <w:rFonts w:cs="Times New Roman"/>
                <w:szCs w:val="28"/>
              </w:rPr>
            </w:pPr>
            <w:r w:rsidRPr="00491F9B">
              <w:rPr>
                <w:rFonts w:cs="Times New Roman"/>
                <w:szCs w:val="28"/>
              </w:rPr>
              <w:t>50%</w:t>
            </w:r>
          </w:p>
        </w:tc>
      </w:tr>
      <w:tr w:rsidR="009738D5" w:rsidRPr="00491F9B" w14:paraId="0E6AAD72" w14:textId="77777777" w:rsidTr="00F913E1">
        <w:tc>
          <w:tcPr>
            <w:tcW w:w="562" w:type="dxa"/>
            <w:vAlign w:val="center"/>
          </w:tcPr>
          <w:p w14:paraId="2F90A655" w14:textId="33DC0ADF" w:rsidR="009738D5" w:rsidRPr="00491F9B" w:rsidRDefault="00D5479E" w:rsidP="001E46B5">
            <w:pPr>
              <w:spacing w:before="40" w:after="40"/>
              <w:ind w:firstLine="0"/>
              <w:jc w:val="center"/>
              <w:rPr>
                <w:rFonts w:cs="Times New Roman"/>
                <w:szCs w:val="28"/>
              </w:rPr>
            </w:pPr>
            <w:r w:rsidRPr="00491F9B">
              <w:rPr>
                <w:rFonts w:cs="Times New Roman"/>
                <w:szCs w:val="28"/>
              </w:rPr>
              <w:t>9</w:t>
            </w:r>
          </w:p>
        </w:tc>
        <w:tc>
          <w:tcPr>
            <w:tcW w:w="4111" w:type="dxa"/>
            <w:vAlign w:val="center"/>
          </w:tcPr>
          <w:p w14:paraId="5B49CAF1" w14:textId="0EC8C270" w:rsidR="009738D5" w:rsidRPr="00491F9B" w:rsidRDefault="00D5479E" w:rsidP="001E46B5">
            <w:pPr>
              <w:spacing w:before="40" w:after="40"/>
              <w:ind w:firstLine="0"/>
              <w:jc w:val="left"/>
              <w:rPr>
                <w:rFonts w:cs="Times New Roman"/>
                <w:szCs w:val="28"/>
              </w:rPr>
            </w:pPr>
            <w:r w:rsidRPr="00491F9B">
              <w:rPr>
                <w:rFonts w:cs="Times New Roman"/>
                <w:szCs w:val="28"/>
              </w:rPr>
              <w:t>Số hộ nghèo, cận nghèo được hỗ trợ nhà ở</w:t>
            </w:r>
          </w:p>
        </w:tc>
        <w:tc>
          <w:tcPr>
            <w:tcW w:w="2268" w:type="dxa"/>
            <w:vAlign w:val="center"/>
          </w:tcPr>
          <w:p w14:paraId="38FB6501" w14:textId="20CA80F1" w:rsidR="009738D5" w:rsidRPr="00491F9B" w:rsidRDefault="00F913E1" w:rsidP="001E46B5">
            <w:pPr>
              <w:spacing w:before="40" w:after="40"/>
              <w:ind w:firstLine="0"/>
              <w:jc w:val="center"/>
              <w:rPr>
                <w:rFonts w:cs="Times New Roman"/>
                <w:szCs w:val="28"/>
              </w:rPr>
            </w:pPr>
            <w:r w:rsidRPr="00491F9B">
              <w:rPr>
                <w:rFonts w:cs="Times New Roman"/>
                <w:szCs w:val="28"/>
              </w:rPr>
              <w:t>-</w:t>
            </w:r>
          </w:p>
        </w:tc>
        <w:tc>
          <w:tcPr>
            <w:tcW w:w="2517" w:type="dxa"/>
            <w:vAlign w:val="center"/>
          </w:tcPr>
          <w:p w14:paraId="1F5EAEF5" w14:textId="12C44E91" w:rsidR="009738D5" w:rsidRPr="00491F9B" w:rsidRDefault="00D5479E" w:rsidP="001E46B5">
            <w:pPr>
              <w:spacing w:before="40" w:after="40"/>
              <w:ind w:firstLine="0"/>
              <w:jc w:val="center"/>
              <w:rPr>
                <w:rFonts w:cs="Times New Roman"/>
                <w:szCs w:val="28"/>
              </w:rPr>
            </w:pPr>
            <w:r w:rsidRPr="00491F9B">
              <w:rPr>
                <w:rFonts w:cs="Times New Roman"/>
                <w:szCs w:val="28"/>
              </w:rPr>
              <w:t>TT:50%; NT:30%</w:t>
            </w:r>
          </w:p>
        </w:tc>
      </w:tr>
      <w:tr w:rsidR="009738D5" w:rsidRPr="00491F9B" w14:paraId="3FA211B1" w14:textId="77777777" w:rsidTr="00F913E1">
        <w:trPr>
          <w:trHeight w:val="366"/>
        </w:trPr>
        <w:tc>
          <w:tcPr>
            <w:tcW w:w="562" w:type="dxa"/>
            <w:vAlign w:val="center"/>
          </w:tcPr>
          <w:p w14:paraId="2D8CA9FC" w14:textId="7DA9F00D" w:rsidR="009738D5" w:rsidRPr="00491F9B" w:rsidRDefault="00D5479E" w:rsidP="001E46B5">
            <w:pPr>
              <w:spacing w:before="40" w:after="40"/>
              <w:ind w:firstLine="0"/>
              <w:jc w:val="center"/>
              <w:rPr>
                <w:rFonts w:cs="Times New Roman"/>
                <w:szCs w:val="28"/>
              </w:rPr>
            </w:pPr>
            <w:r w:rsidRPr="00491F9B">
              <w:rPr>
                <w:rFonts w:cs="Times New Roman"/>
                <w:szCs w:val="28"/>
              </w:rPr>
              <w:t>10</w:t>
            </w:r>
          </w:p>
        </w:tc>
        <w:tc>
          <w:tcPr>
            <w:tcW w:w="4111" w:type="dxa"/>
            <w:vAlign w:val="center"/>
          </w:tcPr>
          <w:p w14:paraId="0861EB89" w14:textId="489A6778" w:rsidR="009738D5" w:rsidRPr="00491F9B" w:rsidRDefault="00D5479E" w:rsidP="001E46B5">
            <w:pPr>
              <w:spacing w:before="40" w:after="40"/>
              <w:ind w:firstLine="0"/>
              <w:jc w:val="left"/>
              <w:rPr>
                <w:rFonts w:cs="Times New Roman"/>
                <w:szCs w:val="28"/>
              </w:rPr>
            </w:pPr>
            <w:r w:rsidRPr="00491F9B">
              <w:rPr>
                <w:rFonts w:cs="Times New Roman"/>
                <w:szCs w:val="28"/>
              </w:rPr>
              <w:t xml:space="preserve">Số hộ có công với cách mạng </w:t>
            </w:r>
            <w:r w:rsidRPr="00491F9B">
              <w:rPr>
                <w:rFonts w:cs="Times New Roman"/>
                <w:szCs w:val="28"/>
              </w:rPr>
              <w:lastRenderedPageBreak/>
              <w:t>được hỗ trợ nhà ở</w:t>
            </w:r>
          </w:p>
        </w:tc>
        <w:tc>
          <w:tcPr>
            <w:tcW w:w="2268" w:type="dxa"/>
            <w:vAlign w:val="center"/>
          </w:tcPr>
          <w:p w14:paraId="2F95A915" w14:textId="13C17226" w:rsidR="009738D5" w:rsidRPr="00491F9B" w:rsidRDefault="00F913E1" w:rsidP="001E46B5">
            <w:pPr>
              <w:spacing w:before="40" w:after="40"/>
              <w:ind w:firstLine="0"/>
              <w:jc w:val="center"/>
              <w:rPr>
                <w:rFonts w:cs="Times New Roman"/>
                <w:szCs w:val="28"/>
              </w:rPr>
            </w:pPr>
            <w:r w:rsidRPr="00491F9B">
              <w:rPr>
                <w:rFonts w:cs="Times New Roman"/>
                <w:szCs w:val="28"/>
              </w:rPr>
              <w:lastRenderedPageBreak/>
              <w:t>-</w:t>
            </w:r>
          </w:p>
        </w:tc>
        <w:tc>
          <w:tcPr>
            <w:tcW w:w="2517" w:type="dxa"/>
            <w:vAlign w:val="center"/>
          </w:tcPr>
          <w:p w14:paraId="1B845AF4" w14:textId="5EF2EDFD" w:rsidR="009738D5" w:rsidRPr="00491F9B" w:rsidRDefault="00D5479E" w:rsidP="001E46B5">
            <w:pPr>
              <w:spacing w:before="40" w:after="40"/>
              <w:ind w:firstLine="0"/>
              <w:jc w:val="center"/>
              <w:rPr>
                <w:rFonts w:cs="Times New Roman"/>
                <w:szCs w:val="28"/>
              </w:rPr>
            </w:pPr>
            <w:r w:rsidRPr="00491F9B">
              <w:rPr>
                <w:rFonts w:cs="Times New Roman"/>
                <w:szCs w:val="28"/>
              </w:rPr>
              <w:t>100%</w:t>
            </w:r>
          </w:p>
        </w:tc>
      </w:tr>
      <w:tr w:rsidR="00D5479E" w:rsidRPr="00491F9B" w14:paraId="1522A42C" w14:textId="77777777" w:rsidTr="00F913E1">
        <w:trPr>
          <w:trHeight w:val="366"/>
        </w:trPr>
        <w:tc>
          <w:tcPr>
            <w:tcW w:w="562" w:type="dxa"/>
            <w:vAlign w:val="center"/>
          </w:tcPr>
          <w:p w14:paraId="69D31412" w14:textId="319B4FDA" w:rsidR="00D5479E" w:rsidRPr="00491F9B" w:rsidRDefault="00D5479E" w:rsidP="001E46B5">
            <w:pPr>
              <w:spacing w:before="40" w:after="40"/>
              <w:ind w:firstLine="0"/>
              <w:jc w:val="center"/>
              <w:rPr>
                <w:rFonts w:cs="Times New Roman"/>
                <w:szCs w:val="28"/>
              </w:rPr>
            </w:pPr>
            <w:r w:rsidRPr="00491F9B">
              <w:rPr>
                <w:rFonts w:cs="Times New Roman"/>
                <w:szCs w:val="28"/>
              </w:rPr>
              <w:lastRenderedPageBreak/>
              <w:t>11</w:t>
            </w:r>
          </w:p>
        </w:tc>
        <w:tc>
          <w:tcPr>
            <w:tcW w:w="4111" w:type="dxa"/>
            <w:vAlign w:val="center"/>
          </w:tcPr>
          <w:p w14:paraId="61B5ED73" w14:textId="46D7FF61" w:rsidR="00D5479E" w:rsidRPr="00491F9B" w:rsidRDefault="00D5479E" w:rsidP="001E46B5">
            <w:pPr>
              <w:spacing w:before="40" w:after="40"/>
              <w:ind w:firstLine="0"/>
              <w:jc w:val="left"/>
              <w:rPr>
                <w:rFonts w:cs="Times New Roman"/>
                <w:szCs w:val="28"/>
              </w:rPr>
            </w:pPr>
            <w:r w:rsidRPr="00491F9B">
              <w:rPr>
                <w:rFonts w:cs="Times New Roman"/>
                <w:szCs w:val="28"/>
              </w:rPr>
              <w:t>Cán bộ, Công chức, viên chức có nhu cầu được hỗ trợ về nhà ở</w:t>
            </w:r>
          </w:p>
        </w:tc>
        <w:tc>
          <w:tcPr>
            <w:tcW w:w="2268" w:type="dxa"/>
            <w:vAlign w:val="center"/>
          </w:tcPr>
          <w:p w14:paraId="1B6338BC" w14:textId="7F44D20D" w:rsidR="00D5479E" w:rsidRPr="00491F9B" w:rsidRDefault="00F913E1" w:rsidP="001E46B5">
            <w:pPr>
              <w:spacing w:before="40" w:after="40"/>
              <w:ind w:firstLine="0"/>
              <w:jc w:val="center"/>
              <w:rPr>
                <w:rFonts w:cs="Times New Roman"/>
                <w:szCs w:val="28"/>
              </w:rPr>
            </w:pPr>
            <w:r w:rsidRPr="00491F9B">
              <w:rPr>
                <w:rFonts w:cs="Times New Roman"/>
                <w:szCs w:val="28"/>
              </w:rPr>
              <w:t>-</w:t>
            </w:r>
          </w:p>
        </w:tc>
        <w:tc>
          <w:tcPr>
            <w:tcW w:w="2517" w:type="dxa"/>
            <w:vAlign w:val="center"/>
          </w:tcPr>
          <w:p w14:paraId="4884439C" w14:textId="16DABD80" w:rsidR="00D5479E" w:rsidRPr="00491F9B" w:rsidRDefault="00D5479E" w:rsidP="001E46B5">
            <w:pPr>
              <w:spacing w:before="40" w:after="40"/>
              <w:ind w:firstLine="0"/>
              <w:jc w:val="center"/>
              <w:rPr>
                <w:rFonts w:cs="Times New Roman"/>
                <w:szCs w:val="28"/>
              </w:rPr>
            </w:pPr>
            <w:r w:rsidRPr="00491F9B">
              <w:rPr>
                <w:rFonts w:cs="Times New Roman"/>
                <w:szCs w:val="28"/>
              </w:rPr>
              <w:t>50%</w:t>
            </w:r>
          </w:p>
        </w:tc>
      </w:tr>
    </w:tbl>
    <w:p w14:paraId="6F76E0FE" w14:textId="77777777" w:rsidR="005057FB" w:rsidRPr="00491F9B" w:rsidRDefault="005057FB" w:rsidP="001E46B5">
      <w:pPr>
        <w:pStyle w:val="Heading2"/>
        <w:spacing w:before="40" w:after="40"/>
        <w:rPr>
          <w:rFonts w:cs="Times New Roman"/>
          <w:szCs w:val="28"/>
        </w:rPr>
      </w:pPr>
      <w:bookmarkStart w:id="53" w:name="_Toc4485990"/>
      <w:r w:rsidRPr="00491F9B">
        <w:rPr>
          <w:rFonts w:cs="Times New Roman"/>
          <w:szCs w:val="28"/>
        </w:rPr>
        <w:t>3.3. Dự báo nhu cầu về nhà ở đến 2020 và tầm nhìn đến 2030</w:t>
      </w:r>
      <w:bookmarkEnd w:id="53"/>
    </w:p>
    <w:p w14:paraId="3EA26503" w14:textId="77777777" w:rsidR="005057FB" w:rsidRPr="00491F9B" w:rsidRDefault="005057FB" w:rsidP="001E46B5">
      <w:pPr>
        <w:pStyle w:val="Heading3"/>
        <w:spacing w:before="40" w:after="40"/>
        <w:rPr>
          <w:rFonts w:cs="Times New Roman"/>
          <w:szCs w:val="28"/>
        </w:rPr>
      </w:pPr>
      <w:bookmarkStart w:id="54" w:name="_Toc4485991"/>
      <w:r w:rsidRPr="00491F9B">
        <w:rPr>
          <w:rFonts w:cs="Times New Roman"/>
          <w:szCs w:val="28"/>
        </w:rPr>
        <w:t>3.3.1. Nhu cầu chung về nhà ở</w:t>
      </w:r>
      <w:bookmarkEnd w:id="54"/>
    </w:p>
    <w:p w14:paraId="0DFDE29F" w14:textId="704A33A9" w:rsidR="00D01CBF" w:rsidRPr="00491F9B" w:rsidRDefault="00D01CBF" w:rsidP="001E46B5">
      <w:pPr>
        <w:spacing w:before="40" w:after="40"/>
        <w:ind w:firstLine="0"/>
        <w:rPr>
          <w:rFonts w:cs="Times New Roman"/>
          <w:szCs w:val="28"/>
        </w:rPr>
      </w:pPr>
      <w:r w:rsidRPr="00491F9B">
        <w:rPr>
          <w:rFonts w:cs="Times New Roman"/>
          <w:szCs w:val="28"/>
        </w:rPr>
        <w:t>3.3.1.1. Dự báo về dân số</w:t>
      </w:r>
    </w:p>
    <w:p w14:paraId="51E080CF" w14:textId="04683ECB" w:rsidR="00645658" w:rsidRPr="008431C1" w:rsidRDefault="00645658" w:rsidP="001E46B5">
      <w:pPr>
        <w:spacing w:before="40" w:after="40"/>
        <w:ind w:firstLine="720"/>
        <w:rPr>
          <w:rFonts w:cs="Times New Roman"/>
          <w:szCs w:val="28"/>
          <w:lang w:eastAsia="x-none"/>
        </w:rPr>
      </w:pPr>
      <w:r w:rsidRPr="008431C1">
        <w:rPr>
          <w:rFonts w:cs="Times New Roman"/>
          <w:szCs w:val="28"/>
          <w:lang w:eastAsia="x-none"/>
        </w:rPr>
        <w:t xml:space="preserve">Với tỷ lệ tăng dân số </w:t>
      </w:r>
      <w:r w:rsidR="00D3410A" w:rsidRPr="008431C1">
        <w:rPr>
          <w:rFonts w:cs="Times New Roman"/>
          <w:szCs w:val="28"/>
          <w:lang w:eastAsia="x-none"/>
        </w:rPr>
        <w:t>0,598%</w:t>
      </w:r>
      <w:r w:rsidRPr="008431C1">
        <w:rPr>
          <w:rFonts w:cs="Times New Roman"/>
          <w:szCs w:val="28"/>
          <w:lang w:eastAsia="x-none"/>
        </w:rPr>
        <w:t xml:space="preserve"> như hiện tạ</w:t>
      </w:r>
      <w:r w:rsidR="00187922" w:rsidRPr="008431C1">
        <w:rPr>
          <w:rFonts w:cs="Times New Roman"/>
          <w:szCs w:val="28"/>
          <w:lang w:eastAsia="x-none"/>
        </w:rPr>
        <w:t>i.</w:t>
      </w:r>
      <w:r w:rsidRPr="008431C1">
        <w:rPr>
          <w:rFonts w:cs="Times New Roman"/>
          <w:szCs w:val="28"/>
          <w:lang w:eastAsia="x-none"/>
        </w:rPr>
        <w:t xml:space="preserve"> </w:t>
      </w:r>
      <w:r w:rsidR="00187922" w:rsidRPr="008431C1">
        <w:rPr>
          <w:rFonts w:cs="Times New Roman"/>
          <w:szCs w:val="28"/>
          <w:lang w:eastAsia="x-none"/>
        </w:rPr>
        <w:t>D</w:t>
      </w:r>
      <w:r w:rsidRPr="008431C1">
        <w:rPr>
          <w:rFonts w:cs="Times New Roman"/>
          <w:szCs w:val="28"/>
          <w:lang w:eastAsia="x-none"/>
        </w:rPr>
        <w:t>ự báo đến năm 2020</w:t>
      </w:r>
      <w:r w:rsidR="00187922" w:rsidRPr="008431C1">
        <w:rPr>
          <w:rFonts w:cs="Times New Roman"/>
          <w:szCs w:val="28"/>
          <w:lang w:eastAsia="x-none"/>
        </w:rPr>
        <w:t>,</w:t>
      </w:r>
      <w:r w:rsidRPr="008431C1">
        <w:rPr>
          <w:rFonts w:cs="Times New Roman"/>
          <w:szCs w:val="28"/>
          <w:lang w:eastAsia="x-none"/>
        </w:rPr>
        <w:t xml:space="preserve"> tỷ lệ tăng dân số </w:t>
      </w:r>
      <w:r w:rsidR="00D3410A" w:rsidRPr="008431C1">
        <w:rPr>
          <w:rFonts w:cs="Times New Roman"/>
          <w:szCs w:val="28"/>
          <w:lang w:eastAsia="x-none"/>
        </w:rPr>
        <w:t>0,</w:t>
      </w:r>
      <w:r w:rsidR="00187922" w:rsidRPr="008431C1">
        <w:rPr>
          <w:rFonts w:cs="Times New Roman"/>
          <w:szCs w:val="28"/>
          <w:lang w:eastAsia="x-none"/>
        </w:rPr>
        <w:t>75</w:t>
      </w:r>
      <w:r w:rsidR="00D3410A" w:rsidRPr="008431C1">
        <w:rPr>
          <w:rFonts w:cs="Times New Roman"/>
          <w:szCs w:val="28"/>
          <w:lang w:eastAsia="x-none"/>
        </w:rPr>
        <w:t>%</w:t>
      </w:r>
      <w:r w:rsidRPr="008431C1">
        <w:rPr>
          <w:rFonts w:cs="Times New Roman"/>
          <w:szCs w:val="28"/>
          <w:lang w:eastAsia="x-none"/>
        </w:rPr>
        <w:t xml:space="preserve"> (tăng tự nhiên là </w:t>
      </w:r>
      <w:r w:rsidR="00D3410A" w:rsidRPr="008431C1">
        <w:rPr>
          <w:rFonts w:cs="Times New Roman"/>
          <w:szCs w:val="28"/>
          <w:lang w:eastAsia="x-none"/>
        </w:rPr>
        <w:t>0</w:t>
      </w:r>
      <w:r w:rsidRPr="008431C1">
        <w:rPr>
          <w:rFonts w:cs="Times New Roman"/>
          <w:szCs w:val="28"/>
          <w:lang w:eastAsia="x-none"/>
        </w:rPr>
        <w:t>,</w:t>
      </w:r>
      <w:r w:rsidR="00D3410A" w:rsidRPr="008431C1">
        <w:rPr>
          <w:rFonts w:cs="Times New Roman"/>
          <w:szCs w:val="28"/>
          <w:lang w:eastAsia="x-none"/>
        </w:rPr>
        <w:t>95</w:t>
      </w:r>
      <w:r w:rsidRPr="008431C1">
        <w:rPr>
          <w:rFonts w:cs="Times New Roman"/>
          <w:szCs w:val="28"/>
          <w:lang w:eastAsia="x-none"/>
        </w:rPr>
        <w:t xml:space="preserve">%, tăng cơ học </w:t>
      </w:r>
      <w:r w:rsidR="00D3410A" w:rsidRPr="008431C1">
        <w:rPr>
          <w:rFonts w:cs="Times New Roman"/>
          <w:szCs w:val="28"/>
          <w:lang w:eastAsia="x-none"/>
        </w:rPr>
        <w:t>-</w:t>
      </w:r>
      <w:r w:rsidRPr="008431C1">
        <w:rPr>
          <w:rFonts w:cs="Times New Roman"/>
          <w:szCs w:val="28"/>
          <w:lang w:eastAsia="x-none"/>
        </w:rPr>
        <w:t>0,</w:t>
      </w:r>
      <w:r w:rsidR="00D3410A" w:rsidRPr="008431C1">
        <w:rPr>
          <w:rFonts w:cs="Times New Roman"/>
          <w:szCs w:val="28"/>
          <w:lang w:eastAsia="x-none"/>
        </w:rPr>
        <w:t>1</w:t>
      </w:r>
      <w:r w:rsidRPr="008431C1">
        <w:rPr>
          <w:rFonts w:cs="Times New Roman"/>
          <w:szCs w:val="28"/>
          <w:lang w:eastAsia="x-none"/>
        </w:rPr>
        <w:t>5%), dân số toàn tỉnh 6</w:t>
      </w:r>
      <w:r w:rsidR="00187922" w:rsidRPr="008431C1">
        <w:rPr>
          <w:rFonts w:cs="Times New Roman"/>
          <w:szCs w:val="28"/>
          <w:lang w:eastAsia="x-none"/>
        </w:rPr>
        <w:t>4</w:t>
      </w:r>
      <w:r w:rsidRPr="008431C1">
        <w:rPr>
          <w:rFonts w:cs="Times New Roman"/>
          <w:szCs w:val="28"/>
          <w:lang w:eastAsia="x-none"/>
        </w:rPr>
        <w:t>0.000 người/17</w:t>
      </w:r>
      <w:r w:rsidR="00187922" w:rsidRPr="008431C1">
        <w:rPr>
          <w:rFonts w:cs="Times New Roman"/>
          <w:szCs w:val="28"/>
          <w:lang w:eastAsia="x-none"/>
        </w:rPr>
        <w:t>0</w:t>
      </w:r>
      <w:r w:rsidRPr="008431C1">
        <w:rPr>
          <w:rFonts w:cs="Times New Roman"/>
          <w:szCs w:val="28"/>
          <w:lang w:eastAsia="x-none"/>
        </w:rPr>
        <w:t>.</w:t>
      </w:r>
      <w:r w:rsidR="00187922" w:rsidRPr="008431C1">
        <w:rPr>
          <w:rFonts w:cs="Times New Roman"/>
          <w:szCs w:val="28"/>
          <w:lang w:eastAsia="x-none"/>
        </w:rPr>
        <w:t>667</w:t>
      </w:r>
      <w:r w:rsidRPr="008431C1">
        <w:rPr>
          <w:rFonts w:cs="Times New Roman"/>
          <w:szCs w:val="28"/>
          <w:lang w:eastAsia="x-none"/>
        </w:rPr>
        <w:t xml:space="preserve"> hộ, tăng thêm</w:t>
      </w:r>
      <w:r w:rsidR="00187922" w:rsidRPr="008431C1">
        <w:rPr>
          <w:rFonts w:cs="Times New Roman"/>
          <w:szCs w:val="28"/>
          <w:lang w:eastAsia="x-none"/>
        </w:rPr>
        <w:t xml:space="preserve"> so với năm 2017 là 12</w:t>
      </w:r>
      <w:r w:rsidRPr="008431C1">
        <w:rPr>
          <w:rFonts w:cs="Times New Roman"/>
          <w:szCs w:val="28"/>
          <w:lang w:eastAsia="x-none"/>
        </w:rPr>
        <w:t>.</w:t>
      </w:r>
      <w:r w:rsidR="00187922" w:rsidRPr="008431C1">
        <w:rPr>
          <w:rFonts w:cs="Times New Roman"/>
          <w:szCs w:val="28"/>
          <w:lang w:eastAsia="x-none"/>
        </w:rPr>
        <w:t>724</w:t>
      </w:r>
      <w:r w:rsidRPr="008431C1">
        <w:rPr>
          <w:rFonts w:cs="Times New Roman"/>
          <w:szCs w:val="28"/>
          <w:lang w:eastAsia="x-none"/>
        </w:rPr>
        <w:t xml:space="preserve"> người, trung bình 3,75 người/hộ. Dự báo đến năm 2030, tỷ lệ tăng dân số </w:t>
      </w:r>
      <w:r w:rsidR="00187922" w:rsidRPr="008431C1">
        <w:rPr>
          <w:rFonts w:cs="Times New Roman"/>
          <w:szCs w:val="28"/>
          <w:lang w:eastAsia="x-none"/>
        </w:rPr>
        <w:t>0,9</w:t>
      </w:r>
      <w:r w:rsidRPr="008431C1">
        <w:rPr>
          <w:rFonts w:cs="Times New Roman"/>
          <w:szCs w:val="28"/>
          <w:lang w:eastAsia="x-none"/>
        </w:rPr>
        <w:t>%, dân số toàn tỉnh 7</w:t>
      </w:r>
      <w:r w:rsidR="00187922" w:rsidRPr="008431C1">
        <w:rPr>
          <w:rFonts w:cs="Times New Roman"/>
          <w:szCs w:val="28"/>
          <w:lang w:eastAsia="x-none"/>
        </w:rPr>
        <w:t>0</w:t>
      </w:r>
      <w:r w:rsidRPr="008431C1">
        <w:rPr>
          <w:rFonts w:cs="Times New Roman"/>
          <w:szCs w:val="28"/>
          <w:lang w:eastAsia="x-none"/>
        </w:rPr>
        <w:t>0.000 người/2</w:t>
      </w:r>
      <w:r w:rsidR="00187922" w:rsidRPr="008431C1">
        <w:rPr>
          <w:rFonts w:cs="Times New Roman"/>
          <w:szCs w:val="28"/>
          <w:lang w:eastAsia="x-none"/>
        </w:rPr>
        <w:t>0</w:t>
      </w:r>
      <w:r w:rsidRPr="008431C1">
        <w:rPr>
          <w:rFonts w:cs="Times New Roman"/>
          <w:szCs w:val="28"/>
          <w:lang w:eastAsia="x-none"/>
        </w:rPr>
        <w:t>0.00 hộ, tăng thêm</w:t>
      </w:r>
      <w:r w:rsidR="00187922" w:rsidRPr="008431C1">
        <w:rPr>
          <w:rFonts w:cs="Times New Roman"/>
          <w:szCs w:val="28"/>
          <w:lang w:eastAsia="x-none"/>
        </w:rPr>
        <w:t xml:space="preserve"> so với năm 2020 là</w:t>
      </w:r>
      <w:r w:rsidRPr="008431C1">
        <w:rPr>
          <w:rFonts w:cs="Times New Roman"/>
          <w:szCs w:val="28"/>
          <w:lang w:eastAsia="x-none"/>
        </w:rPr>
        <w:t xml:space="preserve"> </w:t>
      </w:r>
      <w:r w:rsidR="00187922" w:rsidRPr="008431C1">
        <w:rPr>
          <w:rFonts w:cs="Times New Roman"/>
          <w:szCs w:val="28"/>
          <w:lang w:eastAsia="x-none"/>
        </w:rPr>
        <w:t>6</w:t>
      </w:r>
      <w:r w:rsidRPr="008431C1">
        <w:rPr>
          <w:rFonts w:cs="Times New Roman"/>
          <w:szCs w:val="28"/>
          <w:lang w:eastAsia="x-none"/>
        </w:rPr>
        <w:t>0.000 người.</w:t>
      </w:r>
    </w:p>
    <w:p w14:paraId="49DBE830" w14:textId="77777777" w:rsidR="00584EB6" w:rsidRDefault="00584EB6" w:rsidP="001E46B5">
      <w:pPr>
        <w:spacing w:before="40" w:after="40"/>
        <w:ind w:firstLine="0"/>
        <w:jc w:val="center"/>
        <w:rPr>
          <w:rFonts w:cs="Times New Roman"/>
          <w:color w:val="FF0000"/>
          <w:szCs w:val="28"/>
        </w:rPr>
      </w:pPr>
    </w:p>
    <w:p w14:paraId="3091BC7E" w14:textId="14675860" w:rsidR="002243AC" w:rsidRDefault="002243AC" w:rsidP="00584EB6">
      <w:pPr>
        <w:spacing w:after="40" w:line="288" w:lineRule="auto"/>
        <w:ind w:firstLine="0"/>
        <w:jc w:val="center"/>
        <w:rPr>
          <w:rFonts w:cs="Times New Roman"/>
          <w:szCs w:val="28"/>
        </w:rPr>
      </w:pPr>
      <w:r w:rsidRPr="00584EB6">
        <w:rPr>
          <w:rFonts w:cs="Times New Roman"/>
          <w:szCs w:val="28"/>
        </w:rPr>
        <w:t>Bảng 3.</w:t>
      </w:r>
      <w:r w:rsidR="001C4452" w:rsidRPr="00584EB6">
        <w:rPr>
          <w:rFonts w:cs="Times New Roman"/>
          <w:szCs w:val="28"/>
        </w:rPr>
        <w:t>5</w:t>
      </w:r>
      <w:r w:rsidRPr="00584EB6">
        <w:rPr>
          <w:rFonts w:cs="Times New Roman"/>
          <w:szCs w:val="28"/>
        </w:rPr>
        <w:t xml:space="preserve">: </w:t>
      </w:r>
      <w:r w:rsidRPr="00491F9B">
        <w:rPr>
          <w:rFonts w:cs="Times New Roman"/>
          <w:szCs w:val="28"/>
        </w:rPr>
        <w:t>Dự báo dân số toàn tỉnh đến năm 2020 và 2030</w:t>
      </w:r>
    </w:p>
    <w:tbl>
      <w:tblPr>
        <w:tblW w:w="9493" w:type="dxa"/>
        <w:tblLook w:val="04A0" w:firstRow="1" w:lastRow="0" w:firstColumn="1" w:lastColumn="0" w:noHBand="0" w:noVBand="1"/>
      </w:tblPr>
      <w:tblGrid>
        <w:gridCol w:w="714"/>
        <w:gridCol w:w="1701"/>
        <w:gridCol w:w="1266"/>
        <w:gridCol w:w="1134"/>
        <w:gridCol w:w="1134"/>
        <w:gridCol w:w="1134"/>
        <w:gridCol w:w="1276"/>
        <w:gridCol w:w="1134"/>
      </w:tblGrid>
      <w:tr w:rsidR="009166C8" w:rsidRPr="009166C8" w14:paraId="159054B2" w14:textId="77777777" w:rsidTr="009166C8">
        <w:trPr>
          <w:trHeight w:val="37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6B419" w14:textId="77777777" w:rsidR="009166C8" w:rsidRP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STT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7E94A" w14:textId="77777777" w:rsidR="009166C8" w:rsidRP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Đơn vị hành chính</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5D33AF" w14:textId="22D58E94" w:rsid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Hiện trạng</w:t>
            </w:r>
          </w:p>
          <w:p w14:paraId="405D9D4A" w14:textId="3427726B" w:rsidR="009166C8" w:rsidRP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năm 2017</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95C42A" w14:textId="77777777" w:rsid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Dự báo dân số</w:t>
            </w:r>
          </w:p>
          <w:p w14:paraId="6267FED1" w14:textId="75CB96C9" w:rsidR="009166C8" w:rsidRP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 xml:space="preserve">đến </w:t>
            </w:r>
            <w:r>
              <w:rPr>
                <w:rFonts w:eastAsia="Times New Roman" w:cs="Times New Roman"/>
                <w:color w:val="000000"/>
                <w:szCs w:val="28"/>
              </w:rPr>
              <w:t xml:space="preserve">năm </w:t>
            </w:r>
            <w:r w:rsidRPr="009166C8">
              <w:rPr>
                <w:rFonts w:eastAsia="Times New Roman" w:cs="Times New Roman"/>
                <w:color w:val="000000"/>
                <w:szCs w:val="28"/>
              </w:rPr>
              <w:t>2020</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3FF6C6" w14:textId="1E6480C0" w:rsid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Dự báo dân số</w:t>
            </w:r>
          </w:p>
          <w:p w14:paraId="4AA77716" w14:textId="44FA1B73" w:rsidR="009166C8" w:rsidRP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 xml:space="preserve">đến </w:t>
            </w:r>
            <w:r>
              <w:rPr>
                <w:rFonts w:eastAsia="Times New Roman" w:cs="Times New Roman"/>
                <w:color w:val="000000"/>
                <w:szCs w:val="28"/>
              </w:rPr>
              <w:t xml:space="preserve">năm </w:t>
            </w:r>
            <w:r w:rsidRPr="009166C8">
              <w:rPr>
                <w:rFonts w:eastAsia="Times New Roman" w:cs="Times New Roman"/>
                <w:color w:val="000000"/>
                <w:szCs w:val="28"/>
              </w:rPr>
              <w:t>2030</w:t>
            </w:r>
          </w:p>
        </w:tc>
      </w:tr>
      <w:tr w:rsidR="009166C8" w:rsidRPr="009166C8" w14:paraId="72FE9F5D" w14:textId="77777777" w:rsidTr="009166C8">
        <w:trPr>
          <w:trHeight w:val="37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5D0DF200" w14:textId="77777777" w:rsidR="009166C8" w:rsidRPr="009166C8" w:rsidRDefault="009166C8" w:rsidP="00584EB6">
            <w:pPr>
              <w:spacing w:after="40" w:line="288" w:lineRule="auto"/>
              <w:ind w:firstLine="0"/>
              <w:jc w:val="center"/>
              <w:rPr>
                <w:rFonts w:eastAsia="Times New Roman" w:cs="Times New Roman"/>
                <w:color w:val="000000"/>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B09D2D2" w14:textId="77777777" w:rsidR="009166C8" w:rsidRPr="009166C8" w:rsidRDefault="009166C8" w:rsidP="00584EB6">
            <w:pPr>
              <w:spacing w:after="40" w:line="288" w:lineRule="auto"/>
              <w:ind w:firstLine="0"/>
              <w:jc w:val="center"/>
              <w:rPr>
                <w:rFonts w:eastAsia="Times New Roman" w:cs="Times New Roman"/>
                <w:color w:val="000000"/>
                <w:szCs w:val="28"/>
              </w:rPr>
            </w:pPr>
          </w:p>
        </w:tc>
        <w:tc>
          <w:tcPr>
            <w:tcW w:w="1266" w:type="dxa"/>
            <w:tcBorders>
              <w:top w:val="nil"/>
              <w:left w:val="nil"/>
              <w:bottom w:val="single" w:sz="4" w:space="0" w:color="auto"/>
              <w:right w:val="single" w:sz="4" w:space="0" w:color="auto"/>
            </w:tcBorders>
            <w:shd w:val="clear" w:color="auto" w:fill="auto"/>
            <w:noWrap/>
            <w:vAlign w:val="center"/>
            <w:hideMark/>
          </w:tcPr>
          <w:p w14:paraId="42E9C6EA" w14:textId="77777777" w:rsidR="009166C8" w:rsidRP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Dân số</w:t>
            </w:r>
          </w:p>
        </w:tc>
        <w:tc>
          <w:tcPr>
            <w:tcW w:w="1134" w:type="dxa"/>
            <w:tcBorders>
              <w:top w:val="nil"/>
              <w:left w:val="nil"/>
              <w:bottom w:val="single" w:sz="4" w:space="0" w:color="auto"/>
              <w:right w:val="single" w:sz="4" w:space="0" w:color="auto"/>
            </w:tcBorders>
            <w:shd w:val="clear" w:color="auto" w:fill="auto"/>
            <w:noWrap/>
            <w:vAlign w:val="center"/>
            <w:hideMark/>
          </w:tcPr>
          <w:p w14:paraId="1D80C5F8" w14:textId="77777777" w:rsidR="009166C8" w:rsidRP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Số hộ</w:t>
            </w:r>
          </w:p>
        </w:tc>
        <w:tc>
          <w:tcPr>
            <w:tcW w:w="1134" w:type="dxa"/>
            <w:tcBorders>
              <w:top w:val="nil"/>
              <w:left w:val="nil"/>
              <w:bottom w:val="single" w:sz="4" w:space="0" w:color="auto"/>
              <w:right w:val="single" w:sz="4" w:space="0" w:color="auto"/>
            </w:tcBorders>
            <w:shd w:val="clear" w:color="auto" w:fill="auto"/>
            <w:noWrap/>
            <w:vAlign w:val="center"/>
            <w:hideMark/>
          </w:tcPr>
          <w:p w14:paraId="70376F17" w14:textId="77777777" w:rsidR="009166C8" w:rsidRP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Dân số</w:t>
            </w:r>
          </w:p>
        </w:tc>
        <w:tc>
          <w:tcPr>
            <w:tcW w:w="1134" w:type="dxa"/>
            <w:tcBorders>
              <w:top w:val="nil"/>
              <w:left w:val="nil"/>
              <w:bottom w:val="single" w:sz="4" w:space="0" w:color="auto"/>
              <w:right w:val="single" w:sz="4" w:space="0" w:color="auto"/>
            </w:tcBorders>
            <w:shd w:val="clear" w:color="auto" w:fill="auto"/>
            <w:noWrap/>
            <w:vAlign w:val="center"/>
            <w:hideMark/>
          </w:tcPr>
          <w:p w14:paraId="19ADC7CF" w14:textId="77777777" w:rsidR="009166C8" w:rsidRP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Số hộ</w:t>
            </w:r>
          </w:p>
        </w:tc>
        <w:tc>
          <w:tcPr>
            <w:tcW w:w="1276" w:type="dxa"/>
            <w:tcBorders>
              <w:top w:val="nil"/>
              <w:left w:val="nil"/>
              <w:bottom w:val="single" w:sz="4" w:space="0" w:color="auto"/>
              <w:right w:val="single" w:sz="4" w:space="0" w:color="auto"/>
            </w:tcBorders>
            <w:shd w:val="clear" w:color="auto" w:fill="auto"/>
            <w:noWrap/>
            <w:vAlign w:val="center"/>
            <w:hideMark/>
          </w:tcPr>
          <w:p w14:paraId="3AD70CD1" w14:textId="77777777" w:rsidR="009166C8" w:rsidRP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Dân số</w:t>
            </w:r>
          </w:p>
        </w:tc>
        <w:tc>
          <w:tcPr>
            <w:tcW w:w="1134" w:type="dxa"/>
            <w:tcBorders>
              <w:top w:val="nil"/>
              <w:left w:val="nil"/>
              <w:bottom w:val="single" w:sz="4" w:space="0" w:color="auto"/>
              <w:right w:val="single" w:sz="4" w:space="0" w:color="auto"/>
            </w:tcBorders>
            <w:shd w:val="clear" w:color="auto" w:fill="auto"/>
            <w:noWrap/>
            <w:vAlign w:val="center"/>
            <w:hideMark/>
          </w:tcPr>
          <w:p w14:paraId="671385BD" w14:textId="77777777" w:rsidR="009166C8" w:rsidRP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Số hộ</w:t>
            </w:r>
          </w:p>
        </w:tc>
      </w:tr>
      <w:tr w:rsidR="009166C8" w:rsidRPr="009166C8" w14:paraId="5999FCE8" w14:textId="77777777" w:rsidTr="009166C8">
        <w:trPr>
          <w:trHeight w:val="37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D34AEB8" w14:textId="77777777" w:rsidR="009166C8" w:rsidRPr="009166C8" w:rsidRDefault="009166C8" w:rsidP="00584EB6">
            <w:pPr>
              <w:spacing w:after="40" w:line="288" w:lineRule="auto"/>
              <w:ind w:firstLine="0"/>
              <w:jc w:val="center"/>
              <w:rPr>
                <w:rFonts w:eastAsia="Times New Roman" w:cs="Times New Roman"/>
                <w:color w:val="000000"/>
                <w:szCs w:val="28"/>
              </w:rPr>
            </w:pPr>
            <w:r w:rsidRPr="009166C8">
              <w:rPr>
                <w:rFonts w:eastAsia="Times New Roman" w:cs="Times New Roman"/>
                <w:color w:val="000000"/>
                <w:szCs w:val="28"/>
              </w:rPr>
              <w:t>1</w:t>
            </w:r>
          </w:p>
        </w:tc>
        <w:tc>
          <w:tcPr>
            <w:tcW w:w="1701" w:type="dxa"/>
            <w:tcBorders>
              <w:top w:val="nil"/>
              <w:left w:val="nil"/>
              <w:bottom w:val="single" w:sz="4" w:space="0" w:color="auto"/>
              <w:right w:val="single" w:sz="4" w:space="0" w:color="auto"/>
            </w:tcBorders>
            <w:shd w:val="clear" w:color="auto" w:fill="auto"/>
            <w:noWrap/>
            <w:vAlign w:val="bottom"/>
            <w:hideMark/>
          </w:tcPr>
          <w:p w14:paraId="591F8D1A" w14:textId="77777777" w:rsidR="009166C8" w:rsidRPr="009166C8" w:rsidRDefault="009166C8" w:rsidP="00584EB6">
            <w:pPr>
              <w:spacing w:after="40" w:line="288" w:lineRule="auto"/>
              <w:ind w:firstLine="0"/>
              <w:jc w:val="left"/>
              <w:rPr>
                <w:rFonts w:eastAsia="Times New Roman" w:cs="Times New Roman"/>
                <w:color w:val="000000"/>
                <w:szCs w:val="28"/>
              </w:rPr>
            </w:pPr>
            <w:r w:rsidRPr="009166C8">
              <w:rPr>
                <w:rFonts w:eastAsia="Times New Roman" w:cs="Times New Roman"/>
                <w:color w:val="000000"/>
                <w:szCs w:val="28"/>
              </w:rPr>
              <w:t>Toàn tỉnh</w:t>
            </w:r>
          </w:p>
        </w:tc>
        <w:tc>
          <w:tcPr>
            <w:tcW w:w="1266" w:type="dxa"/>
            <w:tcBorders>
              <w:top w:val="nil"/>
              <w:left w:val="nil"/>
              <w:bottom w:val="single" w:sz="4" w:space="0" w:color="auto"/>
              <w:right w:val="single" w:sz="4" w:space="0" w:color="auto"/>
            </w:tcBorders>
            <w:shd w:val="clear" w:color="auto" w:fill="auto"/>
            <w:noWrap/>
            <w:vAlign w:val="bottom"/>
            <w:hideMark/>
          </w:tcPr>
          <w:p w14:paraId="2A750A7E"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627.276</w:t>
            </w:r>
          </w:p>
        </w:tc>
        <w:tc>
          <w:tcPr>
            <w:tcW w:w="1134" w:type="dxa"/>
            <w:tcBorders>
              <w:top w:val="nil"/>
              <w:left w:val="nil"/>
              <w:bottom w:val="single" w:sz="4" w:space="0" w:color="auto"/>
              <w:right w:val="single" w:sz="4" w:space="0" w:color="auto"/>
            </w:tcBorders>
            <w:shd w:val="clear" w:color="auto" w:fill="auto"/>
            <w:vAlign w:val="center"/>
            <w:hideMark/>
          </w:tcPr>
          <w:p w14:paraId="67205AC3"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166.433</w:t>
            </w:r>
          </w:p>
        </w:tc>
        <w:tc>
          <w:tcPr>
            <w:tcW w:w="1134" w:type="dxa"/>
            <w:tcBorders>
              <w:top w:val="nil"/>
              <w:left w:val="nil"/>
              <w:bottom w:val="single" w:sz="4" w:space="0" w:color="auto"/>
              <w:right w:val="single" w:sz="4" w:space="0" w:color="auto"/>
            </w:tcBorders>
            <w:shd w:val="clear" w:color="auto" w:fill="auto"/>
            <w:vAlign w:val="center"/>
            <w:hideMark/>
          </w:tcPr>
          <w:p w14:paraId="5F46E69F"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640.000</w:t>
            </w:r>
          </w:p>
        </w:tc>
        <w:tc>
          <w:tcPr>
            <w:tcW w:w="1134" w:type="dxa"/>
            <w:tcBorders>
              <w:top w:val="nil"/>
              <w:left w:val="nil"/>
              <w:bottom w:val="single" w:sz="4" w:space="0" w:color="auto"/>
              <w:right w:val="single" w:sz="4" w:space="0" w:color="auto"/>
            </w:tcBorders>
            <w:shd w:val="clear" w:color="auto" w:fill="auto"/>
            <w:noWrap/>
            <w:vAlign w:val="bottom"/>
            <w:hideMark/>
          </w:tcPr>
          <w:p w14:paraId="3E0A3E4C"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170.667</w:t>
            </w:r>
          </w:p>
        </w:tc>
        <w:tc>
          <w:tcPr>
            <w:tcW w:w="1276" w:type="dxa"/>
            <w:tcBorders>
              <w:top w:val="nil"/>
              <w:left w:val="nil"/>
              <w:bottom w:val="single" w:sz="4" w:space="0" w:color="auto"/>
              <w:right w:val="single" w:sz="4" w:space="0" w:color="auto"/>
            </w:tcBorders>
            <w:shd w:val="clear" w:color="auto" w:fill="auto"/>
            <w:noWrap/>
            <w:vAlign w:val="bottom"/>
            <w:hideMark/>
          </w:tcPr>
          <w:p w14:paraId="2A04CFF7"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700.000</w:t>
            </w:r>
          </w:p>
        </w:tc>
        <w:tc>
          <w:tcPr>
            <w:tcW w:w="1134" w:type="dxa"/>
            <w:tcBorders>
              <w:top w:val="nil"/>
              <w:left w:val="nil"/>
              <w:bottom w:val="single" w:sz="4" w:space="0" w:color="auto"/>
              <w:right w:val="single" w:sz="4" w:space="0" w:color="auto"/>
            </w:tcBorders>
            <w:shd w:val="clear" w:color="auto" w:fill="auto"/>
            <w:noWrap/>
            <w:vAlign w:val="bottom"/>
            <w:hideMark/>
          </w:tcPr>
          <w:p w14:paraId="15AAEEDB"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200.000</w:t>
            </w:r>
          </w:p>
        </w:tc>
      </w:tr>
      <w:tr w:rsidR="009166C8" w:rsidRPr="009166C8" w14:paraId="6CF537F5" w14:textId="77777777" w:rsidTr="009166C8">
        <w:trPr>
          <w:trHeight w:val="37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38836B6" w14:textId="63064FFA" w:rsidR="009166C8" w:rsidRPr="009166C8" w:rsidRDefault="009166C8" w:rsidP="00584EB6">
            <w:pPr>
              <w:spacing w:after="40" w:line="288" w:lineRule="auto"/>
              <w:ind w:firstLine="0"/>
              <w:jc w:val="center"/>
              <w:rPr>
                <w:rFonts w:eastAsia="Times New Roman" w:cs="Times New Roman"/>
                <w:color w:val="000000"/>
                <w:szCs w:val="28"/>
              </w:rPr>
            </w:pPr>
            <w:r>
              <w:rPr>
                <w:rFonts w:eastAsia="Times New Roman" w:cs="Times New Roman"/>
                <w:color w:val="000000"/>
                <w:szCs w:val="28"/>
              </w:rPr>
              <w:t>2</w:t>
            </w:r>
          </w:p>
        </w:tc>
        <w:tc>
          <w:tcPr>
            <w:tcW w:w="1701" w:type="dxa"/>
            <w:tcBorders>
              <w:top w:val="nil"/>
              <w:left w:val="nil"/>
              <w:bottom w:val="single" w:sz="4" w:space="0" w:color="auto"/>
              <w:right w:val="single" w:sz="4" w:space="0" w:color="auto"/>
            </w:tcBorders>
            <w:shd w:val="clear" w:color="auto" w:fill="auto"/>
            <w:vAlign w:val="center"/>
            <w:hideMark/>
          </w:tcPr>
          <w:p w14:paraId="1BA7A336" w14:textId="77777777" w:rsidR="009166C8" w:rsidRPr="009166C8" w:rsidRDefault="009166C8" w:rsidP="00584EB6">
            <w:pPr>
              <w:spacing w:after="40" w:line="288" w:lineRule="auto"/>
              <w:ind w:firstLine="0"/>
              <w:jc w:val="left"/>
              <w:rPr>
                <w:rFonts w:eastAsia="Times New Roman" w:cs="Times New Roman"/>
                <w:color w:val="000000"/>
                <w:szCs w:val="28"/>
              </w:rPr>
            </w:pPr>
            <w:r w:rsidRPr="009166C8">
              <w:rPr>
                <w:rFonts w:eastAsia="Times New Roman" w:cs="Times New Roman"/>
                <w:color w:val="000000"/>
                <w:szCs w:val="28"/>
              </w:rPr>
              <w:t>Thành thị</w:t>
            </w:r>
          </w:p>
        </w:tc>
        <w:tc>
          <w:tcPr>
            <w:tcW w:w="1266" w:type="dxa"/>
            <w:tcBorders>
              <w:top w:val="nil"/>
              <w:left w:val="nil"/>
              <w:bottom w:val="single" w:sz="4" w:space="0" w:color="auto"/>
              <w:right w:val="single" w:sz="4" w:space="0" w:color="auto"/>
            </w:tcBorders>
            <w:shd w:val="clear" w:color="auto" w:fill="auto"/>
            <w:vAlign w:val="center"/>
            <w:hideMark/>
          </w:tcPr>
          <w:p w14:paraId="092CFFD9"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187.984</w:t>
            </w:r>
          </w:p>
        </w:tc>
        <w:tc>
          <w:tcPr>
            <w:tcW w:w="1134" w:type="dxa"/>
            <w:tcBorders>
              <w:top w:val="nil"/>
              <w:left w:val="nil"/>
              <w:bottom w:val="single" w:sz="4" w:space="0" w:color="auto"/>
              <w:right w:val="single" w:sz="4" w:space="0" w:color="auto"/>
            </w:tcBorders>
            <w:shd w:val="clear" w:color="auto" w:fill="auto"/>
            <w:noWrap/>
            <w:vAlign w:val="bottom"/>
            <w:hideMark/>
          </w:tcPr>
          <w:p w14:paraId="1E5FE846"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48.739</w:t>
            </w:r>
          </w:p>
        </w:tc>
        <w:tc>
          <w:tcPr>
            <w:tcW w:w="1134" w:type="dxa"/>
            <w:tcBorders>
              <w:top w:val="nil"/>
              <w:left w:val="nil"/>
              <w:bottom w:val="single" w:sz="4" w:space="0" w:color="auto"/>
              <w:right w:val="single" w:sz="4" w:space="0" w:color="auto"/>
            </w:tcBorders>
            <w:shd w:val="clear" w:color="auto" w:fill="auto"/>
            <w:vAlign w:val="center"/>
            <w:hideMark/>
          </w:tcPr>
          <w:p w14:paraId="605E80FF"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275.200</w:t>
            </w:r>
          </w:p>
        </w:tc>
        <w:tc>
          <w:tcPr>
            <w:tcW w:w="1134" w:type="dxa"/>
            <w:tcBorders>
              <w:top w:val="nil"/>
              <w:left w:val="nil"/>
              <w:bottom w:val="single" w:sz="4" w:space="0" w:color="auto"/>
              <w:right w:val="single" w:sz="4" w:space="0" w:color="auto"/>
            </w:tcBorders>
            <w:shd w:val="clear" w:color="auto" w:fill="auto"/>
            <w:noWrap/>
            <w:vAlign w:val="bottom"/>
            <w:hideMark/>
          </w:tcPr>
          <w:p w14:paraId="24879FFD"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73.387</w:t>
            </w:r>
          </w:p>
        </w:tc>
        <w:tc>
          <w:tcPr>
            <w:tcW w:w="1276" w:type="dxa"/>
            <w:tcBorders>
              <w:top w:val="nil"/>
              <w:left w:val="nil"/>
              <w:bottom w:val="single" w:sz="4" w:space="0" w:color="auto"/>
              <w:right w:val="single" w:sz="4" w:space="0" w:color="auto"/>
            </w:tcBorders>
            <w:shd w:val="clear" w:color="auto" w:fill="auto"/>
            <w:noWrap/>
            <w:vAlign w:val="bottom"/>
            <w:hideMark/>
          </w:tcPr>
          <w:p w14:paraId="02116F3A"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385.000</w:t>
            </w:r>
          </w:p>
        </w:tc>
        <w:tc>
          <w:tcPr>
            <w:tcW w:w="1134" w:type="dxa"/>
            <w:tcBorders>
              <w:top w:val="nil"/>
              <w:left w:val="nil"/>
              <w:bottom w:val="single" w:sz="4" w:space="0" w:color="auto"/>
              <w:right w:val="single" w:sz="4" w:space="0" w:color="auto"/>
            </w:tcBorders>
            <w:shd w:val="clear" w:color="auto" w:fill="auto"/>
            <w:noWrap/>
            <w:vAlign w:val="bottom"/>
            <w:hideMark/>
          </w:tcPr>
          <w:p w14:paraId="71E4AE07"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110.000</w:t>
            </w:r>
          </w:p>
        </w:tc>
      </w:tr>
      <w:tr w:rsidR="009166C8" w:rsidRPr="009166C8" w14:paraId="2FF83B7D" w14:textId="77777777" w:rsidTr="009166C8">
        <w:trPr>
          <w:trHeight w:val="37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67094B0" w14:textId="512C12AE" w:rsidR="009166C8" w:rsidRPr="009166C8" w:rsidRDefault="009166C8" w:rsidP="00584EB6">
            <w:pPr>
              <w:spacing w:after="40" w:line="288" w:lineRule="auto"/>
              <w:ind w:firstLine="0"/>
              <w:jc w:val="center"/>
              <w:rPr>
                <w:rFonts w:eastAsia="Times New Roman" w:cs="Times New Roman"/>
                <w:color w:val="000000"/>
                <w:szCs w:val="28"/>
              </w:rPr>
            </w:pPr>
            <w:r>
              <w:rPr>
                <w:rFonts w:eastAsia="Times New Roman" w:cs="Times New Roman"/>
                <w:color w:val="000000"/>
                <w:szCs w:val="28"/>
              </w:rPr>
              <w:t>3</w:t>
            </w:r>
          </w:p>
        </w:tc>
        <w:tc>
          <w:tcPr>
            <w:tcW w:w="1701" w:type="dxa"/>
            <w:tcBorders>
              <w:top w:val="nil"/>
              <w:left w:val="nil"/>
              <w:bottom w:val="single" w:sz="4" w:space="0" w:color="auto"/>
              <w:right w:val="single" w:sz="4" w:space="0" w:color="auto"/>
            </w:tcBorders>
            <w:shd w:val="clear" w:color="auto" w:fill="auto"/>
            <w:vAlign w:val="center"/>
            <w:hideMark/>
          </w:tcPr>
          <w:p w14:paraId="7804DFF4" w14:textId="77777777" w:rsidR="009166C8" w:rsidRPr="009166C8" w:rsidRDefault="009166C8" w:rsidP="00584EB6">
            <w:pPr>
              <w:spacing w:after="40" w:line="288" w:lineRule="auto"/>
              <w:ind w:firstLine="0"/>
              <w:jc w:val="left"/>
              <w:rPr>
                <w:rFonts w:eastAsia="Times New Roman" w:cs="Times New Roman"/>
                <w:color w:val="000000"/>
                <w:szCs w:val="28"/>
              </w:rPr>
            </w:pPr>
            <w:r w:rsidRPr="009166C8">
              <w:rPr>
                <w:rFonts w:eastAsia="Times New Roman" w:cs="Times New Roman"/>
                <w:color w:val="000000"/>
                <w:szCs w:val="28"/>
              </w:rPr>
              <w:t>Nông thôn</w:t>
            </w:r>
          </w:p>
        </w:tc>
        <w:tc>
          <w:tcPr>
            <w:tcW w:w="1266" w:type="dxa"/>
            <w:tcBorders>
              <w:top w:val="nil"/>
              <w:left w:val="nil"/>
              <w:bottom w:val="single" w:sz="4" w:space="0" w:color="auto"/>
              <w:right w:val="single" w:sz="4" w:space="0" w:color="auto"/>
            </w:tcBorders>
            <w:shd w:val="clear" w:color="auto" w:fill="auto"/>
            <w:vAlign w:val="center"/>
            <w:hideMark/>
          </w:tcPr>
          <w:p w14:paraId="6E10806F"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439.292</w:t>
            </w:r>
          </w:p>
        </w:tc>
        <w:tc>
          <w:tcPr>
            <w:tcW w:w="1134" w:type="dxa"/>
            <w:tcBorders>
              <w:top w:val="nil"/>
              <w:left w:val="nil"/>
              <w:bottom w:val="single" w:sz="4" w:space="0" w:color="auto"/>
              <w:right w:val="single" w:sz="4" w:space="0" w:color="auto"/>
            </w:tcBorders>
            <w:shd w:val="clear" w:color="auto" w:fill="auto"/>
            <w:noWrap/>
            <w:vAlign w:val="bottom"/>
            <w:hideMark/>
          </w:tcPr>
          <w:p w14:paraId="0A1C18A4"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117.694</w:t>
            </w:r>
          </w:p>
        </w:tc>
        <w:tc>
          <w:tcPr>
            <w:tcW w:w="1134" w:type="dxa"/>
            <w:tcBorders>
              <w:top w:val="nil"/>
              <w:left w:val="nil"/>
              <w:bottom w:val="single" w:sz="4" w:space="0" w:color="auto"/>
              <w:right w:val="single" w:sz="4" w:space="0" w:color="auto"/>
            </w:tcBorders>
            <w:shd w:val="clear" w:color="auto" w:fill="auto"/>
            <w:vAlign w:val="center"/>
            <w:hideMark/>
          </w:tcPr>
          <w:p w14:paraId="72E9F7DC"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364.800</w:t>
            </w:r>
          </w:p>
        </w:tc>
        <w:tc>
          <w:tcPr>
            <w:tcW w:w="1134" w:type="dxa"/>
            <w:tcBorders>
              <w:top w:val="nil"/>
              <w:left w:val="nil"/>
              <w:bottom w:val="single" w:sz="4" w:space="0" w:color="auto"/>
              <w:right w:val="single" w:sz="4" w:space="0" w:color="auto"/>
            </w:tcBorders>
            <w:shd w:val="clear" w:color="auto" w:fill="auto"/>
            <w:noWrap/>
            <w:vAlign w:val="bottom"/>
            <w:hideMark/>
          </w:tcPr>
          <w:p w14:paraId="14D69A2D"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97.280</w:t>
            </w:r>
          </w:p>
        </w:tc>
        <w:tc>
          <w:tcPr>
            <w:tcW w:w="1276" w:type="dxa"/>
            <w:tcBorders>
              <w:top w:val="nil"/>
              <w:left w:val="nil"/>
              <w:bottom w:val="single" w:sz="4" w:space="0" w:color="auto"/>
              <w:right w:val="single" w:sz="4" w:space="0" w:color="auto"/>
            </w:tcBorders>
            <w:shd w:val="clear" w:color="auto" w:fill="auto"/>
            <w:noWrap/>
            <w:vAlign w:val="bottom"/>
            <w:hideMark/>
          </w:tcPr>
          <w:p w14:paraId="07E56F84"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315.000</w:t>
            </w:r>
          </w:p>
        </w:tc>
        <w:tc>
          <w:tcPr>
            <w:tcW w:w="1134" w:type="dxa"/>
            <w:tcBorders>
              <w:top w:val="nil"/>
              <w:left w:val="nil"/>
              <w:bottom w:val="single" w:sz="4" w:space="0" w:color="auto"/>
              <w:right w:val="single" w:sz="4" w:space="0" w:color="auto"/>
            </w:tcBorders>
            <w:shd w:val="clear" w:color="auto" w:fill="auto"/>
            <w:noWrap/>
            <w:vAlign w:val="bottom"/>
            <w:hideMark/>
          </w:tcPr>
          <w:p w14:paraId="07F3D327" w14:textId="77777777" w:rsidR="009166C8" w:rsidRPr="009166C8" w:rsidRDefault="009166C8" w:rsidP="00584EB6">
            <w:pPr>
              <w:spacing w:after="40" w:line="288" w:lineRule="auto"/>
              <w:ind w:firstLine="0"/>
              <w:jc w:val="right"/>
              <w:rPr>
                <w:rFonts w:eastAsia="Times New Roman" w:cs="Times New Roman"/>
                <w:color w:val="000000"/>
                <w:szCs w:val="28"/>
              </w:rPr>
            </w:pPr>
            <w:r w:rsidRPr="009166C8">
              <w:rPr>
                <w:rFonts w:eastAsia="Times New Roman" w:cs="Times New Roman"/>
                <w:color w:val="000000"/>
                <w:szCs w:val="28"/>
              </w:rPr>
              <w:t>90.000</w:t>
            </w:r>
          </w:p>
        </w:tc>
      </w:tr>
    </w:tbl>
    <w:p w14:paraId="11851D20" w14:textId="528A95DA" w:rsidR="00645658" w:rsidRPr="00491F9B" w:rsidRDefault="00645658" w:rsidP="00584EB6">
      <w:pPr>
        <w:spacing w:after="40" w:line="288" w:lineRule="auto"/>
        <w:rPr>
          <w:rFonts w:cs="Times New Roman"/>
          <w:szCs w:val="28"/>
        </w:rPr>
      </w:pPr>
      <w:r w:rsidRPr="00491F9B">
        <w:rPr>
          <w:rFonts w:cs="Times New Roman"/>
          <w:szCs w:val="28"/>
        </w:rPr>
        <w:t>3.3.1.2. Dự báo về diện tích theo từng giai đoạn</w:t>
      </w:r>
    </w:p>
    <w:p w14:paraId="18BA6549" w14:textId="5DC770BA" w:rsidR="004A4146" w:rsidRPr="00491F9B" w:rsidRDefault="004A4146" w:rsidP="00584EB6">
      <w:pPr>
        <w:spacing w:after="40" w:line="288" w:lineRule="auto"/>
        <w:rPr>
          <w:rFonts w:cs="Times New Roman"/>
          <w:szCs w:val="28"/>
        </w:rPr>
      </w:pPr>
      <w:r w:rsidRPr="00491F9B">
        <w:rPr>
          <w:rFonts w:cs="Times New Roman"/>
          <w:szCs w:val="28"/>
        </w:rPr>
        <w:t>- Năm 2020, tổng nhu cầu nhà ở là 16.</w:t>
      </w:r>
      <w:r w:rsidR="004468AA">
        <w:rPr>
          <w:rFonts w:cs="Times New Roman"/>
          <w:szCs w:val="28"/>
        </w:rPr>
        <w:t>0</w:t>
      </w:r>
      <w:r w:rsidRPr="00491F9B">
        <w:rPr>
          <w:rFonts w:cs="Times New Roman"/>
          <w:szCs w:val="28"/>
        </w:rPr>
        <w:t>00.000 m</w:t>
      </w:r>
      <w:r w:rsidRPr="00491F9B">
        <w:rPr>
          <w:rFonts w:cs="Times New Roman"/>
          <w:szCs w:val="28"/>
          <w:vertAlign w:val="superscript"/>
        </w:rPr>
        <w:t>2</w:t>
      </w:r>
      <w:r w:rsidRPr="00491F9B">
        <w:rPr>
          <w:rFonts w:cs="Times New Roman"/>
          <w:szCs w:val="28"/>
        </w:rPr>
        <w:t>, tăng thêm so với năm 201</w:t>
      </w:r>
      <w:r w:rsidR="00155C6E">
        <w:rPr>
          <w:rFonts w:cs="Times New Roman"/>
          <w:szCs w:val="28"/>
        </w:rPr>
        <w:t>7</w:t>
      </w:r>
      <w:r w:rsidR="004468AA">
        <w:rPr>
          <w:rFonts w:cs="Times New Roman"/>
          <w:szCs w:val="28"/>
        </w:rPr>
        <w:t xml:space="preserve"> </w:t>
      </w:r>
      <w:r w:rsidRPr="00491F9B">
        <w:rPr>
          <w:rFonts w:cs="Times New Roman"/>
          <w:szCs w:val="28"/>
        </w:rPr>
        <w:t xml:space="preserve">là  </w:t>
      </w:r>
      <w:r w:rsidR="004468AA">
        <w:rPr>
          <w:rFonts w:cs="Times New Roman"/>
          <w:szCs w:val="28"/>
        </w:rPr>
        <w:t>2</w:t>
      </w:r>
      <w:r w:rsidRPr="00491F9B">
        <w:rPr>
          <w:rFonts w:cs="Times New Roman"/>
          <w:szCs w:val="28"/>
        </w:rPr>
        <w:t>.</w:t>
      </w:r>
      <w:r w:rsidR="004468AA">
        <w:rPr>
          <w:rFonts w:cs="Times New Roman"/>
          <w:szCs w:val="28"/>
        </w:rPr>
        <w:t>513</w:t>
      </w:r>
      <w:r w:rsidRPr="00491F9B">
        <w:rPr>
          <w:rFonts w:cs="Times New Roman"/>
          <w:szCs w:val="28"/>
        </w:rPr>
        <w:t>.</w:t>
      </w:r>
      <w:r w:rsidR="004468AA">
        <w:rPr>
          <w:rFonts w:cs="Times New Roman"/>
          <w:szCs w:val="28"/>
        </w:rPr>
        <w:t>566</w:t>
      </w:r>
      <w:r w:rsidRPr="00491F9B">
        <w:rPr>
          <w:rFonts w:cs="Times New Roman"/>
          <w:szCs w:val="28"/>
        </w:rPr>
        <w:t xml:space="preserve"> m2.</w:t>
      </w:r>
      <w:r w:rsidR="002243AC" w:rsidRPr="00491F9B">
        <w:rPr>
          <w:rFonts w:cs="Times New Roman"/>
          <w:szCs w:val="28"/>
        </w:rPr>
        <w:t xml:space="preserve"> Diện tích bình quân 25 m</w:t>
      </w:r>
      <w:r w:rsidR="002243AC" w:rsidRPr="00491F9B">
        <w:rPr>
          <w:rFonts w:cs="Times New Roman"/>
          <w:szCs w:val="28"/>
          <w:vertAlign w:val="superscript"/>
        </w:rPr>
        <w:t>2</w:t>
      </w:r>
      <w:r w:rsidR="002243AC" w:rsidRPr="00491F9B">
        <w:rPr>
          <w:rFonts w:cs="Times New Roman"/>
          <w:szCs w:val="28"/>
        </w:rPr>
        <w:t>/người (</w:t>
      </w:r>
      <w:r w:rsidR="002243AC" w:rsidRPr="00491F9B">
        <w:rPr>
          <w:rFonts w:cs="Times New Roman"/>
          <w:szCs w:val="28"/>
          <w:lang w:eastAsia="x-none"/>
        </w:rPr>
        <w:t>khu vực đô thị đạt 29 m</w:t>
      </w:r>
      <w:r w:rsidR="002243AC" w:rsidRPr="00491F9B">
        <w:rPr>
          <w:rFonts w:cs="Times New Roman"/>
          <w:szCs w:val="28"/>
          <w:vertAlign w:val="superscript"/>
          <w:lang w:eastAsia="x-none"/>
        </w:rPr>
        <w:t>2</w:t>
      </w:r>
      <w:r w:rsidR="002243AC" w:rsidRPr="00491F9B">
        <w:rPr>
          <w:rFonts w:cs="Times New Roman"/>
          <w:szCs w:val="28"/>
          <w:lang w:eastAsia="x-none"/>
        </w:rPr>
        <w:t>/người, khu vực nông thôn đạt 22 m</w:t>
      </w:r>
      <w:r w:rsidR="002243AC" w:rsidRPr="00491F9B">
        <w:rPr>
          <w:rFonts w:cs="Times New Roman"/>
          <w:szCs w:val="28"/>
          <w:vertAlign w:val="superscript"/>
          <w:lang w:eastAsia="x-none"/>
        </w:rPr>
        <w:t>2</w:t>
      </w:r>
      <w:r w:rsidR="002243AC" w:rsidRPr="00491F9B">
        <w:rPr>
          <w:rFonts w:cs="Times New Roman"/>
          <w:szCs w:val="28"/>
          <w:lang w:eastAsia="x-none"/>
        </w:rPr>
        <w:t>/người)</w:t>
      </w:r>
      <w:r w:rsidR="004468AA">
        <w:rPr>
          <w:rFonts w:cs="Times New Roman"/>
          <w:szCs w:val="28"/>
          <w:lang w:eastAsia="x-none"/>
        </w:rPr>
        <w:t>.</w:t>
      </w:r>
    </w:p>
    <w:p w14:paraId="41CC4D81" w14:textId="040D84B7" w:rsidR="004A4146" w:rsidRPr="00491F9B" w:rsidRDefault="004A4146" w:rsidP="00584EB6">
      <w:pPr>
        <w:spacing w:after="40" w:line="288" w:lineRule="auto"/>
        <w:rPr>
          <w:rFonts w:cs="Times New Roman"/>
          <w:szCs w:val="28"/>
        </w:rPr>
      </w:pPr>
      <w:r w:rsidRPr="00491F9B">
        <w:rPr>
          <w:rFonts w:cs="Times New Roman"/>
          <w:szCs w:val="28"/>
        </w:rPr>
        <w:t>- Năm 2030, tổng nhu cầu nhà ở là 2</w:t>
      </w:r>
      <w:r w:rsidR="004468AA">
        <w:rPr>
          <w:rFonts w:cs="Times New Roman"/>
          <w:szCs w:val="28"/>
        </w:rPr>
        <w:t>1</w:t>
      </w:r>
      <w:r w:rsidRPr="00491F9B">
        <w:rPr>
          <w:rFonts w:cs="Times New Roman"/>
          <w:szCs w:val="28"/>
        </w:rPr>
        <w:t>.</w:t>
      </w:r>
      <w:r w:rsidR="004468AA">
        <w:rPr>
          <w:rFonts w:cs="Times New Roman"/>
          <w:szCs w:val="28"/>
        </w:rPr>
        <w:t>0</w:t>
      </w:r>
      <w:r w:rsidRPr="00491F9B">
        <w:rPr>
          <w:rFonts w:cs="Times New Roman"/>
          <w:szCs w:val="28"/>
        </w:rPr>
        <w:t>00.000 m</w:t>
      </w:r>
      <w:r w:rsidRPr="00491F9B">
        <w:rPr>
          <w:rFonts w:cs="Times New Roman"/>
          <w:szCs w:val="28"/>
          <w:vertAlign w:val="superscript"/>
        </w:rPr>
        <w:t>2</w:t>
      </w:r>
      <w:r w:rsidRPr="00491F9B">
        <w:rPr>
          <w:rFonts w:cs="Times New Roman"/>
          <w:szCs w:val="28"/>
        </w:rPr>
        <w:t xml:space="preserve">, tăng thêm so với năm 2020 là </w:t>
      </w:r>
      <w:r w:rsidR="004468AA">
        <w:rPr>
          <w:rFonts w:cs="Times New Roman"/>
          <w:szCs w:val="28"/>
        </w:rPr>
        <w:t>5</w:t>
      </w:r>
      <w:r w:rsidRPr="00491F9B">
        <w:rPr>
          <w:rFonts w:cs="Times New Roman"/>
          <w:szCs w:val="28"/>
        </w:rPr>
        <w:t>.</w:t>
      </w:r>
      <w:r w:rsidR="004468AA">
        <w:rPr>
          <w:rFonts w:cs="Times New Roman"/>
          <w:szCs w:val="28"/>
        </w:rPr>
        <w:t>0</w:t>
      </w:r>
      <w:r w:rsidRPr="00491F9B">
        <w:rPr>
          <w:rFonts w:cs="Times New Roman"/>
          <w:szCs w:val="28"/>
        </w:rPr>
        <w:t>00.000 m</w:t>
      </w:r>
      <w:r w:rsidRPr="004468AA">
        <w:rPr>
          <w:rFonts w:cs="Times New Roman"/>
          <w:szCs w:val="28"/>
          <w:vertAlign w:val="superscript"/>
        </w:rPr>
        <w:t>2</w:t>
      </w:r>
      <w:r w:rsidR="002243AC" w:rsidRPr="00491F9B">
        <w:rPr>
          <w:rFonts w:cs="Times New Roman"/>
          <w:szCs w:val="28"/>
        </w:rPr>
        <w:t>. Diện tích bình quân 30 m</w:t>
      </w:r>
      <w:r w:rsidR="002243AC" w:rsidRPr="00491F9B">
        <w:rPr>
          <w:rFonts w:cs="Times New Roman"/>
          <w:szCs w:val="28"/>
          <w:vertAlign w:val="superscript"/>
        </w:rPr>
        <w:t>2</w:t>
      </w:r>
      <w:r w:rsidR="002243AC" w:rsidRPr="00491F9B">
        <w:rPr>
          <w:rFonts w:cs="Times New Roman"/>
          <w:szCs w:val="28"/>
        </w:rPr>
        <w:t>/người (</w:t>
      </w:r>
      <w:r w:rsidR="002243AC" w:rsidRPr="00491F9B">
        <w:rPr>
          <w:rFonts w:cs="Times New Roman"/>
          <w:szCs w:val="28"/>
          <w:lang w:eastAsia="x-none"/>
        </w:rPr>
        <w:t>khu vực đô thị đạt 34,5 m</w:t>
      </w:r>
      <w:r w:rsidR="002243AC" w:rsidRPr="00491F9B">
        <w:rPr>
          <w:rFonts w:cs="Times New Roman"/>
          <w:szCs w:val="28"/>
          <w:vertAlign w:val="superscript"/>
          <w:lang w:eastAsia="x-none"/>
        </w:rPr>
        <w:t>2</w:t>
      </w:r>
      <w:r w:rsidR="002243AC" w:rsidRPr="00491F9B">
        <w:rPr>
          <w:rFonts w:cs="Times New Roman"/>
          <w:szCs w:val="28"/>
          <w:lang w:eastAsia="x-none"/>
        </w:rPr>
        <w:t>/người, khu vực nông thôn đạt 24,5m</w:t>
      </w:r>
      <w:r w:rsidR="002243AC" w:rsidRPr="00491F9B">
        <w:rPr>
          <w:rFonts w:cs="Times New Roman"/>
          <w:szCs w:val="28"/>
          <w:vertAlign w:val="superscript"/>
          <w:lang w:eastAsia="x-none"/>
        </w:rPr>
        <w:t>2</w:t>
      </w:r>
      <w:r w:rsidR="002243AC" w:rsidRPr="00491F9B">
        <w:rPr>
          <w:rFonts w:cs="Times New Roman"/>
          <w:szCs w:val="28"/>
          <w:lang w:eastAsia="x-none"/>
        </w:rPr>
        <w:t>/người)</w:t>
      </w:r>
      <w:r w:rsidR="004468AA">
        <w:rPr>
          <w:rFonts w:cs="Times New Roman"/>
          <w:szCs w:val="28"/>
          <w:lang w:eastAsia="x-none"/>
        </w:rPr>
        <w:t>.</w:t>
      </w:r>
    </w:p>
    <w:p w14:paraId="4570096D" w14:textId="5516E4E8" w:rsidR="009641C5" w:rsidRPr="00491F9B" w:rsidRDefault="009641C5" w:rsidP="00584EB6">
      <w:pPr>
        <w:spacing w:after="40" w:line="288" w:lineRule="auto"/>
        <w:ind w:firstLine="0"/>
        <w:jc w:val="center"/>
        <w:rPr>
          <w:rFonts w:cs="Times New Roman"/>
          <w:szCs w:val="28"/>
        </w:rPr>
      </w:pPr>
      <w:r w:rsidRPr="00491F9B">
        <w:rPr>
          <w:rFonts w:cs="Times New Roman"/>
          <w:szCs w:val="28"/>
        </w:rPr>
        <w:t>Bảng 3.</w:t>
      </w:r>
      <w:r w:rsidR="001C4452">
        <w:rPr>
          <w:rFonts w:cs="Times New Roman"/>
          <w:szCs w:val="28"/>
        </w:rPr>
        <w:t>6</w:t>
      </w:r>
      <w:r w:rsidRPr="00491F9B">
        <w:rPr>
          <w:rFonts w:cs="Times New Roman"/>
          <w:szCs w:val="28"/>
        </w:rPr>
        <w:t>: Tổng nhu cầu diện tích nhà ở đến năm 2020 và 2030</w:t>
      </w:r>
    </w:p>
    <w:tbl>
      <w:tblPr>
        <w:tblW w:w="9493" w:type="dxa"/>
        <w:tblLook w:val="04A0" w:firstRow="1" w:lastRow="0" w:firstColumn="1" w:lastColumn="0" w:noHBand="0" w:noVBand="1"/>
      </w:tblPr>
      <w:tblGrid>
        <w:gridCol w:w="620"/>
        <w:gridCol w:w="3628"/>
        <w:gridCol w:w="1843"/>
        <w:gridCol w:w="1701"/>
        <w:gridCol w:w="1701"/>
      </w:tblGrid>
      <w:tr w:rsidR="009641C5" w:rsidRPr="00491F9B" w14:paraId="6F4E0909" w14:textId="77777777" w:rsidTr="002243AC">
        <w:trPr>
          <w:trHeight w:val="37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EB4BB" w14:textId="77777777" w:rsidR="009641C5" w:rsidRPr="00491F9B" w:rsidRDefault="009641C5"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3628" w:type="dxa"/>
            <w:tcBorders>
              <w:top w:val="single" w:sz="4" w:space="0" w:color="auto"/>
              <w:left w:val="nil"/>
              <w:bottom w:val="single" w:sz="4" w:space="0" w:color="auto"/>
              <w:right w:val="single" w:sz="4" w:space="0" w:color="auto"/>
            </w:tcBorders>
            <w:shd w:val="clear" w:color="auto" w:fill="auto"/>
            <w:noWrap/>
            <w:vAlign w:val="center"/>
            <w:hideMark/>
          </w:tcPr>
          <w:p w14:paraId="44785289" w14:textId="77777777" w:rsidR="009641C5" w:rsidRPr="00491F9B" w:rsidRDefault="009641C5"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Tổng nhu cầu</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7031B20" w14:textId="5F84976D" w:rsidR="009641C5" w:rsidRPr="00491F9B" w:rsidRDefault="009641C5"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Hiện trạng năm 2016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073896" w14:textId="77777777" w:rsidR="009641C5" w:rsidRPr="00491F9B" w:rsidRDefault="009641C5"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Dự báo</w:t>
            </w:r>
          </w:p>
          <w:p w14:paraId="2D346DCC" w14:textId="7CB2148C" w:rsidR="009641C5" w:rsidRPr="00491F9B" w:rsidRDefault="009641C5"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năm 2020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0E6E769" w14:textId="77777777" w:rsidR="009641C5" w:rsidRPr="00491F9B" w:rsidRDefault="009641C5"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Dự báo</w:t>
            </w:r>
          </w:p>
          <w:p w14:paraId="4F64F669" w14:textId="56CB4AE6" w:rsidR="009641C5" w:rsidRPr="00491F9B" w:rsidRDefault="009641C5"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năm 2030</w:t>
            </w:r>
          </w:p>
        </w:tc>
      </w:tr>
      <w:tr w:rsidR="00FE57F5" w:rsidRPr="00491F9B" w14:paraId="13033E80" w14:textId="77777777" w:rsidTr="003E0565">
        <w:trPr>
          <w:trHeight w:val="3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FBD97E1" w14:textId="77777777" w:rsidR="00FE57F5" w:rsidRPr="00491F9B" w:rsidRDefault="00FE57F5"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3628" w:type="dxa"/>
            <w:tcBorders>
              <w:top w:val="nil"/>
              <w:left w:val="nil"/>
              <w:bottom w:val="single" w:sz="4" w:space="0" w:color="auto"/>
              <w:right w:val="single" w:sz="4" w:space="0" w:color="auto"/>
            </w:tcBorders>
            <w:shd w:val="clear" w:color="auto" w:fill="auto"/>
            <w:noWrap/>
            <w:vAlign w:val="center"/>
            <w:hideMark/>
          </w:tcPr>
          <w:p w14:paraId="47786516" w14:textId="77777777" w:rsidR="00FE57F5" w:rsidRPr="00491F9B" w:rsidRDefault="00FE57F5" w:rsidP="00584EB6">
            <w:pPr>
              <w:spacing w:after="40" w:line="288" w:lineRule="auto"/>
              <w:ind w:firstLine="0"/>
              <w:jc w:val="left"/>
              <w:rPr>
                <w:rFonts w:eastAsia="Times New Roman" w:cs="Times New Roman"/>
                <w:color w:val="000000"/>
                <w:szCs w:val="28"/>
              </w:rPr>
            </w:pPr>
            <w:r w:rsidRPr="00491F9B">
              <w:rPr>
                <w:rFonts w:eastAsia="Times New Roman" w:cs="Times New Roman"/>
                <w:color w:val="000000"/>
                <w:szCs w:val="28"/>
              </w:rPr>
              <w:t>Dân số (người)</w:t>
            </w:r>
          </w:p>
        </w:tc>
        <w:tc>
          <w:tcPr>
            <w:tcW w:w="1843" w:type="dxa"/>
            <w:tcBorders>
              <w:top w:val="nil"/>
              <w:left w:val="nil"/>
              <w:bottom w:val="single" w:sz="4" w:space="0" w:color="auto"/>
              <w:right w:val="single" w:sz="4" w:space="0" w:color="auto"/>
            </w:tcBorders>
            <w:shd w:val="clear" w:color="auto" w:fill="auto"/>
            <w:noWrap/>
            <w:vAlign w:val="bottom"/>
            <w:hideMark/>
          </w:tcPr>
          <w:p w14:paraId="70CAC85E" w14:textId="0A95A66A" w:rsidR="00FE57F5" w:rsidRPr="00491F9B" w:rsidRDefault="00FE57F5" w:rsidP="00584EB6">
            <w:pPr>
              <w:spacing w:after="40" w:line="288" w:lineRule="auto"/>
              <w:ind w:firstLine="0"/>
              <w:jc w:val="right"/>
              <w:rPr>
                <w:rFonts w:eastAsia="Times New Roman" w:cs="Times New Roman"/>
                <w:color w:val="000000"/>
                <w:szCs w:val="28"/>
              </w:rPr>
            </w:pPr>
            <w:r w:rsidRPr="00FE57F5">
              <w:rPr>
                <w:rFonts w:eastAsia="Times New Roman" w:cs="Times New Roman"/>
                <w:color w:val="000000"/>
                <w:szCs w:val="28"/>
              </w:rPr>
              <w:t>627.276</w:t>
            </w:r>
          </w:p>
        </w:tc>
        <w:tc>
          <w:tcPr>
            <w:tcW w:w="1701" w:type="dxa"/>
            <w:tcBorders>
              <w:top w:val="nil"/>
              <w:left w:val="nil"/>
              <w:bottom w:val="single" w:sz="4" w:space="0" w:color="auto"/>
              <w:right w:val="single" w:sz="4" w:space="0" w:color="auto"/>
            </w:tcBorders>
            <w:shd w:val="clear" w:color="auto" w:fill="auto"/>
            <w:noWrap/>
            <w:vAlign w:val="bottom"/>
            <w:hideMark/>
          </w:tcPr>
          <w:p w14:paraId="2E75B403" w14:textId="4F8F561B" w:rsidR="00FE57F5" w:rsidRPr="00491F9B" w:rsidRDefault="00FE57F5" w:rsidP="00584EB6">
            <w:pPr>
              <w:spacing w:after="40" w:line="288" w:lineRule="auto"/>
              <w:ind w:firstLine="0"/>
              <w:jc w:val="right"/>
              <w:rPr>
                <w:rFonts w:eastAsia="Times New Roman" w:cs="Times New Roman"/>
                <w:color w:val="000000"/>
                <w:szCs w:val="28"/>
              </w:rPr>
            </w:pPr>
            <w:r w:rsidRPr="00FE57F5">
              <w:rPr>
                <w:rFonts w:eastAsia="Times New Roman" w:cs="Times New Roman"/>
                <w:color w:val="000000"/>
                <w:szCs w:val="28"/>
              </w:rPr>
              <w:t>640.000</w:t>
            </w:r>
          </w:p>
        </w:tc>
        <w:tc>
          <w:tcPr>
            <w:tcW w:w="1701" w:type="dxa"/>
            <w:tcBorders>
              <w:top w:val="nil"/>
              <w:left w:val="nil"/>
              <w:bottom w:val="single" w:sz="4" w:space="0" w:color="auto"/>
              <w:right w:val="single" w:sz="4" w:space="0" w:color="auto"/>
            </w:tcBorders>
            <w:shd w:val="clear" w:color="auto" w:fill="auto"/>
            <w:noWrap/>
            <w:vAlign w:val="bottom"/>
            <w:hideMark/>
          </w:tcPr>
          <w:p w14:paraId="7487A649" w14:textId="67ED565A" w:rsidR="00FE57F5" w:rsidRPr="00491F9B" w:rsidRDefault="00FE57F5" w:rsidP="00584EB6">
            <w:pPr>
              <w:spacing w:after="40" w:line="288" w:lineRule="auto"/>
              <w:ind w:firstLine="0"/>
              <w:jc w:val="right"/>
              <w:rPr>
                <w:rFonts w:eastAsia="Times New Roman" w:cs="Times New Roman"/>
                <w:color w:val="000000"/>
                <w:szCs w:val="28"/>
              </w:rPr>
            </w:pPr>
            <w:r w:rsidRPr="00FE57F5">
              <w:rPr>
                <w:rFonts w:eastAsia="Times New Roman" w:cs="Times New Roman"/>
                <w:color w:val="000000"/>
                <w:szCs w:val="28"/>
              </w:rPr>
              <w:t>700.000</w:t>
            </w:r>
          </w:p>
        </w:tc>
      </w:tr>
      <w:tr w:rsidR="00FE57F5" w:rsidRPr="00491F9B" w14:paraId="4191D854" w14:textId="77777777" w:rsidTr="003E0565">
        <w:trPr>
          <w:trHeight w:val="3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817143" w14:textId="77777777" w:rsidR="00FE57F5" w:rsidRPr="00491F9B" w:rsidRDefault="00FE57F5"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2</w:t>
            </w:r>
          </w:p>
        </w:tc>
        <w:tc>
          <w:tcPr>
            <w:tcW w:w="3628" w:type="dxa"/>
            <w:tcBorders>
              <w:top w:val="nil"/>
              <w:left w:val="nil"/>
              <w:bottom w:val="single" w:sz="4" w:space="0" w:color="auto"/>
              <w:right w:val="single" w:sz="4" w:space="0" w:color="auto"/>
            </w:tcBorders>
            <w:shd w:val="clear" w:color="auto" w:fill="auto"/>
            <w:noWrap/>
            <w:vAlign w:val="center"/>
            <w:hideMark/>
          </w:tcPr>
          <w:p w14:paraId="46E32375" w14:textId="77777777" w:rsidR="00FE57F5" w:rsidRPr="00491F9B" w:rsidRDefault="00FE57F5" w:rsidP="00584EB6">
            <w:pPr>
              <w:spacing w:after="40" w:line="288" w:lineRule="auto"/>
              <w:ind w:firstLine="0"/>
              <w:jc w:val="left"/>
              <w:rPr>
                <w:rFonts w:eastAsia="Times New Roman" w:cs="Times New Roman"/>
                <w:color w:val="000000"/>
                <w:szCs w:val="28"/>
              </w:rPr>
            </w:pPr>
            <w:r w:rsidRPr="00491F9B">
              <w:rPr>
                <w:rFonts w:eastAsia="Times New Roman" w:cs="Times New Roman"/>
                <w:color w:val="000000"/>
                <w:szCs w:val="28"/>
              </w:rPr>
              <w:t>Tổng diện tích sàn (m</w:t>
            </w:r>
            <w:r w:rsidRPr="00491F9B">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nil"/>
              <w:left w:val="nil"/>
              <w:bottom w:val="single" w:sz="4" w:space="0" w:color="auto"/>
              <w:right w:val="single" w:sz="4" w:space="0" w:color="auto"/>
            </w:tcBorders>
            <w:shd w:val="clear" w:color="auto" w:fill="auto"/>
            <w:noWrap/>
            <w:vAlign w:val="bottom"/>
            <w:hideMark/>
          </w:tcPr>
          <w:p w14:paraId="12D40CC2" w14:textId="5980780B" w:rsidR="00FE57F5" w:rsidRPr="00491F9B" w:rsidRDefault="00FE57F5" w:rsidP="00584EB6">
            <w:pPr>
              <w:spacing w:after="40" w:line="288" w:lineRule="auto"/>
              <w:ind w:firstLine="0"/>
              <w:jc w:val="right"/>
              <w:rPr>
                <w:rFonts w:eastAsia="Times New Roman" w:cs="Times New Roman"/>
                <w:color w:val="000000"/>
                <w:szCs w:val="28"/>
              </w:rPr>
            </w:pPr>
            <w:r w:rsidRPr="00FE57F5">
              <w:rPr>
                <w:rFonts w:eastAsia="Times New Roman" w:cs="Times New Roman"/>
                <w:color w:val="000000"/>
                <w:szCs w:val="28"/>
              </w:rPr>
              <w:t>13.486.434</w:t>
            </w:r>
          </w:p>
        </w:tc>
        <w:tc>
          <w:tcPr>
            <w:tcW w:w="1701" w:type="dxa"/>
            <w:tcBorders>
              <w:top w:val="nil"/>
              <w:left w:val="nil"/>
              <w:bottom w:val="single" w:sz="4" w:space="0" w:color="auto"/>
              <w:right w:val="single" w:sz="4" w:space="0" w:color="auto"/>
            </w:tcBorders>
            <w:shd w:val="clear" w:color="auto" w:fill="auto"/>
            <w:noWrap/>
            <w:vAlign w:val="bottom"/>
            <w:hideMark/>
          </w:tcPr>
          <w:p w14:paraId="6BFA2C5D" w14:textId="5B49BB0A" w:rsidR="00FE57F5" w:rsidRPr="00491F9B" w:rsidRDefault="00FE57F5" w:rsidP="00584EB6">
            <w:pPr>
              <w:spacing w:after="40" w:line="288" w:lineRule="auto"/>
              <w:ind w:firstLine="0"/>
              <w:jc w:val="right"/>
              <w:rPr>
                <w:rFonts w:eastAsia="Times New Roman" w:cs="Times New Roman"/>
                <w:color w:val="000000"/>
                <w:szCs w:val="28"/>
              </w:rPr>
            </w:pPr>
            <w:r w:rsidRPr="00FE57F5">
              <w:rPr>
                <w:rFonts w:eastAsia="Times New Roman" w:cs="Times New Roman"/>
                <w:color w:val="000000"/>
                <w:szCs w:val="28"/>
              </w:rPr>
              <w:t>16.000.000</w:t>
            </w:r>
          </w:p>
        </w:tc>
        <w:tc>
          <w:tcPr>
            <w:tcW w:w="1701" w:type="dxa"/>
            <w:tcBorders>
              <w:top w:val="nil"/>
              <w:left w:val="nil"/>
              <w:bottom w:val="single" w:sz="4" w:space="0" w:color="auto"/>
              <w:right w:val="single" w:sz="4" w:space="0" w:color="auto"/>
            </w:tcBorders>
            <w:shd w:val="clear" w:color="auto" w:fill="auto"/>
            <w:noWrap/>
            <w:vAlign w:val="bottom"/>
            <w:hideMark/>
          </w:tcPr>
          <w:p w14:paraId="7784ED55" w14:textId="33DF8036" w:rsidR="00FE57F5" w:rsidRPr="00491F9B" w:rsidRDefault="00FE57F5" w:rsidP="00584EB6">
            <w:pPr>
              <w:spacing w:after="40" w:line="288" w:lineRule="auto"/>
              <w:ind w:firstLine="0"/>
              <w:jc w:val="right"/>
              <w:rPr>
                <w:rFonts w:eastAsia="Times New Roman" w:cs="Times New Roman"/>
                <w:color w:val="000000"/>
                <w:szCs w:val="28"/>
              </w:rPr>
            </w:pPr>
            <w:r w:rsidRPr="00FE57F5">
              <w:rPr>
                <w:rFonts w:eastAsia="Times New Roman" w:cs="Times New Roman"/>
                <w:color w:val="000000"/>
                <w:szCs w:val="28"/>
              </w:rPr>
              <w:t>21.000.000</w:t>
            </w:r>
          </w:p>
        </w:tc>
      </w:tr>
      <w:tr w:rsidR="00FE57F5" w:rsidRPr="00491F9B" w14:paraId="3ABFC7D6" w14:textId="77777777" w:rsidTr="003E0565">
        <w:trPr>
          <w:trHeight w:val="36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324F180" w14:textId="77777777" w:rsidR="00FE57F5" w:rsidRPr="00491F9B" w:rsidRDefault="00FE57F5"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3</w:t>
            </w:r>
          </w:p>
        </w:tc>
        <w:tc>
          <w:tcPr>
            <w:tcW w:w="3628" w:type="dxa"/>
            <w:tcBorders>
              <w:top w:val="nil"/>
              <w:left w:val="nil"/>
              <w:bottom w:val="single" w:sz="4" w:space="0" w:color="auto"/>
              <w:right w:val="single" w:sz="4" w:space="0" w:color="auto"/>
            </w:tcBorders>
            <w:shd w:val="clear" w:color="auto" w:fill="auto"/>
            <w:noWrap/>
            <w:vAlign w:val="center"/>
            <w:hideMark/>
          </w:tcPr>
          <w:p w14:paraId="0B516CF5" w14:textId="77777777" w:rsidR="00FE57F5" w:rsidRPr="00491F9B" w:rsidRDefault="00FE57F5" w:rsidP="00584EB6">
            <w:pPr>
              <w:spacing w:after="40" w:line="288" w:lineRule="auto"/>
              <w:ind w:firstLine="0"/>
              <w:jc w:val="left"/>
              <w:rPr>
                <w:rFonts w:eastAsia="Times New Roman" w:cs="Times New Roman"/>
                <w:color w:val="000000"/>
                <w:szCs w:val="28"/>
              </w:rPr>
            </w:pPr>
            <w:r w:rsidRPr="00491F9B">
              <w:rPr>
                <w:rFonts w:eastAsia="Times New Roman" w:cs="Times New Roman"/>
                <w:color w:val="000000"/>
                <w:szCs w:val="28"/>
              </w:rPr>
              <w:t>Bình quân diện tích (m</w:t>
            </w:r>
            <w:r w:rsidRPr="00491F9B">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nil"/>
              <w:left w:val="nil"/>
              <w:bottom w:val="single" w:sz="4" w:space="0" w:color="auto"/>
              <w:right w:val="single" w:sz="4" w:space="0" w:color="auto"/>
            </w:tcBorders>
            <w:shd w:val="clear" w:color="auto" w:fill="auto"/>
            <w:noWrap/>
            <w:vAlign w:val="bottom"/>
            <w:hideMark/>
          </w:tcPr>
          <w:p w14:paraId="4DCDA1FC" w14:textId="3E146F27" w:rsidR="00FE57F5" w:rsidRPr="00491F9B" w:rsidRDefault="00FE57F5" w:rsidP="00584EB6">
            <w:pPr>
              <w:spacing w:after="40" w:line="288" w:lineRule="auto"/>
              <w:ind w:firstLine="0"/>
              <w:jc w:val="right"/>
              <w:rPr>
                <w:rFonts w:eastAsia="Times New Roman" w:cs="Times New Roman"/>
                <w:color w:val="000000"/>
                <w:szCs w:val="28"/>
              </w:rPr>
            </w:pPr>
            <w:r w:rsidRPr="00FE57F5">
              <w:rPr>
                <w:rFonts w:eastAsia="Times New Roman" w:cs="Times New Roman"/>
                <w:color w:val="000000"/>
                <w:szCs w:val="28"/>
              </w:rPr>
              <w:t>21,5</w:t>
            </w:r>
          </w:p>
        </w:tc>
        <w:tc>
          <w:tcPr>
            <w:tcW w:w="1701" w:type="dxa"/>
            <w:tcBorders>
              <w:top w:val="nil"/>
              <w:left w:val="nil"/>
              <w:bottom w:val="single" w:sz="4" w:space="0" w:color="auto"/>
              <w:right w:val="single" w:sz="4" w:space="0" w:color="auto"/>
            </w:tcBorders>
            <w:shd w:val="clear" w:color="auto" w:fill="auto"/>
            <w:noWrap/>
            <w:vAlign w:val="bottom"/>
            <w:hideMark/>
          </w:tcPr>
          <w:p w14:paraId="64CC161D" w14:textId="4AB798F3" w:rsidR="00FE57F5" w:rsidRPr="00491F9B" w:rsidRDefault="00FE57F5" w:rsidP="00584EB6">
            <w:pPr>
              <w:spacing w:after="40" w:line="288" w:lineRule="auto"/>
              <w:ind w:firstLine="0"/>
              <w:jc w:val="right"/>
              <w:rPr>
                <w:rFonts w:eastAsia="Times New Roman" w:cs="Times New Roman"/>
                <w:color w:val="000000"/>
                <w:szCs w:val="28"/>
              </w:rPr>
            </w:pPr>
            <w:r w:rsidRPr="00FE57F5">
              <w:rPr>
                <w:rFonts w:eastAsia="Times New Roman" w:cs="Times New Roman"/>
                <w:color w:val="000000"/>
                <w:szCs w:val="28"/>
              </w:rPr>
              <w:t>25,0</w:t>
            </w:r>
          </w:p>
        </w:tc>
        <w:tc>
          <w:tcPr>
            <w:tcW w:w="1701" w:type="dxa"/>
            <w:tcBorders>
              <w:top w:val="nil"/>
              <w:left w:val="nil"/>
              <w:bottom w:val="single" w:sz="4" w:space="0" w:color="auto"/>
              <w:right w:val="single" w:sz="4" w:space="0" w:color="auto"/>
            </w:tcBorders>
            <w:shd w:val="clear" w:color="auto" w:fill="auto"/>
            <w:noWrap/>
            <w:vAlign w:val="bottom"/>
            <w:hideMark/>
          </w:tcPr>
          <w:p w14:paraId="04794103" w14:textId="6A6A5130" w:rsidR="00FE57F5" w:rsidRPr="00491F9B" w:rsidRDefault="00FE57F5" w:rsidP="00584EB6">
            <w:pPr>
              <w:spacing w:after="40" w:line="288" w:lineRule="auto"/>
              <w:ind w:firstLine="0"/>
              <w:jc w:val="right"/>
              <w:rPr>
                <w:rFonts w:eastAsia="Times New Roman" w:cs="Times New Roman"/>
                <w:color w:val="000000"/>
                <w:szCs w:val="28"/>
              </w:rPr>
            </w:pPr>
            <w:r w:rsidRPr="00FE57F5">
              <w:rPr>
                <w:rFonts w:eastAsia="Times New Roman" w:cs="Times New Roman"/>
                <w:color w:val="000000"/>
                <w:szCs w:val="28"/>
              </w:rPr>
              <w:t>30,0</w:t>
            </w:r>
          </w:p>
        </w:tc>
      </w:tr>
      <w:tr w:rsidR="00FE57F5" w:rsidRPr="00491F9B" w14:paraId="4566BA36" w14:textId="77777777" w:rsidTr="003E0565">
        <w:trPr>
          <w:trHeight w:val="3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A623BF9" w14:textId="77777777" w:rsidR="00FE57F5" w:rsidRPr="00491F9B" w:rsidRDefault="00FE57F5"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4</w:t>
            </w:r>
          </w:p>
        </w:tc>
        <w:tc>
          <w:tcPr>
            <w:tcW w:w="3628" w:type="dxa"/>
            <w:tcBorders>
              <w:top w:val="nil"/>
              <w:left w:val="nil"/>
              <w:bottom w:val="single" w:sz="4" w:space="0" w:color="auto"/>
              <w:right w:val="single" w:sz="4" w:space="0" w:color="auto"/>
            </w:tcBorders>
            <w:shd w:val="clear" w:color="auto" w:fill="auto"/>
            <w:noWrap/>
            <w:vAlign w:val="center"/>
            <w:hideMark/>
          </w:tcPr>
          <w:p w14:paraId="55A3BA7D" w14:textId="77777777" w:rsidR="00FE57F5" w:rsidRPr="00491F9B" w:rsidRDefault="00FE57F5" w:rsidP="00584EB6">
            <w:pPr>
              <w:spacing w:after="40" w:line="288" w:lineRule="auto"/>
              <w:ind w:firstLine="0"/>
              <w:jc w:val="left"/>
              <w:rPr>
                <w:rFonts w:eastAsia="Times New Roman" w:cs="Times New Roman"/>
                <w:color w:val="000000"/>
                <w:szCs w:val="28"/>
              </w:rPr>
            </w:pPr>
            <w:r w:rsidRPr="00491F9B">
              <w:rPr>
                <w:rFonts w:eastAsia="Times New Roman" w:cs="Times New Roman"/>
                <w:color w:val="000000"/>
                <w:szCs w:val="28"/>
              </w:rPr>
              <w:t>Diên tích sàn tăng thêm (m</w:t>
            </w:r>
            <w:r w:rsidRPr="00491F9B">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14:paraId="053630FE" w14:textId="77777777" w:rsidR="00FE57F5" w:rsidRPr="00491F9B" w:rsidRDefault="00FE57F5" w:rsidP="00584EB6">
            <w:pPr>
              <w:spacing w:after="40" w:line="288" w:lineRule="auto"/>
              <w:ind w:firstLine="0"/>
              <w:jc w:val="right"/>
              <w:rPr>
                <w:rFonts w:eastAsia="Times New Roman" w:cs="Times New Roman"/>
                <w:color w:val="000000"/>
                <w:szCs w:val="28"/>
              </w:rPr>
            </w:pPr>
            <w:r w:rsidRPr="00491F9B">
              <w:rPr>
                <w:rFonts w:eastAsia="Times New Roman" w:cs="Times New Roman"/>
                <w:color w:val="000000"/>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02431D" w14:textId="685BB57E" w:rsidR="00FE57F5" w:rsidRPr="00491F9B" w:rsidRDefault="00FE57F5" w:rsidP="00584EB6">
            <w:pPr>
              <w:spacing w:after="40" w:line="288" w:lineRule="auto"/>
              <w:ind w:firstLine="0"/>
              <w:jc w:val="right"/>
              <w:rPr>
                <w:rFonts w:eastAsia="Times New Roman" w:cs="Times New Roman"/>
                <w:color w:val="000000"/>
                <w:szCs w:val="28"/>
              </w:rPr>
            </w:pPr>
            <w:r w:rsidRPr="00FE57F5">
              <w:rPr>
                <w:rFonts w:eastAsia="Times New Roman" w:cs="Times New Roman"/>
                <w:color w:val="000000"/>
                <w:szCs w:val="28"/>
              </w:rPr>
              <w:t>2.513.566</w:t>
            </w:r>
          </w:p>
        </w:tc>
        <w:tc>
          <w:tcPr>
            <w:tcW w:w="1701" w:type="dxa"/>
            <w:tcBorders>
              <w:top w:val="nil"/>
              <w:left w:val="nil"/>
              <w:bottom w:val="single" w:sz="4" w:space="0" w:color="auto"/>
              <w:right w:val="single" w:sz="4" w:space="0" w:color="auto"/>
            </w:tcBorders>
            <w:shd w:val="clear" w:color="auto" w:fill="auto"/>
            <w:noWrap/>
            <w:vAlign w:val="bottom"/>
            <w:hideMark/>
          </w:tcPr>
          <w:p w14:paraId="70D563E8" w14:textId="5D0C2DD1" w:rsidR="00FE57F5" w:rsidRPr="00491F9B" w:rsidRDefault="00FE57F5" w:rsidP="00584EB6">
            <w:pPr>
              <w:spacing w:after="40" w:line="288" w:lineRule="auto"/>
              <w:ind w:firstLine="0"/>
              <w:jc w:val="right"/>
              <w:rPr>
                <w:rFonts w:eastAsia="Times New Roman" w:cs="Times New Roman"/>
                <w:color w:val="000000"/>
                <w:szCs w:val="28"/>
              </w:rPr>
            </w:pPr>
            <w:r w:rsidRPr="00FE57F5">
              <w:rPr>
                <w:rFonts w:eastAsia="Times New Roman" w:cs="Times New Roman"/>
                <w:color w:val="000000"/>
                <w:szCs w:val="28"/>
              </w:rPr>
              <w:t>5.000.000</w:t>
            </w:r>
          </w:p>
        </w:tc>
      </w:tr>
    </w:tbl>
    <w:p w14:paraId="35CF2A94" w14:textId="623531DB" w:rsidR="002243AC" w:rsidRPr="00491F9B" w:rsidRDefault="002243AC" w:rsidP="00584EB6">
      <w:pPr>
        <w:spacing w:after="40" w:line="288" w:lineRule="auto"/>
        <w:ind w:firstLine="0"/>
        <w:jc w:val="center"/>
        <w:rPr>
          <w:rFonts w:cs="Times New Roman"/>
          <w:szCs w:val="28"/>
        </w:rPr>
      </w:pPr>
      <w:r w:rsidRPr="00491F9B">
        <w:rPr>
          <w:rFonts w:cs="Times New Roman"/>
          <w:szCs w:val="28"/>
        </w:rPr>
        <w:lastRenderedPageBreak/>
        <w:t>Bảng 3.</w:t>
      </w:r>
      <w:r w:rsidR="001C4452">
        <w:rPr>
          <w:rFonts w:cs="Times New Roman"/>
          <w:szCs w:val="28"/>
        </w:rPr>
        <w:t>7</w:t>
      </w:r>
      <w:r w:rsidRPr="00491F9B">
        <w:rPr>
          <w:rFonts w:cs="Times New Roman"/>
          <w:szCs w:val="28"/>
        </w:rPr>
        <w:t>: Tổng nhu cầu diện tích nhà ở phân theo thành thị nông thôn</w:t>
      </w:r>
    </w:p>
    <w:tbl>
      <w:tblPr>
        <w:tblW w:w="9458" w:type="dxa"/>
        <w:tblLook w:val="04A0" w:firstRow="1" w:lastRow="0" w:firstColumn="1" w:lastColumn="0" w:noHBand="0" w:noVBand="1"/>
      </w:tblPr>
      <w:tblGrid>
        <w:gridCol w:w="559"/>
        <w:gridCol w:w="1560"/>
        <w:gridCol w:w="1269"/>
        <w:gridCol w:w="840"/>
        <w:gridCol w:w="1476"/>
        <w:gridCol w:w="1336"/>
        <w:gridCol w:w="943"/>
        <w:gridCol w:w="1476"/>
      </w:tblGrid>
      <w:tr w:rsidR="002243AC" w:rsidRPr="00491F9B" w14:paraId="4B05EBA3" w14:textId="77777777" w:rsidTr="00531743">
        <w:trPr>
          <w:trHeight w:val="300"/>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45B5A" w14:textId="77777777" w:rsidR="004A4146" w:rsidRPr="00491F9B" w:rsidRDefault="004A4146"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17246" w14:textId="77777777" w:rsidR="004A4146" w:rsidRPr="00491F9B" w:rsidRDefault="004A4146"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Thành phần</w:t>
            </w:r>
          </w:p>
        </w:tc>
        <w:tc>
          <w:tcPr>
            <w:tcW w:w="358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29B488" w14:textId="77777777" w:rsidR="004A4146" w:rsidRPr="00491F9B" w:rsidRDefault="004A4146"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Dự báo đến năm 2020</w:t>
            </w:r>
          </w:p>
        </w:tc>
        <w:tc>
          <w:tcPr>
            <w:tcW w:w="37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FF9BB9" w14:textId="77777777" w:rsidR="004A4146" w:rsidRPr="00491F9B" w:rsidRDefault="004A4146"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Dự báo đến năm 2020</w:t>
            </w:r>
          </w:p>
        </w:tc>
      </w:tr>
      <w:tr w:rsidR="002243AC" w:rsidRPr="00491F9B" w14:paraId="318C38F6" w14:textId="77777777" w:rsidTr="00531743">
        <w:trPr>
          <w:trHeight w:val="900"/>
        </w:trPr>
        <w:tc>
          <w:tcPr>
            <w:tcW w:w="558" w:type="dxa"/>
            <w:vMerge/>
            <w:tcBorders>
              <w:top w:val="single" w:sz="4" w:space="0" w:color="auto"/>
              <w:left w:val="single" w:sz="4" w:space="0" w:color="auto"/>
              <w:bottom w:val="single" w:sz="4" w:space="0" w:color="auto"/>
              <w:right w:val="single" w:sz="4" w:space="0" w:color="auto"/>
            </w:tcBorders>
            <w:vAlign w:val="center"/>
            <w:hideMark/>
          </w:tcPr>
          <w:p w14:paraId="3D2DA77A" w14:textId="77777777" w:rsidR="004A4146" w:rsidRPr="00491F9B" w:rsidRDefault="004A4146" w:rsidP="00584EB6">
            <w:pPr>
              <w:spacing w:after="40" w:line="288" w:lineRule="auto"/>
              <w:ind w:firstLine="0"/>
              <w:jc w:val="center"/>
              <w:rPr>
                <w:rFonts w:eastAsia="Times New Roman" w:cs="Times New Roman"/>
                <w:color w:val="000000"/>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B7ED64E" w14:textId="77777777" w:rsidR="004A4146" w:rsidRPr="00491F9B" w:rsidRDefault="004A4146" w:rsidP="00584EB6">
            <w:pPr>
              <w:spacing w:after="40" w:line="288" w:lineRule="auto"/>
              <w:ind w:firstLine="0"/>
              <w:jc w:val="center"/>
              <w:rPr>
                <w:rFonts w:eastAsia="Times New Roman" w:cs="Times New Roman"/>
                <w:color w:val="000000"/>
                <w:szCs w:val="28"/>
              </w:rPr>
            </w:pPr>
          </w:p>
        </w:tc>
        <w:tc>
          <w:tcPr>
            <w:tcW w:w="1269" w:type="dxa"/>
            <w:tcBorders>
              <w:top w:val="nil"/>
              <w:left w:val="nil"/>
              <w:bottom w:val="single" w:sz="4" w:space="0" w:color="auto"/>
              <w:right w:val="single" w:sz="4" w:space="0" w:color="auto"/>
            </w:tcBorders>
            <w:shd w:val="clear" w:color="auto" w:fill="auto"/>
            <w:vAlign w:val="center"/>
            <w:hideMark/>
          </w:tcPr>
          <w:p w14:paraId="6BF01FC9" w14:textId="77777777" w:rsidR="004A4146" w:rsidRPr="00491F9B" w:rsidRDefault="004A4146"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Dân số</w:t>
            </w:r>
            <w:r w:rsidRPr="00491F9B">
              <w:rPr>
                <w:rFonts w:eastAsia="Times New Roman" w:cs="Times New Roman"/>
                <w:color w:val="000000"/>
                <w:szCs w:val="28"/>
              </w:rPr>
              <w:br/>
              <w:t>(người)</w:t>
            </w:r>
          </w:p>
        </w:tc>
        <w:tc>
          <w:tcPr>
            <w:tcW w:w="840" w:type="dxa"/>
            <w:tcBorders>
              <w:top w:val="nil"/>
              <w:left w:val="nil"/>
              <w:bottom w:val="single" w:sz="4" w:space="0" w:color="auto"/>
              <w:right w:val="single" w:sz="4" w:space="0" w:color="auto"/>
            </w:tcBorders>
            <w:shd w:val="clear" w:color="auto" w:fill="auto"/>
            <w:vAlign w:val="center"/>
            <w:hideMark/>
          </w:tcPr>
          <w:p w14:paraId="76005DB9" w14:textId="77777777" w:rsidR="004A4146" w:rsidRPr="00491F9B" w:rsidRDefault="004A4146"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Diện tích</w:t>
            </w:r>
            <w:r w:rsidRPr="00491F9B">
              <w:rPr>
                <w:rFonts w:eastAsia="Times New Roman" w:cs="Times New Roman"/>
                <w:color w:val="000000"/>
                <w:szCs w:val="28"/>
              </w:rPr>
              <w:br/>
              <w:t>bình quân</w:t>
            </w:r>
            <w:r w:rsidRPr="00491F9B">
              <w:rPr>
                <w:rFonts w:eastAsia="Times New Roman" w:cs="Times New Roman"/>
                <w:color w:val="000000"/>
                <w:szCs w:val="28"/>
              </w:rPr>
              <w:br/>
              <w:t>(m</w:t>
            </w:r>
            <w:r w:rsidRPr="004468AA">
              <w:rPr>
                <w:rFonts w:eastAsia="Times New Roman" w:cs="Times New Roman"/>
                <w:color w:val="000000"/>
                <w:szCs w:val="28"/>
                <w:vertAlign w:val="superscript"/>
              </w:rPr>
              <w:t>2</w:t>
            </w:r>
            <w:r w:rsidRPr="00491F9B">
              <w:rPr>
                <w:rFonts w:eastAsia="Times New Roman" w:cs="Times New Roman"/>
                <w:color w:val="000000"/>
                <w:szCs w:val="28"/>
              </w:rPr>
              <w:t>)</w:t>
            </w:r>
          </w:p>
        </w:tc>
        <w:tc>
          <w:tcPr>
            <w:tcW w:w="1476" w:type="dxa"/>
            <w:tcBorders>
              <w:top w:val="nil"/>
              <w:left w:val="nil"/>
              <w:bottom w:val="single" w:sz="4" w:space="0" w:color="auto"/>
              <w:right w:val="single" w:sz="4" w:space="0" w:color="auto"/>
            </w:tcBorders>
            <w:shd w:val="clear" w:color="auto" w:fill="auto"/>
            <w:vAlign w:val="center"/>
            <w:hideMark/>
          </w:tcPr>
          <w:p w14:paraId="07187E38" w14:textId="77777777" w:rsidR="004A4146" w:rsidRPr="00491F9B" w:rsidRDefault="004A4146"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 xml:space="preserve">Diện tích </w:t>
            </w:r>
            <w:r w:rsidRPr="00491F9B">
              <w:rPr>
                <w:rFonts w:eastAsia="Times New Roman" w:cs="Times New Roman"/>
                <w:color w:val="000000"/>
                <w:szCs w:val="28"/>
              </w:rPr>
              <w:br/>
              <w:t>sàn (m</w:t>
            </w:r>
            <w:r w:rsidRPr="004468AA">
              <w:rPr>
                <w:rFonts w:eastAsia="Times New Roman" w:cs="Times New Roman"/>
                <w:color w:val="000000"/>
                <w:szCs w:val="28"/>
                <w:vertAlign w:val="superscript"/>
              </w:rPr>
              <w:t>2</w:t>
            </w:r>
            <w:r w:rsidRPr="00491F9B">
              <w:rPr>
                <w:rFonts w:eastAsia="Times New Roman" w:cs="Times New Roman"/>
                <w:color w:val="000000"/>
                <w:szCs w:val="28"/>
              </w:rPr>
              <w:t>)</w:t>
            </w:r>
          </w:p>
        </w:tc>
        <w:tc>
          <w:tcPr>
            <w:tcW w:w="1336" w:type="dxa"/>
            <w:tcBorders>
              <w:top w:val="nil"/>
              <w:left w:val="nil"/>
              <w:bottom w:val="single" w:sz="4" w:space="0" w:color="auto"/>
              <w:right w:val="single" w:sz="4" w:space="0" w:color="auto"/>
            </w:tcBorders>
            <w:shd w:val="clear" w:color="auto" w:fill="auto"/>
            <w:vAlign w:val="center"/>
            <w:hideMark/>
          </w:tcPr>
          <w:p w14:paraId="51AECF22" w14:textId="77777777" w:rsidR="004A4146" w:rsidRPr="00491F9B" w:rsidRDefault="004A4146"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Dân số</w:t>
            </w:r>
            <w:r w:rsidRPr="00491F9B">
              <w:rPr>
                <w:rFonts w:eastAsia="Times New Roman" w:cs="Times New Roman"/>
                <w:color w:val="000000"/>
                <w:szCs w:val="28"/>
              </w:rPr>
              <w:br/>
              <w:t>(người)</w:t>
            </w:r>
          </w:p>
        </w:tc>
        <w:tc>
          <w:tcPr>
            <w:tcW w:w="943" w:type="dxa"/>
            <w:tcBorders>
              <w:top w:val="nil"/>
              <w:left w:val="nil"/>
              <w:bottom w:val="single" w:sz="4" w:space="0" w:color="auto"/>
              <w:right w:val="single" w:sz="4" w:space="0" w:color="auto"/>
            </w:tcBorders>
            <w:shd w:val="clear" w:color="auto" w:fill="auto"/>
            <w:vAlign w:val="center"/>
            <w:hideMark/>
          </w:tcPr>
          <w:p w14:paraId="3A4D2C4F" w14:textId="77777777" w:rsidR="004A4146" w:rsidRPr="00491F9B" w:rsidRDefault="004A4146"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Diện tích</w:t>
            </w:r>
            <w:r w:rsidRPr="00491F9B">
              <w:rPr>
                <w:rFonts w:eastAsia="Times New Roman" w:cs="Times New Roman"/>
                <w:color w:val="000000"/>
                <w:szCs w:val="28"/>
              </w:rPr>
              <w:br/>
              <w:t>bình quân</w:t>
            </w:r>
            <w:r w:rsidRPr="00491F9B">
              <w:rPr>
                <w:rFonts w:eastAsia="Times New Roman" w:cs="Times New Roman"/>
                <w:color w:val="000000"/>
                <w:szCs w:val="28"/>
              </w:rPr>
              <w:br/>
              <w:t>(m</w:t>
            </w:r>
            <w:r w:rsidRPr="004468AA">
              <w:rPr>
                <w:rFonts w:eastAsia="Times New Roman" w:cs="Times New Roman"/>
                <w:color w:val="000000"/>
                <w:szCs w:val="28"/>
                <w:vertAlign w:val="superscript"/>
              </w:rPr>
              <w:t>2</w:t>
            </w:r>
            <w:r w:rsidRPr="00491F9B">
              <w:rPr>
                <w:rFonts w:eastAsia="Times New Roman" w:cs="Times New Roman"/>
                <w:color w:val="000000"/>
                <w:szCs w:val="28"/>
              </w:rPr>
              <w:t>)</w:t>
            </w:r>
          </w:p>
        </w:tc>
        <w:tc>
          <w:tcPr>
            <w:tcW w:w="1476" w:type="dxa"/>
            <w:tcBorders>
              <w:top w:val="nil"/>
              <w:left w:val="nil"/>
              <w:bottom w:val="single" w:sz="4" w:space="0" w:color="auto"/>
              <w:right w:val="single" w:sz="4" w:space="0" w:color="auto"/>
            </w:tcBorders>
            <w:shd w:val="clear" w:color="auto" w:fill="auto"/>
            <w:vAlign w:val="center"/>
            <w:hideMark/>
          </w:tcPr>
          <w:p w14:paraId="3DA9AE30" w14:textId="77777777" w:rsidR="004A4146" w:rsidRPr="00491F9B" w:rsidRDefault="004A4146" w:rsidP="00584EB6">
            <w:pPr>
              <w:spacing w:after="40" w:line="288" w:lineRule="auto"/>
              <w:ind w:firstLine="0"/>
              <w:jc w:val="center"/>
              <w:rPr>
                <w:rFonts w:eastAsia="Times New Roman" w:cs="Times New Roman"/>
                <w:color w:val="000000"/>
                <w:szCs w:val="28"/>
              </w:rPr>
            </w:pPr>
            <w:r w:rsidRPr="00491F9B">
              <w:rPr>
                <w:rFonts w:eastAsia="Times New Roman" w:cs="Times New Roman"/>
                <w:color w:val="000000"/>
                <w:szCs w:val="28"/>
              </w:rPr>
              <w:t xml:space="preserve">Diện tích </w:t>
            </w:r>
            <w:r w:rsidRPr="00491F9B">
              <w:rPr>
                <w:rFonts w:eastAsia="Times New Roman" w:cs="Times New Roman"/>
                <w:color w:val="000000"/>
                <w:szCs w:val="28"/>
              </w:rPr>
              <w:br/>
              <w:t>sàn (m</w:t>
            </w:r>
            <w:r w:rsidRPr="004468AA">
              <w:rPr>
                <w:rFonts w:eastAsia="Times New Roman" w:cs="Times New Roman"/>
                <w:color w:val="000000"/>
                <w:szCs w:val="28"/>
                <w:vertAlign w:val="superscript"/>
              </w:rPr>
              <w:t>2</w:t>
            </w:r>
            <w:r w:rsidRPr="00491F9B">
              <w:rPr>
                <w:rFonts w:eastAsia="Times New Roman" w:cs="Times New Roman"/>
                <w:color w:val="000000"/>
                <w:szCs w:val="28"/>
              </w:rPr>
              <w:t>)</w:t>
            </w:r>
          </w:p>
        </w:tc>
      </w:tr>
      <w:tr w:rsidR="00531743" w:rsidRPr="00491F9B" w14:paraId="228533E2" w14:textId="77777777" w:rsidTr="00531743">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B7200D1" w14:textId="77777777" w:rsidR="00531743" w:rsidRPr="00491F9B" w:rsidRDefault="00531743" w:rsidP="00584EB6">
            <w:pPr>
              <w:spacing w:after="40" w:line="288" w:lineRule="auto"/>
              <w:ind w:firstLine="0"/>
              <w:jc w:val="right"/>
              <w:rPr>
                <w:rFonts w:eastAsia="Times New Roman" w:cs="Times New Roman"/>
                <w:color w:val="000000"/>
                <w:szCs w:val="28"/>
              </w:rPr>
            </w:pPr>
            <w:r w:rsidRPr="00491F9B">
              <w:rPr>
                <w:rFonts w:eastAsia="Times New Roman" w:cs="Times New Roman"/>
                <w:color w:val="000000"/>
                <w:szCs w:val="28"/>
              </w:rPr>
              <w:t>1</w:t>
            </w:r>
          </w:p>
        </w:tc>
        <w:tc>
          <w:tcPr>
            <w:tcW w:w="1560" w:type="dxa"/>
            <w:tcBorders>
              <w:top w:val="nil"/>
              <w:left w:val="nil"/>
              <w:bottom w:val="single" w:sz="4" w:space="0" w:color="auto"/>
              <w:right w:val="single" w:sz="4" w:space="0" w:color="auto"/>
            </w:tcBorders>
            <w:shd w:val="clear" w:color="auto" w:fill="auto"/>
            <w:noWrap/>
            <w:vAlign w:val="bottom"/>
            <w:hideMark/>
          </w:tcPr>
          <w:p w14:paraId="0F964EC2" w14:textId="24874B03" w:rsidR="00531743" w:rsidRPr="00491F9B" w:rsidRDefault="00531743" w:rsidP="00584EB6">
            <w:pPr>
              <w:spacing w:after="40" w:line="288" w:lineRule="auto"/>
              <w:ind w:firstLine="0"/>
              <w:jc w:val="left"/>
              <w:rPr>
                <w:rFonts w:eastAsia="Times New Roman" w:cs="Times New Roman"/>
                <w:color w:val="000000"/>
                <w:szCs w:val="28"/>
              </w:rPr>
            </w:pPr>
            <w:r w:rsidRPr="00491F9B">
              <w:rPr>
                <w:rFonts w:eastAsia="Times New Roman" w:cs="Times New Roman"/>
                <w:color w:val="000000"/>
                <w:szCs w:val="28"/>
              </w:rPr>
              <w:t>Quảng Trị</w:t>
            </w:r>
          </w:p>
        </w:tc>
        <w:tc>
          <w:tcPr>
            <w:tcW w:w="1269" w:type="dxa"/>
            <w:tcBorders>
              <w:top w:val="nil"/>
              <w:left w:val="nil"/>
              <w:bottom w:val="single" w:sz="4" w:space="0" w:color="auto"/>
              <w:right w:val="single" w:sz="4" w:space="0" w:color="auto"/>
            </w:tcBorders>
            <w:shd w:val="clear" w:color="auto" w:fill="auto"/>
            <w:noWrap/>
            <w:vAlign w:val="center"/>
            <w:hideMark/>
          </w:tcPr>
          <w:p w14:paraId="145833A2" w14:textId="106287FE"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640.000</w:t>
            </w:r>
          </w:p>
        </w:tc>
        <w:tc>
          <w:tcPr>
            <w:tcW w:w="840" w:type="dxa"/>
            <w:tcBorders>
              <w:top w:val="nil"/>
              <w:left w:val="nil"/>
              <w:bottom w:val="single" w:sz="4" w:space="0" w:color="auto"/>
              <w:right w:val="single" w:sz="4" w:space="0" w:color="auto"/>
            </w:tcBorders>
            <w:shd w:val="clear" w:color="auto" w:fill="auto"/>
            <w:noWrap/>
            <w:vAlign w:val="center"/>
            <w:hideMark/>
          </w:tcPr>
          <w:p w14:paraId="16C18873" w14:textId="5945D0EA"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25</w:t>
            </w:r>
          </w:p>
        </w:tc>
        <w:tc>
          <w:tcPr>
            <w:tcW w:w="1476" w:type="dxa"/>
            <w:tcBorders>
              <w:top w:val="nil"/>
              <w:left w:val="nil"/>
              <w:bottom w:val="single" w:sz="4" w:space="0" w:color="auto"/>
              <w:right w:val="single" w:sz="4" w:space="0" w:color="auto"/>
            </w:tcBorders>
            <w:shd w:val="clear" w:color="auto" w:fill="auto"/>
            <w:noWrap/>
            <w:vAlign w:val="center"/>
            <w:hideMark/>
          </w:tcPr>
          <w:p w14:paraId="199C58E7" w14:textId="6A0DCFE0"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16.000.000</w:t>
            </w:r>
          </w:p>
        </w:tc>
        <w:tc>
          <w:tcPr>
            <w:tcW w:w="1336" w:type="dxa"/>
            <w:tcBorders>
              <w:top w:val="nil"/>
              <w:left w:val="nil"/>
              <w:bottom w:val="single" w:sz="4" w:space="0" w:color="auto"/>
              <w:right w:val="single" w:sz="4" w:space="0" w:color="auto"/>
            </w:tcBorders>
            <w:shd w:val="clear" w:color="auto" w:fill="auto"/>
            <w:noWrap/>
            <w:vAlign w:val="center"/>
            <w:hideMark/>
          </w:tcPr>
          <w:p w14:paraId="1E0B6771" w14:textId="47224E48"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700.000</w:t>
            </w:r>
          </w:p>
        </w:tc>
        <w:tc>
          <w:tcPr>
            <w:tcW w:w="943" w:type="dxa"/>
            <w:tcBorders>
              <w:top w:val="nil"/>
              <w:left w:val="nil"/>
              <w:bottom w:val="single" w:sz="4" w:space="0" w:color="auto"/>
              <w:right w:val="single" w:sz="4" w:space="0" w:color="auto"/>
            </w:tcBorders>
            <w:shd w:val="clear" w:color="auto" w:fill="auto"/>
            <w:noWrap/>
            <w:vAlign w:val="center"/>
            <w:hideMark/>
          </w:tcPr>
          <w:p w14:paraId="368C2581" w14:textId="53BA263B"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30</w:t>
            </w:r>
          </w:p>
        </w:tc>
        <w:tc>
          <w:tcPr>
            <w:tcW w:w="1476" w:type="dxa"/>
            <w:tcBorders>
              <w:top w:val="nil"/>
              <w:left w:val="nil"/>
              <w:bottom w:val="single" w:sz="4" w:space="0" w:color="auto"/>
              <w:right w:val="single" w:sz="4" w:space="0" w:color="auto"/>
            </w:tcBorders>
            <w:shd w:val="clear" w:color="auto" w:fill="auto"/>
            <w:noWrap/>
            <w:vAlign w:val="center"/>
            <w:hideMark/>
          </w:tcPr>
          <w:p w14:paraId="39879C55" w14:textId="31C1B797"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21.000.000</w:t>
            </w:r>
          </w:p>
        </w:tc>
      </w:tr>
      <w:tr w:rsidR="00531743" w:rsidRPr="00491F9B" w14:paraId="47CCA26A" w14:textId="77777777" w:rsidTr="00531743">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B24381F" w14:textId="77777777" w:rsidR="00531743" w:rsidRPr="00491F9B" w:rsidRDefault="00531743" w:rsidP="00584EB6">
            <w:pPr>
              <w:spacing w:after="40" w:line="288" w:lineRule="auto"/>
              <w:ind w:firstLine="0"/>
              <w:jc w:val="right"/>
              <w:rPr>
                <w:rFonts w:eastAsia="Times New Roman" w:cs="Times New Roman"/>
                <w:color w:val="000000"/>
                <w:szCs w:val="28"/>
              </w:rPr>
            </w:pPr>
            <w:r w:rsidRPr="00491F9B">
              <w:rPr>
                <w:rFonts w:eastAsia="Times New Roman" w:cs="Times New Roman"/>
                <w:color w:val="000000"/>
                <w:szCs w:val="28"/>
              </w:rPr>
              <w:t>2</w:t>
            </w:r>
          </w:p>
        </w:tc>
        <w:tc>
          <w:tcPr>
            <w:tcW w:w="1560" w:type="dxa"/>
            <w:tcBorders>
              <w:top w:val="nil"/>
              <w:left w:val="nil"/>
              <w:bottom w:val="single" w:sz="4" w:space="0" w:color="auto"/>
              <w:right w:val="single" w:sz="4" w:space="0" w:color="auto"/>
            </w:tcBorders>
            <w:shd w:val="clear" w:color="auto" w:fill="auto"/>
            <w:noWrap/>
            <w:vAlign w:val="bottom"/>
            <w:hideMark/>
          </w:tcPr>
          <w:p w14:paraId="6789E0FD" w14:textId="77777777" w:rsidR="00531743" w:rsidRPr="00491F9B" w:rsidRDefault="00531743" w:rsidP="00584EB6">
            <w:pPr>
              <w:spacing w:after="40" w:line="288" w:lineRule="auto"/>
              <w:ind w:firstLine="0"/>
              <w:jc w:val="left"/>
              <w:rPr>
                <w:rFonts w:eastAsia="Times New Roman" w:cs="Times New Roman"/>
                <w:color w:val="000000"/>
                <w:szCs w:val="28"/>
              </w:rPr>
            </w:pPr>
            <w:r w:rsidRPr="00491F9B">
              <w:rPr>
                <w:rFonts w:eastAsia="Times New Roman" w:cs="Times New Roman"/>
                <w:color w:val="000000"/>
                <w:szCs w:val="28"/>
              </w:rPr>
              <w:t>Thành thị</w:t>
            </w:r>
          </w:p>
        </w:tc>
        <w:tc>
          <w:tcPr>
            <w:tcW w:w="1269" w:type="dxa"/>
            <w:tcBorders>
              <w:top w:val="nil"/>
              <w:left w:val="nil"/>
              <w:bottom w:val="single" w:sz="4" w:space="0" w:color="auto"/>
              <w:right w:val="single" w:sz="4" w:space="0" w:color="auto"/>
            </w:tcBorders>
            <w:shd w:val="clear" w:color="auto" w:fill="auto"/>
            <w:noWrap/>
            <w:vAlign w:val="center"/>
            <w:hideMark/>
          </w:tcPr>
          <w:p w14:paraId="2F89411F" w14:textId="5929A189"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275.200</w:t>
            </w:r>
          </w:p>
        </w:tc>
        <w:tc>
          <w:tcPr>
            <w:tcW w:w="840" w:type="dxa"/>
            <w:tcBorders>
              <w:top w:val="nil"/>
              <w:left w:val="nil"/>
              <w:bottom w:val="single" w:sz="4" w:space="0" w:color="auto"/>
              <w:right w:val="single" w:sz="4" w:space="0" w:color="auto"/>
            </w:tcBorders>
            <w:shd w:val="clear" w:color="auto" w:fill="auto"/>
            <w:noWrap/>
            <w:vAlign w:val="center"/>
            <w:hideMark/>
          </w:tcPr>
          <w:p w14:paraId="3F941BBA" w14:textId="4628A480"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29</w:t>
            </w:r>
          </w:p>
        </w:tc>
        <w:tc>
          <w:tcPr>
            <w:tcW w:w="1476" w:type="dxa"/>
            <w:tcBorders>
              <w:top w:val="nil"/>
              <w:left w:val="nil"/>
              <w:bottom w:val="single" w:sz="4" w:space="0" w:color="auto"/>
              <w:right w:val="single" w:sz="4" w:space="0" w:color="auto"/>
            </w:tcBorders>
            <w:shd w:val="clear" w:color="auto" w:fill="auto"/>
            <w:noWrap/>
            <w:vAlign w:val="center"/>
            <w:hideMark/>
          </w:tcPr>
          <w:p w14:paraId="2FF883C4" w14:textId="2A680197"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7.980.000</w:t>
            </w:r>
          </w:p>
        </w:tc>
        <w:tc>
          <w:tcPr>
            <w:tcW w:w="1336" w:type="dxa"/>
            <w:tcBorders>
              <w:top w:val="nil"/>
              <w:left w:val="nil"/>
              <w:bottom w:val="single" w:sz="4" w:space="0" w:color="auto"/>
              <w:right w:val="single" w:sz="4" w:space="0" w:color="auto"/>
            </w:tcBorders>
            <w:shd w:val="clear" w:color="auto" w:fill="auto"/>
            <w:noWrap/>
            <w:vAlign w:val="center"/>
            <w:hideMark/>
          </w:tcPr>
          <w:p w14:paraId="6BE3BDD5" w14:textId="0A4E0A3A"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385.000</w:t>
            </w:r>
          </w:p>
        </w:tc>
        <w:tc>
          <w:tcPr>
            <w:tcW w:w="943" w:type="dxa"/>
            <w:tcBorders>
              <w:top w:val="nil"/>
              <w:left w:val="nil"/>
              <w:bottom w:val="single" w:sz="4" w:space="0" w:color="auto"/>
              <w:right w:val="single" w:sz="4" w:space="0" w:color="auto"/>
            </w:tcBorders>
            <w:shd w:val="clear" w:color="auto" w:fill="auto"/>
            <w:noWrap/>
            <w:vAlign w:val="center"/>
            <w:hideMark/>
          </w:tcPr>
          <w:p w14:paraId="1AF68719" w14:textId="4711156E"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34,5</w:t>
            </w:r>
          </w:p>
        </w:tc>
        <w:tc>
          <w:tcPr>
            <w:tcW w:w="1476" w:type="dxa"/>
            <w:tcBorders>
              <w:top w:val="nil"/>
              <w:left w:val="nil"/>
              <w:bottom w:val="single" w:sz="4" w:space="0" w:color="auto"/>
              <w:right w:val="single" w:sz="4" w:space="0" w:color="auto"/>
            </w:tcBorders>
            <w:shd w:val="clear" w:color="auto" w:fill="auto"/>
            <w:noWrap/>
            <w:vAlign w:val="center"/>
            <w:hideMark/>
          </w:tcPr>
          <w:p w14:paraId="7EA98127" w14:textId="654A51E6"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13.282.500</w:t>
            </w:r>
          </w:p>
        </w:tc>
      </w:tr>
      <w:tr w:rsidR="00531743" w:rsidRPr="00491F9B" w14:paraId="02990362" w14:textId="77777777" w:rsidTr="00531743">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07F900E" w14:textId="77777777" w:rsidR="00531743" w:rsidRPr="00491F9B" w:rsidRDefault="00531743" w:rsidP="00584EB6">
            <w:pPr>
              <w:spacing w:after="40" w:line="288" w:lineRule="auto"/>
              <w:ind w:firstLine="0"/>
              <w:jc w:val="right"/>
              <w:rPr>
                <w:rFonts w:eastAsia="Times New Roman" w:cs="Times New Roman"/>
                <w:color w:val="000000"/>
                <w:szCs w:val="28"/>
              </w:rPr>
            </w:pPr>
            <w:r w:rsidRPr="00491F9B">
              <w:rPr>
                <w:rFonts w:eastAsia="Times New Roman" w:cs="Times New Roman"/>
                <w:color w:val="000000"/>
                <w:szCs w:val="28"/>
              </w:rPr>
              <w:t>3</w:t>
            </w:r>
          </w:p>
        </w:tc>
        <w:tc>
          <w:tcPr>
            <w:tcW w:w="1560" w:type="dxa"/>
            <w:tcBorders>
              <w:top w:val="nil"/>
              <w:left w:val="nil"/>
              <w:bottom w:val="single" w:sz="4" w:space="0" w:color="auto"/>
              <w:right w:val="single" w:sz="4" w:space="0" w:color="auto"/>
            </w:tcBorders>
            <w:shd w:val="clear" w:color="auto" w:fill="auto"/>
            <w:noWrap/>
            <w:vAlign w:val="bottom"/>
            <w:hideMark/>
          </w:tcPr>
          <w:p w14:paraId="08C630DF" w14:textId="77777777" w:rsidR="00531743" w:rsidRPr="00491F9B" w:rsidRDefault="00531743" w:rsidP="00584EB6">
            <w:pPr>
              <w:spacing w:after="40" w:line="288" w:lineRule="auto"/>
              <w:ind w:firstLine="0"/>
              <w:jc w:val="left"/>
              <w:rPr>
                <w:rFonts w:eastAsia="Times New Roman" w:cs="Times New Roman"/>
                <w:color w:val="000000"/>
                <w:szCs w:val="28"/>
              </w:rPr>
            </w:pPr>
            <w:r w:rsidRPr="00491F9B">
              <w:rPr>
                <w:rFonts w:eastAsia="Times New Roman" w:cs="Times New Roman"/>
                <w:color w:val="000000"/>
                <w:szCs w:val="28"/>
              </w:rPr>
              <w:t>Nông thôn</w:t>
            </w:r>
          </w:p>
        </w:tc>
        <w:tc>
          <w:tcPr>
            <w:tcW w:w="1269" w:type="dxa"/>
            <w:tcBorders>
              <w:top w:val="nil"/>
              <w:left w:val="nil"/>
              <w:bottom w:val="single" w:sz="4" w:space="0" w:color="auto"/>
              <w:right w:val="single" w:sz="4" w:space="0" w:color="auto"/>
            </w:tcBorders>
            <w:shd w:val="clear" w:color="auto" w:fill="auto"/>
            <w:noWrap/>
            <w:vAlign w:val="center"/>
            <w:hideMark/>
          </w:tcPr>
          <w:p w14:paraId="364D8EF0" w14:textId="586FD838"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364.800</w:t>
            </w:r>
          </w:p>
        </w:tc>
        <w:tc>
          <w:tcPr>
            <w:tcW w:w="840" w:type="dxa"/>
            <w:tcBorders>
              <w:top w:val="nil"/>
              <w:left w:val="nil"/>
              <w:bottom w:val="single" w:sz="4" w:space="0" w:color="auto"/>
              <w:right w:val="single" w:sz="4" w:space="0" w:color="auto"/>
            </w:tcBorders>
            <w:shd w:val="clear" w:color="auto" w:fill="auto"/>
            <w:noWrap/>
            <w:vAlign w:val="center"/>
            <w:hideMark/>
          </w:tcPr>
          <w:p w14:paraId="5871624E" w14:textId="46EB50D8"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22</w:t>
            </w:r>
          </w:p>
        </w:tc>
        <w:tc>
          <w:tcPr>
            <w:tcW w:w="1476" w:type="dxa"/>
            <w:tcBorders>
              <w:top w:val="nil"/>
              <w:left w:val="nil"/>
              <w:bottom w:val="single" w:sz="4" w:space="0" w:color="auto"/>
              <w:right w:val="single" w:sz="4" w:space="0" w:color="auto"/>
            </w:tcBorders>
            <w:shd w:val="clear" w:color="auto" w:fill="auto"/>
            <w:noWrap/>
            <w:vAlign w:val="center"/>
            <w:hideMark/>
          </w:tcPr>
          <w:p w14:paraId="10D5315E" w14:textId="4AB60437"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8.020.000</w:t>
            </w:r>
          </w:p>
        </w:tc>
        <w:tc>
          <w:tcPr>
            <w:tcW w:w="1336" w:type="dxa"/>
            <w:tcBorders>
              <w:top w:val="nil"/>
              <w:left w:val="nil"/>
              <w:bottom w:val="single" w:sz="4" w:space="0" w:color="auto"/>
              <w:right w:val="single" w:sz="4" w:space="0" w:color="auto"/>
            </w:tcBorders>
            <w:shd w:val="clear" w:color="auto" w:fill="auto"/>
            <w:noWrap/>
            <w:vAlign w:val="center"/>
            <w:hideMark/>
          </w:tcPr>
          <w:p w14:paraId="5DD38D42" w14:textId="187BD035"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315.000</w:t>
            </w:r>
          </w:p>
        </w:tc>
        <w:tc>
          <w:tcPr>
            <w:tcW w:w="943" w:type="dxa"/>
            <w:tcBorders>
              <w:top w:val="nil"/>
              <w:left w:val="nil"/>
              <w:bottom w:val="single" w:sz="4" w:space="0" w:color="auto"/>
              <w:right w:val="single" w:sz="4" w:space="0" w:color="auto"/>
            </w:tcBorders>
            <w:shd w:val="clear" w:color="auto" w:fill="auto"/>
            <w:noWrap/>
            <w:vAlign w:val="center"/>
            <w:hideMark/>
          </w:tcPr>
          <w:p w14:paraId="17DEF9F7" w14:textId="53CC7B59"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24,5</w:t>
            </w:r>
          </w:p>
        </w:tc>
        <w:tc>
          <w:tcPr>
            <w:tcW w:w="1476" w:type="dxa"/>
            <w:tcBorders>
              <w:top w:val="nil"/>
              <w:left w:val="nil"/>
              <w:bottom w:val="single" w:sz="4" w:space="0" w:color="auto"/>
              <w:right w:val="single" w:sz="4" w:space="0" w:color="auto"/>
            </w:tcBorders>
            <w:shd w:val="clear" w:color="auto" w:fill="auto"/>
            <w:noWrap/>
            <w:vAlign w:val="center"/>
            <w:hideMark/>
          </w:tcPr>
          <w:p w14:paraId="60283C2A" w14:textId="5CC4FBA8" w:rsidR="00531743" w:rsidRPr="00491F9B" w:rsidRDefault="00531743" w:rsidP="00584EB6">
            <w:pPr>
              <w:spacing w:after="40" w:line="288" w:lineRule="auto"/>
              <w:ind w:firstLine="0"/>
              <w:jc w:val="right"/>
              <w:rPr>
                <w:rFonts w:eastAsia="Times New Roman" w:cs="Times New Roman"/>
                <w:color w:val="000000"/>
                <w:szCs w:val="28"/>
              </w:rPr>
            </w:pPr>
            <w:r>
              <w:rPr>
                <w:color w:val="000000"/>
                <w:szCs w:val="28"/>
              </w:rPr>
              <w:t>7.717.500</w:t>
            </w:r>
          </w:p>
        </w:tc>
      </w:tr>
    </w:tbl>
    <w:p w14:paraId="59B4724B" w14:textId="409FDEA7" w:rsidR="00584EB6" w:rsidRDefault="00584EB6" w:rsidP="00584EB6"/>
    <w:p w14:paraId="7709FDED" w14:textId="6095463D" w:rsidR="005057FB" w:rsidRPr="00491F9B" w:rsidRDefault="005057FB" w:rsidP="00584EB6">
      <w:pPr>
        <w:pStyle w:val="Heading3"/>
        <w:widowControl w:val="0"/>
        <w:spacing w:before="40" w:after="40" w:line="264" w:lineRule="auto"/>
        <w:rPr>
          <w:rFonts w:cs="Times New Roman"/>
          <w:szCs w:val="28"/>
        </w:rPr>
      </w:pPr>
      <w:bookmarkStart w:id="55" w:name="_Toc4485992"/>
      <w:r w:rsidRPr="00491F9B">
        <w:rPr>
          <w:rFonts w:cs="Times New Roman"/>
          <w:szCs w:val="28"/>
        </w:rPr>
        <w:t>3.3.2. Nhu cầu nhà ở xã hội</w:t>
      </w:r>
      <w:bookmarkEnd w:id="55"/>
    </w:p>
    <w:p w14:paraId="3E0D9D05" w14:textId="21A4D964" w:rsidR="001C39AC" w:rsidRPr="00491F9B" w:rsidRDefault="00EF6B1D" w:rsidP="00584EB6">
      <w:pPr>
        <w:widowControl w:val="0"/>
        <w:spacing w:before="40" w:after="40" w:line="264" w:lineRule="auto"/>
        <w:ind w:firstLine="0"/>
        <w:jc w:val="center"/>
        <w:rPr>
          <w:rFonts w:cs="Times New Roman"/>
          <w:szCs w:val="28"/>
        </w:rPr>
      </w:pPr>
      <w:r w:rsidRPr="00491F9B">
        <w:rPr>
          <w:rFonts w:cs="Times New Roman"/>
          <w:szCs w:val="28"/>
        </w:rPr>
        <w:t>Bảng 3.</w:t>
      </w:r>
      <w:r w:rsidR="00584EB6">
        <w:rPr>
          <w:rFonts w:cs="Times New Roman"/>
          <w:szCs w:val="28"/>
        </w:rPr>
        <w:t>8</w:t>
      </w:r>
      <w:r w:rsidRPr="00491F9B">
        <w:rPr>
          <w:rFonts w:cs="Times New Roman"/>
          <w:szCs w:val="28"/>
        </w:rPr>
        <w:t>: Tổng hợp nhu cầu nhà ở cho các đối tượng</w:t>
      </w:r>
    </w:p>
    <w:tbl>
      <w:tblPr>
        <w:tblW w:w="9514" w:type="dxa"/>
        <w:tblInd w:w="-5" w:type="dxa"/>
        <w:tblLook w:val="04A0" w:firstRow="1" w:lastRow="0" w:firstColumn="1" w:lastColumn="0" w:noHBand="0" w:noVBand="1"/>
      </w:tblPr>
      <w:tblGrid>
        <w:gridCol w:w="701"/>
        <w:gridCol w:w="3568"/>
        <w:gridCol w:w="1984"/>
        <w:gridCol w:w="1701"/>
        <w:gridCol w:w="1560"/>
      </w:tblGrid>
      <w:tr w:rsidR="00EF6B1D" w:rsidRPr="00491F9B" w14:paraId="0A7A05AD" w14:textId="77777777" w:rsidTr="006A29EA">
        <w:trPr>
          <w:trHeight w:val="375"/>
          <w:tblHeader/>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D325F" w14:textId="77777777" w:rsidR="00EF6B1D" w:rsidRPr="00491F9B" w:rsidRDefault="00EF6B1D" w:rsidP="00584EB6">
            <w:pPr>
              <w:widowControl w:val="0"/>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3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21723" w14:textId="77777777" w:rsidR="00EF6B1D" w:rsidRPr="00491F9B" w:rsidRDefault="00EF6B1D" w:rsidP="00584EB6">
            <w:pPr>
              <w:widowControl w:val="0"/>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Đối tượng</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BE957F" w14:textId="77777777" w:rsidR="00EF6B1D" w:rsidRPr="00491F9B" w:rsidRDefault="00EF6B1D" w:rsidP="00584EB6">
            <w:pPr>
              <w:widowControl w:val="0"/>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Nhu cầu đến 2020</w:t>
            </w:r>
          </w:p>
        </w:tc>
      </w:tr>
      <w:tr w:rsidR="00EF6B1D" w:rsidRPr="00491F9B" w14:paraId="66F85817" w14:textId="77777777" w:rsidTr="006A29EA">
        <w:trPr>
          <w:trHeight w:val="750"/>
          <w:tblHeader/>
        </w:trPr>
        <w:tc>
          <w:tcPr>
            <w:tcW w:w="701" w:type="dxa"/>
            <w:vMerge/>
            <w:tcBorders>
              <w:top w:val="single" w:sz="4" w:space="0" w:color="auto"/>
              <w:left w:val="single" w:sz="4" w:space="0" w:color="auto"/>
              <w:bottom w:val="single" w:sz="4" w:space="0" w:color="auto"/>
              <w:right w:val="single" w:sz="4" w:space="0" w:color="auto"/>
            </w:tcBorders>
            <w:vAlign w:val="center"/>
            <w:hideMark/>
          </w:tcPr>
          <w:p w14:paraId="06387DD7" w14:textId="77777777" w:rsidR="00EF6B1D" w:rsidRPr="00491F9B" w:rsidRDefault="00EF6B1D" w:rsidP="00584EB6">
            <w:pPr>
              <w:widowControl w:val="0"/>
              <w:spacing w:before="40" w:after="40" w:line="264" w:lineRule="auto"/>
              <w:ind w:firstLine="0"/>
              <w:jc w:val="left"/>
              <w:rPr>
                <w:rFonts w:eastAsia="Times New Roman" w:cs="Times New Roman"/>
                <w:color w:val="000000"/>
                <w:szCs w:val="28"/>
              </w:rPr>
            </w:pPr>
          </w:p>
        </w:tc>
        <w:tc>
          <w:tcPr>
            <w:tcW w:w="3568" w:type="dxa"/>
            <w:vMerge/>
            <w:tcBorders>
              <w:top w:val="single" w:sz="4" w:space="0" w:color="auto"/>
              <w:left w:val="single" w:sz="4" w:space="0" w:color="auto"/>
              <w:bottom w:val="single" w:sz="4" w:space="0" w:color="auto"/>
              <w:right w:val="single" w:sz="4" w:space="0" w:color="auto"/>
            </w:tcBorders>
            <w:vAlign w:val="center"/>
            <w:hideMark/>
          </w:tcPr>
          <w:p w14:paraId="4040593A" w14:textId="77777777" w:rsidR="00EF6B1D" w:rsidRPr="00491F9B" w:rsidRDefault="00EF6B1D" w:rsidP="00584EB6">
            <w:pPr>
              <w:widowControl w:val="0"/>
              <w:spacing w:before="40" w:after="40" w:line="264" w:lineRule="auto"/>
              <w:ind w:firstLine="0"/>
              <w:jc w:val="left"/>
              <w:rPr>
                <w:rFonts w:eastAsia="Times New Roman" w:cs="Times New Roman"/>
                <w:color w:val="000000"/>
                <w:szCs w:val="28"/>
              </w:rPr>
            </w:pPr>
          </w:p>
        </w:tc>
        <w:tc>
          <w:tcPr>
            <w:tcW w:w="1984" w:type="dxa"/>
            <w:tcBorders>
              <w:top w:val="nil"/>
              <w:left w:val="nil"/>
              <w:bottom w:val="single" w:sz="4" w:space="0" w:color="auto"/>
              <w:right w:val="single" w:sz="4" w:space="0" w:color="auto"/>
            </w:tcBorders>
            <w:shd w:val="clear" w:color="auto" w:fill="auto"/>
            <w:vAlign w:val="center"/>
            <w:hideMark/>
          </w:tcPr>
          <w:p w14:paraId="7FABE1C7" w14:textId="77777777" w:rsidR="00EF6B1D" w:rsidRPr="00491F9B" w:rsidRDefault="00EF6B1D" w:rsidP="00584EB6">
            <w:pPr>
              <w:widowControl w:val="0"/>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 xml:space="preserve">Diện tích </w:t>
            </w:r>
            <w:r w:rsidRPr="00491F9B">
              <w:rPr>
                <w:rFonts w:eastAsia="Times New Roman" w:cs="Times New Roman"/>
                <w:color w:val="000000"/>
                <w:szCs w:val="28"/>
              </w:rPr>
              <w:br/>
              <w:t>sàn (m</w:t>
            </w:r>
            <w:r w:rsidRPr="004468AA">
              <w:rPr>
                <w:rFonts w:eastAsia="Times New Roman" w:cs="Times New Roman"/>
                <w:color w:val="000000"/>
                <w:szCs w:val="28"/>
                <w:vertAlign w:val="superscript"/>
              </w:rPr>
              <w:t>2</w:t>
            </w:r>
            <w:r w:rsidRPr="00491F9B">
              <w:rPr>
                <w:rFonts w:eastAsia="Times New Roman" w:cs="Times New Roman"/>
                <w:color w:val="000000"/>
                <w:szCs w:val="28"/>
              </w:rPr>
              <w:t>)</w:t>
            </w:r>
          </w:p>
        </w:tc>
        <w:tc>
          <w:tcPr>
            <w:tcW w:w="1701" w:type="dxa"/>
            <w:tcBorders>
              <w:top w:val="nil"/>
              <w:left w:val="nil"/>
              <w:bottom w:val="single" w:sz="4" w:space="0" w:color="auto"/>
              <w:right w:val="single" w:sz="4" w:space="0" w:color="auto"/>
            </w:tcBorders>
            <w:shd w:val="clear" w:color="auto" w:fill="auto"/>
            <w:noWrap/>
            <w:vAlign w:val="center"/>
            <w:hideMark/>
          </w:tcPr>
          <w:p w14:paraId="00019C16" w14:textId="77777777" w:rsidR="00EF6B1D" w:rsidRPr="00491F9B" w:rsidRDefault="00EF6B1D" w:rsidP="00584EB6">
            <w:pPr>
              <w:widowControl w:val="0"/>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Số hộ (hộ)</w:t>
            </w:r>
          </w:p>
        </w:tc>
        <w:tc>
          <w:tcPr>
            <w:tcW w:w="1560" w:type="dxa"/>
            <w:tcBorders>
              <w:top w:val="nil"/>
              <w:left w:val="nil"/>
              <w:bottom w:val="single" w:sz="4" w:space="0" w:color="auto"/>
              <w:right w:val="single" w:sz="4" w:space="0" w:color="auto"/>
            </w:tcBorders>
            <w:shd w:val="clear" w:color="auto" w:fill="auto"/>
            <w:noWrap/>
            <w:vAlign w:val="center"/>
            <w:hideMark/>
          </w:tcPr>
          <w:p w14:paraId="58CDB728" w14:textId="77777777" w:rsidR="00EF6B1D" w:rsidRPr="00491F9B" w:rsidRDefault="00EF6B1D" w:rsidP="00584EB6">
            <w:pPr>
              <w:widowControl w:val="0"/>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Số người</w:t>
            </w:r>
          </w:p>
        </w:tc>
      </w:tr>
      <w:tr w:rsidR="00540E90" w:rsidRPr="00491F9B" w14:paraId="1E2CFFF3" w14:textId="77777777" w:rsidTr="00ED38C6">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0585AE5" w14:textId="77777777" w:rsidR="00540E90" w:rsidRPr="00491F9B" w:rsidRDefault="00540E90" w:rsidP="00584EB6">
            <w:pPr>
              <w:widowControl w:val="0"/>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3568" w:type="dxa"/>
            <w:tcBorders>
              <w:top w:val="nil"/>
              <w:left w:val="nil"/>
              <w:bottom w:val="single" w:sz="4" w:space="0" w:color="auto"/>
              <w:right w:val="single" w:sz="4" w:space="0" w:color="auto"/>
            </w:tcBorders>
            <w:shd w:val="clear" w:color="auto" w:fill="auto"/>
            <w:noWrap/>
            <w:vAlign w:val="bottom"/>
            <w:hideMark/>
          </w:tcPr>
          <w:p w14:paraId="38A3FCA7" w14:textId="77777777" w:rsidR="00540E90" w:rsidRPr="00491F9B" w:rsidRDefault="00540E90" w:rsidP="00584EB6">
            <w:pPr>
              <w:widowControl w:val="0"/>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Hộ người có công cách mạng</w:t>
            </w:r>
          </w:p>
        </w:tc>
        <w:tc>
          <w:tcPr>
            <w:tcW w:w="1984" w:type="dxa"/>
            <w:tcBorders>
              <w:top w:val="nil"/>
              <w:left w:val="nil"/>
              <w:bottom w:val="single" w:sz="4" w:space="0" w:color="auto"/>
              <w:right w:val="single" w:sz="4" w:space="0" w:color="auto"/>
            </w:tcBorders>
            <w:shd w:val="clear" w:color="auto" w:fill="auto"/>
            <w:noWrap/>
            <w:vAlign w:val="center"/>
            <w:hideMark/>
          </w:tcPr>
          <w:p w14:paraId="06205702" w14:textId="1A2ED69C"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596.806</w:t>
            </w:r>
          </w:p>
        </w:tc>
        <w:tc>
          <w:tcPr>
            <w:tcW w:w="1701" w:type="dxa"/>
            <w:tcBorders>
              <w:top w:val="nil"/>
              <w:left w:val="nil"/>
              <w:bottom w:val="single" w:sz="4" w:space="0" w:color="auto"/>
              <w:right w:val="single" w:sz="4" w:space="0" w:color="auto"/>
            </w:tcBorders>
            <w:shd w:val="clear" w:color="auto" w:fill="auto"/>
            <w:noWrap/>
            <w:vAlign w:val="center"/>
            <w:hideMark/>
          </w:tcPr>
          <w:p w14:paraId="21B68E04" w14:textId="22D50058"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6.349</w:t>
            </w:r>
          </w:p>
        </w:tc>
        <w:tc>
          <w:tcPr>
            <w:tcW w:w="1560" w:type="dxa"/>
            <w:tcBorders>
              <w:top w:val="nil"/>
              <w:left w:val="nil"/>
              <w:bottom w:val="single" w:sz="4" w:space="0" w:color="auto"/>
              <w:right w:val="single" w:sz="4" w:space="0" w:color="auto"/>
            </w:tcBorders>
            <w:shd w:val="clear" w:color="auto" w:fill="auto"/>
            <w:noWrap/>
            <w:vAlign w:val="center"/>
            <w:hideMark/>
          </w:tcPr>
          <w:p w14:paraId="73730252" w14:textId="68515D1B"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23.809</w:t>
            </w:r>
          </w:p>
        </w:tc>
      </w:tr>
      <w:tr w:rsidR="00540E90" w:rsidRPr="00491F9B" w14:paraId="6CB8F081" w14:textId="77777777" w:rsidTr="00ED38C6">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F63C001" w14:textId="77777777" w:rsidR="00540E90" w:rsidRPr="00491F9B" w:rsidRDefault="00540E90" w:rsidP="00584EB6">
            <w:pPr>
              <w:widowControl w:val="0"/>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2</w:t>
            </w:r>
          </w:p>
        </w:tc>
        <w:tc>
          <w:tcPr>
            <w:tcW w:w="3568" w:type="dxa"/>
            <w:tcBorders>
              <w:top w:val="nil"/>
              <w:left w:val="nil"/>
              <w:bottom w:val="single" w:sz="4" w:space="0" w:color="auto"/>
              <w:right w:val="single" w:sz="4" w:space="0" w:color="auto"/>
            </w:tcBorders>
            <w:shd w:val="clear" w:color="auto" w:fill="auto"/>
            <w:noWrap/>
            <w:vAlign w:val="bottom"/>
            <w:hideMark/>
          </w:tcPr>
          <w:p w14:paraId="70C9BF13" w14:textId="77777777" w:rsidR="00540E90" w:rsidRPr="00491F9B" w:rsidRDefault="00540E90" w:rsidP="00584EB6">
            <w:pPr>
              <w:widowControl w:val="0"/>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 xml:space="preserve">Hộ nghèo và cận nghèo </w:t>
            </w:r>
          </w:p>
        </w:tc>
        <w:tc>
          <w:tcPr>
            <w:tcW w:w="1984" w:type="dxa"/>
            <w:tcBorders>
              <w:top w:val="nil"/>
              <w:left w:val="nil"/>
              <w:bottom w:val="single" w:sz="4" w:space="0" w:color="auto"/>
              <w:right w:val="single" w:sz="4" w:space="0" w:color="auto"/>
            </w:tcBorders>
            <w:shd w:val="clear" w:color="auto" w:fill="auto"/>
            <w:noWrap/>
            <w:vAlign w:val="center"/>
            <w:hideMark/>
          </w:tcPr>
          <w:p w14:paraId="06B43E82" w14:textId="523EA088"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930.760</w:t>
            </w:r>
          </w:p>
        </w:tc>
        <w:tc>
          <w:tcPr>
            <w:tcW w:w="1701" w:type="dxa"/>
            <w:tcBorders>
              <w:top w:val="nil"/>
              <w:left w:val="nil"/>
              <w:bottom w:val="single" w:sz="4" w:space="0" w:color="auto"/>
              <w:right w:val="single" w:sz="4" w:space="0" w:color="auto"/>
            </w:tcBorders>
            <w:shd w:val="clear" w:color="auto" w:fill="auto"/>
            <w:noWrap/>
            <w:vAlign w:val="center"/>
            <w:hideMark/>
          </w:tcPr>
          <w:p w14:paraId="4BCEA56B" w14:textId="1580E2B0"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10.420</w:t>
            </w:r>
          </w:p>
        </w:tc>
        <w:tc>
          <w:tcPr>
            <w:tcW w:w="1560" w:type="dxa"/>
            <w:tcBorders>
              <w:top w:val="nil"/>
              <w:left w:val="nil"/>
              <w:bottom w:val="single" w:sz="4" w:space="0" w:color="auto"/>
              <w:right w:val="single" w:sz="4" w:space="0" w:color="auto"/>
            </w:tcBorders>
            <w:shd w:val="clear" w:color="auto" w:fill="auto"/>
            <w:noWrap/>
            <w:vAlign w:val="center"/>
            <w:hideMark/>
          </w:tcPr>
          <w:p w14:paraId="51ACC972" w14:textId="6FD24325"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39.075</w:t>
            </w:r>
          </w:p>
        </w:tc>
      </w:tr>
      <w:tr w:rsidR="00540E90" w:rsidRPr="00491F9B" w14:paraId="380F2ADF" w14:textId="77777777" w:rsidTr="00ED38C6">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DEF79C1" w14:textId="77777777" w:rsidR="00540E90" w:rsidRPr="00491F9B" w:rsidRDefault="00540E90" w:rsidP="00584EB6">
            <w:pPr>
              <w:widowControl w:val="0"/>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3</w:t>
            </w:r>
          </w:p>
        </w:tc>
        <w:tc>
          <w:tcPr>
            <w:tcW w:w="3568" w:type="dxa"/>
            <w:tcBorders>
              <w:top w:val="nil"/>
              <w:left w:val="nil"/>
              <w:bottom w:val="single" w:sz="4" w:space="0" w:color="auto"/>
              <w:right w:val="single" w:sz="4" w:space="0" w:color="auto"/>
            </w:tcBorders>
            <w:shd w:val="clear" w:color="auto" w:fill="auto"/>
            <w:noWrap/>
            <w:vAlign w:val="bottom"/>
            <w:hideMark/>
          </w:tcPr>
          <w:p w14:paraId="371EA260" w14:textId="77777777" w:rsidR="00540E90" w:rsidRPr="00491F9B" w:rsidRDefault="00540E90" w:rsidP="00584EB6">
            <w:pPr>
              <w:widowControl w:val="0"/>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Người thu nhập thấp tại khu vực đô thị</w:t>
            </w:r>
          </w:p>
        </w:tc>
        <w:tc>
          <w:tcPr>
            <w:tcW w:w="1984" w:type="dxa"/>
            <w:tcBorders>
              <w:top w:val="nil"/>
              <w:left w:val="nil"/>
              <w:bottom w:val="single" w:sz="4" w:space="0" w:color="auto"/>
              <w:right w:val="single" w:sz="4" w:space="0" w:color="auto"/>
            </w:tcBorders>
            <w:shd w:val="clear" w:color="auto" w:fill="auto"/>
            <w:noWrap/>
            <w:vAlign w:val="center"/>
            <w:hideMark/>
          </w:tcPr>
          <w:p w14:paraId="2D481EBC" w14:textId="3681C0B8"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382.800</w:t>
            </w:r>
          </w:p>
        </w:tc>
        <w:tc>
          <w:tcPr>
            <w:tcW w:w="1701" w:type="dxa"/>
            <w:tcBorders>
              <w:top w:val="nil"/>
              <w:left w:val="nil"/>
              <w:bottom w:val="single" w:sz="4" w:space="0" w:color="auto"/>
              <w:right w:val="single" w:sz="4" w:space="0" w:color="auto"/>
            </w:tcBorders>
            <w:shd w:val="clear" w:color="auto" w:fill="auto"/>
            <w:noWrap/>
            <w:vAlign w:val="center"/>
            <w:hideMark/>
          </w:tcPr>
          <w:p w14:paraId="42CFCE51" w14:textId="506F7C62"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3.528</w:t>
            </w:r>
          </w:p>
        </w:tc>
        <w:tc>
          <w:tcPr>
            <w:tcW w:w="1560" w:type="dxa"/>
            <w:tcBorders>
              <w:top w:val="nil"/>
              <w:left w:val="nil"/>
              <w:bottom w:val="single" w:sz="4" w:space="0" w:color="auto"/>
              <w:right w:val="single" w:sz="4" w:space="0" w:color="auto"/>
            </w:tcBorders>
            <w:shd w:val="clear" w:color="auto" w:fill="auto"/>
            <w:noWrap/>
            <w:vAlign w:val="center"/>
            <w:hideMark/>
          </w:tcPr>
          <w:p w14:paraId="392ABFDC" w14:textId="0455240E"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13.230</w:t>
            </w:r>
          </w:p>
        </w:tc>
      </w:tr>
      <w:tr w:rsidR="00540E90" w:rsidRPr="00491F9B" w14:paraId="56C98AE6" w14:textId="77777777" w:rsidTr="00ED38C6">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8EC7F95" w14:textId="77777777" w:rsidR="00540E90" w:rsidRPr="00491F9B" w:rsidRDefault="00540E90" w:rsidP="00584EB6">
            <w:pPr>
              <w:widowControl w:val="0"/>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4</w:t>
            </w:r>
          </w:p>
        </w:tc>
        <w:tc>
          <w:tcPr>
            <w:tcW w:w="3568" w:type="dxa"/>
            <w:tcBorders>
              <w:top w:val="nil"/>
              <w:left w:val="nil"/>
              <w:bottom w:val="single" w:sz="4" w:space="0" w:color="auto"/>
              <w:right w:val="single" w:sz="4" w:space="0" w:color="auto"/>
            </w:tcBorders>
            <w:shd w:val="clear" w:color="auto" w:fill="auto"/>
            <w:noWrap/>
            <w:vAlign w:val="bottom"/>
            <w:hideMark/>
          </w:tcPr>
          <w:p w14:paraId="63E75769" w14:textId="77777777" w:rsidR="00540E90" w:rsidRPr="00491F9B" w:rsidRDefault="00540E90" w:rsidP="00584EB6">
            <w:pPr>
              <w:widowControl w:val="0"/>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Người lao động tại các khu công nghiệp</w:t>
            </w:r>
          </w:p>
        </w:tc>
        <w:tc>
          <w:tcPr>
            <w:tcW w:w="1984" w:type="dxa"/>
            <w:tcBorders>
              <w:top w:val="nil"/>
              <w:left w:val="nil"/>
              <w:bottom w:val="single" w:sz="4" w:space="0" w:color="auto"/>
              <w:right w:val="single" w:sz="4" w:space="0" w:color="auto"/>
            </w:tcBorders>
            <w:shd w:val="clear" w:color="auto" w:fill="auto"/>
            <w:noWrap/>
            <w:vAlign w:val="center"/>
            <w:hideMark/>
          </w:tcPr>
          <w:p w14:paraId="3D1140A5" w14:textId="3FC4CB28"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96.430</w:t>
            </w:r>
          </w:p>
        </w:tc>
        <w:tc>
          <w:tcPr>
            <w:tcW w:w="1701" w:type="dxa"/>
            <w:tcBorders>
              <w:top w:val="nil"/>
              <w:left w:val="nil"/>
              <w:bottom w:val="single" w:sz="4" w:space="0" w:color="auto"/>
              <w:right w:val="single" w:sz="4" w:space="0" w:color="auto"/>
            </w:tcBorders>
            <w:shd w:val="clear" w:color="auto" w:fill="auto"/>
            <w:noWrap/>
            <w:vAlign w:val="center"/>
            <w:hideMark/>
          </w:tcPr>
          <w:p w14:paraId="59E9CA30" w14:textId="222BCDAA"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eastAsia="Times New Roman" w:cs="Times New Roman"/>
                <w:color w:val="000000"/>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14:paraId="78FE81E1" w14:textId="7DD7ED7F"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9.643</w:t>
            </w:r>
          </w:p>
        </w:tc>
      </w:tr>
      <w:tr w:rsidR="00540E90" w:rsidRPr="00491F9B" w14:paraId="374511FE" w14:textId="77777777" w:rsidTr="00ED38C6">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CE284A1" w14:textId="77777777" w:rsidR="00540E90" w:rsidRPr="00491F9B" w:rsidRDefault="00540E90" w:rsidP="00584EB6">
            <w:pPr>
              <w:widowControl w:val="0"/>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5</w:t>
            </w:r>
          </w:p>
        </w:tc>
        <w:tc>
          <w:tcPr>
            <w:tcW w:w="3568" w:type="dxa"/>
            <w:tcBorders>
              <w:top w:val="nil"/>
              <w:left w:val="nil"/>
              <w:bottom w:val="single" w:sz="4" w:space="0" w:color="auto"/>
              <w:right w:val="single" w:sz="4" w:space="0" w:color="auto"/>
            </w:tcBorders>
            <w:shd w:val="clear" w:color="auto" w:fill="auto"/>
            <w:noWrap/>
            <w:vAlign w:val="bottom"/>
            <w:hideMark/>
          </w:tcPr>
          <w:p w14:paraId="6906DD9E" w14:textId="77777777" w:rsidR="00540E90" w:rsidRPr="00491F9B" w:rsidRDefault="00540E90" w:rsidP="00584EB6">
            <w:pPr>
              <w:widowControl w:val="0"/>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Cán bộ, công chức, viên chức</w:t>
            </w:r>
          </w:p>
        </w:tc>
        <w:tc>
          <w:tcPr>
            <w:tcW w:w="1984" w:type="dxa"/>
            <w:tcBorders>
              <w:top w:val="nil"/>
              <w:left w:val="nil"/>
              <w:bottom w:val="single" w:sz="4" w:space="0" w:color="auto"/>
              <w:right w:val="single" w:sz="4" w:space="0" w:color="auto"/>
            </w:tcBorders>
            <w:shd w:val="clear" w:color="auto" w:fill="auto"/>
            <w:noWrap/>
            <w:vAlign w:val="center"/>
            <w:hideMark/>
          </w:tcPr>
          <w:p w14:paraId="4770DB07" w14:textId="4323F048"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39.144</w:t>
            </w:r>
          </w:p>
        </w:tc>
        <w:tc>
          <w:tcPr>
            <w:tcW w:w="1701" w:type="dxa"/>
            <w:tcBorders>
              <w:top w:val="nil"/>
              <w:left w:val="nil"/>
              <w:bottom w:val="single" w:sz="4" w:space="0" w:color="auto"/>
              <w:right w:val="single" w:sz="4" w:space="0" w:color="auto"/>
            </w:tcBorders>
            <w:shd w:val="clear" w:color="auto" w:fill="auto"/>
            <w:noWrap/>
            <w:vAlign w:val="center"/>
            <w:hideMark/>
          </w:tcPr>
          <w:p w14:paraId="4F8F7335" w14:textId="41FE6ADB"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489</w:t>
            </w:r>
          </w:p>
        </w:tc>
        <w:tc>
          <w:tcPr>
            <w:tcW w:w="1560" w:type="dxa"/>
            <w:tcBorders>
              <w:top w:val="nil"/>
              <w:left w:val="nil"/>
              <w:bottom w:val="single" w:sz="4" w:space="0" w:color="auto"/>
              <w:right w:val="single" w:sz="4" w:space="0" w:color="auto"/>
            </w:tcBorders>
            <w:shd w:val="clear" w:color="auto" w:fill="auto"/>
            <w:noWrap/>
            <w:vAlign w:val="center"/>
            <w:hideMark/>
          </w:tcPr>
          <w:p w14:paraId="4D43A606" w14:textId="7C57DC63"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2.175</w:t>
            </w:r>
          </w:p>
        </w:tc>
      </w:tr>
      <w:tr w:rsidR="00540E90" w:rsidRPr="00491F9B" w14:paraId="7372DF53" w14:textId="77777777" w:rsidTr="00ED38C6">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FD000A2" w14:textId="77777777" w:rsidR="00540E90" w:rsidRPr="00491F9B" w:rsidRDefault="00540E90" w:rsidP="00584EB6">
            <w:pPr>
              <w:widowControl w:val="0"/>
              <w:spacing w:before="40" w:after="40" w:line="264" w:lineRule="auto"/>
              <w:ind w:firstLine="0"/>
              <w:jc w:val="center"/>
              <w:rPr>
                <w:rFonts w:eastAsia="Times New Roman" w:cs="Times New Roman"/>
                <w:color w:val="000000"/>
                <w:szCs w:val="28"/>
              </w:rPr>
            </w:pPr>
            <w:r w:rsidRPr="00491F9B">
              <w:rPr>
                <w:rFonts w:eastAsia="Times New Roman" w:cs="Times New Roman"/>
                <w:color w:val="000000"/>
                <w:szCs w:val="28"/>
              </w:rPr>
              <w:t>6</w:t>
            </w:r>
          </w:p>
        </w:tc>
        <w:tc>
          <w:tcPr>
            <w:tcW w:w="3568" w:type="dxa"/>
            <w:tcBorders>
              <w:top w:val="nil"/>
              <w:left w:val="nil"/>
              <w:bottom w:val="single" w:sz="4" w:space="0" w:color="auto"/>
              <w:right w:val="single" w:sz="4" w:space="0" w:color="auto"/>
            </w:tcBorders>
            <w:shd w:val="clear" w:color="auto" w:fill="auto"/>
            <w:noWrap/>
            <w:vAlign w:val="bottom"/>
            <w:hideMark/>
          </w:tcPr>
          <w:p w14:paraId="19B52C02" w14:textId="77777777" w:rsidR="00540E90" w:rsidRPr="00491F9B" w:rsidRDefault="00540E90" w:rsidP="00584EB6">
            <w:pPr>
              <w:widowControl w:val="0"/>
              <w:spacing w:before="40" w:after="40" w:line="264" w:lineRule="auto"/>
              <w:ind w:firstLine="0"/>
              <w:jc w:val="left"/>
              <w:rPr>
                <w:rFonts w:eastAsia="Times New Roman" w:cs="Times New Roman"/>
                <w:color w:val="000000"/>
                <w:szCs w:val="28"/>
              </w:rPr>
            </w:pPr>
            <w:r w:rsidRPr="00491F9B">
              <w:rPr>
                <w:rFonts w:eastAsia="Times New Roman" w:cs="Times New Roman"/>
                <w:color w:val="000000"/>
                <w:szCs w:val="28"/>
              </w:rPr>
              <w:t>Học sinh, sinh viên</w:t>
            </w:r>
          </w:p>
        </w:tc>
        <w:tc>
          <w:tcPr>
            <w:tcW w:w="1984" w:type="dxa"/>
            <w:tcBorders>
              <w:top w:val="nil"/>
              <w:left w:val="nil"/>
              <w:bottom w:val="single" w:sz="4" w:space="0" w:color="auto"/>
              <w:right w:val="single" w:sz="4" w:space="0" w:color="auto"/>
            </w:tcBorders>
            <w:shd w:val="clear" w:color="auto" w:fill="auto"/>
            <w:noWrap/>
            <w:vAlign w:val="center"/>
            <w:hideMark/>
          </w:tcPr>
          <w:p w14:paraId="56660498" w14:textId="396CD128"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11.000</w:t>
            </w:r>
          </w:p>
        </w:tc>
        <w:tc>
          <w:tcPr>
            <w:tcW w:w="1701" w:type="dxa"/>
            <w:tcBorders>
              <w:top w:val="nil"/>
              <w:left w:val="nil"/>
              <w:bottom w:val="single" w:sz="4" w:space="0" w:color="auto"/>
              <w:right w:val="single" w:sz="4" w:space="0" w:color="auto"/>
            </w:tcBorders>
            <w:shd w:val="clear" w:color="auto" w:fill="auto"/>
            <w:noWrap/>
            <w:vAlign w:val="center"/>
            <w:hideMark/>
          </w:tcPr>
          <w:p w14:paraId="22CB1A14" w14:textId="057DC303"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eastAsia="Times New Roman" w:cs="Times New Roman"/>
                <w:color w:val="000000"/>
                <w:szCs w:val="28"/>
              </w:rPr>
              <w:t>-</w:t>
            </w:r>
          </w:p>
        </w:tc>
        <w:tc>
          <w:tcPr>
            <w:tcW w:w="1560" w:type="dxa"/>
            <w:tcBorders>
              <w:top w:val="nil"/>
              <w:left w:val="nil"/>
              <w:bottom w:val="single" w:sz="4" w:space="0" w:color="auto"/>
              <w:right w:val="single" w:sz="4" w:space="0" w:color="auto"/>
            </w:tcBorders>
            <w:shd w:val="clear" w:color="auto" w:fill="auto"/>
            <w:noWrap/>
            <w:vAlign w:val="center"/>
            <w:hideMark/>
          </w:tcPr>
          <w:p w14:paraId="64B44974" w14:textId="7F48AD43" w:rsidR="00540E90" w:rsidRPr="00491F9B" w:rsidRDefault="00540E90" w:rsidP="00584EB6">
            <w:pPr>
              <w:widowControl w:val="0"/>
              <w:spacing w:before="40" w:after="40" w:line="264" w:lineRule="auto"/>
              <w:ind w:firstLine="0"/>
              <w:jc w:val="right"/>
              <w:rPr>
                <w:rFonts w:eastAsia="Times New Roman" w:cs="Times New Roman"/>
                <w:color w:val="000000"/>
                <w:szCs w:val="28"/>
              </w:rPr>
            </w:pPr>
            <w:r w:rsidRPr="00491F9B">
              <w:rPr>
                <w:rFonts w:cs="Times New Roman"/>
                <w:szCs w:val="28"/>
              </w:rPr>
              <w:t>1.100</w:t>
            </w:r>
          </w:p>
        </w:tc>
      </w:tr>
    </w:tbl>
    <w:p w14:paraId="5486BB11" w14:textId="78E7E62C" w:rsidR="00EF6B1D" w:rsidRPr="00491F9B" w:rsidRDefault="00EF6B1D" w:rsidP="00584EB6">
      <w:pPr>
        <w:widowControl w:val="0"/>
        <w:spacing w:before="40" w:after="40" w:line="264" w:lineRule="auto"/>
        <w:ind w:firstLine="0"/>
        <w:jc w:val="left"/>
        <w:rPr>
          <w:rFonts w:cs="Times New Roman"/>
          <w:szCs w:val="28"/>
        </w:rPr>
      </w:pPr>
      <w:r w:rsidRPr="00491F9B">
        <w:rPr>
          <w:rFonts w:cs="Times New Roman"/>
          <w:szCs w:val="28"/>
        </w:rPr>
        <w:t>3.3.2.1. Nhu cầu nhà ở cho người có công với cách mạng</w:t>
      </w:r>
    </w:p>
    <w:p w14:paraId="5C611592" w14:textId="2ED442A0" w:rsidR="00EF6B1D" w:rsidRPr="00491F9B" w:rsidRDefault="00FB248A" w:rsidP="00584EB6">
      <w:pPr>
        <w:widowControl w:val="0"/>
        <w:spacing w:before="40" w:after="40" w:line="264" w:lineRule="auto"/>
        <w:rPr>
          <w:rFonts w:cs="Times New Roman"/>
          <w:szCs w:val="28"/>
        </w:rPr>
      </w:pPr>
      <w:r w:rsidRPr="00491F9B">
        <w:rPr>
          <w:rFonts w:cs="Times New Roman"/>
          <w:szCs w:val="28"/>
        </w:rPr>
        <w:t xml:space="preserve">- </w:t>
      </w:r>
      <w:r w:rsidR="00EF6B1D" w:rsidRPr="00491F9B">
        <w:rPr>
          <w:rFonts w:cs="Times New Roman"/>
          <w:szCs w:val="28"/>
        </w:rPr>
        <w:t xml:space="preserve">Dự báo đến năm 2020: Nhu cầu về diện tích sàn xây mới </w:t>
      </w:r>
      <w:r w:rsidR="00BA5153" w:rsidRPr="00491F9B">
        <w:rPr>
          <w:rFonts w:cs="Times New Roman"/>
          <w:szCs w:val="28"/>
        </w:rPr>
        <w:t>99</w:t>
      </w:r>
      <w:r w:rsidRPr="00491F9B">
        <w:rPr>
          <w:rFonts w:cs="Times New Roman"/>
          <w:szCs w:val="28"/>
        </w:rPr>
        <w:t>.</w:t>
      </w:r>
      <w:r w:rsidR="00BA5153" w:rsidRPr="00491F9B">
        <w:rPr>
          <w:rFonts w:cs="Times New Roman"/>
          <w:szCs w:val="28"/>
        </w:rPr>
        <w:t>264</w:t>
      </w:r>
      <w:r w:rsidR="00EF6B1D" w:rsidRPr="00491F9B">
        <w:rPr>
          <w:rFonts w:cs="Times New Roman"/>
          <w:szCs w:val="28"/>
        </w:rPr>
        <w:t>m</w:t>
      </w:r>
      <w:r w:rsidR="00EF6B1D" w:rsidRPr="00491F9B">
        <w:rPr>
          <w:rFonts w:cs="Times New Roman"/>
          <w:szCs w:val="28"/>
          <w:vertAlign w:val="superscript"/>
        </w:rPr>
        <w:t>2</w:t>
      </w:r>
      <w:r w:rsidR="00EF6B1D" w:rsidRPr="00491F9B">
        <w:rPr>
          <w:rFonts w:cs="Times New Roman"/>
          <w:szCs w:val="28"/>
        </w:rPr>
        <w:t>sàn/</w:t>
      </w:r>
      <w:r w:rsidRPr="00491F9B">
        <w:rPr>
          <w:rFonts w:cs="Times New Roman"/>
          <w:szCs w:val="28"/>
        </w:rPr>
        <w:t>1.056</w:t>
      </w:r>
      <w:r w:rsidR="00EF6B1D" w:rsidRPr="00491F9B">
        <w:rPr>
          <w:rFonts w:cs="Times New Roman"/>
          <w:szCs w:val="28"/>
        </w:rPr>
        <w:t xml:space="preserve"> hộ và nhà ở cải tạo </w:t>
      </w:r>
      <w:r w:rsidR="00BA5153" w:rsidRPr="00491F9B">
        <w:rPr>
          <w:rFonts w:cs="Times New Roman"/>
          <w:szCs w:val="28"/>
        </w:rPr>
        <w:t>4</w:t>
      </w:r>
      <w:r w:rsidR="004553D3" w:rsidRPr="00491F9B">
        <w:rPr>
          <w:rFonts w:cs="Times New Roman"/>
          <w:szCs w:val="28"/>
        </w:rPr>
        <w:t>97</w:t>
      </w:r>
      <w:r w:rsidR="001F6C8C" w:rsidRPr="00491F9B">
        <w:rPr>
          <w:rFonts w:cs="Times New Roman"/>
          <w:szCs w:val="28"/>
        </w:rPr>
        <w:t>.</w:t>
      </w:r>
      <w:r w:rsidR="004553D3" w:rsidRPr="00491F9B">
        <w:rPr>
          <w:rFonts w:cs="Times New Roman"/>
          <w:szCs w:val="28"/>
        </w:rPr>
        <w:t>542</w:t>
      </w:r>
      <w:r w:rsidR="00EF6B1D" w:rsidRPr="00491F9B">
        <w:rPr>
          <w:rFonts w:cs="Times New Roman"/>
          <w:szCs w:val="28"/>
        </w:rPr>
        <w:t>m</w:t>
      </w:r>
      <w:r w:rsidR="00EF6B1D" w:rsidRPr="00491F9B">
        <w:rPr>
          <w:rFonts w:cs="Times New Roman"/>
          <w:szCs w:val="28"/>
          <w:vertAlign w:val="superscript"/>
        </w:rPr>
        <w:t>2</w:t>
      </w:r>
      <w:r w:rsidR="00EF6B1D" w:rsidRPr="00491F9B">
        <w:rPr>
          <w:rFonts w:cs="Times New Roman"/>
          <w:szCs w:val="28"/>
        </w:rPr>
        <w:t>sàn/</w:t>
      </w:r>
      <w:r w:rsidRPr="00491F9B">
        <w:rPr>
          <w:rFonts w:cs="Times New Roman"/>
          <w:szCs w:val="28"/>
        </w:rPr>
        <w:t>5.293</w:t>
      </w:r>
      <w:r w:rsidR="00EF6B1D" w:rsidRPr="00491F9B">
        <w:rPr>
          <w:rFonts w:cs="Times New Roman"/>
          <w:szCs w:val="28"/>
        </w:rPr>
        <w:t xml:space="preserve"> hộ).</w:t>
      </w:r>
    </w:p>
    <w:p w14:paraId="06072D4A" w14:textId="027786B8" w:rsidR="00EF6B1D" w:rsidRPr="00491F9B" w:rsidRDefault="00FB248A" w:rsidP="00584EB6">
      <w:pPr>
        <w:widowControl w:val="0"/>
        <w:spacing w:before="40" w:after="40" w:line="264" w:lineRule="auto"/>
        <w:rPr>
          <w:rFonts w:cs="Times New Roman"/>
          <w:szCs w:val="28"/>
        </w:rPr>
      </w:pPr>
      <w:r w:rsidRPr="00491F9B">
        <w:rPr>
          <w:rFonts w:cs="Times New Roman"/>
          <w:szCs w:val="28"/>
        </w:rPr>
        <w:t xml:space="preserve">- </w:t>
      </w:r>
      <w:r w:rsidR="00EF6B1D" w:rsidRPr="00491F9B">
        <w:rPr>
          <w:rFonts w:cs="Times New Roman"/>
          <w:szCs w:val="28"/>
        </w:rPr>
        <w:t>Định hướng đến năm 2030: Hỗ trợ bổ sung các hộ phát sinh điều tra khi có chủ trương của Chính phủ.</w:t>
      </w:r>
    </w:p>
    <w:p w14:paraId="16C164EB" w14:textId="15FA22F5" w:rsidR="00EF6B1D" w:rsidRPr="00491F9B" w:rsidRDefault="00EF6B1D" w:rsidP="00584EB6">
      <w:pPr>
        <w:widowControl w:val="0"/>
        <w:spacing w:before="40" w:after="40" w:line="264" w:lineRule="auto"/>
        <w:ind w:firstLine="0"/>
        <w:jc w:val="center"/>
        <w:rPr>
          <w:rFonts w:cs="Times New Roman"/>
          <w:szCs w:val="28"/>
        </w:rPr>
      </w:pPr>
      <w:r w:rsidRPr="00491F9B">
        <w:rPr>
          <w:rFonts w:cs="Times New Roman"/>
          <w:szCs w:val="28"/>
        </w:rPr>
        <w:t>Bảng 3.</w:t>
      </w:r>
      <w:r w:rsidR="00584EB6">
        <w:rPr>
          <w:rFonts w:cs="Times New Roman"/>
          <w:szCs w:val="28"/>
        </w:rPr>
        <w:t>9</w:t>
      </w:r>
      <w:r w:rsidRPr="00491F9B">
        <w:rPr>
          <w:rFonts w:cs="Times New Roman"/>
          <w:szCs w:val="28"/>
        </w:rPr>
        <w:t>: Nhu cầu nhà ở cho người có công với cách mạng</w:t>
      </w:r>
    </w:p>
    <w:tbl>
      <w:tblPr>
        <w:tblW w:w="9469" w:type="dxa"/>
        <w:tblInd w:w="-5" w:type="dxa"/>
        <w:tblLook w:val="04A0" w:firstRow="1" w:lastRow="0" w:firstColumn="1" w:lastColumn="0" w:noHBand="0" w:noVBand="1"/>
      </w:tblPr>
      <w:tblGrid>
        <w:gridCol w:w="822"/>
        <w:gridCol w:w="4990"/>
        <w:gridCol w:w="1701"/>
        <w:gridCol w:w="1956"/>
      </w:tblGrid>
      <w:tr w:rsidR="00EF6B1D" w:rsidRPr="00491F9B" w14:paraId="675DCE7D" w14:textId="77777777" w:rsidTr="00ED38C6">
        <w:trPr>
          <w:trHeight w:val="377"/>
        </w:trPr>
        <w:tc>
          <w:tcPr>
            <w:tcW w:w="822" w:type="dxa"/>
            <w:tcBorders>
              <w:top w:val="single" w:sz="4" w:space="0" w:color="auto"/>
              <w:left w:val="single" w:sz="4" w:space="0" w:color="auto"/>
              <w:bottom w:val="single" w:sz="4" w:space="0" w:color="auto"/>
              <w:right w:val="single" w:sz="4" w:space="0" w:color="auto"/>
            </w:tcBorders>
            <w:vAlign w:val="center"/>
          </w:tcPr>
          <w:p w14:paraId="55173957" w14:textId="77777777" w:rsidR="00EF6B1D" w:rsidRPr="00491F9B" w:rsidRDefault="00EF6B1D" w:rsidP="00584EB6">
            <w:pPr>
              <w:widowControl w:val="0"/>
              <w:spacing w:before="40" w:after="40" w:line="264" w:lineRule="auto"/>
              <w:ind w:firstLine="0"/>
              <w:jc w:val="center"/>
              <w:rPr>
                <w:rFonts w:cs="Times New Roman"/>
                <w:szCs w:val="28"/>
              </w:rPr>
            </w:pPr>
            <w:r w:rsidRPr="00491F9B">
              <w:rPr>
                <w:rFonts w:cs="Times New Roman"/>
                <w:szCs w:val="28"/>
              </w:rPr>
              <w:t>TT</w:t>
            </w:r>
          </w:p>
        </w:tc>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F9BBD" w14:textId="77777777" w:rsidR="00EF6B1D" w:rsidRPr="00491F9B" w:rsidRDefault="00EF6B1D" w:rsidP="00584EB6">
            <w:pPr>
              <w:widowControl w:val="0"/>
              <w:spacing w:before="40" w:after="40" w:line="264" w:lineRule="auto"/>
              <w:ind w:firstLine="0"/>
              <w:jc w:val="center"/>
              <w:rPr>
                <w:rFonts w:cs="Times New Roman"/>
                <w:szCs w:val="28"/>
              </w:rPr>
            </w:pPr>
            <w:r w:rsidRPr="00491F9B">
              <w:rPr>
                <w:rFonts w:cs="Times New Roman"/>
                <w:szCs w:val="28"/>
              </w:rPr>
              <w:t>Nhu cầu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7069965" w14:textId="77777777" w:rsidR="00EF6B1D" w:rsidRPr="00491F9B" w:rsidRDefault="00EF6B1D" w:rsidP="00584EB6">
            <w:pPr>
              <w:widowControl w:val="0"/>
              <w:spacing w:before="40" w:after="40" w:line="264" w:lineRule="auto"/>
              <w:ind w:firstLine="0"/>
              <w:jc w:val="center"/>
              <w:rPr>
                <w:rFonts w:cs="Times New Roman"/>
                <w:szCs w:val="28"/>
              </w:rPr>
            </w:pPr>
            <w:r w:rsidRPr="00491F9B">
              <w:rPr>
                <w:rFonts w:cs="Times New Roman"/>
                <w:szCs w:val="28"/>
              </w:rPr>
              <w:t>Đơn vị tính</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14:paraId="76D62EA3" w14:textId="77777777" w:rsidR="00EF6B1D" w:rsidRPr="00491F9B" w:rsidRDefault="00EF6B1D" w:rsidP="00584EB6">
            <w:pPr>
              <w:widowControl w:val="0"/>
              <w:spacing w:before="40" w:after="40" w:line="264" w:lineRule="auto"/>
              <w:ind w:firstLine="0"/>
              <w:jc w:val="center"/>
              <w:rPr>
                <w:rFonts w:cs="Times New Roman"/>
                <w:szCs w:val="28"/>
              </w:rPr>
            </w:pPr>
            <w:r w:rsidRPr="00491F9B">
              <w:rPr>
                <w:rFonts w:cs="Times New Roman"/>
                <w:szCs w:val="28"/>
              </w:rPr>
              <w:t xml:space="preserve">Nhu cầu đến </w:t>
            </w:r>
          </w:p>
          <w:p w14:paraId="63379BB8" w14:textId="11C822BF" w:rsidR="00EF6B1D" w:rsidRPr="00491F9B" w:rsidRDefault="00EF6B1D" w:rsidP="00584EB6">
            <w:pPr>
              <w:widowControl w:val="0"/>
              <w:spacing w:before="40" w:after="40" w:line="264" w:lineRule="auto"/>
              <w:ind w:firstLine="0"/>
              <w:jc w:val="center"/>
              <w:rPr>
                <w:rFonts w:cs="Times New Roman"/>
                <w:szCs w:val="28"/>
              </w:rPr>
            </w:pPr>
            <w:r w:rsidRPr="00491F9B">
              <w:rPr>
                <w:rFonts w:cs="Times New Roman"/>
                <w:szCs w:val="28"/>
              </w:rPr>
              <w:t>năm 2020</w:t>
            </w:r>
          </w:p>
        </w:tc>
      </w:tr>
      <w:tr w:rsidR="00BA5153" w:rsidRPr="00491F9B" w14:paraId="612CD388" w14:textId="77777777" w:rsidTr="00ED38C6">
        <w:trPr>
          <w:trHeight w:val="330"/>
        </w:trPr>
        <w:tc>
          <w:tcPr>
            <w:tcW w:w="822" w:type="dxa"/>
            <w:tcBorders>
              <w:top w:val="nil"/>
              <w:left w:val="single" w:sz="4" w:space="0" w:color="auto"/>
              <w:bottom w:val="single" w:sz="4" w:space="0" w:color="auto"/>
              <w:right w:val="single" w:sz="4" w:space="0" w:color="auto"/>
            </w:tcBorders>
            <w:vAlign w:val="center"/>
          </w:tcPr>
          <w:p w14:paraId="14C779CA" w14:textId="77777777" w:rsidR="00BA5153" w:rsidRPr="00491F9B" w:rsidRDefault="00BA5153" w:rsidP="00584EB6">
            <w:pPr>
              <w:widowControl w:val="0"/>
              <w:spacing w:before="40" w:after="40" w:line="264" w:lineRule="auto"/>
              <w:ind w:firstLine="0"/>
              <w:jc w:val="center"/>
              <w:rPr>
                <w:rFonts w:cs="Times New Roman"/>
                <w:szCs w:val="28"/>
              </w:rPr>
            </w:pPr>
            <w:r w:rsidRPr="00491F9B">
              <w:rPr>
                <w:rFonts w:cs="Times New Roman"/>
                <w:szCs w:val="28"/>
              </w:rPr>
              <w:t>1</w:t>
            </w:r>
          </w:p>
        </w:tc>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4397EED5" w14:textId="77777777" w:rsidR="00BA5153" w:rsidRPr="00491F9B" w:rsidRDefault="00BA5153" w:rsidP="00584EB6">
            <w:pPr>
              <w:widowControl w:val="0"/>
              <w:spacing w:before="40" w:after="40" w:line="264" w:lineRule="auto"/>
              <w:ind w:firstLine="0"/>
              <w:jc w:val="left"/>
              <w:rPr>
                <w:rFonts w:cs="Times New Roman"/>
                <w:szCs w:val="28"/>
              </w:rPr>
            </w:pPr>
            <w:r w:rsidRPr="00491F9B">
              <w:rPr>
                <w:rFonts w:cs="Times New Roman"/>
                <w:szCs w:val="28"/>
              </w:rPr>
              <w:t>Nhu cầu số hộ người có công cách mạng</w:t>
            </w:r>
          </w:p>
        </w:tc>
        <w:tc>
          <w:tcPr>
            <w:tcW w:w="1701" w:type="dxa"/>
            <w:tcBorders>
              <w:top w:val="nil"/>
              <w:left w:val="nil"/>
              <w:bottom w:val="single" w:sz="4" w:space="0" w:color="auto"/>
              <w:right w:val="single" w:sz="4" w:space="0" w:color="auto"/>
            </w:tcBorders>
            <w:shd w:val="clear" w:color="auto" w:fill="auto"/>
            <w:noWrap/>
            <w:vAlign w:val="center"/>
            <w:hideMark/>
          </w:tcPr>
          <w:p w14:paraId="36B240EA" w14:textId="77777777" w:rsidR="00BA5153" w:rsidRPr="00491F9B" w:rsidRDefault="00BA5153" w:rsidP="00584EB6">
            <w:pPr>
              <w:widowControl w:val="0"/>
              <w:spacing w:before="40" w:after="40" w:line="264" w:lineRule="auto"/>
              <w:ind w:firstLine="0"/>
              <w:jc w:val="center"/>
              <w:rPr>
                <w:rFonts w:cs="Times New Roman"/>
                <w:szCs w:val="28"/>
              </w:rPr>
            </w:pPr>
            <w:r w:rsidRPr="00491F9B">
              <w:rPr>
                <w:rFonts w:cs="Times New Roman"/>
                <w:szCs w:val="28"/>
              </w:rPr>
              <w:t>hộ</w:t>
            </w:r>
          </w:p>
        </w:tc>
        <w:tc>
          <w:tcPr>
            <w:tcW w:w="1956" w:type="dxa"/>
            <w:tcBorders>
              <w:top w:val="nil"/>
              <w:left w:val="nil"/>
              <w:bottom w:val="single" w:sz="4" w:space="0" w:color="auto"/>
              <w:right w:val="single" w:sz="4" w:space="0" w:color="auto"/>
            </w:tcBorders>
            <w:shd w:val="clear" w:color="auto" w:fill="auto"/>
            <w:noWrap/>
          </w:tcPr>
          <w:p w14:paraId="6F711B2F" w14:textId="57B8DB07" w:rsidR="00BA5153" w:rsidRPr="00491F9B" w:rsidRDefault="00BA5153" w:rsidP="00584EB6">
            <w:pPr>
              <w:widowControl w:val="0"/>
              <w:spacing w:before="40" w:after="40" w:line="264" w:lineRule="auto"/>
              <w:ind w:firstLine="0"/>
              <w:jc w:val="right"/>
              <w:rPr>
                <w:rFonts w:cs="Times New Roman"/>
                <w:szCs w:val="28"/>
              </w:rPr>
            </w:pPr>
            <w:r w:rsidRPr="00491F9B">
              <w:rPr>
                <w:rFonts w:cs="Times New Roman"/>
                <w:szCs w:val="28"/>
              </w:rPr>
              <w:t>6.349</w:t>
            </w:r>
          </w:p>
        </w:tc>
      </w:tr>
      <w:tr w:rsidR="00BA5153" w:rsidRPr="00491F9B" w14:paraId="3A1D7E86" w14:textId="77777777" w:rsidTr="00ED38C6">
        <w:trPr>
          <w:trHeight w:val="330"/>
        </w:trPr>
        <w:tc>
          <w:tcPr>
            <w:tcW w:w="822" w:type="dxa"/>
            <w:tcBorders>
              <w:top w:val="nil"/>
              <w:left w:val="single" w:sz="4" w:space="0" w:color="auto"/>
              <w:bottom w:val="single" w:sz="4" w:space="0" w:color="auto"/>
              <w:right w:val="single" w:sz="4" w:space="0" w:color="auto"/>
            </w:tcBorders>
            <w:vAlign w:val="center"/>
          </w:tcPr>
          <w:p w14:paraId="0FBBF32F" w14:textId="77777777" w:rsidR="00BA5153" w:rsidRPr="00491F9B" w:rsidRDefault="00BA5153" w:rsidP="00584EB6">
            <w:pPr>
              <w:widowControl w:val="0"/>
              <w:spacing w:before="40" w:after="40" w:line="264" w:lineRule="auto"/>
              <w:jc w:val="center"/>
              <w:rPr>
                <w:rFonts w:cs="Times New Roman"/>
                <w:i/>
                <w:szCs w:val="28"/>
              </w:rPr>
            </w:pPr>
          </w:p>
        </w:tc>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386CFF55" w14:textId="77777777" w:rsidR="00BA5153" w:rsidRPr="00491F9B" w:rsidRDefault="00BA5153" w:rsidP="00584EB6">
            <w:pPr>
              <w:widowControl w:val="0"/>
              <w:spacing w:before="40" w:after="40" w:line="264" w:lineRule="auto"/>
              <w:ind w:firstLine="0"/>
              <w:jc w:val="left"/>
              <w:rPr>
                <w:rFonts w:cs="Times New Roman"/>
                <w:i/>
                <w:szCs w:val="28"/>
              </w:rPr>
            </w:pPr>
            <w:r w:rsidRPr="00491F9B">
              <w:rPr>
                <w:rFonts w:cs="Times New Roman"/>
                <w:i/>
                <w:szCs w:val="28"/>
              </w:rPr>
              <w:t>Nhà xây mới</w:t>
            </w:r>
          </w:p>
        </w:tc>
        <w:tc>
          <w:tcPr>
            <w:tcW w:w="1701" w:type="dxa"/>
            <w:tcBorders>
              <w:top w:val="nil"/>
              <w:left w:val="nil"/>
              <w:bottom w:val="single" w:sz="4" w:space="0" w:color="auto"/>
              <w:right w:val="single" w:sz="4" w:space="0" w:color="auto"/>
            </w:tcBorders>
            <w:shd w:val="clear" w:color="auto" w:fill="auto"/>
            <w:noWrap/>
            <w:vAlign w:val="center"/>
            <w:hideMark/>
          </w:tcPr>
          <w:p w14:paraId="488C2EA1" w14:textId="77777777" w:rsidR="00BA5153" w:rsidRPr="00491F9B" w:rsidRDefault="00BA5153" w:rsidP="00584EB6">
            <w:pPr>
              <w:widowControl w:val="0"/>
              <w:spacing w:before="40" w:after="40" w:line="264" w:lineRule="auto"/>
              <w:ind w:firstLine="0"/>
              <w:jc w:val="center"/>
              <w:rPr>
                <w:rFonts w:cs="Times New Roman"/>
                <w:i/>
                <w:szCs w:val="28"/>
              </w:rPr>
            </w:pPr>
            <w:r w:rsidRPr="00491F9B">
              <w:rPr>
                <w:rFonts w:cs="Times New Roman"/>
                <w:i/>
                <w:szCs w:val="28"/>
              </w:rPr>
              <w:t>hộ</w:t>
            </w:r>
          </w:p>
        </w:tc>
        <w:tc>
          <w:tcPr>
            <w:tcW w:w="1956" w:type="dxa"/>
            <w:tcBorders>
              <w:top w:val="nil"/>
              <w:left w:val="nil"/>
              <w:bottom w:val="single" w:sz="4" w:space="0" w:color="auto"/>
              <w:right w:val="single" w:sz="4" w:space="0" w:color="auto"/>
            </w:tcBorders>
            <w:shd w:val="clear" w:color="auto" w:fill="auto"/>
            <w:noWrap/>
          </w:tcPr>
          <w:p w14:paraId="44E5ACA8" w14:textId="40FC014C" w:rsidR="00BA5153" w:rsidRPr="00491F9B" w:rsidRDefault="00BA5153" w:rsidP="00584EB6">
            <w:pPr>
              <w:widowControl w:val="0"/>
              <w:spacing w:before="40" w:after="40" w:line="264" w:lineRule="auto"/>
              <w:ind w:firstLine="0"/>
              <w:jc w:val="right"/>
              <w:rPr>
                <w:rFonts w:cs="Times New Roman"/>
                <w:i/>
                <w:iCs/>
                <w:szCs w:val="28"/>
              </w:rPr>
            </w:pPr>
            <w:r w:rsidRPr="00491F9B">
              <w:rPr>
                <w:rFonts w:cs="Times New Roman"/>
                <w:szCs w:val="28"/>
              </w:rPr>
              <w:t>1.056</w:t>
            </w:r>
          </w:p>
        </w:tc>
      </w:tr>
      <w:tr w:rsidR="00BA5153" w:rsidRPr="00491F9B" w14:paraId="0230B8E2" w14:textId="77777777" w:rsidTr="00ED38C6">
        <w:trPr>
          <w:trHeight w:val="330"/>
        </w:trPr>
        <w:tc>
          <w:tcPr>
            <w:tcW w:w="822" w:type="dxa"/>
            <w:tcBorders>
              <w:top w:val="nil"/>
              <w:left w:val="single" w:sz="4" w:space="0" w:color="auto"/>
              <w:bottom w:val="single" w:sz="4" w:space="0" w:color="auto"/>
              <w:right w:val="single" w:sz="4" w:space="0" w:color="auto"/>
            </w:tcBorders>
            <w:vAlign w:val="center"/>
          </w:tcPr>
          <w:p w14:paraId="188BBE30" w14:textId="77777777" w:rsidR="00BA5153" w:rsidRPr="00491F9B" w:rsidRDefault="00BA5153" w:rsidP="00584EB6">
            <w:pPr>
              <w:widowControl w:val="0"/>
              <w:spacing w:before="40" w:after="40" w:line="264" w:lineRule="auto"/>
              <w:jc w:val="center"/>
              <w:rPr>
                <w:rFonts w:cs="Times New Roman"/>
                <w:i/>
                <w:szCs w:val="28"/>
              </w:rPr>
            </w:pPr>
          </w:p>
        </w:tc>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440BF34E" w14:textId="77777777" w:rsidR="00BA5153" w:rsidRPr="00491F9B" w:rsidRDefault="00BA5153" w:rsidP="00584EB6">
            <w:pPr>
              <w:widowControl w:val="0"/>
              <w:spacing w:before="40" w:after="40" w:line="264" w:lineRule="auto"/>
              <w:ind w:firstLine="0"/>
              <w:jc w:val="left"/>
              <w:rPr>
                <w:rFonts w:cs="Times New Roman"/>
                <w:i/>
                <w:szCs w:val="28"/>
              </w:rPr>
            </w:pPr>
            <w:r w:rsidRPr="00491F9B">
              <w:rPr>
                <w:rFonts w:cs="Times New Roman"/>
                <w:i/>
                <w:szCs w:val="28"/>
              </w:rPr>
              <w:t>Nhà cải tạo</w:t>
            </w:r>
          </w:p>
        </w:tc>
        <w:tc>
          <w:tcPr>
            <w:tcW w:w="1701" w:type="dxa"/>
            <w:tcBorders>
              <w:top w:val="nil"/>
              <w:left w:val="nil"/>
              <w:bottom w:val="single" w:sz="4" w:space="0" w:color="auto"/>
              <w:right w:val="single" w:sz="4" w:space="0" w:color="auto"/>
            </w:tcBorders>
            <w:shd w:val="clear" w:color="auto" w:fill="auto"/>
            <w:noWrap/>
            <w:vAlign w:val="center"/>
            <w:hideMark/>
          </w:tcPr>
          <w:p w14:paraId="1981D633" w14:textId="77777777" w:rsidR="00BA5153" w:rsidRPr="00491F9B" w:rsidRDefault="00BA5153" w:rsidP="00584EB6">
            <w:pPr>
              <w:widowControl w:val="0"/>
              <w:spacing w:before="40" w:after="40" w:line="264" w:lineRule="auto"/>
              <w:ind w:firstLine="0"/>
              <w:jc w:val="center"/>
              <w:rPr>
                <w:rFonts w:cs="Times New Roman"/>
                <w:i/>
                <w:szCs w:val="28"/>
              </w:rPr>
            </w:pPr>
            <w:r w:rsidRPr="00491F9B">
              <w:rPr>
                <w:rFonts w:cs="Times New Roman"/>
                <w:i/>
                <w:szCs w:val="28"/>
              </w:rPr>
              <w:t>hộ</w:t>
            </w:r>
          </w:p>
        </w:tc>
        <w:tc>
          <w:tcPr>
            <w:tcW w:w="1956" w:type="dxa"/>
            <w:tcBorders>
              <w:top w:val="nil"/>
              <w:left w:val="nil"/>
              <w:bottom w:val="single" w:sz="4" w:space="0" w:color="auto"/>
              <w:right w:val="single" w:sz="4" w:space="0" w:color="auto"/>
            </w:tcBorders>
            <w:shd w:val="clear" w:color="auto" w:fill="auto"/>
            <w:noWrap/>
          </w:tcPr>
          <w:p w14:paraId="2503145B" w14:textId="5B40FA38" w:rsidR="00BA5153" w:rsidRPr="00491F9B" w:rsidRDefault="00BA5153" w:rsidP="00584EB6">
            <w:pPr>
              <w:widowControl w:val="0"/>
              <w:spacing w:before="40" w:after="40" w:line="264" w:lineRule="auto"/>
              <w:ind w:firstLine="0"/>
              <w:jc w:val="right"/>
              <w:rPr>
                <w:rFonts w:cs="Times New Roman"/>
                <w:i/>
                <w:iCs/>
                <w:szCs w:val="28"/>
              </w:rPr>
            </w:pPr>
            <w:r w:rsidRPr="00491F9B">
              <w:rPr>
                <w:rFonts w:cs="Times New Roman"/>
                <w:szCs w:val="28"/>
              </w:rPr>
              <w:t>5.293</w:t>
            </w:r>
          </w:p>
        </w:tc>
      </w:tr>
      <w:tr w:rsidR="00BA5153" w:rsidRPr="00491F9B" w14:paraId="302E7761" w14:textId="77777777" w:rsidTr="00ED38C6">
        <w:trPr>
          <w:trHeight w:val="330"/>
        </w:trPr>
        <w:tc>
          <w:tcPr>
            <w:tcW w:w="822" w:type="dxa"/>
            <w:tcBorders>
              <w:top w:val="nil"/>
              <w:left w:val="single" w:sz="4" w:space="0" w:color="auto"/>
              <w:bottom w:val="single" w:sz="4" w:space="0" w:color="auto"/>
              <w:right w:val="single" w:sz="4" w:space="0" w:color="auto"/>
            </w:tcBorders>
            <w:vAlign w:val="center"/>
          </w:tcPr>
          <w:p w14:paraId="22317711" w14:textId="77777777" w:rsidR="00BA5153" w:rsidRPr="00491F9B" w:rsidRDefault="00BA5153" w:rsidP="00584EB6">
            <w:pPr>
              <w:widowControl w:val="0"/>
              <w:spacing w:before="40" w:after="40" w:line="264" w:lineRule="auto"/>
              <w:ind w:firstLine="0"/>
              <w:jc w:val="center"/>
              <w:rPr>
                <w:rFonts w:cs="Times New Roman"/>
                <w:szCs w:val="28"/>
              </w:rPr>
            </w:pPr>
            <w:r w:rsidRPr="00491F9B">
              <w:rPr>
                <w:rFonts w:cs="Times New Roman"/>
                <w:szCs w:val="28"/>
              </w:rPr>
              <w:t>2</w:t>
            </w:r>
          </w:p>
        </w:tc>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5EB18D29" w14:textId="77777777" w:rsidR="00BA5153" w:rsidRPr="00491F9B" w:rsidRDefault="00BA5153" w:rsidP="00584EB6">
            <w:pPr>
              <w:widowControl w:val="0"/>
              <w:spacing w:before="40" w:after="40" w:line="264" w:lineRule="auto"/>
              <w:ind w:firstLine="0"/>
              <w:jc w:val="left"/>
              <w:rPr>
                <w:rFonts w:cs="Times New Roman"/>
                <w:szCs w:val="28"/>
              </w:rPr>
            </w:pPr>
            <w:r w:rsidRPr="00491F9B">
              <w:rPr>
                <w:rFonts w:cs="Times New Roman"/>
                <w:szCs w:val="28"/>
              </w:rPr>
              <w:t>Nhu cầu diện tích</w:t>
            </w:r>
          </w:p>
        </w:tc>
        <w:tc>
          <w:tcPr>
            <w:tcW w:w="1701" w:type="dxa"/>
            <w:tcBorders>
              <w:top w:val="nil"/>
              <w:left w:val="nil"/>
              <w:bottom w:val="single" w:sz="4" w:space="0" w:color="auto"/>
              <w:right w:val="single" w:sz="4" w:space="0" w:color="auto"/>
            </w:tcBorders>
            <w:shd w:val="clear" w:color="auto" w:fill="auto"/>
            <w:noWrap/>
            <w:vAlign w:val="center"/>
            <w:hideMark/>
          </w:tcPr>
          <w:p w14:paraId="5C814166" w14:textId="54839495" w:rsidR="00BA5153" w:rsidRPr="00491F9B" w:rsidRDefault="00BA5153" w:rsidP="00584EB6">
            <w:pPr>
              <w:widowControl w:val="0"/>
              <w:spacing w:before="40" w:after="40" w:line="264" w:lineRule="auto"/>
              <w:ind w:firstLine="0"/>
              <w:jc w:val="center"/>
              <w:rPr>
                <w:rFonts w:cs="Times New Roman"/>
                <w:szCs w:val="28"/>
              </w:rPr>
            </w:pPr>
            <w:r w:rsidRPr="00491F9B">
              <w:rPr>
                <w:rFonts w:cs="Times New Roman"/>
                <w:szCs w:val="28"/>
              </w:rPr>
              <w:t>m</w:t>
            </w:r>
            <w:r w:rsidRPr="00491F9B">
              <w:rPr>
                <w:rFonts w:cs="Times New Roman"/>
                <w:szCs w:val="28"/>
                <w:vertAlign w:val="superscript"/>
              </w:rPr>
              <w:t>2</w:t>
            </w:r>
            <w:r w:rsidRPr="00491F9B">
              <w:rPr>
                <w:rFonts w:cs="Times New Roman"/>
                <w:szCs w:val="28"/>
              </w:rPr>
              <w:t>/sàn</w:t>
            </w:r>
          </w:p>
        </w:tc>
        <w:tc>
          <w:tcPr>
            <w:tcW w:w="1956" w:type="dxa"/>
            <w:tcBorders>
              <w:top w:val="nil"/>
              <w:left w:val="nil"/>
              <w:bottom w:val="single" w:sz="4" w:space="0" w:color="auto"/>
              <w:right w:val="single" w:sz="4" w:space="0" w:color="auto"/>
            </w:tcBorders>
            <w:shd w:val="clear" w:color="auto" w:fill="auto"/>
            <w:noWrap/>
          </w:tcPr>
          <w:p w14:paraId="65B6C849" w14:textId="3EE03DE0" w:rsidR="00BA5153" w:rsidRPr="00491F9B" w:rsidRDefault="00BA5153" w:rsidP="00584EB6">
            <w:pPr>
              <w:widowControl w:val="0"/>
              <w:spacing w:before="40" w:after="40" w:line="264" w:lineRule="auto"/>
              <w:ind w:firstLine="0"/>
              <w:jc w:val="right"/>
              <w:rPr>
                <w:rFonts w:cs="Times New Roman"/>
                <w:szCs w:val="28"/>
              </w:rPr>
            </w:pPr>
            <w:r w:rsidRPr="00491F9B">
              <w:rPr>
                <w:rFonts w:cs="Times New Roman"/>
                <w:szCs w:val="28"/>
              </w:rPr>
              <w:t>596.806</w:t>
            </w:r>
          </w:p>
        </w:tc>
      </w:tr>
      <w:tr w:rsidR="00BA5153" w:rsidRPr="00491F9B" w14:paraId="1F6072F1" w14:textId="77777777" w:rsidTr="00ED38C6">
        <w:trPr>
          <w:trHeight w:val="330"/>
        </w:trPr>
        <w:tc>
          <w:tcPr>
            <w:tcW w:w="822" w:type="dxa"/>
            <w:tcBorders>
              <w:top w:val="nil"/>
              <w:left w:val="single" w:sz="4" w:space="0" w:color="auto"/>
              <w:bottom w:val="single" w:sz="4" w:space="0" w:color="auto"/>
              <w:right w:val="single" w:sz="4" w:space="0" w:color="auto"/>
            </w:tcBorders>
            <w:vAlign w:val="center"/>
          </w:tcPr>
          <w:p w14:paraId="01A69C6F" w14:textId="77777777" w:rsidR="00BA5153" w:rsidRPr="00491F9B" w:rsidRDefault="00BA5153" w:rsidP="00584EB6">
            <w:pPr>
              <w:widowControl w:val="0"/>
              <w:spacing w:before="40" w:after="40" w:line="264" w:lineRule="auto"/>
              <w:jc w:val="center"/>
              <w:rPr>
                <w:rFonts w:cs="Times New Roman"/>
                <w:i/>
                <w:szCs w:val="28"/>
              </w:rPr>
            </w:pPr>
          </w:p>
        </w:tc>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6FCBF9C8" w14:textId="77777777" w:rsidR="00BA5153" w:rsidRPr="00491F9B" w:rsidRDefault="00BA5153" w:rsidP="00584EB6">
            <w:pPr>
              <w:widowControl w:val="0"/>
              <w:spacing w:before="40" w:after="40" w:line="264" w:lineRule="auto"/>
              <w:ind w:firstLine="0"/>
              <w:jc w:val="left"/>
              <w:rPr>
                <w:rFonts w:cs="Times New Roman"/>
                <w:i/>
                <w:szCs w:val="28"/>
              </w:rPr>
            </w:pPr>
            <w:r w:rsidRPr="00491F9B">
              <w:rPr>
                <w:rFonts w:cs="Times New Roman"/>
                <w:i/>
                <w:szCs w:val="28"/>
              </w:rPr>
              <w:t>Nhà xây mới</w:t>
            </w:r>
          </w:p>
        </w:tc>
        <w:tc>
          <w:tcPr>
            <w:tcW w:w="1701" w:type="dxa"/>
            <w:tcBorders>
              <w:top w:val="nil"/>
              <w:left w:val="nil"/>
              <w:bottom w:val="single" w:sz="4" w:space="0" w:color="auto"/>
              <w:right w:val="single" w:sz="4" w:space="0" w:color="auto"/>
            </w:tcBorders>
            <w:shd w:val="clear" w:color="auto" w:fill="auto"/>
            <w:noWrap/>
            <w:vAlign w:val="center"/>
            <w:hideMark/>
          </w:tcPr>
          <w:p w14:paraId="7F3A54FB" w14:textId="56E80AFE" w:rsidR="00BA5153" w:rsidRPr="00491F9B" w:rsidRDefault="00BA5153" w:rsidP="00584EB6">
            <w:pPr>
              <w:widowControl w:val="0"/>
              <w:spacing w:before="40" w:after="40" w:line="264" w:lineRule="auto"/>
              <w:ind w:firstLine="0"/>
              <w:jc w:val="center"/>
              <w:rPr>
                <w:rFonts w:cs="Times New Roman"/>
                <w:i/>
                <w:szCs w:val="28"/>
              </w:rPr>
            </w:pPr>
            <w:r w:rsidRPr="00491F9B">
              <w:rPr>
                <w:rFonts w:cs="Times New Roman"/>
                <w:i/>
                <w:szCs w:val="28"/>
              </w:rPr>
              <w:t>m</w:t>
            </w:r>
            <w:r w:rsidRPr="00491F9B">
              <w:rPr>
                <w:rFonts w:cs="Times New Roman"/>
                <w:i/>
                <w:szCs w:val="28"/>
                <w:vertAlign w:val="superscript"/>
              </w:rPr>
              <w:t>2</w:t>
            </w:r>
            <w:r w:rsidRPr="00491F9B">
              <w:rPr>
                <w:rFonts w:cs="Times New Roman"/>
                <w:i/>
                <w:szCs w:val="28"/>
              </w:rPr>
              <w:t>/sàn</w:t>
            </w:r>
          </w:p>
        </w:tc>
        <w:tc>
          <w:tcPr>
            <w:tcW w:w="1956" w:type="dxa"/>
            <w:tcBorders>
              <w:top w:val="nil"/>
              <w:left w:val="nil"/>
              <w:bottom w:val="single" w:sz="4" w:space="0" w:color="auto"/>
              <w:right w:val="single" w:sz="4" w:space="0" w:color="auto"/>
            </w:tcBorders>
            <w:shd w:val="clear" w:color="auto" w:fill="auto"/>
            <w:noWrap/>
          </w:tcPr>
          <w:p w14:paraId="7BDB1924" w14:textId="4AD34BD6" w:rsidR="00BA5153" w:rsidRPr="00491F9B" w:rsidRDefault="00BA5153" w:rsidP="00584EB6">
            <w:pPr>
              <w:widowControl w:val="0"/>
              <w:spacing w:before="40" w:after="40" w:line="264" w:lineRule="auto"/>
              <w:ind w:firstLine="0"/>
              <w:jc w:val="right"/>
              <w:rPr>
                <w:rFonts w:cs="Times New Roman"/>
                <w:i/>
                <w:iCs/>
                <w:szCs w:val="28"/>
              </w:rPr>
            </w:pPr>
            <w:r w:rsidRPr="00491F9B">
              <w:rPr>
                <w:rFonts w:cs="Times New Roman"/>
                <w:szCs w:val="28"/>
              </w:rPr>
              <w:t>99.264</w:t>
            </w:r>
          </w:p>
        </w:tc>
      </w:tr>
      <w:tr w:rsidR="00BA5153" w:rsidRPr="00491F9B" w14:paraId="77E54432" w14:textId="77777777" w:rsidTr="00ED38C6">
        <w:trPr>
          <w:trHeight w:val="330"/>
        </w:trPr>
        <w:tc>
          <w:tcPr>
            <w:tcW w:w="822" w:type="dxa"/>
            <w:tcBorders>
              <w:top w:val="nil"/>
              <w:left w:val="single" w:sz="4" w:space="0" w:color="auto"/>
              <w:bottom w:val="single" w:sz="4" w:space="0" w:color="auto"/>
              <w:right w:val="single" w:sz="4" w:space="0" w:color="auto"/>
            </w:tcBorders>
            <w:vAlign w:val="center"/>
          </w:tcPr>
          <w:p w14:paraId="52263A93" w14:textId="77777777" w:rsidR="00BA5153" w:rsidRPr="00491F9B" w:rsidRDefault="00BA5153" w:rsidP="00584EB6">
            <w:pPr>
              <w:widowControl w:val="0"/>
              <w:spacing w:before="40" w:after="40" w:line="264" w:lineRule="auto"/>
              <w:jc w:val="center"/>
              <w:rPr>
                <w:rFonts w:cs="Times New Roman"/>
                <w:i/>
                <w:szCs w:val="28"/>
              </w:rPr>
            </w:pPr>
          </w:p>
        </w:tc>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1FA20DFE" w14:textId="77777777" w:rsidR="00BA5153" w:rsidRPr="00491F9B" w:rsidRDefault="00BA5153" w:rsidP="00584EB6">
            <w:pPr>
              <w:widowControl w:val="0"/>
              <w:spacing w:before="40" w:after="40" w:line="264" w:lineRule="auto"/>
              <w:ind w:firstLine="0"/>
              <w:jc w:val="left"/>
              <w:rPr>
                <w:rFonts w:cs="Times New Roman"/>
                <w:i/>
                <w:szCs w:val="28"/>
              </w:rPr>
            </w:pPr>
            <w:r w:rsidRPr="00491F9B">
              <w:rPr>
                <w:rFonts w:cs="Times New Roman"/>
                <w:i/>
                <w:szCs w:val="28"/>
              </w:rPr>
              <w:t xml:space="preserve">Nhà cải tạo </w:t>
            </w:r>
          </w:p>
        </w:tc>
        <w:tc>
          <w:tcPr>
            <w:tcW w:w="1701" w:type="dxa"/>
            <w:tcBorders>
              <w:top w:val="nil"/>
              <w:left w:val="nil"/>
              <w:bottom w:val="single" w:sz="4" w:space="0" w:color="auto"/>
              <w:right w:val="single" w:sz="4" w:space="0" w:color="auto"/>
            </w:tcBorders>
            <w:shd w:val="clear" w:color="auto" w:fill="auto"/>
            <w:noWrap/>
            <w:vAlign w:val="center"/>
            <w:hideMark/>
          </w:tcPr>
          <w:p w14:paraId="26FF9507" w14:textId="1EFA9D93" w:rsidR="00BA5153" w:rsidRPr="00491F9B" w:rsidRDefault="00BA5153" w:rsidP="00584EB6">
            <w:pPr>
              <w:widowControl w:val="0"/>
              <w:spacing w:before="40" w:after="40" w:line="264" w:lineRule="auto"/>
              <w:ind w:firstLine="0"/>
              <w:jc w:val="center"/>
              <w:rPr>
                <w:rFonts w:cs="Times New Roman"/>
                <w:i/>
                <w:szCs w:val="28"/>
              </w:rPr>
            </w:pPr>
            <w:r w:rsidRPr="00491F9B">
              <w:rPr>
                <w:rFonts w:cs="Times New Roman"/>
                <w:i/>
                <w:szCs w:val="28"/>
              </w:rPr>
              <w:t>m</w:t>
            </w:r>
            <w:r w:rsidRPr="00491F9B">
              <w:rPr>
                <w:rFonts w:cs="Times New Roman"/>
                <w:i/>
                <w:szCs w:val="28"/>
                <w:vertAlign w:val="superscript"/>
              </w:rPr>
              <w:t>2</w:t>
            </w:r>
            <w:r w:rsidRPr="00491F9B">
              <w:rPr>
                <w:rFonts w:cs="Times New Roman"/>
                <w:i/>
                <w:szCs w:val="28"/>
              </w:rPr>
              <w:t>/sàn</w:t>
            </w:r>
          </w:p>
        </w:tc>
        <w:tc>
          <w:tcPr>
            <w:tcW w:w="1956" w:type="dxa"/>
            <w:tcBorders>
              <w:top w:val="nil"/>
              <w:left w:val="nil"/>
              <w:bottom w:val="single" w:sz="4" w:space="0" w:color="auto"/>
              <w:right w:val="single" w:sz="4" w:space="0" w:color="auto"/>
            </w:tcBorders>
            <w:shd w:val="clear" w:color="auto" w:fill="auto"/>
            <w:noWrap/>
          </w:tcPr>
          <w:p w14:paraId="3604F985" w14:textId="590B82C1" w:rsidR="00BA5153" w:rsidRPr="00491F9B" w:rsidRDefault="00BA5153" w:rsidP="00584EB6">
            <w:pPr>
              <w:widowControl w:val="0"/>
              <w:spacing w:before="40" w:after="40" w:line="264" w:lineRule="auto"/>
              <w:ind w:firstLine="0"/>
              <w:jc w:val="right"/>
              <w:rPr>
                <w:rFonts w:cs="Times New Roman"/>
                <w:i/>
                <w:iCs/>
                <w:szCs w:val="28"/>
              </w:rPr>
            </w:pPr>
            <w:r w:rsidRPr="00491F9B">
              <w:rPr>
                <w:rFonts w:cs="Times New Roman"/>
                <w:szCs w:val="28"/>
              </w:rPr>
              <w:t>497.542</w:t>
            </w:r>
          </w:p>
        </w:tc>
      </w:tr>
    </w:tbl>
    <w:p w14:paraId="354C61B4" w14:textId="59E26854" w:rsidR="00BA5153" w:rsidRPr="00491F9B" w:rsidRDefault="00326841" w:rsidP="00584EB6">
      <w:pPr>
        <w:widowControl w:val="0"/>
        <w:spacing w:before="40" w:after="40" w:line="264" w:lineRule="auto"/>
        <w:rPr>
          <w:rFonts w:cs="Times New Roman"/>
          <w:i/>
          <w:szCs w:val="28"/>
        </w:rPr>
      </w:pPr>
      <w:r w:rsidRPr="00491F9B">
        <w:rPr>
          <w:rFonts w:cs="Times New Roman"/>
          <w:i/>
          <w:szCs w:val="28"/>
          <w:u w:val="single"/>
        </w:rPr>
        <w:t>Ghi chú</w:t>
      </w:r>
      <w:r w:rsidRPr="00491F9B">
        <w:rPr>
          <w:rFonts w:cs="Times New Roman"/>
          <w:i/>
          <w:szCs w:val="28"/>
        </w:rPr>
        <w:t xml:space="preserve">: </w:t>
      </w:r>
      <w:r w:rsidR="00BA5153" w:rsidRPr="00491F9B">
        <w:rPr>
          <w:rFonts w:cs="Times New Roman"/>
          <w:i/>
          <w:szCs w:val="28"/>
        </w:rPr>
        <w:t>Tính trung bình mỗi hộ có 3.75 khẩu. Tiêu chuẩn 25m</w:t>
      </w:r>
      <w:r w:rsidR="00BA5153" w:rsidRPr="00491F9B">
        <w:rPr>
          <w:rFonts w:cs="Times New Roman"/>
          <w:i/>
          <w:szCs w:val="28"/>
          <w:vertAlign w:val="superscript"/>
        </w:rPr>
        <w:t xml:space="preserve">2 </w:t>
      </w:r>
      <w:r w:rsidR="00BA5153" w:rsidRPr="00491F9B">
        <w:rPr>
          <w:rFonts w:cs="Times New Roman"/>
          <w:i/>
          <w:szCs w:val="28"/>
        </w:rPr>
        <w:t>sàn/người đến năm 2020 (tương đương mỗi hộ có 94m</w:t>
      </w:r>
      <w:r w:rsidR="00BA5153" w:rsidRPr="00491F9B">
        <w:rPr>
          <w:rFonts w:cs="Times New Roman"/>
          <w:i/>
          <w:szCs w:val="28"/>
          <w:vertAlign w:val="superscript"/>
        </w:rPr>
        <w:t>2</w:t>
      </w:r>
      <w:r w:rsidR="00BA5153" w:rsidRPr="00491F9B">
        <w:rPr>
          <w:rFonts w:cs="Times New Roman"/>
          <w:i/>
          <w:szCs w:val="28"/>
        </w:rPr>
        <w:t xml:space="preserve"> sàn).</w:t>
      </w:r>
    </w:p>
    <w:p w14:paraId="46CB225E" w14:textId="15B6908A" w:rsidR="00326841" w:rsidRPr="00491F9B" w:rsidRDefault="00326841" w:rsidP="00584EB6">
      <w:pPr>
        <w:widowControl w:val="0"/>
        <w:spacing w:before="40" w:after="40" w:line="264" w:lineRule="auto"/>
        <w:ind w:firstLine="0"/>
        <w:rPr>
          <w:rFonts w:cs="Times New Roman"/>
          <w:szCs w:val="28"/>
        </w:rPr>
      </w:pPr>
      <w:r w:rsidRPr="00491F9B">
        <w:rPr>
          <w:rFonts w:cs="Times New Roman"/>
          <w:i/>
          <w:szCs w:val="28"/>
        </w:rPr>
        <w:t>.</w:t>
      </w:r>
      <w:r w:rsidRPr="00491F9B">
        <w:rPr>
          <w:rFonts w:cs="Times New Roman"/>
          <w:szCs w:val="28"/>
        </w:rPr>
        <w:t>3.3.2.2. Hộ gia đình nghèo và cận nghèo</w:t>
      </w:r>
    </w:p>
    <w:p w14:paraId="14D76BBA" w14:textId="348D6818" w:rsidR="00470FA3" w:rsidRPr="00491F9B" w:rsidRDefault="001315DA" w:rsidP="00584EB6">
      <w:pPr>
        <w:widowControl w:val="0"/>
        <w:spacing w:before="40" w:after="40" w:line="264" w:lineRule="auto"/>
        <w:ind w:firstLine="0"/>
        <w:rPr>
          <w:rFonts w:cs="Times New Roman"/>
          <w:szCs w:val="28"/>
        </w:rPr>
      </w:pPr>
      <w:r w:rsidRPr="00491F9B">
        <w:rPr>
          <w:rFonts w:cs="Times New Roman"/>
          <w:szCs w:val="28"/>
        </w:rPr>
        <w:t>a. Khu vực nông thôn:</w:t>
      </w:r>
    </w:p>
    <w:p w14:paraId="616CA8A2" w14:textId="77777777" w:rsidR="00540E90" w:rsidRPr="00491F9B" w:rsidRDefault="00F913E1" w:rsidP="00584EB6">
      <w:pPr>
        <w:widowControl w:val="0"/>
        <w:spacing w:before="40" w:after="40" w:line="264" w:lineRule="auto"/>
        <w:ind w:firstLine="720"/>
        <w:rPr>
          <w:rFonts w:cs="Times New Roman"/>
          <w:szCs w:val="28"/>
        </w:rPr>
      </w:pPr>
      <w:r w:rsidRPr="00491F9B">
        <w:rPr>
          <w:rFonts w:cs="Times New Roman"/>
          <w:szCs w:val="28"/>
        </w:rPr>
        <w:t xml:space="preserve">- </w:t>
      </w:r>
      <w:r w:rsidR="001315DA" w:rsidRPr="00491F9B">
        <w:rPr>
          <w:rFonts w:cs="Times New Roman"/>
          <w:szCs w:val="28"/>
        </w:rPr>
        <w:t xml:space="preserve">Dự báo đến năm 2020: </w:t>
      </w:r>
    </w:p>
    <w:p w14:paraId="44AEEBCF" w14:textId="0AEF46A1" w:rsidR="00540E90" w:rsidRPr="00491F9B" w:rsidRDefault="00540E90" w:rsidP="00584EB6">
      <w:pPr>
        <w:widowControl w:val="0"/>
        <w:spacing w:before="40" w:after="40" w:line="264" w:lineRule="auto"/>
        <w:ind w:firstLine="720"/>
        <w:rPr>
          <w:rFonts w:cs="Times New Roman"/>
          <w:szCs w:val="28"/>
        </w:rPr>
      </w:pPr>
      <w:r w:rsidRPr="00491F9B">
        <w:rPr>
          <w:rFonts w:cs="Times New Roman"/>
          <w:szCs w:val="28"/>
        </w:rPr>
        <w:t xml:space="preserve">+ </w:t>
      </w:r>
      <w:r w:rsidR="001315DA" w:rsidRPr="00491F9B">
        <w:rPr>
          <w:rFonts w:cs="Times New Roman"/>
          <w:szCs w:val="28"/>
        </w:rPr>
        <w:t>Dự báo giải quyết</w:t>
      </w:r>
      <w:r w:rsidR="007E2E1C" w:rsidRPr="00491F9B">
        <w:rPr>
          <w:rFonts w:cs="Times New Roman"/>
          <w:szCs w:val="28"/>
        </w:rPr>
        <w:t xml:space="preserve"> 7.736/25.786 </w:t>
      </w:r>
      <w:r w:rsidR="001315DA" w:rsidRPr="00491F9B">
        <w:rPr>
          <w:rFonts w:cs="Times New Roman"/>
          <w:szCs w:val="28"/>
        </w:rPr>
        <w:t>số hộ nghèo</w:t>
      </w:r>
      <w:r w:rsidR="007E2E1C" w:rsidRPr="00491F9B">
        <w:rPr>
          <w:rFonts w:cs="Times New Roman"/>
          <w:szCs w:val="28"/>
        </w:rPr>
        <w:t xml:space="preserve"> và</w:t>
      </w:r>
      <w:r w:rsidR="001315DA" w:rsidRPr="00491F9B">
        <w:rPr>
          <w:rFonts w:cs="Times New Roman"/>
          <w:szCs w:val="28"/>
        </w:rPr>
        <w:t xml:space="preserve"> cận nghèo</w:t>
      </w:r>
      <w:r w:rsidR="007E2E1C" w:rsidRPr="00491F9B">
        <w:rPr>
          <w:rFonts w:cs="Times New Roman"/>
          <w:szCs w:val="28"/>
        </w:rPr>
        <w:t>,</w:t>
      </w:r>
      <w:r w:rsidR="001315DA" w:rsidRPr="00491F9B">
        <w:rPr>
          <w:rFonts w:cs="Times New Roman"/>
          <w:szCs w:val="28"/>
        </w:rPr>
        <w:t xml:space="preserve"> </w:t>
      </w:r>
      <w:r w:rsidR="007E2E1C" w:rsidRPr="00491F9B">
        <w:rPr>
          <w:rFonts w:cs="Times New Roman"/>
          <w:szCs w:val="28"/>
        </w:rPr>
        <w:t>chiếm tỷ lệ 30%</w:t>
      </w:r>
      <w:r w:rsidR="001315DA" w:rsidRPr="00491F9B">
        <w:rPr>
          <w:rFonts w:cs="Times New Roman"/>
          <w:szCs w:val="28"/>
        </w:rPr>
        <w:t xml:space="preserve">. Nhu cầu về diện tích sàn xây mới </w:t>
      </w:r>
      <w:r w:rsidR="004553D3" w:rsidRPr="00491F9B">
        <w:rPr>
          <w:rFonts w:cs="Times New Roman"/>
          <w:szCs w:val="28"/>
        </w:rPr>
        <w:t>191.461</w:t>
      </w:r>
      <w:r w:rsidR="001315DA" w:rsidRPr="00491F9B">
        <w:rPr>
          <w:rFonts w:cs="Times New Roman"/>
          <w:szCs w:val="28"/>
        </w:rPr>
        <w:t>m</w:t>
      </w:r>
      <w:r w:rsidR="001315DA" w:rsidRPr="00491F9B">
        <w:rPr>
          <w:rFonts w:cs="Times New Roman"/>
          <w:szCs w:val="28"/>
          <w:vertAlign w:val="superscript"/>
        </w:rPr>
        <w:t>2</w:t>
      </w:r>
      <w:r w:rsidR="001315DA" w:rsidRPr="00491F9B">
        <w:rPr>
          <w:rFonts w:cs="Times New Roman"/>
          <w:szCs w:val="28"/>
        </w:rPr>
        <w:t>sàn/</w:t>
      </w:r>
      <w:r w:rsidR="00BF0E65" w:rsidRPr="00491F9B">
        <w:rPr>
          <w:rFonts w:cs="Times New Roman"/>
          <w:szCs w:val="28"/>
        </w:rPr>
        <w:t>2.321</w:t>
      </w:r>
      <w:r w:rsidR="001315DA" w:rsidRPr="00491F9B">
        <w:rPr>
          <w:rFonts w:cs="Times New Roman"/>
          <w:szCs w:val="28"/>
        </w:rPr>
        <w:t xml:space="preserve">hộ và nhà ở cải tạo </w:t>
      </w:r>
      <w:r w:rsidR="004553D3" w:rsidRPr="00491F9B">
        <w:rPr>
          <w:rFonts w:cs="Times New Roman"/>
          <w:szCs w:val="28"/>
        </w:rPr>
        <w:t>446.742</w:t>
      </w:r>
      <w:r w:rsidR="000C073E" w:rsidRPr="00491F9B">
        <w:rPr>
          <w:rFonts w:cs="Times New Roman"/>
          <w:szCs w:val="28"/>
        </w:rPr>
        <w:t xml:space="preserve"> </w:t>
      </w:r>
      <w:r w:rsidR="001315DA" w:rsidRPr="00491F9B">
        <w:rPr>
          <w:rFonts w:cs="Times New Roman"/>
          <w:szCs w:val="28"/>
        </w:rPr>
        <w:t>m</w:t>
      </w:r>
      <w:r w:rsidR="001315DA" w:rsidRPr="00491F9B">
        <w:rPr>
          <w:rFonts w:cs="Times New Roman"/>
          <w:szCs w:val="28"/>
          <w:vertAlign w:val="superscript"/>
        </w:rPr>
        <w:t>2</w:t>
      </w:r>
      <w:r w:rsidR="001315DA" w:rsidRPr="00491F9B">
        <w:rPr>
          <w:rFonts w:cs="Times New Roman"/>
          <w:szCs w:val="28"/>
        </w:rPr>
        <w:t>sàn/</w:t>
      </w:r>
      <w:r w:rsidR="00BF0E65" w:rsidRPr="00491F9B">
        <w:rPr>
          <w:rFonts w:cs="Times New Roman"/>
          <w:szCs w:val="28"/>
        </w:rPr>
        <w:t>5415</w:t>
      </w:r>
      <w:r w:rsidR="001315DA" w:rsidRPr="00491F9B">
        <w:rPr>
          <w:rFonts w:cs="Times New Roman"/>
          <w:szCs w:val="28"/>
        </w:rPr>
        <w:t>hộ).</w:t>
      </w:r>
      <w:r w:rsidR="00B51020" w:rsidRPr="00491F9B">
        <w:rPr>
          <w:rFonts w:cs="Times New Roman"/>
          <w:szCs w:val="28"/>
        </w:rPr>
        <w:t xml:space="preserve"> </w:t>
      </w:r>
    </w:p>
    <w:p w14:paraId="0CD5451C" w14:textId="18753F6B" w:rsidR="00B51020" w:rsidRPr="00491F9B" w:rsidRDefault="00540E90" w:rsidP="001E46B5">
      <w:pPr>
        <w:spacing w:before="40" w:after="40"/>
        <w:ind w:firstLine="720"/>
        <w:rPr>
          <w:rFonts w:cs="Times New Roman"/>
          <w:color w:val="FF0000"/>
          <w:szCs w:val="28"/>
        </w:rPr>
      </w:pPr>
      <w:r w:rsidRPr="00491F9B">
        <w:rPr>
          <w:rFonts w:cs="Times New Roman"/>
          <w:szCs w:val="28"/>
        </w:rPr>
        <w:t xml:space="preserve">+ </w:t>
      </w:r>
      <w:r w:rsidR="00B51020" w:rsidRPr="00491F9B">
        <w:rPr>
          <w:rFonts w:cs="Times New Roman"/>
          <w:szCs w:val="28"/>
        </w:rPr>
        <w:t>Trong tổng số 7.736 số hộ nghèo và cận nghèo ở khu vực nông thôn thì có 2.787 hộ thuộc diện hỗ trợ theo Quyết định số 33/2015/QĐ-TTg và 1.571 hộ thuộc diện hỗ trợ theo Quyết định số 48/2014/QĐ-TTg cần được ưu tiên hỗ trợ.</w:t>
      </w:r>
    </w:p>
    <w:p w14:paraId="269B97A7" w14:textId="15391C91" w:rsidR="001315DA" w:rsidRDefault="00F913E1" w:rsidP="001E46B5">
      <w:pPr>
        <w:spacing w:before="40" w:after="40"/>
        <w:ind w:firstLine="720"/>
        <w:rPr>
          <w:rFonts w:cs="Times New Roman"/>
          <w:szCs w:val="28"/>
        </w:rPr>
      </w:pPr>
      <w:r w:rsidRPr="00491F9B">
        <w:rPr>
          <w:rFonts w:cs="Times New Roman"/>
          <w:szCs w:val="28"/>
        </w:rPr>
        <w:t xml:space="preserve">- </w:t>
      </w:r>
      <w:r w:rsidR="001315DA" w:rsidRPr="00491F9B">
        <w:rPr>
          <w:rFonts w:cs="Times New Roman"/>
          <w:szCs w:val="28"/>
        </w:rPr>
        <w:t xml:space="preserve">Định hướng đến năm 2030: Giải quyết </w:t>
      </w:r>
      <w:r w:rsidR="007E2E1C" w:rsidRPr="00491F9B">
        <w:rPr>
          <w:rFonts w:cs="Times New Roman"/>
          <w:szCs w:val="28"/>
        </w:rPr>
        <w:t>60</w:t>
      </w:r>
      <w:r w:rsidR="00BF0E65" w:rsidRPr="00491F9B">
        <w:rPr>
          <w:rFonts w:cs="Times New Roman"/>
          <w:szCs w:val="28"/>
        </w:rPr>
        <w:t xml:space="preserve"> </w:t>
      </w:r>
      <w:r w:rsidR="001315DA" w:rsidRPr="00491F9B">
        <w:rPr>
          <w:rFonts w:cs="Times New Roman"/>
          <w:szCs w:val="28"/>
        </w:rPr>
        <w:t>-</w:t>
      </w:r>
      <w:r w:rsidR="00BF0E65" w:rsidRPr="00491F9B">
        <w:rPr>
          <w:rFonts w:cs="Times New Roman"/>
          <w:szCs w:val="28"/>
        </w:rPr>
        <w:t xml:space="preserve"> </w:t>
      </w:r>
      <w:r w:rsidR="007E2E1C" w:rsidRPr="00491F9B">
        <w:rPr>
          <w:rFonts w:cs="Times New Roman"/>
          <w:szCs w:val="28"/>
        </w:rPr>
        <w:t>7</w:t>
      </w:r>
      <w:r w:rsidR="001315DA" w:rsidRPr="00491F9B">
        <w:rPr>
          <w:rFonts w:cs="Times New Roman"/>
          <w:szCs w:val="28"/>
        </w:rPr>
        <w:t>0% số hộ nghèo và cận nghèo khu vực nông thôn.</w:t>
      </w:r>
    </w:p>
    <w:p w14:paraId="4EDB43E4" w14:textId="5A0AC76E" w:rsidR="00BF0E65" w:rsidRPr="00491F9B" w:rsidRDefault="00BF0E65" w:rsidP="001E46B5">
      <w:pPr>
        <w:spacing w:before="40" w:after="40"/>
        <w:ind w:firstLine="0"/>
        <w:jc w:val="center"/>
        <w:rPr>
          <w:rFonts w:cs="Times New Roman"/>
          <w:szCs w:val="28"/>
        </w:rPr>
      </w:pPr>
      <w:r w:rsidRPr="00491F9B">
        <w:rPr>
          <w:rFonts w:cs="Times New Roman"/>
          <w:szCs w:val="28"/>
        </w:rPr>
        <w:t>Bảng</w:t>
      </w:r>
      <w:r w:rsidR="000C073E" w:rsidRPr="00491F9B">
        <w:rPr>
          <w:rFonts w:cs="Times New Roman"/>
          <w:szCs w:val="28"/>
        </w:rPr>
        <w:t xml:space="preserve"> </w:t>
      </w:r>
      <w:r w:rsidR="006A29EA" w:rsidRPr="00491F9B">
        <w:rPr>
          <w:rFonts w:cs="Times New Roman"/>
          <w:szCs w:val="28"/>
        </w:rPr>
        <w:t>3.</w:t>
      </w:r>
      <w:r w:rsidR="00584EB6">
        <w:rPr>
          <w:rFonts w:cs="Times New Roman"/>
          <w:szCs w:val="28"/>
        </w:rPr>
        <w:t>10</w:t>
      </w:r>
      <w:r w:rsidRPr="00491F9B">
        <w:rPr>
          <w:rFonts w:cs="Times New Roman"/>
          <w:szCs w:val="28"/>
        </w:rPr>
        <w:t>: Nhu cầu nhà ở cho hộ gia đình nghèo và cận nghèo khu vực nông thôn</w:t>
      </w:r>
    </w:p>
    <w:tbl>
      <w:tblPr>
        <w:tblW w:w="9498" w:type="dxa"/>
        <w:tblInd w:w="-5" w:type="dxa"/>
        <w:tblLook w:val="04A0" w:firstRow="1" w:lastRow="0" w:firstColumn="1" w:lastColumn="0" w:noHBand="0" w:noVBand="1"/>
      </w:tblPr>
      <w:tblGrid>
        <w:gridCol w:w="559"/>
        <w:gridCol w:w="1984"/>
        <w:gridCol w:w="1001"/>
        <w:gridCol w:w="1276"/>
        <w:gridCol w:w="1276"/>
        <w:gridCol w:w="1134"/>
        <w:gridCol w:w="1134"/>
        <w:gridCol w:w="1134"/>
      </w:tblGrid>
      <w:tr w:rsidR="00BF0E65" w:rsidRPr="00491F9B" w14:paraId="3FDE2C49" w14:textId="77777777" w:rsidTr="00BF0E65">
        <w:trPr>
          <w:trHeight w:val="375"/>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1A2BB" w14:textId="77777777" w:rsidR="00BF0E65" w:rsidRPr="00491F9B" w:rsidRDefault="00BF0E65"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CA803" w14:textId="77777777" w:rsidR="00BF0E65" w:rsidRPr="00491F9B" w:rsidRDefault="00BF0E65"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Đơn vị hành chính</w:t>
            </w:r>
          </w:p>
        </w:tc>
        <w:tc>
          <w:tcPr>
            <w:tcW w:w="355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567141" w14:textId="0752A803" w:rsidR="00BF0E65" w:rsidRPr="00491F9B" w:rsidRDefault="00BF0E65"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Dự báo nhu cầu hỗ trợ nhà ở đến 2020</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438F53" w14:textId="77777777" w:rsidR="00BF0E65" w:rsidRPr="00491F9B" w:rsidRDefault="00BF0E65"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Diện tích sàn (m</w:t>
            </w:r>
            <w:r w:rsidRPr="00491F9B">
              <w:rPr>
                <w:rFonts w:eastAsia="Times New Roman" w:cs="Times New Roman"/>
                <w:color w:val="000000"/>
                <w:szCs w:val="28"/>
                <w:vertAlign w:val="superscript"/>
              </w:rPr>
              <w:t>2</w:t>
            </w:r>
            <w:r w:rsidRPr="00491F9B">
              <w:rPr>
                <w:rFonts w:eastAsia="Times New Roman" w:cs="Times New Roman"/>
                <w:color w:val="000000"/>
                <w:szCs w:val="28"/>
              </w:rPr>
              <w:t>)</w:t>
            </w:r>
          </w:p>
        </w:tc>
      </w:tr>
      <w:tr w:rsidR="00BF0E65" w:rsidRPr="00491F9B" w14:paraId="3833629E" w14:textId="77777777" w:rsidTr="00BF0E65">
        <w:trPr>
          <w:trHeight w:val="750"/>
        </w:trPr>
        <w:tc>
          <w:tcPr>
            <w:tcW w:w="559" w:type="dxa"/>
            <w:vMerge/>
            <w:tcBorders>
              <w:top w:val="single" w:sz="4" w:space="0" w:color="auto"/>
              <w:left w:val="single" w:sz="4" w:space="0" w:color="auto"/>
              <w:bottom w:val="single" w:sz="4" w:space="0" w:color="auto"/>
              <w:right w:val="single" w:sz="4" w:space="0" w:color="auto"/>
            </w:tcBorders>
            <w:vAlign w:val="center"/>
            <w:hideMark/>
          </w:tcPr>
          <w:p w14:paraId="4955C1CA" w14:textId="77777777" w:rsidR="00BF0E65" w:rsidRPr="00491F9B" w:rsidRDefault="00BF0E65" w:rsidP="001E46B5">
            <w:pPr>
              <w:spacing w:before="40" w:after="40"/>
              <w:ind w:firstLine="0"/>
              <w:jc w:val="left"/>
              <w:rPr>
                <w:rFonts w:eastAsia="Times New Roman" w:cs="Times New Roman"/>
                <w:color w:val="000000"/>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9F830FB" w14:textId="77777777" w:rsidR="00BF0E65" w:rsidRPr="00491F9B" w:rsidRDefault="00BF0E65" w:rsidP="001E46B5">
            <w:pPr>
              <w:spacing w:before="40" w:after="40"/>
              <w:ind w:firstLine="0"/>
              <w:jc w:val="left"/>
              <w:rPr>
                <w:rFonts w:eastAsia="Times New Roman" w:cs="Times New Roman"/>
                <w:color w:val="000000"/>
                <w:szCs w:val="28"/>
              </w:rPr>
            </w:pPr>
          </w:p>
        </w:tc>
        <w:tc>
          <w:tcPr>
            <w:tcW w:w="1001" w:type="dxa"/>
            <w:tcBorders>
              <w:top w:val="nil"/>
              <w:left w:val="nil"/>
              <w:bottom w:val="single" w:sz="4" w:space="0" w:color="auto"/>
              <w:right w:val="single" w:sz="4" w:space="0" w:color="auto"/>
            </w:tcBorders>
            <w:shd w:val="clear" w:color="auto" w:fill="auto"/>
            <w:noWrap/>
            <w:vAlign w:val="center"/>
            <w:hideMark/>
          </w:tcPr>
          <w:p w14:paraId="417BFBC7" w14:textId="77777777" w:rsidR="00BF0E65" w:rsidRPr="00491F9B" w:rsidRDefault="00BF0E65"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Tổng số hộ</w:t>
            </w:r>
          </w:p>
        </w:tc>
        <w:tc>
          <w:tcPr>
            <w:tcW w:w="1276" w:type="dxa"/>
            <w:tcBorders>
              <w:top w:val="nil"/>
              <w:left w:val="nil"/>
              <w:bottom w:val="single" w:sz="4" w:space="0" w:color="auto"/>
              <w:right w:val="single" w:sz="4" w:space="0" w:color="auto"/>
            </w:tcBorders>
            <w:shd w:val="clear" w:color="auto" w:fill="auto"/>
            <w:vAlign w:val="center"/>
            <w:hideMark/>
          </w:tcPr>
          <w:p w14:paraId="4C76DF07" w14:textId="77777777" w:rsidR="00BF0E65" w:rsidRPr="00491F9B" w:rsidRDefault="00BF0E65"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Xây mới</w:t>
            </w:r>
            <w:r w:rsidRPr="00491F9B">
              <w:rPr>
                <w:rFonts w:eastAsia="Times New Roman" w:cs="Times New Roman"/>
                <w:color w:val="000000"/>
                <w:szCs w:val="28"/>
              </w:rPr>
              <w:br/>
              <w:t>(30%)</w:t>
            </w:r>
          </w:p>
        </w:tc>
        <w:tc>
          <w:tcPr>
            <w:tcW w:w="1276" w:type="dxa"/>
            <w:tcBorders>
              <w:top w:val="nil"/>
              <w:left w:val="nil"/>
              <w:bottom w:val="single" w:sz="4" w:space="0" w:color="auto"/>
              <w:right w:val="single" w:sz="4" w:space="0" w:color="auto"/>
            </w:tcBorders>
            <w:shd w:val="clear" w:color="auto" w:fill="auto"/>
            <w:vAlign w:val="center"/>
            <w:hideMark/>
          </w:tcPr>
          <w:p w14:paraId="0756F24D" w14:textId="77777777" w:rsidR="00BF0E65" w:rsidRPr="00491F9B" w:rsidRDefault="00BF0E65"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Cải tạo</w:t>
            </w:r>
            <w:r w:rsidRPr="00491F9B">
              <w:rPr>
                <w:rFonts w:eastAsia="Times New Roman" w:cs="Times New Roman"/>
                <w:color w:val="000000"/>
                <w:szCs w:val="28"/>
              </w:rPr>
              <w:br/>
              <w:t>(70%)</w:t>
            </w:r>
          </w:p>
        </w:tc>
        <w:tc>
          <w:tcPr>
            <w:tcW w:w="1134" w:type="dxa"/>
            <w:tcBorders>
              <w:top w:val="nil"/>
              <w:left w:val="nil"/>
              <w:bottom w:val="single" w:sz="4" w:space="0" w:color="auto"/>
              <w:right w:val="single" w:sz="4" w:space="0" w:color="auto"/>
            </w:tcBorders>
            <w:shd w:val="clear" w:color="auto" w:fill="auto"/>
            <w:vAlign w:val="center"/>
            <w:hideMark/>
          </w:tcPr>
          <w:p w14:paraId="2D9A36E3" w14:textId="77777777" w:rsidR="00BF0E65" w:rsidRPr="00491F9B" w:rsidRDefault="00BF0E65"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Diện tích sàn</w:t>
            </w:r>
          </w:p>
        </w:tc>
        <w:tc>
          <w:tcPr>
            <w:tcW w:w="1134" w:type="dxa"/>
            <w:tcBorders>
              <w:top w:val="nil"/>
              <w:left w:val="nil"/>
              <w:bottom w:val="single" w:sz="4" w:space="0" w:color="auto"/>
              <w:right w:val="single" w:sz="4" w:space="0" w:color="auto"/>
            </w:tcBorders>
            <w:shd w:val="clear" w:color="auto" w:fill="auto"/>
            <w:noWrap/>
            <w:vAlign w:val="center"/>
            <w:hideMark/>
          </w:tcPr>
          <w:p w14:paraId="10385DD0" w14:textId="77777777" w:rsidR="00BF0E65" w:rsidRPr="00491F9B" w:rsidRDefault="00BF0E65"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Xây mới</w:t>
            </w:r>
          </w:p>
        </w:tc>
        <w:tc>
          <w:tcPr>
            <w:tcW w:w="1134" w:type="dxa"/>
            <w:tcBorders>
              <w:top w:val="nil"/>
              <w:left w:val="nil"/>
              <w:bottom w:val="single" w:sz="4" w:space="0" w:color="auto"/>
              <w:right w:val="single" w:sz="4" w:space="0" w:color="auto"/>
            </w:tcBorders>
            <w:shd w:val="clear" w:color="auto" w:fill="auto"/>
            <w:noWrap/>
            <w:vAlign w:val="center"/>
            <w:hideMark/>
          </w:tcPr>
          <w:p w14:paraId="5D73A2A4" w14:textId="77777777" w:rsidR="00BF0E65" w:rsidRPr="00491F9B" w:rsidRDefault="00BF0E65"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Cải tạo</w:t>
            </w:r>
          </w:p>
        </w:tc>
      </w:tr>
      <w:tr w:rsidR="004553D3" w:rsidRPr="00491F9B" w14:paraId="5F13AC7F"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65B1699" w14:textId="77777777" w:rsidR="004553D3" w:rsidRPr="00491F9B" w:rsidRDefault="004553D3"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w:t>
            </w:r>
          </w:p>
        </w:tc>
        <w:tc>
          <w:tcPr>
            <w:tcW w:w="1984" w:type="dxa"/>
            <w:tcBorders>
              <w:top w:val="nil"/>
              <w:left w:val="nil"/>
              <w:bottom w:val="single" w:sz="4" w:space="0" w:color="auto"/>
              <w:right w:val="single" w:sz="4" w:space="0" w:color="auto"/>
            </w:tcBorders>
            <w:shd w:val="clear" w:color="auto" w:fill="auto"/>
            <w:noWrap/>
            <w:vAlign w:val="bottom"/>
            <w:hideMark/>
          </w:tcPr>
          <w:p w14:paraId="0F7EC533" w14:textId="08355674" w:rsidR="004553D3" w:rsidRPr="00491F9B" w:rsidRDefault="00116F95" w:rsidP="001E46B5">
            <w:pPr>
              <w:spacing w:before="40" w:after="40"/>
              <w:ind w:firstLine="0"/>
              <w:jc w:val="left"/>
              <w:rPr>
                <w:rFonts w:eastAsia="Times New Roman" w:cs="Times New Roman"/>
                <w:color w:val="000000"/>
                <w:szCs w:val="28"/>
              </w:rPr>
            </w:pPr>
            <w:hyperlink r:id="rId71" w:tooltip="Quảng Trị (thị xã)" w:history="1">
              <w:r w:rsidR="004553D3" w:rsidRPr="00491F9B">
                <w:rPr>
                  <w:rFonts w:eastAsia="Times New Roman" w:cs="Times New Roman"/>
                  <w:color w:val="000000"/>
                  <w:szCs w:val="28"/>
                </w:rPr>
                <w:t>TX. Quảng Trị</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0D5FF24C"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30</w:t>
            </w:r>
          </w:p>
        </w:tc>
        <w:tc>
          <w:tcPr>
            <w:tcW w:w="1276" w:type="dxa"/>
            <w:tcBorders>
              <w:top w:val="nil"/>
              <w:left w:val="nil"/>
              <w:bottom w:val="single" w:sz="4" w:space="0" w:color="auto"/>
              <w:right w:val="single" w:sz="4" w:space="0" w:color="auto"/>
            </w:tcBorders>
            <w:shd w:val="clear" w:color="auto" w:fill="auto"/>
            <w:noWrap/>
            <w:vAlign w:val="center"/>
            <w:hideMark/>
          </w:tcPr>
          <w:p w14:paraId="34DF0D00"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9</w:t>
            </w:r>
          </w:p>
        </w:tc>
        <w:tc>
          <w:tcPr>
            <w:tcW w:w="1276" w:type="dxa"/>
            <w:tcBorders>
              <w:top w:val="nil"/>
              <w:left w:val="nil"/>
              <w:bottom w:val="single" w:sz="4" w:space="0" w:color="auto"/>
              <w:right w:val="single" w:sz="4" w:space="0" w:color="auto"/>
            </w:tcBorders>
            <w:shd w:val="clear" w:color="auto" w:fill="auto"/>
            <w:noWrap/>
            <w:vAlign w:val="center"/>
            <w:hideMark/>
          </w:tcPr>
          <w:p w14:paraId="6C028619"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21</w:t>
            </w:r>
          </w:p>
        </w:tc>
        <w:tc>
          <w:tcPr>
            <w:tcW w:w="1134" w:type="dxa"/>
            <w:tcBorders>
              <w:top w:val="nil"/>
              <w:left w:val="nil"/>
              <w:bottom w:val="single" w:sz="4" w:space="0" w:color="auto"/>
              <w:right w:val="single" w:sz="4" w:space="0" w:color="auto"/>
            </w:tcBorders>
            <w:shd w:val="clear" w:color="auto" w:fill="auto"/>
            <w:noWrap/>
            <w:vAlign w:val="center"/>
          </w:tcPr>
          <w:p w14:paraId="37DF69C3" w14:textId="3A5D8EFC"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2.500</w:t>
            </w:r>
          </w:p>
        </w:tc>
        <w:tc>
          <w:tcPr>
            <w:tcW w:w="1134" w:type="dxa"/>
            <w:tcBorders>
              <w:top w:val="nil"/>
              <w:left w:val="nil"/>
              <w:bottom w:val="single" w:sz="4" w:space="0" w:color="auto"/>
              <w:right w:val="single" w:sz="4" w:space="0" w:color="auto"/>
            </w:tcBorders>
            <w:shd w:val="clear" w:color="auto" w:fill="auto"/>
            <w:noWrap/>
            <w:vAlign w:val="center"/>
          </w:tcPr>
          <w:p w14:paraId="10E94146" w14:textId="32432021"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750</w:t>
            </w:r>
          </w:p>
        </w:tc>
        <w:tc>
          <w:tcPr>
            <w:tcW w:w="1134" w:type="dxa"/>
            <w:tcBorders>
              <w:top w:val="nil"/>
              <w:left w:val="nil"/>
              <w:bottom w:val="single" w:sz="4" w:space="0" w:color="auto"/>
              <w:right w:val="single" w:sz="4" w:space="0" w:color="auto"/>
            </w:tcBorders>
            <w:shd w:val="clear" w:color="auto" w:fill="auto"/>
            <w:noWrap/>
            <w:vAlign w:val="center"/>
          </w:tcPr>
          <w:p w14:paraId="5F79CF54" w14:textId="54346FDF"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1.750</w:t>
            </w:r>
          </w:p>
        </w:tc>
      </w:tr>
      <w:tr w:rsidR="004553D3" w:rsidRPr="00491F9B" w14:paraId="14E4DBE0"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0CD5BF5"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w:t>
            </w:r>
          </w:p>
        </w:tc>
        <w:tc>
          <w:tcPr>
            <w:tcW w:w="1984" w:type="dxa"/>
            <w:tcBorders>
              <w:top w:val="nil"/>
              <w:left w:val="nil"/>
              <w:bottom w:val="single" w:sz="4" w:space="0" w:color="auto"/>
              <w:right w:val="single" w:sz="4" w:space="0" w:color="auto"/>
            </w:tcBorders>
            <w:shd w:val="clear" w:color="auto" w:fill="auto"/>
            <w:noWrap/>
            <w:vAlign w:val="bottom"/>
            <w:hideMark/>
          </w:tcPr>
          <w:p w14:paraId="314D74FC" w14:textId="014242D6" w:rsidR="004553D3" w:rsidRPr="00491F9B" w:rsidRDefault="00116F95" w:rsidP="001E46B5">
            <w:pPr>
              <w:spacing w:before="40" w:after="40"/>
              <w:ind w:firstLine="0"/>
              <w:jc w:val="left"/>
              <w:rPr>
                <w:rFonts w:eastAsia="Times New Roman" w:cs="Times New Roman"/>
                <w:color w:val="000000"/>
                <w:szCs w:val="28"/>
              </w:rPr>
            </w:pPr>
            <w:hyperlink r:id="rId72" w:tooltip="Vĩnh Linh" w:history="1">
              <w:r w:rsidR="004553D3" w:rsidRPr="00491F9B">
                <w:rPr>
                  <w:rFonts w:eastAsia="Times New Roman" w:cs="Times New Roman"/>
                  <w:color w:val="000000"/>
                  <w:szCs w:val="28"/>
                </w:rPr>
                <w:t>Vĩnh Linh</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038DBD1E"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820</w:t>
            </w:r>
          </w:p>
        </w:tc>
        <w:tc>
          <w:tcPr>
            <w:tcW w:w="1276" w:type="dxa"/>
            <w:tcBorders>
              <w:top w:val="nil"/>
              <w:left w:val="nil"/>
              <w:bottom w:val="single" w:sz="4" w:space="0" w:color="auto"/>
              <w:right w:val="single" w:sz="4" w:space="0" w:color="auto"/>
            </w:tcBorders>
            <w:shd w:val="clear" w:color="auto" w:fill="auto"/>
            <w:noWrap/>
            <w:vAlign w:val="center"/>
            <w:hideMark/>
          </w:tcPr>
          <w:p w14:paraId="6F9CEC01"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246</w:t>
            </w:r>
          </w:p>
        </w:tc>
        <w:tc>
          <w:tcPr>
            <w:tcW w:w="1276" w:type="dxa"/>
            <w:tcBorders>
              <w:top w:val="nil"/>
              <w:left w:val="nil"/>
              <w:bottom w:val="single" w:sz="4" w:space="0" w:color="auto"/>
              <w:right w:val="single" w:sz="4" w:space="0" w:color="auto"/>
            </w:tcBorders>
            <w:shd w:val="clear" w:color="auto" w:fill="auto"/>
            <w:noWrap/>
            <w:vAlign w:val="center"/>
            <w:hideMark/>
          </w:tcPr>
          <w:p w14:paraId="7216E6D5"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574</w:t>
            </w:r>
          </w:p>
        </w:tc>
        <w:tc>
          <w:tcPr>
            <w:tcW w:w="1134" w:type="dxa"/>
            <w:tcBorders>
              <w:top w:val="nil"/>
              <w:left w:val="nil"/>
              <w:bottom w:val="single" w:sz="4" w:space="0" w:color="auto"/>
              <w:right w:val="single" w:sz="4" w:space="0" w:color="auto"/>
            </w:tcBorders>
            <w:shd w:val="clear" w:color="auto" w:fill="auto"/>
            <w:noWrap/>
            <w:vAlign w:val="center"/>
          </w:tcPr>
          <w:p w14:paraId="73A27EF9" w14:textId="7AB4AEB3"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67.667</w:t>
            </w:r>
          </w:p>
        </w:tc>
        <w:tc>
          <w:tcPr>
            <w:tcW w:w="1134" w:type="dxa"/>
            <w:tcBorders>
              <w:top w:val="nil"/>
              <w:left w:val="nil"/>
              <w:bottom w:val="single" w:sz="4" w:space="0" w:color="auto"/>
              <w:right w:val="single" w:sz="4" w:space="0" w:color="auto"/>
            </w:tcBorders>
            <w:shd w:val="clear" w:color="auto" w:fill="auto"/>
            <w:noWrap/>
            <w:vAlign w:val="center"/>
          </w:tcPr>
          <w:p w14:paraId="3BEE1191" w14:textId="009F106D"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20.300</w:t>
            </w:r>
          </w:p>
        </w:tc>
        <w:tc>
          <w:tcPr>
            <w:tcW w:w="1134" w:type="dxa"/>
            <w:tcBorders>
              <w:top w:val="nil"/>
              <w:left w:val="nil"/>
              <w:bottom w:val="single" w:sz="4" w:space="0" w:color="auto"/>
              <w:right w:val="single" w:sz="4" w:space="0" w:color="auto"/>
            </w:tcBorders>
            <w:shd w:val="clear" w:color="auto" w:fill="auto"/>
            <w:noWrap/>
            <w:vAlign w:val="center"/>
          </w:tcPr>
          <w:p w14:paraId="3724ABF0" w14:textId="7145E1C3"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47.367</w:t>
            </w:r>
          </w:p>
        </w:tc>
      </w:tr>
      <w:tr w:rsidR="004553D3" w:rsidRPr="00491F9B" w14:paraId="263B5277"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AD3D101"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w:t>
            </w:r>
          </w:p>
        </w:tc>
        <w:tc>
          <w:tcPr>
            <w:tcW w:w="1984" w:type="dxa"/>
            <w:tcBorders>
              <w:top w:val="nil"/>
              <w:left w:val="nil"/>
              <w:bottom w:val="single" w:sz="4" w:space="0" w:color="auto"/>
              <w:right w:val="single" w:sz="4" w:space="0" w:color="auto"/>
            </w:tcBorders>
            <w:shd w:val="clear" w:color="auto" w:fill="auto"/>
            <w:noWrap/>
            <w:vAlign w:val="bottom"/>
            <w:hideMark/>
          </w:tcPr>
          <w:p w14:paraId="1B05E8C9" w14:textId="660AC30A" w:rsidR="004553D3" w:rsidRPr="00491F9B" w:rsidRDefault="00116F95" w:rsidP="001E46B5">
            <w:pPr>
              <w:spacing w:before="40" w:after="40"/>
              <w:ind w:firstLine="0"/>
              <w:jc w:val="left"/>
              <w:rPr>
                <w:rFonts w:eastAsia="Times New Roman" w:cs="Times New Roman"/>
                <w:color w:val="000000"/>
                <w:szCs w:val="28"/>
              </w:rPr>
            </w:pPr>
            <w:hyperlink r:id="rId73" w:tooltip="Hướng Hóa" w:history="1">
              <w:r w:rsidR="004553D3" w:rsidRPr="00491F9B">
                <w:rPr>
                  <w:rFonts w:eastAsia="Times New Roman" w:cs="Times New Roman"/>
                  <w:color w:val="000000"/>
                  <w:szCs w:val="28"/>
                </w:rPr>
                <w:t>Hướng Hóa</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4CC01D31"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2.027</w:t>
            </w:r>
          </w:p>
        </w:tc>
        <w:tc>
          <w:tcPr>
            <w:tcW w:w="1276" w:type="dxa"/>
            <w:tcBorders>
              <w:top w:val="nil"/>
              <w:left w:val="nil"/>
              <w:bottom w:val="single" w:sz="4" w:space="0" w:color="auto"/>
              <w:right w:val="single" w:sz="4" w:space="0" w:color="auto"/>
            </w:tcBorders>
            <w:shd w:val="clear" w:color="auto" w:fill="auto"/>
            <w:noWrap/>
            <w:vAlign w:val="center"/>
            <w:hideMark/>
          </w:tcPr>
          <w:p w14:paraId="012CC728"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608</w:t>
            </w:r>
          </w:p>
        </w:tc>
        <w:tc>
          <w:tcPr>
            <w:tcW w:w="1276" w:type="dxa"/>
            <w:tcBorders>
              <w:top w:val="nil"/>
              <w:left w:val="nil"/>
              <w:bottom w:val="single" w:sz="4" w:space="0" w:color="auto"/>
              <w:right w:val="single" w:sz="4" w:space="0" w:color="auto"/>
            </w:tcBorders>
            <w:shd w:val="clear" w:color="auto" w:fill="auto"/>
            <w:noWrap/>
            <w:vAlign w:val="center"/>
            <w:hideMark/>
          </w:tcPr>
          <w:p w14:paraId="2DE101A7"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1.419</w:t>
            </w:r>
          </w:p>
        </w:tc>
        <w:tc>
          <w:tcPr>
            <w:tcW w:w="1134" w:type="dxa"/>
            <w:tcBorders>
              <w:top w:val="nil"/>
              <w:left w:val="nil"/>
              <w:bottom w:val="single" w:sz="4" w:space="0" w:color="auto"/>
              <w:right w:val="single" w:sz="4" w:space="0" w:color="auto"/>
            </w:tcBorders>
            <w:shd w:val="clear" w:color="auto" w:fill="auto"/>
            <w:noWrap/>
            <w:vAlign w:val="center"/>
          </w:tcPr>
          <w:p w14:paraId="2C093F62" w14:textId="20F2F093"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167.236</w:t>
            </w:r>
          </w:p>
        </w:tc>
        <w:tc>
          <w:tcPr>
            <w:tcW w:w="1134" w:type="dxa"/>
            <w:tcBorders>
              <w:top w:val="nil"/>
              <w:left w:val="nil"/>
              <w:bottom w:val="single" w:sz="4" w:space="0" w:color="auto"/>
              <w:right w:val="single" w:sz="4" w:space="0" w:color="auto"/>
            </w:tcBorders>
            <w:shd w:val="clear" w:color="auto" w:fill="auto"/>
            <w:noWrap/>
            <w:vAlign w:val="center"/>
          </w:tcPr>
          <w:p w14:paraId="79D15E2A" w14:textId="23040AA6"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50.171</w:t>
            </w:r>
          </w:p>
        </w:tc>
        <w:tc>
          <w:tcPr>
            <w:tcW w:w="1134" w:type="dxa"/>
            <w:tcBorders>
              <w:top w:val="nil"/>
              <w:left w:val="nil"/>
              <w:bottom w:val="single" w:sz="4" w:space="0" w:color="auto"/>
              <w:right w:val="single" w:sz="4" w:space="0" w:color="auto"/>
            </w:tcBorders>
            <w:shd w:val="clear" w:color="auto" w:fill="auto"/>
            <w:noWrap/>
            <w:vAlign w:val="center"/>
          </w:tcPr>
          <w:p w14:paraId="7016655B" w14:textId="6D195493"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117.065</w:t>
            </w:r>
          </w:p>
        </w:tc>
      </w:tr>
      <w:tr w:rsidR="004553D3" w:rsidRPr="00491F9B" w14:paraId="536CFE6D"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CD76331"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w:t>
            </w:r>
          </w:p>
        </w:tc>
        <w:tc>
          <w:tcPr>
            <w:tcW w:w="1984" w:type="dxa"/>
            <w:tcBorders>
              <w:top w:val="nil"/>
              <w:left w:val="nil"/>
              <w:bottom w:val="single" w:sz="4" w:space="0" w:color="auto"/>
              <w:right w:val="single" w:sz="4" w:space="0" w:color="auto"/>
            </w:tcBorders>
            <w:shd w:val="clear" w:color="auto" w:fill="auto"/>
            <w:noWrap/>
            <w:vAlign w:val="bottom"/>
            <w:hideMark/>
          </w:tcPr>
          <w:p w14:paraId="7E051EF8" w14:textId="45E9326C" w:rsidR="004553D3" w:rsidRPr="00491F9B" w:rsidRDefault="00116F95" w:rsidP="001E46B5">
            <w:pPr>
              <w:spacing w:before="40" w:after="40"/>
              <w:ind w:firstLine="0"/>
              <w:jc w:val="left"/>
              <w:rPr>
                <w:rFonts w:eastAsia="Times New Roman" w:cs="Times New Roman"/>
                <w:color w:val="000000"/>
                <w:szCs w:val="28"/>
              </w:rPr>
            </w:pPr>
            <w:hyperlink r:id="rId74" w:tooltip="Gio Linh" w:history="1">
              <w:r w:rsidR="004553D3" w:rsidRPr="00491F9B">
                <w:rPr>
                  <w:rFonts w:eastAsia="Times New Roman" w:cs="Times New Roman"/>
                  <w:color w:val="000000"/>
                  <w:szCs w:val="28"/>
                </w:rPr>
                <w:t xml:space="preserve">Gio Linh </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25821DEF"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844</w:t>
            </w:r>
          </w:p>
        </w:tc>
        <w:tc>
          <w:tcPr>
            <w:tcW w:w="1276" w:type="dxa"/>
            <w:tcBorders>
              <w:top w:val="nil"/>
              <w:left w:val="nil"/>
              <w:bottom w:val="single" w:sz="4" w:space="0" w:color="auto"/>
              <w:right w:val="single" w:sz="4" w:space="0" w:color="auto"/>
            </w:tcBorders>
            <w:shd w:val="clear" w:color="auto" w:fill="auto"/>
            <w:noWrap/>
            <w:vAlign w:val="center"/>
            <w:hideMark/>
          </w:tcPr>
          <w:p w14:paraId="0BC32DD3"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253</w:t>
            </w:r>
          </w:p>
        </w:tc>
        <w:tc>
          <w:tcPr>
            <w:tcW w:w="1276" w:type="dxa"/>
            <w:tcBorders>
              <w:top w:val="nil"/>
              <w:left w:val="nil"/>
              <w:bottom w:val="single" w:sz="4" w:space="0" w:color="auto"/>
              <w:right w:val="single" w:sz="4" w:space="0" w:color="auto"/>
            </w:tcBorders>
            <w:shd w:val="clear" w:color="auto" w:fill="auto"/>
            <w:noWrap/>
            <w:vAlign w:val="center"/>
            <w:hideMark/>
          </w:tcPr>
          <w:p w14:paraId="59C19C84"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591</w:t>
            </w:r>
          </w:p>
        </w:tc>
        <w:tc>
          <w:tcPr>
            <w:tcW w:w="1134" w:type="dxa"/>
            <w:tcBorders>
              <w:top w:val="nil"/>
              <w:left w:val="nil"/>
              <w:bottom w:val="single" w:sz="4" w:space="0" w:color="auto"/>
              <w:right w:val="single" w:sz="4" w:space="0" w:color="auto"/>
            </w:tcBorders>
            <w:shd w:val="clear" w:color="auto" w:fill="auto"/>
            <w:noWrap/>
            <w:vAlign w:val="center"/>
          </w:tcPr>
          <w:p w14:paraId="739E5BE0" w14:textId="7FCE762C"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69.622</w:t>
            </w:r>
          </w:p>
        </w:tc>
        <w:tc>
          <w:tcPr>
            <w:tcW w:w="1134" w:type="dxa"/>
            <w:tcBorders>
              <w:top w:val="nil"/>
              <w:left w:val="nil"/>
              <w:bottom w:val="single" w:sz="4" w:space="0" w:color="auto"/>
              <w:right w:val="single" w:sz="4" w:space="0" w:color="auto"/>
            </w:tcBorders>
            <w:shd w:val="clear" w:color="auto" w:fill="auto"/>
            <w:noWrap/>
            <w:vAlign w:val="center"/>
          </w:tcPr>
          <w:p w14:paraId="1D379E1B" w14:textId="2E98700B"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20.887</w:t>
            </w:r>
          </w:p>
        </w:tc>
        <w:tc>
          <w:tcPr>
            <w:tcW w:w="1134" w:type="dxa"/>
            <w:tcBorders>
              <w:top w:val="nil"/>
              <w:left w:val="nil"/>
              <w:bottom w:val="single" w:sz="4" w:space="0" w:color="auto"/>
              <w:right w:val="single" w:sz="4" w:space="0" w:color="auto"/>
            </w:tcBorders>
            <w:shd w:val="clear" w:color="auto" w:fill="auto"/>
            <w:noWrap/>
            <w:vAlign w:val="center"/>
          </w:tcPr>
          <w:p w14:paraId="79B943DA" w14:textId="290F2BCA"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48.735</w:t>
            </w:r>
          </w:p>
        </w:tc>
      </w:tr>
      <w:tr w:rsidR="004553D3" w:rsidRPr="00491F9B" w14:paraId="04E266C1"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7697BBC"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w:t>
            </w:r>
          </w:p>
        </w:tc>
        <w:tc>
          <w:tcPr>
            <w:tcW w:w="1984" w:type="dxa"/>
            <w:tcBorders>
              <w:top w:val="nil"/>
              <w:left w:val="nil"/>
              <w:bottom w:val="single" w:sz="4" w:space="0" w:color="auto"/>
              <w:right w:val="single" w:sz="4" w:space="0" w:color="auto"/>
            </w:tcBorders>
            <w:shd w:val="clear" w:color="auto" w:fill="auto"/>
            <w:noWrap/>
            <w:vAlign w:val="bottom"/>
            <w:hideMark/>
          </w:tcPr>
          <w:p w14:paraId="44BC907F" w14:textId="4EC75F19" w:rsidR="004553D3" w:rsidRPr="00491F9B" w:rsidRDefault="00116F95" w:rsidP="001E46B5">
            <w:pPr>
              <w:spacing w:before="40" w:after="40"/>
              <w:ind w:firstLine="0"/>
              <w:jc w:val="left"/>
              <w:rPr>
                <w:rFonts w:eastAsia="Times New Roman" w:cs="Times New Roman"/>
                <w:color w:val="000000"/>
                <w:szCs w:val="28"/>
              </w:rPr>
            </w:pPr>
            <w:hyperlink r:id="rId75" w:tooltip="Đakrông" w:history="1">
              <w:r w:rsidR="004553D3" w:rsidRPr="00491F9B">
                <w:rPr>
                  <w:rFonts w:eastAsia="Times New Roman" w:cs="Times New Roman"/>
                  <w:color w:val="000000"/>
                  <w:szCs w:val="28"/>
                </w:rPr>
                <w:t xml:space="preserve">Đakrông </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110030A1"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1.463</w:t>
            </w:r>
          </w:p>
        </w:tc>
        <w:tc>
          <w:tcPr>
            <w:tcW w:w="1276" w:type="dxa"/>
            <w:tcBorders>
              <w:top w:val="nil"/>
              <w:left w:val="nil"/>
              <w:bottom w:val="single" w:sz="4" w:space="0" w:color="auto"/>
              <w:right w:val="single" w:sz="4" w:space="0" w:color="auto"/>
            </w:tcBorders>
            <w:shd w:val="clear" w:color="auto" w:fill="auto"/>
            <w:noWrap/>
            <w:vAlign w:val="center"/>
            <w:hideMark/>
          </w:tcPr>
          <w:p w14:paraId="4F5657D2"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439</w:t>
            </w:r>
          </w:p>
        </w:tc>
        <w:tc>
          <w:tcPr>
            <w:tcW w:w="1276" w:type="dxa"/>
            <w:tcBorders>
              <w:top w:val="nil"/>
              <w:left w:val="nil"/>
              <w:bottom w:val="single" w:sz="4" w:space="0" w:color="auto"/>
              <w:right w:val="single" w:sz="4" w:space="0" w:color="auto"/>
            </w:tcBorders>
            <w:shd w:val="clear" w:color="auto" w:fill="auto"/>
            <w:noWrap/>
            <w:vAlign w:val="center"/>
            <w:hideMark/>
          </w:tcPr>
          <w:p w14:paraId="3E73EA22"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1.024</w:t>
            </w:r>
          </w:p>
        </w:tc>
        <w:tc>
          <w:tcPr>
            <w:tcW w:w="1134" w:type="dxa"/>
            <w:tcBorders>
              <w:top w:val="nil"/>
              <w:left w:val="nil"/>
              <w:bottom w:val="single" w:sz="4" w:space="0" w:color="auto"/>
              <w:right w:val="single" w:sz="4" w:space="0" w:color="auto"/>
            </w:tcBorders>
            <w:shd w:val="clear" w:color="auto" w:fill="auto"/>
            <w:noWrap/>
            <w:vAlign w:val="center"/>
          </w:tcPr>
          <w:p w14:paraId="7FE9E1D4" w14:textId="460FBD66"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120.731</w:t>
            </w:r>
          </w:p>
        </w:tc>
        <w:tc>
          <w:tcPr>
            <w:tcW w:w="1134" w:type="dxa"/>
            <w:tcBorders>
              <w:top w:val="nil"/>
              <w:left w:val="nil"/>
              <w:bottom w:val="single" w:sz="4" w:space="0" w:color="auto"/>
              <w:right w:val="single" w:sz="4" w:space="0" w:color="auto"/>
            </w:tcBorders>
            <w:shd w:val="clear" w:color="auto" w:fill="auto"/>
            <w:noWrap/>
            <w:vAlign w:val="center"/>
          </w:tcPr>
          <w:p w14:paraId="4A898D28" w14:textId="64E1C3CD"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36.219</w:t>
            </w:r>
          </w:p>
        </w:tc>
        <w:tc>
          <w:tcPr>
            <w:tcW w:w="1134" w:type="dxa"/>
            <w:tcBorders>
              <w:top w:val="nil"/>
              <w:left w:val="nil"/>
              <w:bottom w:val="single" w:sz="4" w:space="0" w:color="auto"/>
              <w:right w:val="single" w:sz="4" w:space="0" w:color="auto"/>
            </w:tcBorders>
            <w:shd w:val="clear" w:color="auto" w:fill="auto"/>
            <w:noWrap/>
            <w:vAlign w:val="center"/>
          </w:tcPr>
          <w:p w14:paraId="19F91D36" w14:textId="44216FD5"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84.511</w:t>
            </w:r>
          </w:p>
        </w:tc>
      </w:tr>
      <w:tr w:rsidR="004553D3" w:rsidRPr="00491F9B" w14:paraId="53D75748"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C8CAE2F"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w:t>
            </w:r>
          </w:p>
        </w:tc>
        <w:tc>
          <w:tcPr>
            <w:tcW w:w="1984" w:type="dxa"/>
            <w:tcBorders>
              <w:top w:val="nil"/>
              <w:left w:val="nil"/>
              <w:bottom w:val="single" w:sz="4" w:space="0" w:color="auto"/>
              <w:right w:val="single" w:sz="4" w:space="0" w:color="auto"/>
            </w:tcBorders>
            <w:shd w:val="clear" w:color="auto" w:fill="auto"/>
            <w:noWrap/>
            <w:vAlign w:val="bottom"/>
            <w:hideMark/>
          </w:tcPr>
          <w:p w14:paraId="3C034A7E" w14:textId="5198340C" w:rsidR="004553D3" w:rsidRPr="00491F9B" w:rsidRDefault="00116F95" w:rsidP="001E46B5">
            <w:pPr>
              <w:spacing w:before="40" w:after="40"/>
              <w:ind w:firstLine="0"/>
              <w:jc w:val="left"/>
              <w:rPr>
                <w:rFonts w:eastAsia="Times New Roman" w:cs="Times New Roman"/>
                <w:color w:val="000000"/>
                <w:szCs w:val="28"/>
              </w:rPr>
            </w:pPr>
            <w:hyperlink r:id="rId76" w:tooltip="Cam Lộ (huyện)" w:history="1">
              <w:r w:rsidR="004553D3" w:rsidRPr="00491F9B">
                <w:rPr>
                  <w:rFonts w:eastAsia="Times New Roman" w:cs="Times New Roman"/>
                  <w:color w:val="000000"/>
                  <w:szCs w:val="28"/>
                </w:rPr>
                <w:t>Cam Lộ</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654DA2B5"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424</w:t>
            </w:r>
          </w:p>
        </w:tc>
        <w:tc>
          <w:tcPr>
            <w:tcW w:w="1276" w:type="dxa"/>
            <w:tcBorders>
              <w:top w:val="nil"/>
              <w:left w:val="nil"/>
              <w:bottom w:val="single" w:sz="4" w:space="0" w:color="auto"/>
              <w:right w:val="single" w:sz="4" w:space="0" w:color="auto"/>
            </w:tcBorders>
            <w:shd w:val="clear" w:color="auto" w:fill="auto"/>
            <w:noWrap/>
            <w:vAlign w:val="center"/>
            <w:hideMark/>
          </w:tcPr>
          <w:p w14:paraId="6E67D8E9"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127</w:t>
            </w:r>
          </w:p>
        </w:tc>
        <w:tc>
          <w:tcPr>
            <w:tcW w:w="1276" w:type="dxa"/>
            <w:tcBorders>
              <w:top w:val="nil"/>
              <w:left w:val="nil"/>
              <w:bottom w:val="single" w:sz="4" w:space="0" w:color="auto"/>
              <w:right w:val="single" w:sz="4" w:space="0" w:color="auto"/>
            </w:tcBorders>
            <w:shd w:val="clear" w:color="auto" w:fill="auto"/>
            <w:noWrap/>
            <w:vAlign w:val="center"/>
            <w:hideMark/>
          </w:tcPr>
          <w:p w14:paraId="20F956B6"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297</w:t>
            </w:r>
          </w:p>
        </w:tc>
        <w:tc>
          <w:tcPr>
            <w:tcW w:w="1134" w:type="dxa"/>
            <w:tcBorders>
              <w:top w:val="nil"/>
              <w:left w:val="nil"/>
              <w:bottom w:val="single" w:sz="4" w:space="0" w:color="auto"/>
              <w:right w:val="single" w:sz="4" w:space="0" w:color="auto"/>
            </w:tcBorders>
            <w:shd w:val="clear" w:color="auto" w:fill="auto"/>
            <w:noWrap/>
            <w:vAlign w:val="center"/>
          </w:tcPr>
          <w:p w14:paraId="18804588" w14:textId="51CC087B"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34.972</w:t>
            </w:r>
          </w:p>
        </w:tc>
        <w:tc>
          <w:tcPr>
            <w:tcW w:w="1134" w:type="dxa"/>
            <w:tcBorders>
              <w:top w:val="nil"/>
              <w:left w:val="nil"/>
              <w:bottom w:val="single" w:sz="4" w:space="0" w:color="auto"/>
              <w:right w:val="single" w:sz="4" w:space="0" w:color="auto"/>
            </w:tcBorders>
            <w:shd w:val="clear" w:color="auto" w:fill="auto"/>
            <w:noWrap/>
            <w:vAlign w:val="center"/>
          </w:tcPr>
          <w:p w14:paraId="0BF83BD7" w14:textId="1B6E492D"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10.492</w:t>
            </w:r>
          </w:p>
        </w:tc>
        <w:tc>
          <w:tcPr>
            <w:tcW w:w="1134" w:type="dxa"/>
            <w:tcBorders>
              <w:top w:val="nil"/>
              <w:left w:val="nil"/>
              <w:bottom w:val="single" w:sz="4" w:space="0" w:color="auto"/>
              <w:right w:val="single" w:sz="4" w:space="0" w:color="auto"/>
            </w:tcBorders>
            <w:shd w:val="clear" w:color="auto" w:fill="auto"/>
            <w:noWrap/>
            <w:vAlign w:val="center"/>
          </w:tcPr>
          <w:p w14:paraId="4D1C5AE1" w14:textId="70FA0BCD"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24.480</w:t>
            </w:r>
          </w:p>
        </w:tc>
      </w:tr>
      <w:tr w:rsidR="004553D3" w:rsidRPr="00491F9B" w14:paraId="4F8544F9"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73C546E"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w:t>
            </w:r>
          </w:p>
        </w:tc>
        <w:tc>
          <w:tcPr>
            <w:tcW w:w="1984" w:type="dxa"/>
            <w:tcBorders>
              <w:top w:val="nil"/>
              <w:left w:val="nil"/>
              <w:bottom w:val="single" w:sz="4" w:space="0" w:color="auto"/>
              <w:right w:val="single" w:sz="4" w:space="0" w:color="auto"/>
            </w:tcBorders>
            <w:shd w:val="clear" w:color="auto" w:fill="auto"/>
            <w:noWrap/>
            <w:vAlign w:val="bottom"/>
            <w:hideMark/>
          </w:tcPr>
          <w:p w14:paraId="307FA953" w14:textId="571194C3" w:rsidR="004553D3" w:rsidRPr="00491F9B" w:rsidRDefault="00116F95" w:rsidP="001E46B5">
            <w:pPr>
              <w:spacing w:before="40" w:after="40"/>
              <w:ind w:firstLine="0"/>
              <w:jc w:val="left"/>
              <w:rPr>
                <w:rFonts w:eastAsia="Times New Roman" w:cs="Times New Roman"/>
                <w:color w:val="000000"/>
                <w:szCs w:val="28"/>
              </w:rPr>
            </w:pPr>
            <w:hyperlink r:id="rId77" w:tooltip="Triệu Phong" w:history="1">
              <w:r w:rsidR="004553D3" w:rsidRPr="00491F9B">
                <w:rPr>
                  <w:rFonts w:eastAsia="Times New Roman" w:cs="Times New Roman"/>
                  <w:color w:val="000000"/>
                  <w:szCs w:val="28"/>
                </w:rPr>
                <w:t xml:space="preserve">Triệu Phong </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2C8F92D2"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1.174</w:t>
            </w:r>
          </w:p>
        </w:tc>
        <w:tc>
          <w:tcPr>
            <w:tcW w:w="1276" w:type="dxa"/>
            <w:tcBorders>
              <w:top w:val="nil"/>
              <w:left w:val="nil"/>
              <w:bottom w:val="single" w:sz="4" w:space="0" w:color="auto"/>
              <w:right w:val="single" w:sz="4" w:space="0" w:color="auto"/>
            </w:tcBorders>
            <w:shd w:val="clear" w:color="auto" w:fill="auto"/>
            <w:noWrap/>
            <w:vAlign w:val="center"/>
            <w:hideMark/>
          </w:tcPr>
          <w:p w14:paraId="1B004893"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352</w:t>
            </w:r>
          </w:p>
        </w:tc>
        <w:tc>
          <w:tcPr>
            <w:tcW w:w="1276" w:type="dxa"/>
            <w:tcBorders>
              <w:top w:val="nil"/>
              <w:left w:val="nil"/>
              <w:bottom w:val="single" w:sz="4" w:space="0" w:color="auto"/>
              <w:right w:val="single" w:sz="4" w:space="0" w:color="auto"/>
            </w:tcBorders>
            <w:shd w:val="clear" w:color="auto" w:fill="auto"/>
            <w:noWrap/>
            <w:vAlign w:val="center"/>
            <w:hideMark/>
          </w:tcPr>
          <w:p w14:paraId="74ECF169"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822</w:t>
            </w:r>
          </w:p>
        </w:tc>
        <w:tc>
          <w:tcPr>
            <w:tcW w:w="1134" w:type="dxa"/>
            <w:tcBorders>
              <w:top w:val="nil"/>
              <w:left w:val="nil"/>
              <w:bottom w:val="single" w:sz="4" w:space="0" w:color="auto"/>
              <w:right w:val="single" w:sz="4" w:space="0" w:color="auto"/>
            </w:tcBorders>
            <w:shd w:val="clear" w:color="auto" w:fill="auto"/>
            <w:noWrap/>
            <w:vAlign w:val="center"/>
          </w:tcPr>
          <w:p w14:paraId="40F64A52" w14:textId="43A3AA1D"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96.847</w:t>
            </w:r>
          </w:p>
        </w:tc>
        <w:tc>
          <w:tcPr>
            <w:tcW w:w="1134" w:type="dxa"/>
            <w:tcBorders>
              <w:top w:val="nil"/>
              <w:left w:val="nil"/>
              <w:bottom w:val="single" w:sz="4" w:space="0" w:color="auto"/>
              <w:right w:val="single" w:sz="4" w:space="0" w:color="auto"/>
            </w:tcBorders>
            <w:shd w:val="clear" w:color="auto" w:fill="auto"/>
            <w:noWrap/>
            <w:vAlign w:val="center"/>
          </w:tcPr>
          <w:p w14:paraId="438E0B53" w14:textId="78C1F113"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29.054</w:t>
            </w:r>
          </w:p>
        </w:tc>
        <w:tc>
          <w:tcPr>
            <w:tcW w:w="1134" w:type="dxa"/>
            <w:tcBorders>
              <w:top w:val="nil"/>
              <w:left w:val="nil"/>
              <w:bottom w:val="single" w:sz="4" w:space="0" w:color="auto"/>
              <w:right w:val="single" w:sz="4" w:space="0" w:color="auto"/>
            </w:tcBorders>
            <w:shd w:val="clear" w:color="auto" w:fill="auto"/>
            <w:noWrap/>
            <w:vAlign w:val="center"/>
          </w:tcPr>
          <w:p w14:paraId="3B553955" w14:textId="434A5E3D"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67.793</w:t>
            </w:r>
          </w:p>
        </w:tc>
      </w:tr>
      <w:tr w:rsidR="004553D3" w:rsidRPr="00491F9B" w14:paraId="2630D107"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6B3EF28"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w:t>
            </w:r>
          </w:p>
        </w:tc>
        <w:tc>
          <w:tcPr>
            <w:tcW w:w="1984" w:type="dxa"/>
            <w:tcBorders>
              <w:top w:val="nil"/>
              <w:left w:val="nil"/>
              <w:bottom w:val="single" w:sz="4" w:space="0" w:color="auto"/>
              <w:right w:val="single" w:sz="4" w:space="0" w:color="auto"/>
            </w:tcBorders>
            <w:shd w:val="clear" w:color="auto" w:fill="auto"/>
            <w:noWrap/>
            <w:vAlign w:val="bottom"/>
            <w:hideMark/>
          </w:tcPr>
          <w:p w14:paraId="7FEA9E2E" w14:textId="5884E5F7" w:rsidR="004553D3" w:rsidRPr="00491F9B" w:rsidRDefault="00116F95" w:rsidP="001E46B5">
            <w:pPr>
              <w:spacing w:before="40" w:after="40"/>
              <w:ind w:firstLine="0"/>
              <w:jc w:val="left"/>
              <w:rPr>
                <w:rFonts w:eastAsia="Times New Roman" w:cs="Times New Roman"/>
                <w:color w:val="000000"/>
                <w:szCs w:val="28"/>
              </w:rPr>
            </w:pPr>
            <w:hyperlink r:id="rId78" w:tooltip="Hải Lăng" w:history="1">
              <w:r w:rsidR="004553D3" w:rsidRPr="00491F9B">
                <w:rPr>
                  <w:rFonts w:eastAsia="Times New Roman" w:cs="Times New Roman"/>
                  <w:color w:val="000000"/>
                  <w:szCs w:val="28"/>
                </w:rPr>
                <w:t>Hải Lăng</w:t>
              </w:r>
            </w:hyperlink>
          </w:p>
        </w:tc>
        <w:tc>
          <w:tcPr>
            <w:tcW w:w="1001" w:type="dxa"/>
            <w:tcBorders>
              <w:top w:val="nil"/>
              <w:left w:val="nil"/>
              <w:bottom w:val="single" w:sz="4" w:space="0" w:color="auto"/>
              <w:right w:val="single" w:sz="4" w:space="0" w:color="auto"/>
            </w:tcBorders>
            <w:shd w:val="clear" w:color="auto" w:fill="auto"/>
            <w:noWrap/>
            <w:vAlign w:val="center"/>
            <w:hideMark/>
          </w:tcPr>
          <w:p w14:paraId="66C343F1"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951</w:t>
            </w:r>
          </w:p>
        </w:tc>
        <w:tc>
          <w:tcPr>
            <w:tcW w:w="1276" w:type="dxa"/>
            <w:tcBorders>
              <w:top w:val="nil"/>
              <w:left w:val="nil"/>
              <w:bottom w:val="single" w:sz="4" w:space="0" w:color="auto"/>
              <w:right w:val="single" w:sz="4" w:space="0" w:color="auto"/>
            </w:tcBorders>
            <w:shd w:val="clear" w:color="auto" w:fill="auto"/>
            <w:noWrap/>
            <w:vAlign w:val="center"/>
            <w:hideMark/>
          </w:tcPr>
          <w:p w14:paraId="6C1270DB"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285</w:t>
            </w:r>
          </w:p>
        </w:tc>
        <w:tc>
          <w:tcPr>
            <w:tcW w:w="1276" w:type="dxa"/>
            <w:tcBorders>
              <w:top w:val="nil"/>
              <w:left w:val="nil"/>
              <w:bottom w:val="single" w:sz="4" w:space="0" w:color="auto"/>
              <w:right w:val="single" w:sz="4" w:space="0" w:color="auto"/>
            </w:tcBorders>
            <w:shd w:val="clear" w:color="auto" w:fill="auto"/>
            <w:noWrap/>
            <w:vAlign w:val="center"/>
            <w:hideMark/>
          </w:tcPr>
          <w:p w14:paraId="1A806883"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665</w:t>
            </w:r>
          </w:p>
        </w:tc>
        <w:tc>
          <w:tcPr>
            <w:tcW w:w="1134" w:type="dxa"/>
            <w:tcBorders>
              <w:top w:val="nil"/>
              <w:left w:val="nil"/>
              <w:bottom w:val="single" w:sz="4" w:space="0" w:color="auto"/>
              <w:right w:val="single" w:sz="4" w:space="0" w:color="auto"/>
            </w:tcBorders>
            <w:shd w:val="clear" w:color="auto" w:fill="auto"/>
            <w:noWrap/>
            <w:vAlign w:val="center"/>
          </w:tcPr>
          <w:p w14:paraId="4B36333E" w14:textId="170E1936"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78.433</w:t>
            </w:r>
          </w:p>
        </w:tc>
        <w:tc>
          <w:tcPr>
            <w:tcW w:w="1134" w:type="dxa"/>
            <w:tcBorders>
              <w:top w:val="nil"/>
              <w:left w:val="nil"/>
              <w:bottom w:val="single" w:sz="4" w:space="0" w:color="auto"/>
              <w:right w:val="single" w:sz="4" w:space="0" w:color="auto"/>
            </w:tcBorders>
            <w:shd w:val="clear" w:color="auto" w:fill="auto"/>
            <w:noWrap/>
            <w:vAlign w:val="center"/>
          </w:tcPr>
          <w:p w14:paraId="7958C090" w14:textId="12E9F84C"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23.530</w:t>
            </w:r>
          </w:p>
        </w:tc>
        <w:tc>
          <w:tcPr>
            <w:tcW w:w="1134" w:type="dxa"/>
            <w:tcBorders>
              <w:top w:val="nil"/>
              <w:left w:val="nil"/>
              <w:bottom w:val="single" w:sz="4" w:space="0" w:color="auto"/>
              <w:right w:val="single" w:sz="4" w:space="0" w:color="auto"/>
            </w:tcBorders>
            <w:shd w:val="clear" w:color="auto" w:fill="auto"/>
            <w:noWrap/>
            <w:vAlign w:val="center"/>
          </w:tcPr>
          <w:p w14:paraId="5CE05BDB" w14:textId="34E7409F"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54.903</w:t>
            </w:r>
          </w:p>
        </w:tc>
      </w:tr>
      <w:tr w:rsidR="004553D3" w:rsidRPr="00491F9B" w14:paraId="2DE9B963"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9CFC5AC"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9</w:t>
            </w:r>
          </w:p>
        </w:tc>
        <w:tc>
          <w:tcPr>
            <w:tcW w:w="1984" w:type="dxa"/>
            <w:tcBorders>
              <w:top w:val="nil"/>
              <w:left w:val="nil"/>
              <w:bottom w:val="single" w:sz="4" w:space="0" w:color="auto"/>
              <w:right w:val="single" w:sz="4" w:space="0" w:color="auto"/>
            </w:tcBorders>
            <w:shd w:val="clear" w:color="auto" w:fill="auto"/>
            <w:noWrap/>
            <w:vAlign w:val="bottom"/>
            <w:hideMark/>
          </w:tcPr>
          <w:p w14:paraId="72DF1FF0" w14:textId="12B74671" w:rsidR="004553D3" w:rsidRPr="00491F9B" w:rsidRDefault="004553D3"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Đảo Cồn Cỏ</w:t>
            </w:r>
          </w:p>
        </w:tc>
        <w:tc>
          <w:tcPr>
            <w:tcW w:w="1001" w:type="dxa"/>
            <w:tcBorders>
              <w:top w:val="nil"/>
              <w:left w:val="nil"/>
              <w:bottom w:val="single" w:sz="4" w:space="0" w:color="auto"/>
              <w:right w:val="single" w:sz="4" w:space="0" w:color="auto"/>
            </w:tcBorders>
            <w:shd w:val="clear" w:color="auto" w:fill="auto"/>
            <w:noWrap/>
            <w:vAlign w:val="center"/>
            <w:hideMark/>
          </w:tcPr>
          <w:p w14:paraId="74D92CD3"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w:t>
            </w:r>
          </w:p>
        </w:tc>
        <w:tc>
          <w:tcPr>
            <w:tcW w:w="1276" w:type="dxa"/>
            <w:tcBorders>
              <w:top w:val="nil"/>
              <w:left w:val="nil"/>
              <w:bottom w:val="single" w:sz="4" w:space="0" w:color="auto"/>
              <w:right w:val="single" w:sz="4" w:space="0" w:color="auto"/>
            </w:tcBorders>
            <w:shd w:val="clear" w:color="auto" w:fill="auto"/>
            <w:noWrap/>
            <w:vAlign w:val="center"/>
            <w:hideMark/>
          </w:tcPr>
          <w:p w14:paraId="4A99978F"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14:paraId="01581B00"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w:t>
            </w:r>
          </w:p>
        </w:tc>
        <w:tc>
          <w:tcPr>
            <w:tcW w:w="1134" w:type="dxa"/>
            <w:tcBorders>
              <w:top w:val="nil"/>
              <w:left w:val="nil"/>
              <w:bottom w:val="single" w:sz="4" w:space="0" w:color="auto"/>
              <w:right w:val="single" w:sz="4" w:space="0" w:color="auto"/>
            </w:tcBorders>
            <w:shd w:val="clear" w:color="auto" w:fill="auto"/>
            <w:noWrap/>
            <w:vAlign w:val="center"/>
          </w:tcPr>
          <w:p w14:paraId="2C107E82" w14:textId="26A6D267"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198</w:t>
            </w:r>
          </w:p>
        </w:tc>
        <w:tc>
          <w:tcPr>
            <w:tcW w:w="1134" w:type="dxa"/>
            <w:tcBorders>
              <w:top w:val="nil"/>
              <w:left w:val="nil"/>
              <w:bottom w:val="single" w:sz="4" w:space="0" w:color="auto"/>
              <w:right w:val="single" w:sz="4" w:space="0" w:color="auto"/>
            </w:tcBorders>
            <w:shd w:val="clear" w:color="auto" w:fill="auto"/>
            <w:noWrap/>
            <w:vAlign w:val="center"/>
          </w:tcPr>
          <w:p w14:paraId="0FD1FADA" w14:textId="68E28D8F"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99</w:t>
            </w:r>
          </w:p>
        </w:tc>
        <w:tc>
          <w:tcPr>
            <w:tcW w:w="1134" w:type="dxa"/>
            <w:tcBorders>
              <w:top w:val="nil"/>
              <w:left w:val="nil"/>
              <w:bottom w:val="single" w:sz="4" w:space="0" w:color="auto"/>
              <w:right w:val="single" w:sz="4" w:space="0" w:color="auto"/>
            </w:tcBorders>
            <w:shd w:val="clear" w:color="auto" w:fill="auto"/>
            <w:noWrap/>
            <w:vAlign w:val="center"/>
          </w:tcPr>
          <w:p w14:paraId="05912FF7" w14:textId="565DA67A"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99</w:t>
            </w:r>
          </w:p>
        </w:tc>
      </w:tr>
      <w:tr w:rsidR="004553D3" w:rsidRPr="00491F9B" w14:paraId="14BAD80F" w14:textId="77777777" w:rsidTr="004553D3">
        <w:trPr>
          <w:trHeight w:val="37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A79D1F5" w14:textId="77777777" w:rsidR="004553D3" w:rsidRPr="00491F9B" w:rsidRDefault="004553D3"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14:paraId="2E789509" w14:textId="77777777" w:rsidR="004553D3" w:rsidRPr="00491F9B" w:rsidRDefault="004553D3"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Tổng cộng</w:t>
            </w:r>
          </w:p>
        </w:tc>
        <w:tc>
          <w:tcPr>
            <w:tcW w:w="1001" w:type="dxa"/>
            <w:tcBorders>
              <w:top w:val="nil"/>
              <w:left w:val="nil"/>
              <w:bottom w:val="single" w:sz="4" w:space="0" w:color="auto"/>
              <w:right w:val="single" w:sz="4" w:space="0" w:color="auto"/>
            </w:tcBorders>
            <w:shd w:val="clear" w:color="auto" w:fill="auto"/>
            <w:noWrap/>
            <w:vAlign w:val="center"/>
            <w:hideMark/>
          </w:tcPr>
          <w:p w14:paraId="62FA413A"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7.736</w:t>
            </w:r>
          </w:p>
        </w:tc>
        <w:tc>
          <w:tcPr>
            <w:tcW w:w="1276" w:type="dxa"/>
            <w:tcBorders>
              <w:top w:val="nil"/>
              <w:left w:val="nil"/>
              <w:bottom w:val="single" w:sz="4" w:space="0" w:color="auto"/>
              <w:right w:val="single" w:sz="4" w:space="0" w:color="auto"/>
            </w:tcBorders>
            <w:shd w:val="clear" w:color="auto" w:fill="auto"/>
            <w:noWrap/>
            <w:vAlign w:val="center"/>
            <w:hideMark/>
          </w:tcPr>
          <w:p w14:paraId="35A5286F"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2.321</w:t>
            </w:r>
          </w:p>
        </w:tc>
        <w:tc>
          <w:tcPr>
            <w:tcW w:w="1276" w:type="dxa"/>
            <w:tcBorders>
              <w:top w:val="nil"/>
              <w:left w:val="nil"/>
              <w:bottom w:val="single" w:sz="4" w:space="0" w:color="auto"/>
              <w:right w:val="single" w:sz="4" w:space="0" w:color="auto"/>
            </w:tcBorders>
            <w:shd w:val="clear" w:color="auto" w:fill="auto"/>
            <w:noWrap/>
            <w:vAlign w:val="center"/>
            <w:hideMark/>
          </w:tcPr>
          <w:p w14:paraId="1C0D066A" w14:textId="77777777" w:rsidR="004553D3" w:rsidRPr="00491F9B" w:rsidRDefault="004553D3"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5.415</w:t>
            </w:r>
          </w:p>
        </w:tc>
        <w:tc>
          <w:tcPr>
            <w:tcW w:w="1134" w:type="dxa"/>
            <w:tcBorders>
              <w:top w:val="nil"/>
              <w:left w:val="nil"/>
              <w:bottom w:val="single" w:sz="4" w:space="0" w:color="auto"/>
              <w:right w:val="single" w:sz="4" w:space="0" w:color="auto"/>
            </w:tcBorders>
            <w:shd w:val="clear" w:color="auto" w:fill="auto"/>
            <w:noWrap/>
            <w:vAlign w:val="center"/>
          </w:tcPr>
          <w:p w14:paraId="3ABBCD0D" w14:textId="61C87601"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638.204</w:t>
            </w:r>
          </w:p>
        </w:tc>
        <w:tc>
          <w:tcPr>
            <w:tcW w:w="1134" w:type="dxa"/>
            <w:tcBorders>
              <w:top w:val="nil"/>
              <w:left w:val="nil"/>
              <w:bottom w:val="single" w:sz="4" w:space="0" w:color="auto"/>
              <w:right w:val="single" w:sz="4" w:space="0" w:color="auto"/>
            </w:tcBorders>
            <w:shd w:val="clear" w:color="auto" w:fill="auto"/>
            <w:noWrap/>
            <w:vAlign w:val="center"/>
          </w:tcPr>
          <w:p w14:paraId="51B63C92" w14:textId="6263DC7A"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191.461</w:t>
            </w:r>
          </w:p>
        </w:tc>
        <w:tc>
          <w:tcPr>
            <w:tcW w:w="1134" w:type="dxa"/>
            <w:tcBorders>
              <w:top w:val="nil"/>
              <w:left w:val="nil"/>
              <w:bottom w:val="single" w:sz="4" w:space="0" w:color="auto"/>
              <w:right w:val="single" w:sz="4" w:space="0" w:color="auto"/>
            </w:tcBorders>
            <w:shd w:val="clear" w:color="auto" w:fill="auto"/>
            <w:noWrap/>
            <w:vAlign w:val="center"/>
          </w:tcPr>
          <w:p w14:paraId="573E8681" w14:textId="2C0E258A" w:rsidR="004553D3" w:rsidRPr="00491F9B" w:rsidRDefault="004553D3" w:rsidP="001E46B5">
            <w:pPr>
              <w:spacing w:before="40" w:after="40"/>
              <w:ind w:firstLine="0"/>
              <w:jc w:val="right"/>
              <w:rPr>
                <w:rFonts w:eastAsia="Times New Roman" w:cs="Times New Roman"/>
                <w:color w:val="000000"/>
                <w:szCs w:val="28"/>
              </w:rPr>
            </w:pPr>
            <w:r w:rsidRPr="00491F9B">
              <w:rPr>
                <w:rFonts w:cs="Times New Roman"/>
                <w:szCs w:val="28"/>
              </w:rPr>
              <w:t>446.742</w:t>
            </w:r>
          </w:p>
        </w:tc>
      </w:tr>
    </w:tbl>
    <w:p w14:paraId="631333B4" w14:textId="72697FEE" w:rsidR="001F6C8C" w:rsidRPr="00491F9B" w:rsidRDefault="001F6C8C" w:rsidP="001E46B5">
      <w:pPr>
        <w:spacing w:before="40" w:after="40"/>
        <w:rPr>
          <w:rFonts w:cs="Times New Roman"/>
          <w:i/>
          <w:szCs w:val="28"/>
        </w:rPr>
      </w:pPr>
      <w:r w:rsidRPr="00491F9B">
        <w:rPr>
          <w:rFonts w:cs="Times New Roman"/>
          <w:i/>
          <w:szCs w:val="28"/>
          <w:u w:val="single"/>
        </w:rPr>
        <w:t>Ghi chú</w:t>
      </w:r>
      <w:r w:rsidRPr="00491F9B">
        <w:rPr>
          <w:rFonts w:cs="Times New Roman"/>
          <w:i/>
          <w:szCs w:val="28"/>
        </w:rPr>
        <w:t xml:space="preserve">: </w:t>
      </w:r>
      <w:r w:rsidR="00BA5153" w:rsidRPr="00491F9B">
        <w:rPr>
          <w:rFonts w:cs="Times New Roman"/>
          <w:i/>
          <w:szCs w:val="28"/>
        </w:rPr>
        <w:t>Tính trung bình mỗi hộ có 3.75 khẩu. Tiêu chuẩn 22m</w:t>
      </w:r>
      <w:r w:rsidR="00BA5153" w:rsidRPr="00491F9B">
        <w:rPr>
          <w:rFonts w:cs="Times New Roman"/>
          <w:i/>
          <w:szCs w:val="28"/>
          <w:vertAlign w:val="superscript"/>
        </w:rPr>
        <w:t xml:space="preserve">2 </w:t>
      </w:r>
      <w:r w:rsidR="00BA5153" w:rsidRPr="00491F9B">
        <w:rPr>
          <w:rFonts w:cs="Times New Roman"/>
          <w:i/>
          <w:szCs w:val="28"/>
        </w:rPr>
        <w:t>sàn/người đến năm 2020 (tương đương mỗi hộ có 82,5m</w:t>
      </w:r>
      <w:r w:rsidR="00BA5153" w:rsidRPr="00491F9B">
        <w:rPr>
          <w:rFonts w:cs="Times New Roman"/>
          <w:i/>
          <w:szCs w:val="28"/>
          <w:vertAlign w:val="superscript"/>
        </w:rPr>
        <w:t>2</w:t>
      </w:r>
      <w:r w:rsidR="00BA5153" w:rsidRPr="00491F9B">
        <w:rPr>
          <w:rFonts w:cs="Times New Roman"/>
          <w:i/>
          <w:szCs w:val="28"/>
        </w:rPr>
        <w:t xml:space="preserve"> sàn).</w:t>
      </w:r>
    </w:p>
    <w:p w14:paraId="3F8D13BB" w14:textId="7F652C25" w:rsidR="000C073E" w:rsidRPr="00491F9B" w:rsidRDefault="00B51020" w:rsidP="001E46B5">
      <w:pPr>
        <w:spacing w:before="40" w:after="40"/>
        <w:ind w:firstLine="0"/>
        <w:rPr>
          <w:rFonts w:cs="Times New Roman"/>
          <w:szCs w:val="28"/>
        </w:rPr>
      </w:pPr>
      <w:r w:rsidRPr="00491F9B">
        <w:rPr>
          <w:rFonts w:cs="Times New Roman"/>
          <w:szCs w:val="28"/>
        </w:rPr>
        <w:t>b</w:t>
      </w:r>
      <w:r w:rsidR="000C073E" w:rsidRPr="00491F9B">
        <w:rPr>
          <w:rFonts w:cs="Times New Roman"/>
          <w:szCs w:val="28"/>
        </w:rPr>
        <w:t>. Khu vực thành thị:</w:t>
      </w:r>
    </w:p>
    <w:p w14:paraId="223AC7F9" w14:textId="51D9307E" w:rsidR="000C073E" w:rsidRPr="00491F9B" w:rsidRDefault="000C073E" w:rsidP="001E46B5">
      <w:pPr>
        <w:spacing w:before="40" w:after="40"/>
        <w:ind w:firstLine="720"/>
        <w:rPr>
          <w:rFonts w:cs="Times New Roman"/>
          <w:szCs w:val="28"/>
        </w:rPr>
      </w:pPr>
      <w:r w:rsidRPr="00491F9B">
        <w:rPr>
          <w:rFonts w:cs="Times New Roman"/>
          <w:szCs w:val="28"/>
        </w:rPr>
        <w:lastRenderedPageBreak/>
        <w:t xml:space="preserve">- Dự báo đến năm 2020: Dự báo giải quyết </w:t>
      </w:r>
      <w:r w:rsidR="00563932" w:rsidRPr="00491F9B">
        <w:rPr>
          <w:rFonts w:cs="Times New Roman"/>
          <w:szCs w:val="28"/>
        </w:rPr>
        <w:t>2.684</w:t>
      </w:r>
      <w:r w:rsidRPr="00491F9B">
        <w:rPr>
          <w:rFonts w:cs="Times New Roman"/>
          <w:szCs w:val="28"/>
        </w:rPr>
        <w:t>/</w:t>
      </w:r>
      <w:r w:rsidR="00563932" w:rsidRPr="00491F9B">
        <w:rPr>
          <w:rFonts w:cs="Times New Roman"/>
          <w:szCs w:val="28"/>
        </w:rPr>
        <w:t>5.368</w:t>
      </w:r>
      <w:r w:rsidRPr="00491F9B">
        <w:rPr>
          <w:rFonts w:cs="Times New Roman"/>
          <w:szCs w:val="28"/>
        </w:rPr>
        <w:t xml:space="preserve"> số hộ nghèo và cận nghèo, chiếm tỷ lệ </w:t>
      </w:r>
      <w:r w:rsidR="00B51020" w:rsidRPr="00491F9B">
        <w:rPr>
          <w:rFonts w:cs="Times New Roman"/>
          <w:szCs w:val="28"/>
        </w:rPr>
        <w:t>5</w:t>
      </w:r>
      <w:r w:rsidRPr="00491F9B">
        <w:rPr>
          <w:rFonts w:cs="Times New Roman"/>
          <w:szCs w:val="28"/>
        </w:rPr>
        <w:t xml:space="preserve">0%. Nhu cầu về diện tích sàn xây mới </w:t>
      </w:r>
      <w:r w:rsidR="006F2C6D" w:rsidRPr="00491F9B">
        <w:rPr>
          <w:rFonts w:cs="Times New Roman"/>
          <w:szCs w:val="28"/>
        </w:rPr>
        <w:t>87</w:t>
      </w:r>
      <w:r w:rsidR="00563932" w:rsidRPr="00491F9B">
        <w:rPr>
          <w:rFonts w:cs="Times New Roman"/>
          <w:szCs w:val="28"/>
        </w:rPr>
        <w:t>.</w:t>
      </w:r>
      <w:r w:rsidR="006F2C6D" w:rsidRPr="00491F9B">
        <w:rPr>
          <w:rFonts w:cs="Times New Roman"/>
          <w:szCs w:val="28"/>
        </w:rPr>
        <w:t>767</w:t>
      </w:r>
      <w:r w:rsidRPr="00491F9B">
        <w:rPr>
          <w:rFonts w:cs="Times New Roman"/>
          <w:szCs w:val="28"/>
        </w:rPr>
        <w:t xml:space="preserve"> m</w:t>
      </w:r>
      <w:r w:rsidRPr="00491F9B">
        <w:rPr>
          <w:rFonts w:cs="Times New Roman"/>
          <w:szCs w:val="28"/>
          <w:vertAlign w:val="superscript"/>
        </w:rPr>
        <w:t>2</w:t>
      </w:r>
      <w:r w:rsidRPr="00491F9B">
        <w:rPr>
          <w:rFonts w:cs="Times New Roman"/>
          <w:szCs w:val="28"/>
        </w:rPr>
        <w:t>sàn/</w:t>
      </w:r>
      <w:r w:rsidR="00563932" w:rsidRPr="00491F9B">
        <w:rPr>
          <w:rFonts w:cs="Times New Roman"/>
          <w:szCs w:val="28"/>
        </w:rPr>
        <w:t>805</w:t>
      </w:r>
      <w:r w:rsidRPr="00491F9B">
        <w:rPr>
          <w:rFonts w:cs="Times New Roman"/>
          <w:szCs w:val="28"/>
        </w:rPr>
        <w:t xml:space="preserve">hộ và nhà ở cải tạo </w:t>
      </w:r>
      <w:r w:rsidR="006F2C6D" w:rsidRPr="00491F9B">
        <w:rPr>
          <w:rFonts w:cs="Times New Roman"/>
          <w:szCs w:val="28"/>
        </w:rPr>
        <w:t>204.789</w:t>
      </w:r>
      <w:r w:rsidRPr="00491F9B">
        <w:rPr>
          <w:rFonts w:cs="Times New Roman"/>
          <w:szCs w:val="28"/>
        </w:rPr>
        <w:t xml:space="preserve"> m</w:t>
      </w:r>
      <w:r w:rsidRPr="00491F9B">
        <w:rPr>
          <w:rFonts w:cs="Times New Roman"/>
          <w:szCs w:val="28"/>
          <w:vertAlign w:val="superscript"/>
        </w:rPr>
        <w:t>2</w:t>
      </w:r>
      <w:r w:rsidRPr="00491F9B">
        <w:rPr>
          <w:rFonts w:cs="Times New Roman"/>
          <w:szCs w:val="28"/>
        </w:rPr>
        <w:t>sàn/</w:t>
      </w:r>
      <w:r w:rsidR="00563932" w:rsidRPr="00491F9B">
        <w:rPr>
          <w:rFonts w:cs="Times New Roman"/>
          <w:szCs w:val="28"/>
        </w:rPr>
        <w:t>1.879</w:t>
      </w:r>
      <w:r w:rsidRPr="00491F9B">
        <w:rPr>
          <w:rFonts w:cs="Times New Roman"/>
          <w:szCs w:val="28"/>
        </w:rPr>
        <w:t>hộ.</w:t>
      </w:r>
    </w:p>
    <w:p w14:paraId="44166988" w14:textId="288FD6CE" w:rsidR="000C073E" w:rsidRPr="00491F9B" w:rsidRDefault="000C073E" w:rsidP="001E46B5">
      <w:pPr>
        <w:spacing w:before="40" w:after="40"/>
        <w:ind w:firstLine="720"/>
        <w:rPr>
          <w:rFonts w:cs="Times New Roman"/>
          <w:szCs w:val="28"/>
        </w:rPr>
      </w:pPr>
      <w:r w:rsidRPr="00491F9B">
        <w:rPr>
          <w:rFonts w:cs="Times New Roman"/>
          <w:szCs w:val="28"/>
        </w:rPr>
        <w:t xml:space="preserve">- Định hướng đến năm 2030: Giải quyết </w:t>
      </w:r>
      <w:r w:rsidR="00563932" w:rsidRPr="00491F9B">
        <w:rPr>
          <w:rFonts w:cs="Times New Roman"/>
          <w:szCs w:val="28"/>
        </w:rPr>
        <w:t>8</w:t>
      </w:r>
      <w:r w:rsidRPr="00491F9B">
        <w:rPr>
          <w:rFonts w:cs="Times New Roman"/>
          <w:szCs w:val="28"/>
        </w:rPr>
        <w:t xml:space="preserve">0 - </w:t>
      </w:r>
      <w:r w:rsidR="00563932" w:rsidRPr="00491F9B">
        <w:rPr>
          <w:rFonts w:cs="Times New Roman"/>
          <w:szCs w:val="28"/>
        </w:rPr>
        <w:t>9</w:t>
      </w:r>
      <w:r w:rsidRPr="00491F9B">
        <w:rPr>
          <w:rFonts w:cs="Times New Roman"/>
          <w:szCs w:val="28"/>
        </w:rPr>
        <w:t>0% số hộ nghèo và cận nghèo khu vực nông thôn.</w:t>
      </w:r>
    </w:p>
    <w:p w14:paraId="2ADB6A96" w14:textId="72620CA8" w:rsidR="000C073E" w:rsidRPr="00491F9B" w:rsidRDefault="000C073E" w:rsidP="001E46B5">
      <w:pPr>
        <w:spacing w:before="40" w:after="40"/>
        <w:ind w:firstLine="0"/>
        <w:jc w:val="center"/>
        <w:rPr>
          <w:rFonts w:cs="Times New Roman"/>
          <w:szCs w:val="28"/>
        </w:rPr>
      </w:pPr>
      <w:r w:rsidRPr="00491F9B">
        <w:rPr>
          <w:rFonts w:cs="Times New Roman"/>
          <w:szCs w:val="28"/>
        </w:rPr>
        <w:t>Bảng 3.1</w:t>
      </w:r>
      <w:r w:rsidR="00584EB6">
        <w:rPr>
          <w:rFonts w:cs="Times New Roman"/>
          <w:szCs w:val="28"/>
        </w:rPr>
        <w:t>1</w:t>
      </w:r>
      <w:r w:rsidRPr="00491F9B">
        <w:rPr>
          <w:rFonts w:cs="Times New Roman"/>
          <w:szCs w:val="28"/>
        </w:rPr>
        <w:t>: Nhu cầu nhà ở cho hộ gia đình nghèo và cận nghèo khu vực thành thị</w:t>
      </w:r>
    </w:p>
    <w:tbl>
      <w:tblPr>
        <w:tblW w:w="9463" w:type="dxa"/>
        <w:tblInd w:w="-5" w:type="dxa"/>
        <w:tblLook w:val="04A0" w:firstRow="1" w:lastRow="0" w:firstColumn="1" w:lastColumn="0" w:noHBand="0" w:noVBand="1"/>
      </w:tblPr>
      <w:tblGrid>
        <w:gridCol w:w="578"/>
        <w:gridCol w:w="1966"/>
        <w:gridCol w:w="1131"/>
        <w:gridCol w:w="1272"/>
        <w:gridCol w:w="1131"/>
        <w:gridCol w:w="1131"/>
        <w:gridCol w:w="1131"/>
        <w:gridCol w:w="1126"/>
      </w:tblGrid>
      <w:tr w:rsidR="00563932" w:rsidRPr="00491F9B" w14:paraId="2E074ECC" w14:textId="77777777" w:rsidTr="00584EB6">
        <w:trPr>
          <w:trHeight w:val="121"/>
          <w:tblHeader/>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13370" w14:textId="77777777" w:rsidR="00563932" w:rsidRPr="00491F9B" w:rsidRDefault="0056393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TT</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F3F7C" w14:textId="77777777" w:rsidR="00563932" w:rsidRPr="00491F9B" w:rsidRDefault="0056393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Đơn vị hành chính</w:t>
            </w:r>
          </w:p>
        </w:tc>
        <w:tc>
          <w:tcPr>
            <w:tcW w:w="35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832BD2" w14:textId="77777777" w:rsidR="00563932" w:rsidRPr="00491F9B" w:rsidRDefault="0056393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Dự báo nhu cầu hỗ trợ nhà ở đến 2020</w:t>
            </w:r>
          </w:p>
        </w:tc>
        <w:tc>
          <w:tcPr>
            <w:tcW w:w="338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3504D6" w14:textId="77777777" w:rsidR="00563932" w:rsidRPr="00491F9B" w:rsidRDefault="0056393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Diện tích sàn (m</w:t>
            </w:r>
            <w:r w:rsidRPr="00491F9B">
              <w:rPr>
                <w:rFonts w:eastAsia="Times New Roman" w:cs="Times New Roman"/>
                <w:color w:val="000000"/>
                <w:szCs w:val="28"/>
                <w:vertAlign w:val="superscript"/>
              </w:rPr>
              <w:t>2</w:t>
            </w:r>
            <w:r w:rsidRPr="00491F9B">
              <w:rPr>
                <w:rFonts w:eastAsia="Times New Roman" w:cs="Times New Roman"/>
                <w:color w:val="000000"/>
                <w:szCs w:val="28"/>
              </w:rPr>
              <w:t>)</w:t>
            </w:r>
          </w:p>
        </w:tc>
      </w:tr>
      <w:tr w:rsidR="00563932" w:rsidRPr="00491F9B" w14:paraId="204C8DF1" w14:textId="77777777" w:rsidTr="006F2C6D">
        <w:trPr>
          <w:trHeight w:val="750"/>
          <w:tblHeader/>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966C5C4" w14:textId="77777777" w:rsidR="00563932" w:rsidRPr="00491F9B" w:rsidRDefault="00563932" w:rsidP="001E46B5">
            <w:pPr>
              <w:spacing w:before="40" w:after="40"/>
              <w:ind w:firstLine="0"/>
              <w:jc w:val="center"/>
              <w:rPr>
                <w:rFonts w:eastAsia="Times New Roman" w:cs="Times New Roman"/>
                <w:color w:val="000000"/>
                <w:szCs w:val="28"/>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14:paraId="26BDF25B" w14:textId="77777777" w:rsidR="00563932" w:rsidRPr="00491F9B" w:rsidRDefault="00563932" w:rsidP="001E46B5">
            <w:pPr>
              <w:spacing w:before="40" w:after="40"/>
              <w:ind w:firstLine="0"/>
              <w:jc w:val="center"/>
              <w:rPr>
                <w:rFonts w:eastAsia="Times New Roman" w:cs="Times New Roman"/>
                <w:color w:val="000000"/>
                <w:szCs w:val="28"/>
              </w:rPr>
            </w:pPr>
          </w:p>
        </w:tc>
        <w:tc>
          <w:tcPr>
            <w:tcW w:w="1131" w:type="dxa"/>
            <w:tcBorders>
              <w:top w:val="nil"/>
              <w:left w:val="nil"/>
              <w:bottom w:val="single" w:sz="4" w:space="0" w:color="auto"/>
              <w:right w:val="single" w:sz="4" w:space="0" w:color="auto"/>
            </w:tcBorders>
            <w:shd w:val="clear" w:color="auto" w:fill="auto"/>
            <w:noWrap/>
            <w:vAlign w:val="center"/>
            <w:hideMark/>
          </w:tcPr>
          <w:p w14:paraId="60075417" w14:textId="77777777" w:rsidR="00563932" w:rsidRPr="00491F9B" w:rsidRDefault="0056393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Tổng số hộ</w:t>
            </w:r>
          </w:p>
        </w:tc>
        <w:tc>
          <w:tcPr>
            <w:tcW w:w="1272" w:type="dxa"/>
            <w:tcBorders>
              <w:top w:val="nil"/>
              <w:left w:val="nil"/>
              <w:bottom w:val="single" w:sz="4" w:space="0" w:color="auto"/>
              <w:right w:val="single" w:sz="4" w:space="0" w:color="auto"/>
            </w:tcBorders>
            <w:shd w:val="clear" w:color="auto" w:fill="auto"/>
            <w:vAlign w:val="center"/>
            <w:hideMark/>
          </w:tcPr>
          <w:p w14:paraId="1431D7B1" w14:textId="77777777" w:rsidR="00563932" w:rsidRPr="00491F9B" w:rsidRDefault="0056393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Xây mới</w:t>
            </w:r>
            <w:r w:rsidRPr="00491F9B">
              <w:rPr>
                <w:rFonts w:eastAsia="Times New Roman" w:cs="Times New Roman"/>
                <w:color w:val="000000"/>
                <w:szCs w:val="28"/>
              </w:rPr>
              <w:br/>
              <w:t>(30%)</w:t>
            </w:r>
          </w:p>
        </w:tc>
        <w:tc>
          <w:tcPr>
            <w:tcW w:w="1131" w:type="dxa"/>
            <w:tcBorders>
              <w:top w:val="nil"/>
              <w:left w:val="nil"/>
              <w:bottom w:val="single" w:sz="4" w:space="0" w:color="auto"/>
              <w:right w:val="single" w:sz="4" w:space="0" w:color="auto"/>
            </w:tcBorders>
            <w:shd w:val="clear" w:color="auto" w:fill="auto"/>
            <w:vAlign w:val="center"/>
            <w:hideMark/>
          </w:tcPr>
          <w:p w14:paraId="572C52E7" w14:textId="77777777" w:rsidR="00563932" w:rsidRPr="00491F9B" w:rsidRDefault="0056393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Cải tạo</w:t>
            </w:r>
            <w:r w:rsidRPr="00491F9B">
              <w:rPr>
                <w:rFonts w:eastAsia="Times New Roman" w:cs="Times New Roman"/>
                <w:color w:val="000000"/>
                <w:szCs w:val="28"/>
              </w:rPr>
              <w:br/>
              <w:t>(70%)</w:t>
            </w:r>
          </w:p>
        </w:tc>
        <w:tc>
          <w:tcPr>
            <w:tcW w:w="1131" w:type="dxa"/>
            <w:tcBorders>
              <w:top w:val="nil"/>
              <w:left w:val="nil"/>
              <w:bottom w:val="single" w:sz="4" w:space="0" w:color="auto"/>
              <w:right w:val="single" w:sz="4" w:space="0" w:color="auto"/>
            </w:tcBorders>
            <w:shd w:val="clear" w:color="auto" w:fill="auto"/>
            <w:vAlign w:val="center"/>
            <w:hideMark/>
          </w:tcPr>
          <w:p w14:paraId="5A754B32" w14:textId="77777777" w:rsidR="00563932" w:rsidRPr="00491F9B" w:rsidRDefault="0056393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Diện tích sàn</w:t>
            </w:r>
          </w:p>
        </w:tc>
        <w:tc>
          <w:tcPr>
            <w:tcW w:w="1131" w:type="dxa"/>
            <w:tcBorders>
              <w:top w:val="nil"/>
              <w:left w:val="nil"/>
              <w:bottom w:val="single" w:sz="4" w:space="0" w:color="auto"/>
              <w:right w:val="single" w:sz="4" w:space="0" w:color="auto"/>
            </w:tcBorders>
            <w:shd w:val="clear" w:color="auto" w:fill="auto"/>
            <w:noWrap/>
            <w:vAlign w:val="center"/>
            <w:hideMark/>
          </w:tcPr>
          <w:p w14:paraId="60D2B0DA" w14:textId="77777777" w:rsidR="00563932" w:rsidRPr="00491F9B" w:rsidRDefault="0056393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Xây mới</w:t>
            </w:r>
          </w:p>
        </w:tc>
        <w:tc>
          <w:tcPr>
            <w:tcW w:w="1123" w:type="dxa"/>
            <w:tcBorders>
              <w:top w:val="nil"/>
              <w:left w:val="nil"/>
              <w:bottom w:val="single" w:sz="4" w:space="0" w:color="auto"/>
              <w:right w:val="single" w:sz="4" w:space="0" w:color="auto"/>
            </w:tcBorders>
            <w:shd w:val="clear" w:color="auto" w:fill="auto"/>
            <w:noWrap/>
            <w:vAlign w:val="center"/>
            <w:hideMark/>
          </w:tcPr>
          <w:p w14:paraId="0DD7866C" w14:textId="77777777" w:rsidR="00563932" w:rsidRPr="00491F9B" w:rsidRDefault="0056393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Cải tạo</w:t>
            </w:r>
          </w:p>
        </w:tc>
      </w:tr>
      <w:tr w:rsidR="006F2C6D" w:rsidRPr="00491F9B" w14:paraId="00FD5FD4" w14:textId="77777777" w:rsidTr="00673D5A">
        <w:trPr>
          <w:trHeight w:val="37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33EE0C93"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w:t>
            </w:r>
          </w:p>
        </w:tc>
        <w:tc>
          <w:tcPr>
            <w:tcW w:w="1966" w:type="dxa"/>
            <w:tcBorders>
              <w:top w:val="nil"/>
              <w:left w:val="nil"/>
              <w:bottom w:val="single" w:sz="4" w:space="0" w:color="auto"/>
              <w:right w:val="single" w:sz="4" w:space="0" w:color="auto"/>
            </w:tcBorders>
            <w:shd w:val="clear" w:color="auto" w:fill="auto"/>
            <w:noWrap/>
            <w:vAlign w:val="center"/>
            <w:hideMark/>
          </w:tcPr>
          <w:p w14:paraId="4E653BD1" w14:textId="77777777" w:rsidR="006F2C6D" w:rsidRPr="00491F9B" w:rsidRDefault="006F2C6D"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TP. Đông Hà</w:t>
            </w:r>
          </w:p>
        </w:tc>
        <w:tc>
          <w:tcPr>
            <w:tcW w:w="1131" w:type="dxa"/>
            <w:tcBorders>
              <w:top w:val="nil"/>
              <w:left w:val="nil"/>
              <w:bottom w:val="single" w:sz="4" w:space="0" w:color="auto"/>
              <w:right w:val="single" w:sz="4" w:space="0" w:color="auto"/>
            </w:tcBorders>
            <w:shd w:val="clear" w:color="auto" w:fill="auto"/>
            <w:noWrap/>
            <w:vAlign w:val="center"/>
            <w:hideMark/>
          </w:tcPr>
          <w:p w14:paraId="1CB4A7A8"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1.270</w:t>
            </w:r>
          </w:p>
        </w:tc>
        <w:tc>
          <w:tcPr>
            <w:tcW w:w="1272" w:type="dxa"/>
            <w:tcBorders>
              <w:top w:val="nil"/>
              <w:left w:val="nil"/>
              <w:bottom w:val="single" w:sz="4" w:space="0" w:color="auto"/>
              <w:right w:val="single" w:sz="4" w:space="0" w:color="auto"/>
            </w:tcBorders>
            <w:shd w:val="clear" w:color="auto" w:fill="auto"/>
            <w:vAlign w:val="center"/>
            <w:hideMark/>
          </w:tcPr>
          <w:p w14:paraId="59908CA1"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381</w:t>
            </w:r>
          </w:p>
        </w:tc>
        <w:tc>
          <w:tcPr>
            <w:tcW w:w="1131" w:type="dxa"/>
            <w:tcBorders>
              <w:top w:val="nil"/>
              <w:left w:val="nil"/>
              <w:bottom w:val="single" w:sz="4" w:space="0" w:color="auto"/>
              <w:right w:val="single" w:sz="4" w:space="0" w:color="auto"/>
            </w:tcBorders>
            <w:shd w:val="clear" w:color="auto" w:fill="auto"/>
            <w:vAlign w:val="center"/>
            <w:hideMark/>
          </w:tcPr>
          <w:p w14:paraId="196FE9F6"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889</w:t>
            </w:r>
          </w:p>
        </w:tc>
        <w:tc>
          <w:tcPr>
            <w:tcW w:w="1131" w:type="dxa"/>
            <w:tcBorders>
              <w:top w:val="nil"/>
              <w:left w:val="nil"/>
              <w:bottom w:val="single" w:sz="4" w:space="0" w:color="auto"/>
              <w:right w:val="single" w:sz="4" w:space="0" w:color="auto"/>
            </w:tcBorders>
            <w:shd w:val="clear" w:color="auto" w:fill="auto"/>
            <w:vAlign w:val="center"/>
            <w:hideMark/>
          </w:tcPr>
          <w:p w14:paraId="756F444D" w14:textId="4E8CA20A"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138.430</w:t>
            </w:r>
          </w:p>
        </w:tc>
        <w:tc>
          <w:tcPr>
            <w:tcW w:w="1131" w:type="dxa"/>
            <w:tcBorders>
              <w:top w:val="nil"/>
              <w:left w:val="nil"/>
              <w:bottom w:val="single" w:sz="4" w:space="0" w:color="auto"/>
              <w:right w:val="single" w:sz="4" w:space="0" w:color="auto"/>
            </w:tcBorders>
            <w:shd w:val="clear" w:color="auto" w:fill="auto"/>
            <w:noWrap/>
            <w:vAlign w:val="center"/>
            <w:hideMark/>
          </w:tcPr>
          <w:p w14:paraId="489C382E" w14:textId="6D9F057D"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41.529</w:t>
            </w:r>
          </w:p>
        </w:tc>
        <w:tc>
          <w:tcPr>
            <w:tcW w:w="1123" w:type="dxa"/>
            <w:tcBorders>
              <w:top w:val="nil"/>
              <w:left w:val="nil"/>
              <w:bottom w:val="single" w:sz="4" w:space="0" w:color="auto"/>
              <w:right w:val="single" w:sz="4" w:space="0" w:color="auto"/>
            </w:tcBorders>
            <w:shd w:val="clear" w:color="auto" w:fill="auto"/>
            <w:noWrap/>
            <w:vAlign w:val="center"/>
            <w:hideMark/>
          </w:tcPr>
          <w:p w14:paraId="2C242071" w14:textId="5F0A7401"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96.901</w:t>
            </w:r>
          </w:p>
        </w:tc>
      </w:tr>
      <w:tr w:rsidR="006F2C6D" w:rsidRPr="00491F9B" w14:paraId="0F2E9FA5" w14:textId="77777777" w:rsidTr="00673D5A">
        <w:trPr>
          <w:trHeight w:val="37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1351F427"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w:t>
            </w:r>
          </w:p>
        </w:tc>
        <w:tc>
          <w:tcPr>
            <w:tcW w:w="1966" w:type="dxa"/>
            <w:tcBorders>
              <w:top w:val="nil"/>
              <w:left w:val="nil"/>
              <w:bottom w:val="single" w:sz="4" w:space="0" w:color="auto"/>
              <w:right w:val="single" w:sz="4" w:space="0" w:color="auto"/>
            </w:tcBorders>
            <w:shd w:val="clear" w:color="auto" w:fill="auto"/>
            <w:noWrap/>
            <w:vAlign w:val="bottom"/>
            <w:hideMark/>
          </w:tcPr>
          <w:p w14:paraId="4A102F1F" w14:textId="2688A429" w:rsidR="006F2C6D" w:rsidRPr="00491F9B" w:rsidRDefault="00116F95" w:rsidP="001E46B5">
            <w:pPr>
              <w:spacing w:before="40" w:after="40"/>
              <w:ind w:firstLine="0"/>
              <w:jc w:val="left"/>
              <w:rPr>
                <w:rFonts w:eastAsia="Times New Roman" w:cs="Times New Roman"/>
                <w:color w:val="000000"/>
                <w:szCs w:val="28"/>
              </w:rPr>
            </w:pPr>
            <w:hyperlink r:id="rId79" w:tooltip="Quảng Trị (thị xã)" w:history="1">
              <w:r w:rsidR="006F2C6D" w:rsidRPr="00491F9B">
                <w:rPr>
                  <w:rFonts w:eastAsia="Times New Roman" w:cs="Times New Roman"/>
                  <w:color w:val="000000"/>
                  <w:szCs w:val="28"/>
                </w:rPr>
                <w:t>TX. Quảng Trị</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69EC8B05"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199</w:t>
            </w:r>
          </w:p>
        </w:tc>
        <w:tc>
          <w:tcPr>
            <w:tcW w:w="1272" w:type="dxa"/>
            <w:tcBorders>
              <w:top w:val="nil"/>
              <w:left w:val="nil"/>
              <w:bottom w:val="single" w:sz="4" w:space="0" w:color="auto"/>
              <w:right w:val="single" w:sz="4" w:space="0" w:color="auto"/>
            </w:tcBorders>
            <w:shd w:val="clear" w:color="auto" w:fill="auto"/>
            <w:vAlign w:val="center"/>
            <w:hideMark/>
          </w:tcPr>
          <w:p w14:paraId="329E1D61"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60</w:t>
            </w:r>
          </w:p>
        </w:tc>
        <w:tc>
          <w:tcPr>
            <w:tcW w:w="1131" w:type="dxa"/>
            <w:tcBorders>
              <w:top w:val="nil"/>
              <w:left w:val="nil"/>
              <w:bottom w:val="single" w:sz="4" w:space="0" w:color="auto"/>
              <w:right w:val="single" w:sz="4" w:space="0" w:color="auto"/>
            </w:tcBorders>
            <w:shd w:val="clear" w:color="auto" w:fill="auto"/>
            <w:vAlign w:val="center"/>
            <w:hideMark/>
          </w:tcPr>
          <w:p w14:paraId="76D9CE8D"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139</w:t>
            </w:r>
          </w:p>
        </w:tc>
        <w:tc>
          <w:tcPr>
            <w:tcW w:w="1131" w:type="dxa"/>
            <w:tcBorders>
              <w:top w:val="nil"/>
              <w:left w:val="nil"/>
              <w:bottom w:val="single" w:sz="4" w:space="0" w:color="auto"/>
              <w:right w:val="single" w:sz="4" w:space="0" w:color="auto"/>
            </w:tcBorders>
            <w:shd w:val="clear" w:color="auto" w:fill="auto"/>
            <w:vAlign w:val="center"/>
            <w:hideMark/>
          </w:tcPr>
          <w:p w14:paraId="1CD5FFE5" w14:textId="42ABEDC6"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21.637</w:t>
            </w:r>
          </w:p>
        </w:tc>
        <w:tc>
          <w:tcPr>
            <w:tcW w:w="1131" w:type="dxa"/>
            <w:tcBorders>
              <w:top w:val="nil"/>
              <w:left w:val="nil"/>
              <w:bottom w:val="single" w:sz="4" w:space="0" w:color="auto"/>
              <w:right w:val="single" w:sz="4" w:space="0" w:color="auto"/>
            </w:tcBorders>
            <w:shd w:val="clear" w:color="auto" w:fill="auto"/>
            <w:noWrap/>
            <w:vAlign w:val="center"/>
            <w:hideMark/>
          </w:tcPr>
          <w:p w14:paraId="58C6B3A8" w14:textId="63D7D728"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6.491</w:t>
            </w:r>
          </w:p>
        </w:tc>
        <w:tc>
          <w:tcPr>
            <w:tcW w:w="1123" w:type="dxa"/>
            <w:tcBorders>
              <w:top w:val="nil"/>
              <w:left w:val="nil"/>
              <w:bottom w:val="single" w:sz="4" w:space="0" w:color="auto"/>
              <w:right w:val="single" w:sz="4" w:space="0" w:color="auto"/>
            </w:tcBorders>
            <w:shd w:val="clear" w:color="auto" w:fill="auto"/>
            <w:noWrap/>
            <w:vAlign w:val="center"/>
            <w:hideMark/>
          </w:tcPr>
          <w:p w14:paraId="59E70819" w14:textId="699CF6FA"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15.146</w:t>
            </w:r>
          </w:p>
        </w:tc>
      </w:tr>
      <w:tr w:rsidR="006F2C6D" w:rsidRPr="00491F9B" w14:paraId="7A5568B7" w14:textId="77777777" w:rsidTr="00673D5A">
        <w:trPr>
          <w:trHeight w:val="37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0AAF3A63"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w:t>
            </w:r>
          </w:p>
        </w:tc>
        <w:tc>
          <w:tcPr>
            <w:tcW w:w="1966" w:type="dxa"/>
            <w:tcBorders>
              <w:top w:val="nil"/>
              <w:left w:val="nil"/>
              <w:bottom w:val="single" w:sz="4" w:space="0" w:color="auto"/>
              <w:right w:val="single" w:sz="4" w:space="0" w:color="auto"/>
            </w:tcBorders>
            <w:shd w:val="clear" w:color="auto" w:fill="auto"/>
            <w:noWrap/>
            <w:vAlign w:val="bottom"/>
            <w:hideMark/>
          </w:tcPr>
          <w:p w14:paraId="7F5F9957" w14:textId="630E8971" w:rsidR="006F2C6D" w:rsidRPr="00491F9B" w:rsidRDefault="00116F95" w:rsidP="001E46B5">
            <w:pPr>
              <w:spacing w:before="40" w:after="40"/>
              <w:ind w:firstLine="0"/>
              <w:jc w:val="left"/>
              <w:rPr>
                <w:rFonts w:eastAsia="Times New Roman" w:cs="Times New Roman"/>
                <w:color w:val="000000"/>
                <w:szCs w:val="28"/>
              </w:rPr>
            </w:pPr>
            <w:hyperlink r:id="rId80" w:tooltip="Vĩnh Linh" w:history="1">
              <w:r w:rsidR="006F2C6D" w:rsidRPr="00491F9B">
                <w:rPr>
                  <w:rFonts w:eastAsia="Times New Roman" w:cs="Times New Roman"/>
                  <w:color w:val="000000"/>
                  <w:szCs w:val="28"/>
                </w:rPr>
                <w:t>Vĩnh Linh</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118A9359"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227</w:t>
            </w:r>
          </w:p>
        </w:tc>
        <w:tc>
          <w:tcPr>
            <w:tcW w:w="1272" w:type="dxa"/>
            <w:tcBorders>
              <w:top w:val="nil"/>
              <w:left w:val="nil"/>
              <w:bottom w:val="single" w:sz="4" w:space="0" w:color="auto"/>
              <w:right w:val="single" w:sz="4" w:space="0" w:color="auto"/>
            </w:tcBorders>
            <w:shd w:val="clear" w:color="auto" w:fill="auto"/>
            <w:vAlign w:val="center"/>
            <w:hideMark/>
          </w:tcPr>
          <w:p w14:paraId="0C4370D0"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68</w:t>
            </w:r>
          </w:p>
        </w:tc>
        <w:tc>
          <w:tcPr>
            <w:tcW w:w="1131" w:type="dxa"/>
            <w:tcBorders>
              <w:top w:val="nil"/>
              <w:left w:val="nil"/>
              <w:bottom w:val="single" w:sz="4" w:space="0" w:color="auto"/>
              <w:right w:val="single" w:sz="4" w:space="0" w:color="auto"/>
            </w:tcBorders>
            <w:shd w:val="clear" w:color="auto" w:fill="auto"/>
            <w:vAlign w:val="center"/>
            <w:hideMark/>
          </w:tcPr>
          <w:p w14:paraId="124B86E0"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159</w:t>
            </w:r>
          </w:p>
        </w:tc>
        <w:tc>
          <w:tcPr>
            <w:tcW w:w="1131" w:type="dxa"/>
            <w:tcBorders>
              <w:top w:val="nil"/>
              <w:left w:val="nil"/>
              <w:bottom w:val="single" w:sz="4" w:space="0" w:color="auto"/>
              <w:right w:val="single" w:sz="4" w:space="0" w:color="auto"/>
            </w:tcBorders>
            <w:shd w:val="clear" w:color="auto" w:fill="auto"/>
            <w:vAlign w:val="center"/>
            <w:hideMark/>
          </w:tcPr>
          <w:p w14:paraId="7681F266" w14:textId="4DFCE5FC"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24.689</w:t>
            </w:r>
          </w:p>
        </w:tc>
        <w:tc>
          <w:tcPr>
            <w:tcW w:w="1131" w:type="dxa"/>
            <w:tcBorders>
              <w:top w:val="nil"/>
              <w:left w:val="nil"/>
              <w:bottom w:val="single" w:sz="4" w:space="0" w:color="auto"/>
              <w:right w:val="single" w:sz="4" w:space="0" w:color="auto"/>
            </w:tcBorders>
            <w:shd w:val="clear" w:color="auto" w:fill="auto"/>
            <w:noWrap/>
            <w:vAlign w:val="center"/>
            <w:hideMark/>
          </w:tcPr>
          <w:p w14:paraId="723D27A4" w14:textId="4E2DBDF4"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7.407</w:t>
            </w:r>
          </w:p>
        </w:tc>
        <w:tc>
          <w:tcPr>
            <w:tcW w:w="1123" w:type="dxa"/>
            <w:tcBorders>
              <w:top w:val="nil"/>
              <w:left w:val="nil"/>
              <w:bottom w:val="single" w:sz="4" w:space="0" w:color="auto"/>
              <w:right w:val="single" w:sz="4" w:space="0" w:color="auto"/>
            </w:tcBorders>
            <w:shd w:val="clear" w:color="auto" w:fill="auto"/>
            <w:noWrap/>
            <w:vAlign w:val="center"/>
            <w:hideMark/>
          </w:tcPr>
          <w:p w14:paraId="2F26B0B2" w14:textId="795E3D14"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17.282</w:t>
            </w:r>
          </w:p>
        </w:tc>
      </w:tr>
      <w:tr w:rsidR="006F2C6D" w:rsidRPr="00491F9B" w14:paraId="29A5430A" w14:textId="77777777" w:rsidTr="00673D5A">
        <w:trPr>
          <w:trHeight w:val="37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399F1C55"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w:t>
            </w:r>
          </w:p>
        </w:tc>
        <w:tc>
          <w:tcPr>
            <w:tcW w:w="1966" w:type="dxa"/>
            <w:tcBorders>
              <w:top w:val="nil"/>
              <w:left w:val="nil"/>
              <w:bottom w:val="single" w:sz="4" w:space="0" w:color="auto"/>
              <w:right w:val="single" w:sz="4" w:space="0" w:color="auto"/>
            </w:tcBorders>
            <w:shd w:val="clear" w:color="auto" w:fill="auto"/>
            <w:noWrap/>
            <w:vAlign w:val="bottom"/>
            <w:hideMark/>
          </w:tcPr>
          <w:p w14:paraId="280EB96E" w14:textId="3FBB9801" w:rsidR="006F2C6D" w:rsidRPr="00491F9B" w:rsidRDefault="00116F95" w:rsidP="001E46B5">
            <w:pPr>
              <w:spacing w:before="40" w:after="40"/>
              <w:ind w:firstLine="0"/>
              <w:jc w:val="left"/>
              <w:rPr>
                <w:rFonts w:eastAsia="Times New Roman" w:cs="Times New Roman"/>
                <w:color w:val="000000"/>
                <w:szCs w:val="28"/>
              </w:rPr>
            </w:pPr>
            <w:hyperlink r:id="rId81" w:tooltip="Hướng Hóa" w:history="1">
              <w:r w:rsidR="006F2C6D" w:rsidRPr="00491F9B">
                <w:rPr>
                  <w:rFonts w:eastAsia="Times New Roman" w:cs="Times New Roman"/>
                  <w:color w:val="000000"/>
                  <w:szCs w:val="28"/>
                </w:rPr>
                <w:t>Hướng Hóa</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57EC6E8D"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415</w:t>
            </w:r>
          </w:p>
        </w:tc>
        <w:tc>
          <w:tcPr>
            <w:tcW w:w="1272" w:type="dxa"/>
            <w:tcBorders>
              <w:top w:val="nil"/>
              <w:left w:val="nil"/>
              <w:bottom w:val="single" w:sz="4" w:space="0" w:color="auto"/>
              <w:right w:val="single" w:sz="4" w:space="0" w:color="auto"/>
            </w:tcBorders>
            <w:shd w:val="clear" w:color="auto" w:fill="auto"/>
            <w:vAlign w:val="center"/>
            <w:hideMark/>
          </w:tcPr>
          <w:p w14:paraId="2459FCE7"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125</w:t>
            </w:r>
          </w:p>
        </w:tc>
        <w:tc>
          <w:tcPr>
            <w:tcW w:w="1131" w:type="dxa"/>
            <w:tcBorders>
              <w:top w:val="nil"/>
              <w:left w:val="nil"/>
              <w:bottom w:val="single" w:sz="4" w:space="0" w:color="auto"/>
              <w:right w:val="single" w:sz="4" w:space="0" w:color="auto"/>
            </w:tcBorders>
            <w:shd w:val="clear" w:color="auto" w:fill="auto"/>
            <w:vAlign w:val="center"/>
            <w:hideMark/>
          </w:tcPr>
          <w:p w14:paraId="2B47F00D"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291</w:t>
            </w:r>
          </w:p>
        </w:tc>
        <w:tc>
          <w:tcPr>
            <w:tcW w:w="1131" w:type="dxa"/>
            <w:tcBorders>
              <w:top w:val="nil"/>
              <w:left w:val="nil"/>
              <w:bottom w:val="single" w:sz="4" w:space="0" w:color="auto"/>
              <w:right w:val="single" w:sz="4" w:space="0" w:color="auto"/>
            </w:tcBorders>
            <w:shd w:val="clear" w:color="auto" w:fill="auto"/>
            <w:vAlign w:val="center"/>
            <w:hideMark/>
          </w:tcPr>
          <w:p w14:paraId="01D0FD2A" w14:textId="31031304"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45.235</w:t>
            </w:r>
          </w:p>
        </w:tc>
        <w:tc>
          <w:tcPr>
            <w:tcW w:w="1131" w:type="dxa"/>
            <w:tcBorders>
              <w:top w:val="nil"/>
              <w:left w:val="nil"/>
              <w:bottom w:val="single" w:sz="4" w:space="0" w:color="auto"/>
              <w:right w:val="single" w:sz="4" w:space="0" w:color="auto"/>
            </w:tcBorders>
            <w:shd w:val="clear" w:color="auto" w:fill="auto"/>
            <w:noWrap/>
            <w:vAlign w:val="center"/>
            <w:hideMark/>
          </w:tcPr>
          <w:p w14:paraId="498CF0F3" w14:textId="5719D37C"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13.571</w:t>
            </w:r>
          </w:p>
        </w:tc>
        <w:tc>
          <w:tcPr>
            <w:tcW w:w="1123" w:type="dxa"/>
            <w:tcBorders>
              <w:top w:val="nil"/>
              <w:left w:val="nil"/>
              <w:bottom w:val="single" w:sz="4" w:space="0" w:color="auto"/>
              <w:right w:val="single" w:sz="4" w:space="0" w:color="auto"/>
            </w:tcBorders>
            <w:shd w:val="clear" w:color="auto" w:fill="auto"/>
            <w:noWrap/>
            <w:vAlign w:val="center"/>
            <w:hideMark/>
          </w:tcPr>
          <w:p w14:paraId="3F047910" w14:textId="00ED17CA"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31.665</w:t>
            </w:r>
          </w:p>
        </w:tc>
      </w:tr>
      <w:tr w:rsidR="006F2C6D" w:rsidRPr="00491F9B" w14:paraId="6F528D7F" w14:textId="77777777" w:rsidTr="00673D5A">
        <w:trPr>
          <w:trHeight w:val="37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409A382"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w:t>
            </w:r>
          </w:p>
        </w:tc>
        <w:tc>
          <w:tcPr>
            <w:tcW w:w="1966" w:type="dxa"/>
            <w:tcBorders>
              <w:top w:val="nil"/>
              <w:left w:val="nil"/>
              <w:bottom w:val="single" w:sz="4" w:space="0" w:color="auto"/>
              <w:right w:val="single" w:sz="4" w:space="0" w:color="auto"/>
            </w:tcBorders>
            <w:shd w:val="clear" w:color="auto" w:fill="auto"/>
            <w:noWrap/>
            <w:vAlign w:val="bottom"/>
            <w:hideMark/>
          </w:tcPr>
          <w:p w14:paraId="40D29A01" w14:textId="1AC3440B" w:rsidR="006F2C6D" w:rsidRPr="00491F9B" w:rsidRDefault="00116F95" w:rsidP="001E46B5">
            <w:pPr>
              <w:spacing w:before="40" w:after="40"/>
              <w:ind w:firstLine="0"/>
              <w:jc w:val="left"/>
              <w:rPr>
                <w:rFonts w:eastAsia="Times New Roman" w:cs="Times New Roman"/>
                <w:color w:val="000000"/>
                <w:szCs w:val="28"/>
              </w:rPr>
            </w:pPr>
            <w:hyperlink r:id="rId82" w:tooltip="Gio Linh" w:history="1">
              <w:r w:rsidR="006F2C6D" w:rsidRPr="00491F9B">
                <w:rPr>
                  <w:rFonts w:eastAsia="Times New Roman" w:cs="Times New Roman"/>
                  <w:color w:val="000000"/>
                  <w:szCs w:val="28"/>
                </w:rPr>
                <w:t xml:space="preserve">Gio Linh </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6A6AE1CA"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205</w:t>
            </w:r>
          </w:p>
        </w:tc>
        <w:tc>
          <w:tcPr>
            <w:tcW w:w="1272" w:type="dxa"/>
            <w:tcBorders>
              <w:top w:val="nil"/>
              <w:left w:val="nil"/>
              <w:bottom w:val="single" w:sz="4" w:space="0" w:color="auto"/>
              <w:right w:val="single" w:sz="4" w:space="0" w:color="auto"/>
            </w:tcBorders>
            <w:shd w:val="clear" w:color="auto" w:fill="auto"/>
            <w:vAlign w:val="center"/>
            <w:hideMark/>
          </w:tcPr>
          <w:p w14:paraId="216502E3"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62</w:t>
            </w:r>
          </w:p>
        </w:tc>
        <w:tc>
          <w:tcPr>
            <w:tcW w:w="1131" w:type="dxa"/>
            <w:tcBorders>
              <w:top w:val="nil"/>
              <w:left w:val="nil"/>
              <w:bottom w:val="single" w:sz="4" w:space="0" w:color="auto"/>
              <w:right w:val="single" w:sz="4" w:space="0" w:color="auto"/>
            </w:tcBorders>
            <w:shd w:val="clear" w:color="auto" w:fill="auto"/>
            <w:vAlign w:val="center"/>
            <w:hideMark/>
          </w:tcPr>
          <w:p w14:paraId="3B2C85A6"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144</w:t>
            </w:r>
          </w:p>
        </w:tc>
        <w:tc>
          <w:tcPr>
            <w:tcW w:w="1131" w:type="dxa"/>
            <w:tcBorders>
              <w:top w:val="nil"/>
              <w:left w:val="nil"/>
              <w:bottom w:val="single" w:sz="4" w:space="0" w:color="auto"/>
              <w:right w:val="single" w:sz="4" w:space="0" w:color="auto"/>
            </w:tcBorders>
            <w:shd w:val="clear" w:color="auto" w:fill="auto"/>
            <w:vAlign w:val="center"/>
            <w:hideMark/>
          </w:tcPr>
          <w:p w14:paraId="360FFA36" w14:textId="45017005"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22.345</w:t>
            </w:r>
          </w:p>
        </w:tc>
        <w:tc>
          <w:tcPr>
            <w:tcW w:w="1131" w:type="dxa"/>
            <w:tcBorders>
              <w:top w:val="nil"/>
              <w:left w:val="nil"/>
              <w:bottom w:val="single" w:sz="4" w:space="0" w:color="auto"/>
              <w:right w:val="single" w:sz="4" w:space="0" w:color="auto"/>
            </w:tcBorders>
            <w:shd w:val="clear" w:color="auto" w:fill="auto"/>
            <w:noWrap/>
            <w:vAlign w:val="center"/>
            <w:hideMark/>
          </w:tcPr>
          <w:p w14:paraId="1DFEB958" w14:textId="43DDD9BC"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6.704</w:t>
            </w:r>
          </w:p>
        </w:tc>
        <w:tc>
          <w:tcPr>
            <w:tcW w:w="1123" w:type="dxa"/>
            <w:tcBorders>
              <w:top w:val="nil"/>
              <w:left w:val="nil"/>
              <w:bottom w:val="single" w:sz="4" w:space="0" w:color="auto"/>
              <w:right w:val="single" w:sz="4" w:space="0" w:color="auto"/>
            </w:tcBorders>
            <w:shd w:val="clear" w:color="auto" w:fill="auto"/>
            <w:noWrap/>
            <w:vAlign w:val="center"/>
            <w:hideMark/>
          </w:tcPr>
          <w:p w14:paraId="501922A2" w14:textId="0B528798"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15.642</w:t>
            </w:r>
          </w:p>
        </w:tc>
      </w:tr>
      <w:tr w:rsidR="006F2C6D" w:rsidRPr="00491F9B" w14:paraId="29297D5B" w14:textId="77777777" w:rsidTr="00673D5A">
        <w:trPr>
          <w:trHeight w:val="37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D0B2983"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w:t>
            </w:r>
          </w:p>
        </w:tc>
        <w:tc>
          <w:tcPr>
            <w:tcW w:w="1966" w:type="dxa"/>
            <w:tcBorders>
              <w:top w:val="nil"/>
              <w:left w:val="nil"/>
              <w:bottom w:val="single" w:sz="4" w:space="0" w:color="auto"/>
              <w:right w:val="single" w:sz="4" w:space="0" w:color="auto"/>
            </w:tcBorders>
            <w:shd w:val="clear" w:color="auto" w:fill="auto"/>
            <w:noWrap/>
            <w:vAlign w:val="bottom"/>
            <w:hideMark/>
          </w:tcPr>
          <w:p w14:paraId="4044617A" w14:textId="2BDB74A8" w:rsidR="006F2C6D" w:rsidRPr="00491F9B" w:rsidRDefault="00116F95" w:rsidP="001E46B5">
            <w:pPr>
              <w:spacing w:before="40" w:after="40"/>
              <w:ind w:firstLine="0"/>
              <w:jc w:val="left"/>
              <w:rPr>
                <w:rFonts w:eastAsia="Times New Roman" w:cs="Times New Roman"/>
                <w:color w:val="000000"/>
                <w:szCs w:val="28"/>
              </w:rPr>
            </w:pPr>
            <w:hyperlink r:id="rId83" w:tooltip="Đakrông" w:history="1">
              <w:r w:rsidR="006F2C6D" w:rsidRPr="00491F9B">
                <w:rPr>
                  <w:rFonts w:eastAsia="Times New Roman" w:cs="Times New Roman"/>
                  <w:color w:val="000000"/>
                  <w:szCs w:val="28"/>
                </w:rPr>
                <w:t xml:space="preserve">Đakrông </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1A5C6BD3"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215</w:t>
            </w:r>
          </w:p>
        </w:tc>
        <w:tc>
          <w:tcPr>
            <w:tcW w:w="1272" w:type="dxa"/>
            <w:tcBorders>
              <w:top w:val="nil"/>
              <w:left w:val="nil"/>
              <w:bottom w:val="single" w:sz="4" w:space="0" w:color="auto"/>
              <w:right w:val="single" w:sz="4" w:space="0" w:color="auto"/>
            </w:tcBorders>
            <w:shd w:val="clear" w:color="auto" w:fill="auto"/>
            <w:vAlign w:val="center"/>
            <w:hideMark/>
          </w:tcPr>
          <w:p w14:paraId="66A143B5"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65</w:t>
            </w:r>
          </w:p>
        </w:tc>
        <w:tc>
          <w:tcPr>
            <w:tcW w:w="1131" w:type="dxa"/>
            <w:tcBorders>
              <w:top w:val="nil"/>
              <w:left w:val="nil"/>
              <w:bottom w:val="single" w:sz="4" w:space="0" w:color="auto"/>
              <w:right w:val="single" w:sz="4" w:space="0" w:color="auto"/>
            </w:tcBorders>
            <w:shd w:val="clear" w:color="auto" w:fill="auto"/>
            <w:vAlign w:val="center"/>
            <w:hideMark/>
          </w:tcPr>
          <w:p w14:paraId="53AF7096"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151</w:t>
            </w:r>
          </w:p>
        </w:tc>
        <w:tc>
          <w:tcPr>
            <w:tcW w:w="1131" w:type="dxa"/>
            <w:tcBorders>
              <w:top w:val="nil"/>
              <w:left w:val="nil"/>
              <w:bottom w:val="single" w:sz="4" w:space="0" w:color="auto"/>
              <w:right w:val="single" w:sz="4" w:space="0" w:color="auto"/>
            </w:tcBorders>
            <w:shd w:val="clear" w:color="auto" w:fill="auto"/>
            <w:vAlign w:val="center"/>
            <w:hideMark/>
          </w:tcPr>
          <w:p w14:paraId="0C7F11AC" w14:textId="46E58098"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23.435</w:t>
            </w:r>
          </w:p>
        </w:tc>
        <w:tc>
          <w:tcPr>
            <w:tcW w:w="1131" w:type="dxa"/>
            <w:tcBorders>
              <w:top w:val="nil"/>
              <w:left w:val="nil"/>
              <w:bottom w:val="single" w:sz="4" w:space="0" w:color="auto"/>
              <w:right w:val="single" w:sz="4" w:space="0" w:color="auto"/>
            </w:tcBorders>
            <w:shd w:val="clear" w:color="auto" w:fill="auto"/>
            <w:noWrap/>
            <w:vAlign w:val="center"/>
            <w:hideMark/>
          </w:tcPr>
          <w:p w14:paraId="01D5AB89" w14:textId="591C9F31"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7.031</w:t>
            </w:r>
          </w:p>
        </w:tc>
        <w:tc>
          <w:tcPr>
            <w:tcW w:w="1123" w:type="dxa"/>
            <w:tcBorders>
              <w:top w:val="nil"/>
              <w:left w:val="nil"/>
              <w:bottom w:val="single" w:sz="4" w:space="0" w:color="auto"/>
              <w:right w:val="single" w:sz="4" w:space="0" w:color="auto"/>
            </w:tcBorders>
            <w:shd w:val="clear" w:color="auto" w:fill="auto"/>
            <w:noWrap/>
            <w:vAlign w:val="center"/>
            <w:hideMark/>
          </w:tcPr>
          <w:p w14:paraId="7D225526" w14:textId="2B99FDDF"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16.405</w:t>
            </w:r>
          </w:p>
        </w:tc>
      </w:tr>
      <w:tr w:rsidR="006F2C6D" w:rsidRPr="00491F9B" w14:paraId="0E5DED6D" w14:textId="77777777" w:rsidTr="00673D5A">
        <w:trPr>
          <w:trHeight w:val="37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37BAE1DA"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w:t>
            </w:r>
          </w:p>
        </w:tc>
        <w:tc>
          <w:tcPr>
            <w:tcW w:w="1966" w:type="dxa"/>
            <w:tcBorders>
              <w:top w:val="nil"/>
              <w:left w:val="nil"/>
              <w:bottom w:val="single" w:sz="4" w:space="0" w:color="auto"/>
              <w:right w:val="single" w:sz="4" w:space="0" w:color="auto"/>
            </w:tcBorders>
            <w:shd w:val="clear" w:color="auto" w:fill="auto"/>
            <w:noWrap/>
            <w:vAlign w:val="bottom"/>
            <w:hideMark/>
          </w:tcPr>
          <w:p w14:paraId="17774137" w14:textId="1D17099B" w:rsidR="006F2C6D" w:rsidRPr="00491F9B" w:rsidRDefault="00116F95" w:rsidP="001E46B5">
            <w:pPr>
              <w:spacing w:before="40" w:after="40"/>
              <w:ind w:firstLine="0"/>
              <w:jc w:val="left"/>
              <w:rPr>
                <w:rFonts w:eastAsia="Times New Roman" w:cs="Times New Roman"/>
                <w:color w:val="000000"/>
                <w:szCs w:val="28"/>
              </w:rPr>
            </w:pPr>
            <w:hyperlink r:id="rId84" w:tooltip="Cam Lộ (huyện)" w:history="1">
              <w:r w:rsidR="006F2C6D" w:rsidRPr="00491F9B">
                <w:rPr>
                  <w:rFonts w:eastAsia="Times New Roman" w:cs="Times New Roman"/>
                  <w:color w:val="000000"/>
                  <w:szCs w:val="28"/>
                </w:rPr>
                <w:t>Cam Lộ</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550D865D"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77</w:t>
            </w:r>
          </w:p>
        </w:tc>
        <w:tc>
          <w:tcPr>
            <w:tcW w:w="1272" w:type="dxa"/>
            <w:tcBorders>
              <w:top w:val="nil"/>
              <w:left w:val="nil"/>
              <w:bottom w:val="single" w:sz="4" w:space="0" w:color="auto"/>
              <w:right w:val="single" w:sz="4" w:space="0" w:color="auto"/>
            </w:tcBorders>
            <w:shd w:val="clear" w:color="auto" w:fill="auto"/>
            <w:vAlign w:val="center"/>
            <w:hideMark/>
          </w:tcPr>
          <w:p w14:paraId="02E87E26"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23</w:t>
            </w:r>
          </w:p>
        </w:tc>
        <w:tc>
          <w:tcPr>
            <w:tcW w:w="1131" w:type="dxa"/>
            <w:tcBorders>
              <w:top w:val="nil"/>
              <w:left w:val="nil"/>
              <w:bottom w:val="single" w:sz="4" w:space="0" w:color="auto"/>
              <w:right w:val="single" w:sz="4" w:space="0" w:color="auto"/>
            </w:tcBorders>
            <w:shd w:val="clear" w:color="auto" w:fill="auto"/>
            <w:vAlign w:val="center"/>
            <w:hideMark/>
          </w:tcPr>
          <w:p w14:paraId="2C3C1B8C"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54</w:t>
            </w:r>
          </w:p>
        </w:tc>
        <w:tc>
          <w:tcPr>
            <w:tcW w:w="1131" w:type="dxa"/>
            <w:tcBorders>
              <w:top w:val="nil"/>
              <w:left w:val="nil"/>
              <w:bottom w:val="single" w:sz="4" w:space="0" w:color="auto"/>
              <w:right w:val="single" w:sz="4" w:space="0" w:color="auto"/>
            </w:tcBorders>
            <w:shd w:val="clear" w:color="auto" w:fill="auto"/>
            <w:vAlign w:val="center"/>
            <w:hideMark/>
          </w:tcPr>
          <w:p w14:paraId="18F995FE" w14:textId="0518B4A7"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8.339</w:t>
            </w:r>
          </w:p>
        </w:tc>
        <w:tc>
          <w:tcPr>
            <w:tcW w:w="1131" w:type="dxa"/>
            <w:tcBorders>
              <w:top w:val="nil"/>
              <w:left w:val="nil"/>
              <w:bottom w:val="single" w:sz="4" w:space="0" w:color="auto"/>
              <w:right w:val="single" w:sz="4" w:space="0" w:color="auto"/>
            </w:tcBorders>
            <w:shd w:val="clear" w:color="auto" w:fill="auto"/>
            <w:noWrap/>
            <w:vAlign w:val="center"/>
            <w:hideMark/>
          </w:tcPr>
          <w:p w14:paraId="39FBEA5F" w14:textId="181CE09A"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2.502</w:t>
            </w:r>
          </w:p>
        </w:tc>
        <w:tc>
          <w:tcPr>
            <w:tcW w:w="1123" w:type="dxa"/>
            <w:tcBorders>
              <w:top w:val="nil"/>
              <w:left w:val="nil"/>
              <w:bottom w:val="single" w:sz="4" w:space="0" w:color="auto"/>
              <w:right w:val="single" w:sz="4" w:space="0" w:color="auto"/>
            </w:tcBorders>
            <w:shd w:val="clear" w:color="auto" w:fill="auto"/>
            <w:noWrap/>
            <w:vAlign w:val="center"/>
            <w:hideMark/>
          </w:tcPr>
          <w:p w14:paraId="105B01BA" w14:textId="29754C18"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5.837</w:t>
            </w:r>
          </w:p>
        </w:tc>
      </w:tr>
      <w:tr w:rsidR="006F2C6D" w:rsidRPr="00491F9B" w14:paraId="738789AD" w14:textId="77777777" w:rsidTr="00673D5A">
        <w:trPr>
          <w:trHeight w:val="37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46A328F"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w:t>
            </w:r>
          </w:p>
        </w:tc>
        <w:tc>
          <w:tcPr>
            <w:tcW w:w="1966" w:type="dxa"/>
            <w:tcBorders>
              <w:top w:val="nil"/>
              <w:left w:val="nil"/>
              <w:bottom w:val="single" w:sz="4" w:space="0" w:color="auto"/>
              <w:right w:val="single" w:sz="4" w:space="0" w:color="auto"/>
            </w:tcBorders>
            <w:shd w:val="clear" w:color="auto" w:fill="auto"/>
            <w:noWrap/>
            <w:vAlign w:val="bottom"/>
            <w:hideMark/>
          </w:tcPr>
          <w:p w14:paraId="39226820" w14:textId="17D8381B" w:rsidR="006F2C6D" w:rsidRPr="00491F9B" w:rsidRDefault="00116F95" w:rsidP="001E46B5">
            <w:pPr>
              <w:spacing w:before="40" w:after="40"/>
              <w:ind w:firstLine="0"/>
              <w:jc w:val="left"/>
              <w:rPr>
                <w:rFonts w:eastAsia="Times New Roman" w:cs="Times New Roman"/>
                <w:color w:val="000000"/>
                <w:szCs w:val="28"/>
              </w:rPr>
            </w:pPr>
            <w:hyperlink r:id="rId85" w:tooltip="Triệu Phong" w:history="1">
              <w:r w:rsidR="006F2C6D" w:rsidRPr="00491F9B">
                <w:rPr>
                  <w:rFonts w:eastAsia="Times New Roman" w:cs="Times New Roman"/>
                  <w:color w:val="000000"/>
                  <w:szCs w:val="28"/>
                </w:rPr>
                <w:t xml:space="preserve">Triệu Phong </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780154BC"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59</w:t>
            </w:r>
          </w:p>
        </w:tc>
        <w:tc>
          <w:tcPr>
            <w:tcW w:w="1272" w:type="dxa"/>
            <w:tcBorders>
              <w:top w:val="nil"/>
              <w:left w:val="nil"/>
              <w:bottom w:val="single" w:sz="4" w:space="0" w:color="auto"/>
              <w:right w:val="single" w:sz="4" w:space="0" w:color="auto"/>
            </w:tcBorders>
            <w:shd w:val="clear" w:color="auto" w:fill="auto"/>
            <w:vAlign w:val="center"/>
            <w:hideMark/>
          </w:tcPr>
          <w:p w14:paraId="661CAA94"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18</w:t>
            </w:r>
          </w:p>
        </w:tc>
        <w:tc>
          <w:tcPr>
            <w:tcW w:w="1131" w:type="dxa"/>
            <w:tcBorders>
              <w:top w:val="nil"/>
              <w:left w:val="nil"/>
              <w:bottom w:val="single" w:sz="4" w:space="0" w:color="auto"/>
              <w:right w:val="single" w:sz="4" w:space="0" w:color="auto"/>
            </w:tcBorders>
            <w:shd w:val="clear" w:color="auto" w:fill="auto"/>
            <w:vAlign w:val="center"/>
            <w:hideMark/>
          </w:tcPr>
          <w:p w14:paraId="74C8DA63"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41</w:t>
            </w:r>
          </w:p>
        </w:tc>
        <w:tc>
          <w:tcPr>
            <w:tcW w:w="1131" w:type="dxa"/>
            <w:tcBorders>
              <w:top w:val="nil"/>
              <w:left w:val="nil"/>
              <w:bottom w:val="single" w:sz="4" w:space="0" w:color="auto"/>
              <w:right w:val="single" w:sz="4" w:space="0" w:color="auto"/>
            </w:tcBorders>
            <w:shd w:val="clear" w:color="auto" w:fill="auto"/>
            <w:vAlign w:val="center"/>
            <w:hideMark/>
          </w:tcPr>
          <w:p w14:paraId="586EF403" w14:textId="38B87297"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6.431</w:t>
            </w:r>
          </w:p>
        </w:tc>
        <w:tc>
          <w:tcPr>
            <w:tcW w:w="1131" w:type="dxa"/>
            <w:tcBorders>
              <w:top w:val="nil"/>
              <w:left w:val="nil"/>
              <w:bottom w:val="single" w:sz="4" w:space="0" w:color="auto"/>
              <w:right w:val="single" w:sz="4" w:space="0" w:color="auto"/>
            </w:tcBorders>
            <w:shd w:val="clear" w:color="auto" w:fill="auto"/>
            <w:noWrap/>
            <w:vAlign w:val="center"/>
            <w:hideMark/>
          </w:tcPr>
          <w:p w14:paraId="3393EE3C" w14:textId="7E6D0EF8"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1.929</w:t>
            </w:r>
          </w:p>
        </w:tc>
        <w:tc>
          <w:tcPr>
            <w:tcW w:w="1123" w:type="dxa"/>
            <w:tcBorders>
              <w:top w:val="nil"/>
              <w:left w:val="nil"/>
              <w:bottom w:val="single" w:sz="4" w:space="0" w:color="auto"/>
              <w:right w:val="single" w:sz="4" w:space="0" w:color="auto"/>
            </w:tcBorders>
            <w:shd w:val="clear" w:color="auto" w:fill="auto"/>
            <w:noWrap/>
            <w:vAlign w:val="center"/>
            <w:hideMark/>
          </w:tcPr>
          <w:p w14:paraId="4D2730CA" w14:textId="28A2E86D"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4.502</w:t>
            </w:r>
          </w:p>
        </w:tc>
      </w:tr>
      <w:tr w:rsidR="006F2C6D" w:rsidRPr="00491F9B" w14:paraId="7A030053" w14:textId="77777777" w:rsidTr="00673D5A">
        <w:trPr>
          <w:trHeight w:val="37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31B998F3"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9</w:t>
            </w:r>
          </w:p>
        </w:tc>
        <w:tc>
          <w:tcPr>
            <w:tcW w:w="1966" w:type="dxa"/>
            <w:tcBorders>
              <w:top w:val="nil"/>
              <w:left w:val="nil"/>
              <w:bottom w:val="single" w:sz="4" w:space="0" w:color="auto"/>
              <w:right w:val="single" w:sz="4" w:space="0" w:color="auto"/>
            </w:tcBorders>
            <w:shd w:val="clear" w:color="auto" w:fill="auto"/>
            <w:noWrap/>
            <w:vAlign w:val="bottom"/>
            <w:hideMark/>
          </w:tcPr>
          <w:p w14:paraId="382D79B8" w14:textId="5CED3182" w:rsidR="006F2C6D" w:rsidRPr="00491F9B" w:rsidRDefault="00116F95" w:rsidP="001E46B5">
            <w:pPr>
              <w:spacing w:before="40" w:after="40"/>
              <w:ind w:firstLine="0"/>
              <w:jc w:val="left"/>
              <w:rPr>
                <w:rFonts w:eastAsia="Times New Roman" w:cs="Times New Roman"/>
                <w:color w:val="000000"/>
                <w:szCs w:val="28"/>
              </w:rPr>
            </w:pPr>
            <w:hyperlink r:id="rId86" w:tooltip="Hải Lăng" w:history="1">
              <w:r w:rsidR="006F2C6D" w:rsidRPr="00491F9B">
                <w:rPr>
                  <w:rFonts w:eastAsia="Times New Roman" w:cs="Times New Roman"/>
                  <w:color w:val="000000"/>
                  <w:szCs w:val="28"/>
                </w:rPr>
                <w:t>Hải Lăng</w:t>
              </w:r>
            </w:hyperlink>
          </w:p>
        </w:tc>
        <w:tc>
          <w:tcPr>
            <w:tcW w:w="1131" w:type="dxa"/>
            <w:tcBorders>
              <w:top w:val="nil"/>
              <w:left w:val="nil"/>
              <w:bottom w:val="single" w:sz="4" w:space="0" w:color="auto"/>
              <w:right w:val="single" w:sz="4" w:space="0" w:color="auto"/>
            </w:tcBorders>
            <w:shd w:val="clear" w:color="auto" w:fill="auto"/>
            <w:noWrap/>
            <w:vAlign w:val="center"/>
            <w:hideMark/>
          </w:tcPr>
          <w:p w14:paraId="43A360B5"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19</w:t>
            </w:r>
          </w:p>
        </w:tc>
        <w:tc>
          <w:tcPr>
            <w:tcW w:w="1272" w:type="dxa"/>
            <w:tcBorders>
              <w:top w:val="nil"/>
              <w:left w:val="nil"/>
              <w:bottom w:val="single" w:sz="4" w:space="0" w:color="auto"/>
              <w:right w:val="single" w:sz="4" w:space="0" w:color="auto"/>
            </w:tcBorders>
            <w:shd w:val="clear" w:color="auto" w:fill="auto"/>
            <w:vAlign w:val="center"/>
            <w:hideMark/>
          </w:tcPr>
          <w:p w14:paraId="6DC1E9ED"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w:t>
            </w:r>
          </w:p>
        </w:tc>
        <w:tc>
          <w:tcPr>
            <w:tcW w:w="1131" w:type="dxa"/>
            <w:tcBorders>
              <w:top w:val="nil"/>
              <w:left w:val="nil"/>
              <w:bottom w:val="single" w:sz="4" w:space="0" w:color="auto"/>
              <w:right w:val="single" w:sz="4" w:space="0" w:color="auto"/>
            </w:tcBorders>
            <w:shd w:val="clear" w:color="auto" w:fill="auto"/>
            <w:vAlign w:val="center"/>
            <w:hideMark/>
          </w:tcPr>
          <w:p w14:paraId="433811B3"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13</w:t>
            </w:r>
          </w:p>
        </w:tc>
        <w:tc>
          <w:tcPr>
            <w:tcW w:w="1131" w:type="dxa"/>
            <w:tcBorders>
              <w:top w:val="nil"/>
              <w:left w:val="nil"/>
              <w:bottom w:val="single" w:sz="4" w:space="0" w:color="auto"/>
              <w:right w:val="single" w:sz="4" w:space="0" w:color="auto"/>
            </w:tcBorders>
            <w:shd w:val="clear" w:color="auto" w:fill="auto"/>
            <w:vAlign w:val="center"/>
            <w:hideMark/>
          </w:tcPr>
          <w:p w14:paraId="590BC962" w14:textId="0B979B41"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2.017</w:t>
            </w:r>
          </w:p>
        </w:tc>
        <w:tc>
          <w:tcPr>
            <w:tcW w:w="1131" w:type="dxa"/>
            <w:tcBorders>
              <w:top w:val="nil"/>
              <w:left w:val="nil"/>
              <w:bottom w:val="single" w:sz="4" w:space="0" w:color="auto"/>
              <w:right w:val="single" w:sz="4" w:space="0" w:color="auto"/>
            </w:tcBorders>
            <w:shd w:val="clear" w:color="auto" w:fill="auto"/>
            <w:noWrap/>
            <w:vAlign w:val="center"/>
            <w:hideMark/>
          </w:tcPr>
          <w:p w14:paraId="343987C6" w14:textId="761E4560"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605</w:t>
            </w:r>
          </w:p>
        </w:tc>
        <w:tc>
          <w:tcPr>
            <w:tcW w:w="1123" w:type="dxa"/>
            <w:tcBorders>
              <w:top w:val="nil"/>
              <w:left w:val="nil"/>
              <w:bottom w:val="single" w:sz="4" w:space="0" w:color="auto"/>
              <w:right w:val="single" w:sz="4" w:space="0" w:color="auto"/>
            </w:tcBorders>
            <w:shd w:val="clear" w:color="auto" w:fill="auto"/>
            <w:noWrap/>
            <w:vAlign w:val="center"/>
            <w:hideMark/>
          </w:tcPr>
          <w:p w14:paraId="1E1A823C" w14:textId="13B53442"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1.412</w:t>
            </w:r>
          </w:p>
        </w:tc>
      </w:tr>
      <w:tr w:rsidR="006F2C6D" w:rsidRPr="00491F9B" w14:paraId="4B11E45E" w14:textId="77777777" w:rsidTr="00673D5A">
        <w:trPr>
          <w:trHeight w:val="37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603069C2" w14:textId="77777777" w:rsidR="006F2C6D" w:rsidRPr="00491F9B" w:rsidRDefault="006F2C6D"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 </w:t>
            </w:r>
          </w:p>
        </w:tc>
        <w:tc>
          <w:tcPr>
            <w:tcW w:w="1966" w:type="dxa"/>
            <w:tcBorders>
              <w:top w:val="nil"/>
              <w:left w:val="nil"/>
              <w:bottom w:val="single" w:sz="4" w:space="0" w:color="auto"/>
              <w:right w:val="single" w:sz="4" w:space="0" w:color="auto"/>
            </w:tcBorders>
            <w:shd w:val="clear" w:color="auto" w:fill="auto"/>
            <w:noWrap/>
            <w:vAlign w:val="bottom"/>
            <w:hideMark/>
          </w:tcPr>
          <w:p w14:paraId="3C563030" w14:textId="77777777" w:rsidR="006F2C6D" w:rsidRPr="00491F9B" w:rsidRDefault="006F2C6D"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Tổng cộng</w:t>
            </w:r>
          </w:p>
        </w:tc>
        <w:tc>
          <w:tcPr>
            <w:tcW w:w="1131" w:type="dxa"/>
            <w:tcBorders>
              <w:top w:val="nil"/>
              <w:left w:val="nil"/>
              <w:bottom w:val="single" w:sz="4" w:space="0" w:color="auto"/>
              <w:right w:val="single" w:sz="4" w:space="0" w:color="auto"/>
            </w:tcBorders>
            <w:shd w:val="clear" w:color="auto" w:fill="auto"/>
            <w:noWrap/>
            <w:vAlign w:val="bottom"/>
            <w:hideMark/>
          </w:tcPr>
          <w:p w14:paraId="51836CD1"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2.684</w:t>
            </w:r>
          </w:p>
        </w:tc>
        <w:tc>
          <w:tcPr>
            <w:tcW w:w="1272" w:type="dxa"/>
            <w:tcBorders>
              <w:top w:val="nil"/>
              <w:left w:val="nil"/>
              <w:bottom w:val="single" w:sz="4" w:space="0" w:color="auto"/>
              <w:right w:val="single" w:sz="4" w:space="0" w:color="auto"/>
            </w:tcBorders>
            <w:shd w:val="clear" w:color="auto" w:fill="auto"/>
            <w:noWrap/>
            <w:vAlign w:val="bottom"/>
            <w:hideMark/>
          </w:tcPr>
          <w:p w14:paraId="39F25D6D"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805</w:t>
            </w:r>
          </w:p>
        </w:tc>
        <w:tc>
          <w:tcPr>
            <w:tcW w:w="1131" w:type="dxa"/>
            <w:tcBorders>
              <w:top w:val="nil"/>
              <w:left w:val="nil"/>
              <w:bottom w:val="single" w:sz="4" w:space="0" w:color="auto"/>
              <w:right w:val="single" w:sz="4" w:space="0" w:color="auto"/>
            </w:tcBorders>
            <w:shd w:val="clear" w:color="auto" w:fill="auto"/>
            <w:noWrap/>
            <w:vAlign w:val="center"/>
            <w:hideMark/>
          </w:tcPr>
          <w:p w14:paraId="21F6EDB9" w14:textId="77777777" w:rsidR="006F2C6D" w:rsidRPr="00491F9B" w:rsidRDefault="006F2C6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1.879</w:t>
            </w:r>
          </w:p>
        </w:tc>
        <w:tc>
          <w:tcPr>
            <w:tcW w:w="1131" w:type="dxa"/>
            <w:tcBorders>
              <w:top w:val="nil"/>
              <w:left w:val="nil"/>
              <w:bottom w:val="single" w:sz="4" w:space="0" w:color="auto"/>
              <w:right w:val="single" w:sz="4" w:space="0" w:color="auto"/>
            </w:tcBorders>
            <w:shd w:val="clear" w:color="auto" w:fill="auto"/>
            <w:noWrap/>
            <w:vAlign w:val="center"/>
            <w:hideMark/>
          </w:tcPr>
          <w:p w14:paraId="190AA4DB" w14:textId="5AC889E8"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292.556</w:t>
            </w:r>
          </w:p>
        </w:tc>
        <w:tc>
          <w:tcPr>
            <w:tcW w:w="1131" w:type="dxa"/>
            <w:tcBorders>
              <w:top w:val="nil"/>
              <w:left w:val="nil"/>
              <w:bottom w:val="single" w:sz="4" w:space="0" w:color="auto"/>
              <w:right w:val="single" w:sz="4" w:space="0" w:color="auto"/>
            </w:tcBorders>
            <w:shd w:val="clear" w:color="auto" w:fill="auto"/>
            <w:noWrap/>
            <w:vAlign w:val="center"/>
            <w:hideMark/>
          </w:tcPr>
          <w:p w14:paraId="48632672" w14:textId="1B83CA3E"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87.767</w:t>
            </w:r>
          </w:p>
        </w:tc>
        <w:tc>
          <w:tcPr>
            <w:tcW w:w="1123" w:type="dxa"/>
            <w:tcBorders>
              <w:top w:val="nil"/>
              <w:left w:val="nil"/>
              <w:bottom w:val="single" w:sz="4" w:space="0" w:color="auto"/>
              <w:right w:val="single" w:sz="4" w:space="0" w:color="auto"/>
            </w:tcBorders>
            <w:shd w:val="clear" w:color="auto" w:fill="auto"/>
            <w:noWrap/>
            <w:vAlign w:val="center"/>
            <w:hideMark/>
          </w:tcPr>
          <w:p w14:paraId="1EC6C8CB" w14:textId="544DDB2B" w:rsidR="006F2C6D" w:rsidRPr="00491F9B" w:rsidRDefault="006F2C6D" w:rsidP="001E46B5">
            <w:pPr>
              <w:spacing w:before="40" w:after="40"/>
              <w:ind w:firstLine="0"/>
              <w:jc w:val="right"/>
              <w:rPr>
                <w:rFonts w:eastAsia="Times New Roman" w:cs="Times New Roman"/>
                <w:color w:val="000000"/>
                <w:szCs w:val="28"/>
              </w:rPr>
            </w:pPr>
            <w:r w:rsidRPr="00491F9B">
              <w:rPr>
                <w:rFonts w:cs="Times New Roman"/>
                <w:szCs w:val="28"/>
              </w:rPr>
              <w:t>204.789</w:t>
            </w:r>
          </w:p>
        </w:tc>
      </w:tr>
    </w:tbl>
    <w:p w14:paraId="527EDF27" w14:textId="5E7A4E2F" w:rsidR="004553D3" w:rsidRPr="00491F9B" w:rsidRDefault="004553D3" w:rsidP="001E46B5">
      <w:pPr>
        <w:spacing w:before="40" w:after="40"/>
        <w:rPr>
          <w:rFonts w:cs="Times New Roman"/>
          <w:i/>
          <w:szCs w:val="28"/>
        </w:rPr>
      </w:pPr>
      <w:r w:rsidRPr="00491F9B">
        <w:rPr>
          <w:rFonts w:cs="Times New Roman"/>
          <w:i/>
          <w:szCs w:val="28"/>
          <w:u w:val="single"/>
        </w:rPr>
        <w:t>Ghi chú</w:t>
      </w:r>
      <w:r w:rsidRPr="00491F9B">
        <w:rPr>
          <w:rFonts w:cs="Times New Roman"/>
          <w:i/>
          <w:szCs w:val="28"/>
        </w:rPr>
        <w:t xml:space="preserve">: Tính trung bình mỗi hộ có 3.75 khẩu. Tiêu chuẩn </w:t>
      </w:r>
      <w:r w:rsidR="006F2C6D" w:rsidRPr="00491F9B">
        <w:rPr>
          <w:rFonts w:cs="Times New Roman"/>
          <w:i/>
          <w:szCs w:val="28"/>
        </w:rPr>
        <w:t>29</w:t>
      </w:r>
      <w:r w:rsidRPr="00491F9B">
        <w:rPr>
          <w:rFonts w:cs="Times New Roman"/>
          <w:i/>
          <w:szCs w:val="28"/>
        </w:rPr>
        <w:t>m</w:t>
      </w:r>
      <w:r w:rsidRPr="00491F9B">
        <w:rPr>
          <w:rFonts w:cs="Times New Roman"/>
          <w:i/>
          <w:szCs w:val="28"/>
          <w:vertAlign w:val="superscript"/>
        </w:rPr>
        <w:t xml:space="preserve">2 </w:t>
      </w:r>
      <w:r w:rsidRPr="00491F9B">
        <w:rPr>
          <w:rFonts w:cs="Times New Roman"/>
          <w:i/>
          <w:szCs w:val="28"/>
        </w:rPr>
        <w:t xml:space="preserve">sàn/người đến năm 2020 (tương đương mỗi hộ có </w:t>
      </w:r>
      <w:r w:rsidR="006F2C6D" w:rsidRPr="00491F9B">
        <w:rPr>
          <w:rFonts w:cs="Times New Roman"/>
          <w:i/>
          <w:szCs w:val="28"/>
        </w:rPr>
        <w:t>109</w:t>
      </w:r>
      <w:r w:rsidRPr="00491F9B">
        <w:rPr>
          <w:rFonts w:cs="Times New Roman"/>
          <w:i/>
          <w:szCs w:val="28"/>
        </w:rPr>
        <w:t>m</w:t>
      </w:r>
      <w:r w:rsidRPr="00491F9B">
        <w:rPr>
          <w:rFonts w:cs="Times New Roman"/>
          <w:i/>
          <w:szCs w:val="28"/>
          <w:vertAlign w:val="superscript"/>
        </w:rPr>
        <w:t>2</w:t>
      </w:r>
      <w:r w:rsidRPr="00491F9B">
        <w:rPr>
          <w:rFonts w:cs="Times New Roman"/>
          <w:i/>
          <w:szCs w:val="28"/>
        </w:rPr>
        <w:t xml:space="preserve"> sàn).</w:t>
      </w:r>
    </w:p>
    <w:p w14:paraId="41F1D8B1" w14:textId="3220BDA1" w:rsidR="001F6C8C" w:rsidRPr="00491F9B" w:rsidRDefault="00BA5153" w:rsidP="001E46B5">
      <w:pPr>
        <w:spacing w:before="40" w:after="40"/>
        <w:ind w:firstLine="0"/>
        <w:rPr>
          <w:rFonts w:cs="Times New Roman"/>
          <w:szCs w:val="28"/>
        </w:rPr>
      </w:pPr>
      <w:r w:rsidRPr="00491F9B">
        <w:rPr>
          <w:rFonts w:cs="Times New Roman"/>
          <w:szCs w:val="28"/>
        </w:rPr>
        <w:t xml:space="preserve">3.3.2.3. Nhà ở cho người có thu nhập thấp </w:t>
      </w:r>
    </w:p>
    <w:p w14:paraId="02024A28" w14:textId="4AA2DE89" w:rsidR="001638EE" w:rsidRPr="00491F9B" w:rsidRDefault="001638EE" w:rsidP="001E46B5">
      <w:pPr>
        <w:spacing w:before="40" w:after="40"/>
        <w:ind w:firstLine="720"/>
        <w:rPr>
          <w:rFonts w:cs="Times New Roman"/>
          <w:szCs w:val="28"/>
        </w:rPr>
      </w:pPr>
      <w:r w:rsidRPr="00491F9B">
        <w:rPr>
          <w:rFonts w:cs="Times New Roman"/>
          <w:szCs w:val="28"/>
        </w:rPr>
        <w:t xml:space="preserve">- Dự báo đến năm 2020: Người có thu nhập thấp trong đô thị đến năm 2020 là </w:t>
      </w:r>
      <w:r w:rsidR="003A7216">
        <w:rPr>
          <w:rFonts w:cs="Times New Roman"/>
          <w:szCs w:val="28"/>
        </w:rPr>
        <w:t>6.827</w:t>
      </w:r>
      <w:r w:rsidRPr="00491F9B">
        <w:rPr>
          <w:rFonts w:cs="Times New Roman"/>
          <w:szCs w:val="28"/>
        </w:rPr>
        <w:t>/17</w:t>
      </w:r>
      <w:r w:rsidR="003A7216">
        <w:rPr>
          <w:rFonts w:cs="Times New Roman"/>
          <w:szCs w:val="28"/>
        </w:rPr>
        <w:t>0</w:t>
      </w:r>
      <w:r w:rsidRPr="00491F9B">
        <w:rPr>
          <w:rFonts w:cs="Times New Roman"/>
          <w:szCs w:val="28"/>
        </w:rPr>
        <w:t>.</w:t>
      </w:r>
      <w:r w:rsidR="003A7216">
        <w:rPr>
          <w:rFonts w:cs="Times New Roman"/>
          <w:szCs w:val="28"/>
        </w:rPr>
        <w:t>827</w:t>
      </w:r>
      <w:r w:rsidRPr="00491F9B">
        <w:rPr>
          <w:rFonts w:cs="Times New Roman"/>
          <w:szCs w:val="28"/>
        </w:rPr>
        <w:t xml:space="preserve"> hộ dân, chiếm tỷ lệ khoảng 4,0% số hộ dân toàn tỉnh. Dự báo giải quyết 3.</w:t>
      </w:r>
      <w:r w:rsidR="003A7216">
        <w:rPr>
          <w:rFonts w:cs="Times New Roman"/>
          <w:szCs w:val="28"/>
        </w:rPr>
        <w:t>413</w:t>
      </w:r>
      <w:r w:rsidRPr="00491F9B">
        <w:rPr>
          <w:rFonts w:cs="Times New Roman"/>
          <w:szCs w:val="28"/>
        </w:rPr>
        <w:t>/</w:t>
      </w:r>
      <w:r w:rsidR="003A7216">
        <w:rPr>
          <w:rFonts w:cs="Times New Roman"/>
          <w:szCs w:val="28"/>
        </w:rPr>
        <w:t>6.827</w:t>
      </w:r>
      <w:r w:rsidRPr="00491F9B">
        <w:rPr>
          <w:rFonts w:cs="Times New Roman"/>
          <w:szCs w:val="28"/>
        </w:rPr>
        <w:t xml:space="preserve"> số hộ thu nhập thấp, chiếm tỷ lệ 50%. </w:t>
      </w:r>
    </w:p>
    <w:p w14:paraId="66BF5D5A" w14:textId="566D4346" w:rsidR="001638EE" w:rsidRPr="00491F9B" w:rsidRDefault="001638EE" w:rsidP="001E46B5">
      <w:pPr>
        <w:spacing w:before="40" w:after="40"/>
        <w:ind w:firstLine="720"/>
        <w:rPr>
          <w:rFonts w:cs="Times New Roman"/>
          <w:szCs w:val="28"/>
        </w:rPr>
      </w:pPr>
      <w:r w:rsidRPr="00491F9B">
        <w:rPr>
          <w:rFonts w:cs="Times New Roman"/>
          <w:szCs w:val="28"/>
        </w:rPr>
        <w:t>- Định hướng đến năm 2030: Giải quyết 80 - 90% số hộ nghèo và cận nghèo khu vực nông thôn.</w:t>
      </w:r>
    </w:p>
    <w:p w14:paraId="727C7988" w14:textId="5F9A5AFB" w:rsidR="008A21B1" w:rsidRPr="00491F9B" w:rsidRDefault="008A21B1" w:rsidP="001E46B5">
      <w:pPr>
        <w:spacing w:before="40" w:after="40"/>
        <w:ind w:firstLine="0"/>
        <w:jc w:val="center"/>
        <w:rPr>
          <w:rFonts w:cs="Times New Roman"/>
          <w:szCs w:val="28"/>
        </w:rPr>
      </w:pPr>
      <w:r w:rsidRPr="00491F9B">
        <w:rPr>
          <w:rFonts w:cs="Times New Roman"/>
          <w:szCs w:val="28"/>
        </w:rPr>
        <w:t>Bảng 3.1</w:t>
      </w:r>
      <w:r w:rsidR="00584EB6">
        <w:rPr>
          <w:rFonts w:cs="Times New Roman"/>
          <w:szCs w:val="28"/>
        </w:rPr>
        <w:t>2</w:t>
      </w:r>
      <w:r w:rsidRPr="00491F9B">
        <w:rPr>
          <w:rFonts w:cs="Times New Roman"/>
          <w:szCs w:val="28"/>
        </w:rPr>
        <w:t>: Nhu cầu nhà ở cho người có thu nhập thấp</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695"/>
        <w:gridCol w:w="2409"/>
        <w:gridCol w:w="2694"/>
      </w:tblGrid>
      <w:tr w:rsidR="005A15C2" w:rsidRPr="00491F9B" w14:paraId="7A98EFF2" w14:textId="77777777" w:rsidTr="009D61F0">
        <w:trPr>
          <w:trHeight w:val="375"/>
        </w:trPr>
        <w:tc>
          <w:tcPr>
            <w:tcW w:w="700" w:type="dxa"/>
            <w:shd w:val="clear" w:color="auto" w:fill="auto"/>
            <w:noWrap/>
            <w:vAlign w:val="center"/>
            <w:hideMark/>
          </w:tcPr>
          <w:p w14:paraId="162FE526" w14:textId="77777777" w:rsidR="005A15C2" w:rsidRPr="00491F9B" w:rsidRDefault="005A15C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TT</w:t>
            </w:r>
          </w:p>
        </w:tc>
        <w:tc>
          <w:tcPr>
            <w:tcW w:w="3695" w:type="dxa"/>
            <w:shd w:val="clear" w:color="auto" w:fill="auto"/>
            <w:vAlign w:val="center"/>
            <w:hideMark/>
          </w:tcPr>
          <w:p w14:paraId="4676AFC2" w14:textId="77777777" w:rsidR="005A15C2" w:rsidRPr="00491F9B" w:rsidRDefault="005A15C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2409" w:type="dxa"/>
            <w:shd w:val="clear" w:color="auto" w:fill="auto"/>
            <w:vAlign w:val="center"/>
            <w:hideMark/>
          </w:tcPr>
          <w:p w14:paraId="52416DDB" w14:textId="77777777" w:rsidR="005A15C2" w:rsidRPr="00491F9B" w:rsidRDefault="005A15C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Đơn  vị</w:t>
            </w:r>
          </w:p>
        </w:tc>
        <w:tc>
          <w:tcPr>
            <w:tcW w:w="2694" w:type="dxa"/>
            <w:shd w:val="clear" w:color="auto" w:fill="auto"/>
            <w:noWrap/>
            <w:vAlign w:val="center"/>
            <w:hideMark/>
          </w:tcPr>
          <w:p w14:paraId="3320563B" w14:textId="77777777" w:rsidR="005A15C2" w:rsidRPr="00491F9B" w:rsidRDefault="005A15C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Giại đoạn 2020</w:t>
            </w:r>
          </w:p>
        </w:tc>
      </w:tr>
      <w:tr w:rsidR="005A15C2" w:rsidRPr="00491F9B" w14:paraId="23218B2C" w14:textId="77777777" w:rsidTr="009D61F0">
        <w:trPr>
          <w:trHeight w:val="375"/>
        </w:trPr>
        <w:tc>
          <w:tcPr>
            <w:tcW w:w="700" w:type="dxa"/>
            <w:shd w:val="clear" w:color="auto" w:fill="auto"/>
            <w:noWrap/>
            <w:vAlign w:val="center"/>
            <w:hideMark/>
          </w:tcPr>
          <w:p w14:paraId="583A00F0" w14:textId="6D38D0D9" w:rsidR="005A15C2" w:rsidRPr="00491F9B" w:rsidRDefault="005A15C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w:t>
            </w:r>
          </w:p>
        </w:tc>
        <w:tc>
          <w:tcPr>
            <w:tcW w:w="3695" w:type="dxa"/>
            <w:shd w:val="clear" w:color="auto" w:fill="auto"/>
            <w:vAlign w:val="center"/>
            <w:hideMark/>
          </w:tcPr>
          <w:p w14:paraId="4442D1ED" w14:textId="4E0BEBF4" w:rsidR="005A15C2" w:rsidRPr="00491F9B" w:rsidRDefault="005A15C2"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Số người có nhu cầu</w:t>
            </w:r>
            <w:r w:rsidR="00D76454" w:rsidRPr="00491F9B">
              <w:rPr>
                <w:rFonts w:eastAsia="Times New Roman" w:cs="Times New Roman"/>
                <w:color w:val="000000"/>
                <w:szCs w:val="28"/>
              </w:rPr>
              <w:t xml:space="preserve"> về nhà ở</w:t>
            </w:r>
          </w:p>
        </w:tc>
        <w:tc>
          <w:tcPr>
            <w:tcW w:w="2409" w:type="dxa"/>
            <w:shd w:val="clear" w:color="auto" w:fill="auto"/>
            <w:vAlign w:val="center"/>
            <w:hideMark/>
          </w:tcPr>
          <w:p w14:paraId="527C49A9" w14:textId="77777777" w:rsidR="005A15C2" w:rsidRPr="00491F9B" w:rsidRDefault="005A15C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Người</w:t>
            </w:r>
          </w:p>
        </w:tc>
        <w:tc>
          <w:tcPr>
            <w:tcW w:w="2694" w:type="dxa"/>
            <w:shd w:val="clear" w:color="auto" w:fill="auto"/>
            <w:noWrap/>
            <w:vAlign w:val="bottom"/>
            <w:hideMark/>
          </w:tcPr>
          <w:p w14:paraId="0522CD10" w14:textId="2DBC61BE" w:rsidR="005A15C2" w:rsidRPr="00491F9B" w:rsidRDefault="005A15C2"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w:t>
            </w:r>
            <w:r w:rsidR="00157655">
              <w:rPr>
                <w:rFonts w:eastAsia="Times New Roman" w:cs="Times New Roman"/>
                <w:color w:val="000000"/>
                <w:szCs w:val="28"/>
              </w:rPr>
              <w:t>2</w:t>
            </w:r>
            <w:r w:rsidRPr="00491F9B">
              <w:rPr>
                <w:rFonts w:eastAsia="Times New Roman" w:cs="Times New Roman"/>
                <w:color w:val="000000"/>
                <w:szCs w:val="28"/>
              </w:rPr>
              <w:t>.</w:t>
            </w:r>
            <w:r w:rsidR="00157655">
              <w:rPr>
                <w:rFonts w:eastAsia="Times New Roman" w:cs="Times New Roman"/>
                <w:color w:val="000000"/>
                <w:szCs w:val="28"/>
              </w:rPr>
              <w:t>8</w:t>
            </w:r>
            <w:r w:rsidRPr="00491F9B">
              <w:rPr>
                <w:rFonts w:eastAsia="Times New Roman" w:cs="Times New Roman"/>
                <w:color w:val="000000"/>
                <w:szCs w:val="28"/>
              </w:rPr>
              <w:t>00</w:t>
            </w:r>
          </w:p>
        </w:tc>
      </w:tr>
      <w:tr w:rsidR="005A15C2" w:rsidRPr="00491F9B" w14:paraId="6537E766" w14:textId="77777777" w:rsidTr="009D61F0">
        <w:trPr>
          <w:trHeight w:val="375"/>
        </w:trPr>
        <w:tc>
          <w:tcPr>
            <w:tcW w:w="700" w:type="dxa"/>
            <w:shd w:val="clear" w:color="auto" w:fill="auto"/>
            <w:noWrap/>
            <w:vAlign w:val="center"/>
            <w:hideMark/>
          </w:tcPr>
          <w:p w14:paraId="58E4DED7" w14:textId="37B0FE68" w:rsidR="005A15C2" w:rsidRPr="00491F9B" w:rsidRDefault="005A15C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2</w:t>
            </w:r>
          </w:p>
        </w:tc>
        <w:tc>
          <w:tcPr>
            <w:tcW w:w="3695" w:type="dxa"/>
            <w:shd w:val="clear" w:color="auto" w:fill="auto"/>
            <w:vAlign w:val="center"/>
            <w:hideMark/>
          </w:tcPr>
          <w:p w14:paraId="5F45BF5C" w14:textId="4FD601D2" w:rsidR="005A15C2" w:rsidRPr="00491F9B" w:rsidRDefault="005A15C2" w:rsidP="001E46B5">
            <w:pPr>
              <w:spacing w:before="40" w:after="40"/>
              <w:ind w:firstLine="0"/>
              <w:jc w:val="left"/>
              <w:rPr>
                <w:rFonts w:cs="Times New Roman"/>
                <w:szCs w:val="28"/>
              </w:rPr>
            </w:pPr>
            <w:r w:rsidRPr="00491F9B">
              <w:rPr>
                <w:rFonts w:eastAsia="Times New Roman" w:cs="Times New Roman"/>
                <w:color w:val="000000"/>
                <w:szCs w:val="28"/>
              </w:rPr>
              <w:t>Số hộ có nhu cầu</w:t>
            </w:r>
            <w:r w:rsidR="00D76454" w:rsidRPr="00491F9B">
              <w:rPr>
                <w:rFonts w:eastAsia="Times New Roman" w:cs="Times New Roman"/>
                <w:color w:val="000000"/>
                <w:szCs w:val="28"/>
              </w:rPr>
              <w:t xml:space="preserve"> về nhà ở</w:t>
            </w:r>
          </w:p>
        </w:tc>
        <w:tc>
          <w:tcPr>
            <w:tcW w:w="2409" w:type="dxa"/>
            <w:shd w:val="clear" w:color="auto" w:fill="auto"/>
            <w:vAlign w:val="center"/>
            <w:hideMark/>
          </w:tcPr>
          <w:p w14:paraId="11CB23C9" w14:textId="77777777" w:rsidR="005A15C2" w:rsidRPr="00491F9B" w:rsidRDefault="005A15C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hộ</w:t>
            </w:r>
          </w:p>
        </w:tc>
        <w:tc>
          <w:tcPr>
            <w:tcW w:w="2694" w:type="dxa"/>
            <w:shd w:val="clear" w:color="auto" w:fill="auto"/>
            <w:noWrap/>
            <w:vAlign w:val="bottom"/>
            <w:hideMark/>
          </w:tcPr>
          <w:p w14:paraId="3928970F" w14:textId="1A07C279" w:rsidR="005A15C2" w:rsidRPr="00491F9B" w:rsidRDefault="00157655" w:rsidP="001E46B5">
            <w:pPr>
              <w:spacing w:before="40" w:after="40"/>
              <w:ind w:firstLine="0"/>
              <w:jc w:val="right"/>
              <w:rPr>
                <w:rFonts w:eastAsia="Times New Roman" w:cs="Times New Roman"/>
                <w:color w:val="000000"/>
                <w:szCs w:val="28"/>
              </w:rPr>
            </w:pPr>
            <w:r>
              <w:rPr>
                <w:rFonts w:eastAsia="Times New Roman" w:cs="Times New Roman"/>
                <w:color w:val="000000"/>
                <w:szCs w:val="28"/>
              </w:rPr>
              <w:t>3.413</w:t>
            </w:r>
          </w:p>
        </w:tc>
      </w:tr>
      <w:tr w:rsidR="005A15C2" w:rsidRPr="00491F9B" w14:paraId="5926819A" w14:textId="77777777" w:rsidTr="009D61F0">
        <w:trPr>
          <w:trHeight w:val="375"/>
        </w:trPr>
        <w:tc>
          <w:tcPr>
            <w:tcW w:w="700" w:type="dxa"/>
            <w:shd w:val="clear" w:color="auto" w:fill="auto"/>
            <w:noWrap/>
            <w:vAlign w:val="center"/>
            <w:hideMark/>
          </w:tcPr>
          <w:p w14:paraId="2CB522CD" w14:textId="1C1CB313" w:rsidR="005A15C2" w:rsidRPr="00491F9B" w:rsidRDefault="005A15C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3</w:t>
            </w:r>
          </w:p>
        </w:tc>
        <w:tc>
          <w:tcPr>
            <w:tcW w:w="3695" w:type="dxa"/>
            <w:shd w:val="clear" w:color="auto" w:fill="auto"/>
            <w:vAlign w:val="center"/>
            <w:hideMark/>
          </w:tcPr>
          <w:p w14:paraId="3C04D7C8" w14:textId="77777777" w:rsidR="005A15C2" w:rsidRPr="00491F9B" w:rsidRDefault="005A15C2"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Nhu cầu về diện tích sàn</w:t>
            </w:r>
          </w:p>
        </w:tc>
        <w:tc>
          <w:tcPr>
            <w:tcW w:w="2409" w:type="dxa"/>
            <w:shd w:val="clear" w:color="auto" w:fill="auto"/>
            <w:vAlign w:val="center"/>
            <w:hideMark/>
          </w:tcPr>
          <w:p w14:paraId="20D6EE2C" w14:textId="50B875C7" w:rsidR="005A15C2" w:rsidRPr="00491F9B" w:rsidRDefault="005A15C2"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m</w:t>
            </w:r>
            <w:r w:rsidRPr="00491F9B">
              <w:rPr>
                <w:rFonts w:eastAsia="Times New Roman" w:cs="Times New Roman"/>
                <w:color w:val="000000"/>
                <w:szCs w:val="28"/>
                <w:vertAlign w:val="superscript"/>
              </w:rPr>
              <w:t>2</w:t>
            </w:r>
            <w:r w:rsidRPr="00491F9B">
              <w:rPr>
                <w:rFonts w:eastAsia="Times New Roman" w:cs="Times New Roman"/>
                <w:color w:val="000000"/>
                <w:szCs w:val="28"/>
              </w:rPr>
              <w:t>/s</w:t>
            </w:r>
            <w:r w:rsidR="00D76454" w:rsidRPr="00491F9B">
              <w:rPr>
                <w:rFonts w:eastAsia="Times New Roman" w:cs="Times New Roman"/>
                <w:color w:val="000000"/>
                <w:szCs w:val="28"/>
              </w:rPr>
              <w:t>à</w:t>
            </w:r>
            <w:r w:rsidRPr="00491F9B">
              <w:rPr>
                <w:rFonts w:eastAsia="Times New Roman" w:cs="Times New Roman"/>
                <w:color w:val="000000"/>
                <w:szCs w:val="28"/>
              </w:rPr>
              <w:t>n</w:t>
            </w:r>
          </w:p>
        </w:tc>
        <w:tc>
          <w:tcPr>
            <w:tcW w:w="2694" w:type="dxa"/>
            <w:shd w:val="clear" w:color="auto" w:fill="auto"/>
            <w:noWrap/>
            <w:vAlign w:val="bottom"/>
            <w:hideMark/>
          </w:tcPr>
          <w:p w14:paraId="707BD1A4" w14:textId="42FC7C33" w:rsidR="005A15C2" w:rsidRPr="00491F9B" w:rsidRDefault="005A15C2"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w:t>
            </w:r>
            <w:r w:rsidR="00157655">
              <w:rPr>
                <w:rFonts w:eastAsia="Times New Roman" w:cs="Times New Roman"/>
                <w:color w:val="000000"/>
                <w:szCs w:val="28"/>
              </w:rPr>
              <w:t>71</w:t>
            </w:r>
            <w:r w:rsidRPr="00491F9B">
              <w:rPr>
                <w:rFonts w:eastAsia="Times New Roman" w:cs="Times New Roman"/>
                <w:color w:val="000000"/>
                <w:szCs w:val="28"/>
              </w:rPr>
              <w:t>.</w:t>
            </w:r>
            <w:r w:rsidR="00157655">
              <w:rPr>
                <w:rFonts w:eastAsia="Times New Roman" w:cs="Times New Roman"/>
                <w:color w:val="000000"/>
                <w:szCs w:val="28"/>
              </w:rPr>
              <w:t>2</w:t>
            </w:r>
            <w:r w:rsidRPr="00491F9B">
              <w:rPr>
                <w:rFonts w:eastAsia="Times New Roman" w:cs="Times New Roman"/>
                <w:color w:val="000000"/>
                <w:szCs w:val="28"/>
              </w:rPr>
              <w:t>00</w:t>
            </w:r>
          </w:p>
        </w:tc>
      </w:tr>
    </w:tbl>
    <w:p w14:paraId="25777232" w14:textId="7264BA48" w:rsidR="005A15C2" w:rsidRPr="00491F9B" w:rsidRDefault="005A15C2" w:rsidP="001E46B5">
      <w:pPr>
        <w:spacing w:before="40" w:after="40"/>
        <w:rPr>
          <w:rFonts w:cs="Times New Roman"/>
          <w:i/>
          <w:szCs w:val="28"/>
        </w:rPr>
      </w:pPr>
      <w:r w:rsidRPr="00491F9B">
        <w:rPr>
          <w:rFonts w:cs="Times New Roman"/>
          <w:i/>
          <w:szCs w:val="28"/>
          <w:u w:val="single"/>
        </w:rPr>
        <w:lastRenderedPageBreak/>
        <w:t>Ghi chú</w:t>
      </w:r>
      <w:r w:rsidRPr="00491F9B">
        <w:rPr>
          <w:rFonts w:cs="Times New Roman"/>
          <w:i/>
          <w:szCs w:val="28"/>
        </w:rPr>
        <w:t>: Tính trung bình mỗi hộ có 3.75 khẩu. Tiêu chuẩn 29m</w:t>
      </w:r>
      <w:r w:rsidRPr="00491F9B">
        <w:rPr>
          <w:rFonts w:cs="Times New Roman"/>
          <w:i/>
          <w:szCs w:val="28"/>
          <w:vertAlign w:val="superscript"/>
        </w:rPr>
        <w:t xml:space="preserve">2 </w:t>
      </w:r>
      <w:r w:rsidRPr="00491F9B">
        <w:rPr>
          <w:rFonts w:cs="Times New Roman"/>
          <w:i/>
          <w:szCs w:val="28"/>
        </w:rPr>
        <w:t>sàn/người đến năm 2020.</w:t>
      </w:r>
    </w:p>
    <w:p w14:paraId="2CE38446" w14:textId="41F3C47C" w:rsidR="001638EE" w:rsidRPr="00491F9B" w:rsidRDefault="005A15C2" w:rsidP="001E46B5">
      <w:pPr>
        <w:spacing w:before="40" w:after="40"/>
        <w:ind w:firstLine="0"/>
        <w:rPr>
          <w:rFonts w:cs="Times New Roman"/>
          <w:szCs w:val="28"/>
        </w:rPr>
      </w:pPr>
      <w:r w:rsidRPr="00491F9B">
        <w:rPr>
          <w:rFonts w:cs="Times New Roman"/>
          <w:szCs w:val="28"/>
        </w:rPr>
        <w:t>3.3.2.</w:t>
      </w:r>
      <w:r w:rsidR="002A4135" w:rsidRPr="00491F9B">
        <w:rPr>
          <w:rFonts w:cs="Times New Roman"/>
          <w:szCs w:val="28"/>
        </w:rPr>
        <w:t>4</w:t>
      </w:r>
      <w:r w:rsidRPr="00491F9B">
        <w:rPr>
          <w:rFonts w:cs="Times New Roman"/>
          <w:szCs w:val="28"/>
        </w:rPr>
        <w:t>. Nhu cầu nhà ở cho người lao động tại các KCN-KKT</w:t>
      </w:r>
    </w:p>
    <w:p w14:paraId="7A5AD71A" w14:textId="0592ACBE" w:rsidR="008178E1" w:rsidRPr="00491F9B" w:rsidRDefault="00B044C7" w:rsidP="001E46B5">
      <w:pPr>
        <w:spacing w:before="40" w:after="40"/>
        <w:rPr>
          <w:rFonts w:cs="Times New Roman"/>
          <w:szCs w:val="28"/>
        </w:rPr>
      </w:pPr>
      <w:r w:rsidRPr="00491F9B">
        <w:rPr>
          <w:rFonts w:cs="Times New Roman"/>
          <w:szCs w:val="28"/>
        </w:rPr>
        <w:t xml:space="preserve">Theo </w:t>
      </w:r>
      <w:r w:rsidR="008178E1" w:rsidRPr="00491F9B">
        <w:rPr>
          <w:rFonts w:cs="Times New Roman"/>
          <w:szCs w:val="28"/>
        </w:rPr>
        <w:t>Quyết định số 13/QĐ-UBND ngày 04/10/2012 của UBND tỉnh Quảng Trị về việc Phê duyệt quy hoạch phát triển công nghiệp tỉnh Quảng Trị đến năm 2020, định hướng đến 2025</w:t>
      </w:r>
      <w:r w:rsidR="00D76454" w:rsidRPr="00491F9B">
        <w:rPr>
          <w:rFonts w:cs="Times New Roman"/>
          <w:szCs w:val="28"/>
        </w:rPr>
        <w:t>,</w:t>
      </w:r>
      <w:r w:rsidR="008178E1" w:rsidRPr="00491F9B">
        <w:rPr>
          <w:rFonts w:cs="Times New Roman"/>
          <w:szCs w:val="28"/>
        </w:rPr>
        <w:t xml:space="preserve"> dự báo về nhu cầu lao động cho công nghiệp đến năm 2020 là 55.100 người.</w:t>
      </w:r>
    </w:p>
    <w:p w14:paraId="6F59B16E" w14:textId="73340E86" w:rsidR="00D76454" w:rsidRPr="00491F9B" w:rsidRDefault="00D76454" w:rsidP="00797137">
      <w:pPr>
        <w:spacing w:before="40" w:after="40" w:line="269" w:lineRule="auto"/>
        <w:rPr>
          <w:rFonts w:cs="Times New Roman"/>
          <w:szCs w:val="28"/>
        </w:rPr>
      </w:pPr>
      <w:r w:rsidRPr="00491F9B">
        <w:rPr>
          <w:rFonts w:cs="Times New Roman"/>
          <w:szCs w:val="28"/>
        </w:rPr>
        <w:t>Đ</w:t>
      </w:r>
      <w:r w:rsidR="00E8267D" w:rsidRPr="00491F9B">
        <w:rPr>
          <w:rFonts w:cs="Times New Roman"/>
          <w:szCs w:val="28"/>
        </w:rPr>
        <w:t>ị</w:t>
      </w:r>
      <w:r w:rsidRPr="00491F9B">
        <w:rPr>
          <w:rFonts w:cs="Times New Roman"/>
          <w:szCs w:val="28"/>
        </w:rPr>
        <w:t xml:space="preserve">nh hướng đến năm 2020: </w:t>
      </w:r>
      <w:r w:rsidR="008178E1" w:rsidRPr="00491F9B">
        <w:rPr>
          <w:rFonts w:cs="Times New Roman"/>
          <w:szCs w:val="28"/>
        </w:rPr>
        <w:t xml:space="preserve">Số lao động có nhu cầu về nhà ở là </w:t>
      </w:r>
      <w:r w:rsidRPr="00491F9B">
        <w:rPr>
          <w:rFonts w:cs="Times New Roman"/>
          <w:szCs w:val="28"/>
        </w:rPr>
        <w:t xml:space="preserve">13.775 người, chiếm tỷ lệ 25% tổng số lao động. Mục tiêu giải quyết 70% lao động có nhu cầu về chỗ ở, tương ứng 9.643 người, </w:t>
      </w:r>
      <w:r w:rsidR="008A21B1" w:rsidRPr="00491F9B">
        <w:rPr>
          <w:rFonts w:cs="Times New Roman"/>
          <w:szCs w:val="28"/>
        </w:rPr>
        <w:t>96.430</w:t>
      </w:r>
      <w:r w:rsidRPr="00491F9B">
        <w:rPr>
          <w:rFonts w:cs="Times New Roman"/>
          <w:szCs w:val="28"/>
        </w:rPr>
        <w:t xml:space="preserve"> m</w:t>
      </w:r>
      <w:r w:rsidRPr="00491F9B">
        <w:rPr>
          <w:rFonts w:cs="Times New Roman"/>
          <w:szCs w:val="28"/>
          <w:vertAlign w:val="superscript"/>
        </w:rPr>
        <w:t>2</w:t>
      </w:r>
      <w:r w:rsidRPr="00491F9B">
        <w:rPr>
          <w:rFonts w:cs="Times New Roman"/>
          <w:szCs w:val="28"/>
        </w:rPr>
        <w:t>sàn. Diện tích bình quân 10 m</w:t>
      </w:r>
      <w:r w:rsidRPr="00491F9B">
        <w:rPr>
          <w:rFonts w:cs="Times New Roman"/>
          <w:szCs w:val="28"/>
          <w:vertAlign w:val="superscript"/>
        </w:rPr>
        <w:t>2</w:t>
      </w:r>
      <w:r w:rsidRPr="00491F9B">
        <w:rPr>
          <w:rFonts w:cs="Times New Roman"/>
          <w:szCs w:val="28"/>
        </w:rPr>
        <w:t>/người.</w:t>
      </w:r>
    </w:p>
    <w:p w14:paraId="2F16D200" w14:textId="5EF8B05C" w:rsidR="00D76454" w:rsidRPr="00491F9B" w:rsidRDefault="00D76454" w:rsidP="00797137">
      <w:pPr>
        <w:spacing w:before="40" w:after="40" w:line="269" w:lineRule="auto"/>
        <w:ind w:firstLine="0"/>
        <w:rPr>
          <w:rFonts w:cs="Times New Roman"/>
          <w:szCs w:val="28"/>
          <w:lang w:eastAsia="x-none"/>
        </w:rPr>
      </w:pPr>
      <w:r w:rsidRPr="00491F9B">
        <w:rPr>
          <w:rFonts w:cs="Times New Roman"/>
          <w:szCs w:val="28"/>
          <w:lang w:eastAsia="x-none"/>
        </w:rPr>
        <w:t>Định hướng đến năm 2030: Giải quyết 85-90% số lao động có nhu cầu về nhà ở.</w:t>
      </w:r>
    </w:p>
    <w:p w14:paraId="46E10986" w14:textId="272DC025" w:rsidR="009B1D24" w:rsidRPr="00491F9B" w:rsidRDefault="009B1D24" w:rsidP="00797137">
      <w:pPr>
        <w:spacing w:before="40" w:after="40" w:line="269" w:lineRule="auto"/>
        <w:ind w:firstLine="0"/>
        <w:jc w:val="center"/>
        <w:rPr>
          <w:rFonts w:cs="Times New Roman"/>
          <w:szCs w:val="28"/>
        </w:rPr>
      </w:pPr>
      <w:r w:rsidRPr="00491F9B">
        <w:rPr>
          <w:rFonts w:cs="Times New Roman"/>
          <w:szCs w:val="28"/>
        </w:rPr>
        <w:t>Bảng 3.1</w:t>
      </w:r>
      <w:r w:rsidR="00584EB6">
        <w:rPr>
          <w:rFonts w:cs="Times New Roman"/>
          <w:szCs w:val="28"/>
        </w:rPr>
        <w:t>3</w:t>
      </w:r>
      <w:r w:rsidRPr="00491F9B">
        <w:rPr>
          <w:rFonts w:cs="Times New Roman"/>
          <w:szCs w:val="28"/>
        </w:rPr>
        <w:t>: Nhu cầu nhà ở cho người lao động tại các KCN-KKT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695"/>
        <w:gridCol w:w="2409"/>
        <w:gridCol w:w="2694"/>
      </w:tblGrid>
      <w:tr w:rsidR="00D76454" w:rsidRPr="00491F9B" w14:paraId="5EA813A8" w14:textId="77777777" w:rsidTr="00CE46DD">
        <w:trPr>
          <w:trHeight w:val="375"/>
        </w:trPr>
        <w:tc>
          <w:tcPr>
            <w:tcW w:w="700" w:type="dxa"/>
            <w:shd w:val="clear" w:color="auto" w:fill="auto"/>
            <w:noWrap/>
            <w:vAlign w:val="center"/>
            <w:hideMark/>
          </w:tcPr>
          <w:p w14:paraId="301811AB" w14:textId="77777777" w:rsidR="00D76454" w:rsidRPr="00491F9B" w:rsidRDefault="00D76454"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3695" w:type="dxa"/>
            <w:shd w:val="clear" w:color="auto" w:fill="auto"/>
            <w:vAlign w:val="center"/>
            <w:hideMark/>
          </w:tcPr>
          <w:p w14:paraId="266AA2FE" w14:textId="77777777" w:rsidR="00D76454" w:rsidRPr="00491F9B" w:rsidRDefault="00D76454"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2409" w:type="dxa"/>
            <w:shd w:val="clear" w:color="auto" w:fill="auto"/>
            <w:vAlign w:val="center"/>
            <w:hideMark/>
          </w:tcPr>
          <w:p w14:paraId="63FBA3E4" w14:textId="77777777" w:rsidR="00D76454" w:rsidRPr="00491F9B" w:rsidRDefault="00D76454"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Đơn  vị</w:t>
            </w:r>
          </w:p>
        </w:tc>
        <w:tc>
          <w:tcPr>
            <w:tcW w:w="2694" w:type="dxa"/>
            <w:shd w:val="clear" w:color="auto" w:fill="auto"/>
            <w:noWrap/>
            <w:vAlign w:val="center"/>
            <w:hideMark/>
          </w:tcPr>
          <w:p w14:paraId="47CB55D1" w14:textId="77777777" w:rsidR="00D76454" w:rsidRPr="00491F9B" w:rsidRDefault="00D76454"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Giại đoạn 2020</w:t>
            </w:r>
          </w:p>
        </w:tc>
      </w:tr>
      <w:tr w:rsidR="00D76454" w:rsidRPr="00491F9B" w14:paraId="4C8E2BBE" w14:textId="77777777" w:rsidTr="00CE46DD">
        <w:trPr>
          <w:trHeight w:val="375"/>
        </w:trPr>
        <w:tc>
          <w:tcPr>
            <w:tcW w:w="700" w:type="dxa"/>
            <w:shd w:val="clear" w:color="auto" w:fill="auto"/>
            <w:noWrap/>
            <w:vAlign w:val="center"/>
            <w:hideMark/>
          </w:tcPr>
          <w:p w14:paraId="710700F9" w14:textId="77777777" w:rsidR="00D76454" w:rsidRPr="00491F9B" w:rsidRDefault="00D76454"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3695" w:type="dxa"/>
            <w:shd w:val="clear" w:color="auto" w:fill="auto"/>
            <w:vAlign w:val="center"/>
            <w:hideMark/>
          </w:tcPr>
          <w:p w14:paraId="34BD54B5" w14:textId="66731AEF" w:rsidR="00D76454" w:rsidRPr="00491F9B" w:rsidRDefault="00D76454" w:rsidP="00797137">
            <w:pPr>
              <w:spacing w:before="40" w:after="40" w:line="269" w:lineRule="auto"/>
              <w:ind w:firstLine="0"/>
              <w:jc w:val="left"/>
              <w:rPr>
                <w:rFonts w:eastAsia="Times New Roman" w:cs="Times New Roman"/>
                <w:color w:val="000000"/>
                <w:szCs w:val="28"/>
              </w:rPr>
            </w:pPr>
            <w:r w:rsidRPr="00491F9B">
              <w:rPr>
                <w:rFonts w:eastAsia="Times New Roman" w:cs="Times New Roman"/>
                <w:color w:val="000000"/>
                <w:szCs w:val="28"/>
              </w:rPr>
              <w:t>Số người có nhu cầu về nhà ở</w:t>
            </w:r>
          </w:p>
        </w:tc>
        <w:tc>
          <w:tcPr>
            <w:tcW w:w="2409" w:type="dxa"/>
            <w:shd w:val="clear" w:color="auto" w:fill="auto"/>
            <w:vAlign w:val="center"/>
            <w:hideMark/>
          </w:tcPr>
          <w:p w14:paraId="5E676E28" w14:textId="77777777" w:rsidR="00D76454" w:rsidRPr="00491F9B" w:rsidRDefault="00D76454"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Người</w:t>
            </w:r>
          </w:p>
        </w:tc>
        <w:tc>
          <w:tcPr>
            <w:tcW w:w="2694" w:type="dxa"/>
            <w:shd w:val="clear" w:color="auto" w:fill="auto"/>
            <w:noWrap/>
            <w:vAlign w:val="bottom"/>
          </w:tcPr>
          <w:p w14:paraId="40F9DC88" w14:textId="0C48D20F" w:rsidR="00D76454" w:rsidRPr="00491F9B" w:rsidRDefault="00D76454" w:rsidP="00797137">
            <w:pPr>
              <w:spacing w:before="40" w:after="40" w:line="269" w:lineRule="auto"/>
              <w:ind w:firstLine="0"/>
              <w:jc w:val="right"/>
              <w:rPr>
                <w:rFonts w:eastAsia="Times New Roman" w:cs="Times New Roman"/>
                <w:color w:val="000000"/>
                <w:szCs w:val="28"/>
              </w:rPr>
            </w:pPr>
            <w:r w:rsidRPr="00491F9B">
              <w:rPr>
                <w:rFonts w:eastAsia="Times New Roman" w:cs="Times New Roman"/>
                <w:color w:val="000000"/>
                <w:szCs w:val="28"/>
              </w:rPr>
              <w:t>9.643</w:t>
            </w:r>
          </w:p>
        </w:tc>
      </w:tr>
      <w:tr w:rsidR="00D76454" w:rsidRPr="00491F9B" w14:paraId="01094FF5" w14:textId="77777777" w:rsidTr="00CE46DD">
        <w:trPr>
          <w:trHeight w:val="375"/>
        </w:trPr>
        <w:tc>
          <w:tcPr>
            <w:tcW w:w="700" w:type="dxa"/>
            <w:shd w:val="clear" w:color="auto" w:fill="auto"/>
            <w:noWrap/>
            <w:vAlign w:val="center"/>
            <w:hideMark/>
          </w:tcPr>
          <w:p w14:paraId="1632F68A" w14:textId="6FC4A822" w:rsidR="00D76454" w:rsidRPr="00491F9B" w:rsidRDefault="00D76454"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2</w:t>
            </w:r>
          </w:p>
        </w:tc>
        <w:tc>
          <w:tcPr>
            <w:tcW w:w="3695" w:type="dxa"/>
            <w:shd w:val="clear" w:color="auto" w:fill="auto"/>
            <w:vAlign w:val="center"/>
            <w:hideMark/>
          </w:tcPr>
          <w:p w14:paraId="3C28C7DA" w14:textId="77777777" w:rsidR="00D76454" w:rsidRPr="00491F9B" w:rsidRDefault="00D76454" w:rsidP="00797137">
            <w:pPr>
              <w:spacing w:before="40" w:after="40" w:line="269" w:lineRule="auto"/>
              <w:ind w:firstLine="0"/>
              <w:jc w:val="left"/>
              <w:rPr>
                <w:rFonts w:eastAsia="Times New Roman" w:cs="Times New Roman"/>
                <w:color w:val="000000"/>
                <w:szCs w:val="28"/>
              </w:rPr>
            </w:pPr>
            <w:r w:rsidRPr="00491F9B">
              <w:rPr>
                <w:rFonts w:eastAsia="Times New Roman" w:cs="Times New Roman"/>
                <w:color w:val="000000"/>
                <w:szCs w:val="28"/>
              </w:rPr>
              <w:t>Nhu cầu về diện tích sàn</w:t>
            </w:r>
          </w:p>
        </w:tc>
        <w:tc>
          <w:tcPr>
            <w:tcW w:w="2409" w:type="dxa"/>
            <w:shd w:val="clear" w:color="auto" w:fill="auto"/>
            <w:vAlign w:val="center"/>
            <w:hideMark/>
          </w:tcPr>
          <w:p w14:paraId="0387C71F" w14:textId="29529F3B" w:rsidR="00D76454" w:rsidRPr="00491F9B" w:rsidRDefault="00D76454"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m</w:t>
            </w:r>
            <w:r w:rsidRPr="00491F9B">
              <w:rPr>
                <w:rFonts w:eastAsia="Times New Roman" w:cs="Times New Roman"/>
                <w:color w:val="000000"/>
                <w:szCs w:val="28"/>
                <w:vertAlign w:val="superscript"/>
              </w:rPr>
              <w:t>2</w:t>
            </w:r>
            <w:r w:rsidRPr="00491F9B">
              <w:rPr>
                <w:rFonts w:eastAsia="Times New Roman" w:cs="Times New Roman"/>
                <w:color w:val="000000"/>
                <w:szCs w:val="28"/>
              </w:rPr>
              <w:t>/sàn</w:t>
            </w:r>
          </w:p>
        </w:tc>
        <w:tc>
          <w:tcPr>
            <w:tcW w:w="2694" w:type="dxa"/>
            <w:shd w:val="clear" w:color="auto" w:fill="auto"/>
            <w:noWrap/>
            <w:vAlign w:val="bottom"/>
          </w:tcPr>
          <w:p w14:paraId="0AEEAA56" w14:textId="60AF2F49" w:rsidR="00D76454" w:rsidRPr="00491F9B" w:rsidRDefault="00D76454" w:rsidP="00797137">
            <w:pPr>
              <w:spacing w:before="40" w:after="40" w:line="269" w:lineRule="auto"/>
              <w:ind w:firstLine="0"/>
              <w:jc w:val="right"/>
              <w:rPr>
                <w:rFonts w:eastAsia="Times New Roman" w:cs="Times New Roman"/>
                <w:color w:val="000000"/>
                <w:szCs w:val="28"/>
              </w:rPr>
            </w:pPr>
            <w:r w:rsidRPr="00491F9B">
              <w:rPr>
                <w:rFonts w:eastAsia="Times New Roman" w:cs="Times New Roman"/>
                <w:color w:val="000000"/>
                <w:szCs w:val="28"/>
              </w:rPr>
              <w:t>96.430</w:t>
            </w:r>
          </w:p>
        </w:tc>
      </w:tr>
    </w:tbl>
    <w:p w14:paraId="387027E9" w14:textId="33DF6222" w:rsidR="00326841" w:rsidRPr="00491F9B" w:rsidRDefault="00D76454" w:rsidP="00797137">
      <w:pPr>
        <w:spacing w:before="40" w:after="40" w:line="269" w:lineRule="auto"/>
        <w:rPr>
          <w:rFonts w:cs="Times New Roman"/>
          <w:i/>
          <w:szCs w:val="28"/>
        </w:rPr>
      </w:pPr>
      <w:r w:rsidRPr="00491F9B">
        <w:rPr>
          <w:rFonts w:cs="Times New Roman"/>
          <w:i/>
          <w:szCs w:val="28"/>
          <w:u w:val="single"/>
        </w:rPr>
        <w:t>Ghi chú</w:t>
      </w:r>
      <w:r w:rsidRPr="00491F9B">
        <w:rPr>
          <w:rFonts w:cs="Times New Roman"/>
          <w:i/>
          <w:szCs w:val="28"/>
        </w:rPr>
        <w:t>: Căn cứ thiết kế điển hình Nhà ở công nhân do Bộ Xây dựng ban hành kèm theo thông tư 14/2009/TT-BXD, tính nhu cầu diện tích sàn - gồm diện tích ở, các khu chức năng, hành lang, cầu thang, và các khu vực khác - theo định mức 10m</w:t>
      </w:r>
      <w:r w:rsidRPr="00491F9B">
        <w:rPr>
          <w:rFonts w:cs="Times New Roman"/>
          <w:i/>
          <w:szCs w:val="28"/>
          <w:vertAlign w:val="superscript"/>
        </w:rPr>
        <w:t>2</w:t>
      </w:r>
      <w:r w:rsidRPr="00491F9B">
        <w:rPr>
          <w:rFonts w:cs="Times New Roman"/>
          <w:i/>
          <w:szCs w:val="28"/>
        </w:rPr>
        <w:t>/1CN.</w:t>
      </w:r>
    </w:p>
    <w:p w14:paraId="2FDF2EA5" w14:textId="1E1D5816" w:rsidR="001315DA" w:rsidRPr="00491F9B" w:rsidRDefault="0094669A" w:rsidP="00797137">
      <w:pPr>
        <w:spacing w:before="40" w:after="40" w:line="269" w:lineRule="auto"/>
        <w:ind w:firstLine="0"/>
        <w:rPr>
          <w:rFonts w:cs="Times New Roman"/>
          <w:szCs w:val="28"/>
        </w:rPr>
      </w:pPr>
      <w:r w:rsidRPr="00491F9B">
        <w:rPr>
          <w:rFonts w:cs="Times New Roman"/>
          <w:szCs w:val="28"/>
        </w:rPr>
        <w:t>3.3.2.</w:t>
      </w:r>
      <w:r w:rsidR="002A4135" w:rsidRPr="00491F9B">
        <w:rPr>
          <w:rFonts w:cs="Times New Roman"/>
          <w:szCs w:val="28"/>
        </w:rPr>
        <w:t>5</w:t>
      </w:r>
      <w:r w:rsidRPr="00491F9B">
        <w:rPr>
          <w:rFonts w:cs="Times New Roman"/>
          <w:szCs w:val="28"/>
        </w:rPr>
        <w:t>. Nhu cầu nhà ở cho cán bộ, công chức, viên chức</w:t>
      </w:r>
    </w:p>
    <w:p w14:paraId="454CCF99" w14:textId="68C5AA69" w:rsidR="0094669A" w:rsidRPr="00491F9B" w:rsidRDefault="0094669A" w:rsidP="00797137">
      <w:pPr>
        <w:spacing w:before="40" w:after="40" w:line="269" w:lineRule="auto"/>
        <w:rPr>
          <w:rFonts w:cs="Times New Roman"/>
          <w:szCs w:val="28"/>
        </w:rPr>
      </w:pPr>
      <w:r w:rsidRPr="00491F9B">
        <w:rPr>
          <w:rFonts w:cs="Times New Roman"/>
          <w:szCs w:val="28"/>
        </w:rPr>
        <w:t xml:space="preserve">Dự báo đến năm 2020: </w:t>
      </w:r>
      <w:r w:rsidR="00967C56" w:rsidRPr="00491F9B">
        <w:rPr>
          <w:rFonts w:cs="Times New Roman"/>
          <w:szCs w:val="28"/>
        </w:rPr>
        <w:t>Số lượng cán bộ, công chức, viên chức là 21.747 người (do tinh giảm 10%</w:t>
      </w:r>
      <w:r w:rsidR="00F43407" w:rsidRPr="00491F9B">
        <w:rPr>
          <w:rFonts w:cs="Times New Roman"/>
          <w:szCs w:val="28"/>
        </w:rPr>
        <w:t xml:space="preserve"> biên chế trong</w:t>
      </w:r>
      <w:r w:rsidR="00967C56" w:rsidRPr="00491F9B">
        <w:rPr>
          <w:rFonts w:cs="Times New Roman"/>
          <w:szCs w:val="28"/>
        </w:rPr>
        <w:t xml:space="preserve"> tổng số 24.163 cán bộ, công chức, viên chức hiện có). </w:t>
      </w:r>
      <w:r w:rsidRPr="00491F9B">
        <w:rPr>
          <w:rFonts w:cs="Times New Roman"/>
          <w:szCs w:val="28"/>
        </w:rPr>
        <w:t xml:space="preserve">Có </w:t>
      </w:r>
      <w:r w:rsidR="001C0336" w:rsidRPr="00491F9B">
        <w:rPr>
          <w:rFonts w:cs="Times New Roman"/>
          <w:szCs w:val="28"/>
        </w:rPr>
        <w:t>4.</w:t>
      </w:r>
      <w:r w:rsidR="00967C56" w:rsidRPr="00491F9B">
        <w:rPr>
          <w:rFonts w:cs="Times New Roman"/>
          <w:szCs w:val="28"/>
        </w:rPr>
        <w:t>349</w:t>
      </w:r>
      <w:r w:rsidRPr="00491F9B">
        <w:rPr>
          <w:rFonts w:cs="Times New Roman"/>
          <w:szCs w:val="28"/>
        </w:rPr>
        <w:t xml:space="preserve"> cán bộ, công chức, viên chức có nhu cầu về chỗ ở (20% trên tổng số </w:t>
      </w:r>
      <w:r w:rsidR="003F4267" w:rsidRPr="00491F9B">
        <w:rPr>
          <w:rFonts w:cs="Times New Roman"/>
          <w:szCs w:val="28"/>
        </w:rPr>
        <w:t>21.747</w:t>
      </w:r>
      <w:r w:rsidRPr="00491F9B">
        <w:rPr>
          <w:rFonts w:cs="Times New Roman"/>
          <w:szCs w:val="28"/>
        </w:rPr>
        <w:t xml:space="preserve"> </w:t>
      </w:r>
      <w:r w:rsidR="001C0336" w:rsidRPr="00491F9B">
        <w:rPr>
          <w:rFonts w:cs="Times New Roman"/>
          <w:szCs w:val="28"/>
        </w:rPr>
        <w:t>cán bộ, công chức, viên chức</w:t>
      </w:r>
      <w:r w:rsidRPr="00491F9B">
        <w:rPr>
          <w:rFonts w:cs="Times New Roman"/>
          <w:szCs w:val="28"/>
        </w:rPr>
        <w:t xml:space="preserve">). Dự kiến </w:t>
      </w:r>
      <w:r w:rsidR="007F7A4C" w:rsidRPr="00491F9B">
        <w:rPr>
          <w:rFonts w:cs="Times New Roman"/>
          <w:szCs w:val="28"/>
        </w:rPr>
        <w:t>g</w:t>
      </w:r>
      <w:r w:rsidRPr="00491F9B">
        <w:rPr>
          <w:rFonts w:cs="Times New Roman"/>
          <w:szCs w:val="28"/>
        </w:rPr>
        <w:t xml:space="preserve">iải quyết thêm 50% số lượng </w:t>
      </w:r>
      <w:r w:rsidR="001C0336" w:rsidRPr="00491F9B">
        <w:rPr>
          <w:rFonts w:cs="Times New Roman"/>
          <w:szCs w:val="28"/>
        </w:rPr>
        <w:t xml:space="preserve">cán bộ, công chức, viên chức </w:t>
      </w:r>
      <w:r w:rsidRPr="00491F9B">
        <w:rPr>
          <w:rFonts w:cs="Times New Roman"/>
          <w:szCs w:val="28"/>
        </w:rPr>
        <w:t xml:space="preserve">có nhu cầu về chỗ ở, tương ứng </w:t>
      </w:r>
      <w:r w:rsidR="001C0336" w:rsidRPr="00491F9B">
        <w:rPr>
          <w:rFonts w:cs="Times New Roman"/>
          <w:szCs w:val="28"/>
        </w:rPr>
        <w:t>2.</w:t>
      </w:r>
      <w:r w:rsidR="00967C56" w:rsidRPr="00491F9B">
        <w:rPr>
          <w:rFonts w:cs="Times New Roman"/>
          <w:szCs w:val="28"/>
        </w:rPr>
        <w:t>175</w:t>
      </w:r>
      <w:r w:rsidRPr="00491F9B">
        <w:rPr>
          <w:rFonts w:cs="Times New Roman"/>
          <w:szCs w:val="28"/>
        </w:rPr>
        <w:t xml:space="preserve"> người, với </w:t>
      </w:r>
      <w:r w:rsidR="00967C56" w:rsidRPr="00491F9B">
        <w:rPr>
          <w:rFonts w:cs="Times New Roman"/>
          <w:szCs w:val="28"/>
        </w:rPr>
        <w:t>39</w:t>
      </w:r>
      <w:r w:rsidR="001C0336" w:rsidRPr="00491F9B">
        <w:rPr>
          <w:rFonts w:cs="Times New Roman"/>
          <w:szCs w:val="28"/>
        </w:rPr>
        <w:t>.</w:t>
      </w:r>
      <w:r w:rsidR="00967C56" w:rsidRPr="00491F9B">
        <w:rPr>
          <w:rFonts w:cs="Times New Roman"/>
          <w:szCs w:val="28"/>
        </w:rPr>
        <w:t>144</w:t>
      </w:r>
      <w:r w:rsidRPr="00491F9B">
        <w:rPr>
          <w:rFonts w:cs="Times New Roman"/>
          <w:szCs w:val="28"/>
        </w:rPr>
        <w:t xml:space="preserve"> m</w:t>
      </w:r>
      <w:r w:rsidRPr="00491F9B">
        <w:rPr>
          <w:rFonts w:cs="Times New Roman"/>
          <w:szCs w:val="28"/>
          <w:vertAlign w:val="superscript"/>
        </w:rPr>
        <w:t>2</w:t>
      </w:r>
      <w:r w:rsidRPr="00491F9B">
        <w:rPr>
          <w:rFonts w:cs="Times New Roman"/>
          <w:szCs w:val="28"/>
        </w:rPr>
        <w:t xml:space="preserve">sàn, tương ứng </w:t>
      </w:r>
      <w:r w:rsidR="00967C56" w:rsidRPr="00491F9B">
        <w:rPr>
          <w:rFonts w:cs="Times New Roman"/>
          <w:szCs w:val="28"/>
        </w:rPr>
        <w:t>489</w:t>
      </w:r>
      <w:r w:rsidRPr="00491F9B">
        <w:rPr>
          <w:rFonts w:cs="Times New Roman"/>
          <w:szCs w:val="28"/>
        </w:rPr>
        <w:t xml:space="preserve"> căn hộ</w:t>
      </w:r>
      <w:r w:rsidR="001C0336" w:rsidRPr="00491F9B">
        <w:rPr>
          <w:rFonts w:cs="Times New Roman"/>
          <w:szCs w:val="28"/>
        </w:rPr>
        <w:t xml:space="preserve"> (80m</w:t>
      </w:r>
      <w:r w:rsidR="001C0336" w:rsidRPr="00491F9B">
        <w:rPr>
          <w:rFonts w:cs="Times New Roman"/>
          <w:szCs w:val="28"/>
          <w:vertAlign w:val="superscript"/>
        </w:rPr>
        <w:t>2</w:t>
      </w:r>
      <w:r w:rsidR="001C0336" w:rsidRPr="00491F9B">
        <w:rPr>
          <w:rFonts w:cs="Times New Roman"/>
          <w:szCs w:val="28"/>
        </w:rPr>
        <w:t>/hộ)</w:t>
      </w:r>
      <w:r w:rsidRPr="00491F9B">
        <w:rPr>
          <w:rFonts w:cs="Times New Roman"/>
          <w:szCs w:val="28"/>
        </w:rPr>
        <w:t xml:space="preserve">, diện tích bình quân đầu người là </w:t>
      </w:r>
      <w:r w:rsidR="001C0336" w:rsidRPr="00491F9B">
        <w:rPr>
          <w:rFonts w:cs="Times New Roman"/>
          <w:szCs w:val="28"/>
        </w:rPr>
        <w:t>18</w:t>
      </w:r>
      <w:r w:rsidRPr="00491F9B">
        <w:rPr>
          <w:rFonts w:cs="Times New Roman"/>
          <w:szCs w:val="28"/>
        </w:rPr>
        <w:t xml:space="preserve"> m</w:t>
      </w:r>
      <w:r w:rsidRPr="00491F9B">
        <w:rPr>
          <w:rFonts w:cs="Times New Roman"/>
          <w:szCs w:val="28"/>
          <w:vertAlign w:val="superscript"/>
        </w:rPr>
        <w:t>2</w:t>
      </w:r>
      <w:r w:rsidRPr="00491F9B">
        <w:rPr>
          <w:rFonts w:cs="Times New Roman"/>
          <w:szCs w:val="28"/>
        </w:rPr>
        <w:t xml:space="preserve">/người. </w:t>
      </w:r>
    </w:p>
    <w:p w14:paraId="2EC50463" w14:textId="1A24C195" w:rsidR="0094669A" w:rsidRPr="00491F9B" w:rsidRDefault="0094669A" w:rsidP="00797137">
      <w:pPr>
        <w:spacing w:before="40" w:after="40" w:line="269" w:lineRule="auto"/>
        <w:rPr>
          <w:rFonts w:cs="Times New Roman"/>
          <w:szCs w:val="28"/>
        </w:rPr>
      </w:pPr>
      <w:r w:rsidRPr="00491F9B">
        <w:rPr>
          <w:rFonts w:cs="Times New Roman"/>
          <w:szCs w:val="28"/>
        </w:rPr>
        <w:t xml:space="preserve">Định hướng đến năm 2030: Giải quyết </w:t>
      </w:r>
      <w:r w:rsidR="001C0336" w:rsidRPr="00491F9B">
        <w:rPr>
          <w:rFonts w:cs="Times New Roman"/>
          <w:szCs w:val="28"/>
        </w:rPr>
        <w:t>8</w:t>
      </w:r>
      <w:r w:rsidRPr="00491F9B">
        <w:rPr>
          <w:rFonts w:cs="Times New Roman"/>
          <w:szCs w:val="28"/>
        </w:rPr>
        <w:t xml:space="preserve">0% </w:t>
      </w:r>
      <w:r w:rsidR="001C0336" w:rsidRPr="00491F9B">
        <w:rPr>
          <w:rFonts w:cs="Times New Roman"/>
          <w:szCs w:val="28"/>
        </w:rPr>
        <w:t>cán bộ, công chức, viên chức</w:t>
      </w:r>
      <w:r w:rsidRPr="00491F9B">
        <w:rPr>
          <w:rFonts w:cs="Times New Roman"/>
          <w:szCs w:val="28"/>
        </w:rPr>
        <w:t xml:space="preserve"> có nhu cầu về nhà ở.</w:t>
      </w:r>
    </w:p>
    <w:p w14:paraId="74E601AC" w14:textId="707F45BB" w:rsidR="001C0336" w:rsidRPr="00491F9B" w:rsidRDefault="001C0336" w:rsidP="00797137">
      <w:pPr>
        <w:spacing w:before="40" w:after="40" w:line="269" w:lineRule="auto"/>
        <w:ind w:firstLine="0"/>
        <w:jc w:val="center"/>
        <w:rPr>
          <w:rFonts w:cs="Times New Roman"/>
          <w:szCs w:val="28"/>
        </w:rPr>
      </w:pPr>
      <w:r w:rsidRPr="00491F9B">
        <w:rPr>
          <w:rFonts w:cs="Times New Roman"/>
          <w:szCs w:val="28"/>
        </w:rPr>
        <w:t>Bảng 3.1</w:t>
      </w:r>
      <w:r w:rsidR="00584EB6">
        <w:rPr>
          <w:rFonts w:cs="Times New Roman"/>
          <w:szCs w:val="28"/>
        </w:rPr>
        <w:t>4</w:t>
      </w:r>
      <w:r w:rsidRPr="00491F9B">
        <w:rPr>
          <w:rFonts w:cs="Times New Roman"/>
          <w:szCs w:val="28"/>
        </w:rPr>
        <w:t>: Nhu cầu nhà ở cho cán bộ, công chức, viên chức</w:t>
      </w:r>
    </w:p>
    <w:tbl>
      <w:tblPr>
        <w:tblW w:w="9498" w:type="dxa"/>
        <w:tblInd w:w="-5" w:type="dxa"/>
        <w:tblLook w:val="04A0" w:firstRow="1" w:lastRow="0" w:firstColumn="1" w:lastColumn="0" w:noHBand="0" w:noVBand="1"/>
      </w:tblPr>
      <w:tblGrid>
        <w:gridCol w:w="700"/>
        <w:gridCol w:w="3695"/>
        <w:gridCol w:w="2409"/>
        <w:gridCol w:w="2694"/>
      </w:tblGrid>
      <w:tr w:rsidR="001C0336" w:rsidRPr="00491F9B" w14:paraId="2B637CB8" w14:textId="77777777" w:rsidTr="005948EE">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D82AD" w14:textId="77777777" w:rsidR="001C0336" w:rsidRPr="00491F9B" w:rsidRDefault="001C0336"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14:paraId="686B0BA0" w14:textId="77777777" w:rsidR="001C0336" w:rsidRPr="00491F9B" w:rsidRDefault="001C0336"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DA9DEBA" w14:textId="77777777" w:rsidR="001C0336" w:rsidRPr="00491F9B" w:rsidRDefault="001C0336"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Đơn  vị</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28D26B1A" w14:textId="77777777" w:rsidR="001C0336" w:rsidRPr="00491F9B" w:rsidRDefault="001C0336"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Giại đoạn 2020</w:t>
            </w:r>
          </w:p>
        </w:tc>
      </w:tr>
      <w:tr w:rsidR="001C0336" w:rsidRPr="00491F9B" w14:paraId="1C7C0481" w14:textId="77777777" w:rsidTr="005948EE">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B46222" w14:textId="77777777" w:rsidR="001C0336" w:rsidRPr="00491F9B" w:rsidRDefault="001C0336"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3695" w:type="dxa"/>
            <w:tcBorders>
              <w:top w:val="nil"/>
              <w:left w:val="nil"/>
              <w:bottom w:val="single" w:sz="4" w:space="0" w:color="auto"/>
              <w:right w:val="single" w:sz="4" w:space="0" w:color="auto"/>
            </w:tcBorders>
            <w:shd w:val="clear" w:color="auto" w:fill="auto"/>
            <w:vAlign w:val="center"/>
            <w:hideMark/>
          </w:tcPr>
          <w:p w14:paraId="7D256A2B" w14:textId="77777777" w:rsidR="001C0336" w:rsidRPr="00491F9B" w:rsidRDefault="001C0336" w:rsidP="00797137">
            <w:pPr>
              <w:spacing w:before="40" w:after="40" w:line="269" w:lineRule="auto"/>
              <w:ind w:firstLine="0"/>
              <w:jc w:val="left"/>
              <w:rPr>
                <w:rFonts w:eastAsia="Times New Roman" w:cs="Times New Roman"/>
                <w:color w:val="000000"/>
                <w:szCs w:val="28"/>
              </w:rPr>
            </w:pPr>
            <w:r w:rsidRPr="00491F9B">
              <w:rPr>
                <w:rFonts w:eastAsia="Times New Roman" w:cs="Times New Roman"/>
                <w:color w:val="000000"/>
                <w:szCs w:val="28"/>
              </w:rPr>
              <w:t>Số người có nhu cầu về nhà ở</w:t>
            </w:r>
          </w:p>
        </w:tc>
        <w:tc>
          <w:tcPr>
            <w:tcW w:w="2409" w:type="dxa"/>
            <w:tcBorders>
              <w:top w:val="nil"/>
              <w:left w:val="nil"/>
              <w:bottom w:val="single" w:sz="4" w:space="0" w:color="auto"/>
              <w:right w:val="single" w:sz="4" w:space="0" w:color="auto"/>
            </w:tcBorders>
            <w:shd w:val="clear" w:color="auto" w:fill="auto"/>
            <w:vAlign w:val="center"/>
            <w:hideMark/>
          </w:tcPr>
          <w:p w14:paraId="1F670030" w14:textId="77777777" w:rsidR="001C0336" w:rsidRPr="00491F9B" w:rsidRDefault="001C0336"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Người</w:t>
            </w:r>
          </w:p>
        </w:tc>
        <w:tc>
          <w:tcPr>
            <w:tcW w:w="2694" w:type="dxa"/>
            <w:tcBorders>
              <w:top w:val="nil"/>
              <w:left w:val="nil"/>
              <w:bottom w:val="single" w:sz="4" w:space="0" w:color="auto"/>
              <w:right w:val="single" w:sz="4" w:space="0" w:color="auto"/>
            </w:tcBorders>
            <w:shd w:val="clear" w:color="auto" w:fill="auto"/>
            <w:noWrap/>
            <w:vAlign w:val="bottom"/>
          </w:tcPr>
          <w:p w14:paraId="4D7F01FC" w14:textId="0FEAA5F6" w:rsidR="001C0336" w:rsidRPr="00491F9B" w:rsidRDefault="001C0336" w:rsidP="00797137">
            <w:pPr>
              <w:spacing w:before="40" w:after="40" w:line="269" w:lineRule="auto"/>
              <w:ind w:firstLine="0"/>
              <w:jc w:val="right"/>
              <w:rPr>
                <w:rFonts w:eastAsia="Times New Roman" w:cs="Times New Roman"/>
                <w:color w:val="000000"/>
                <w:szCs w:val="28"/>
              </w:rPr>
            </w:pPr>
            <w:r w:rsidRPr="00491F9B">
              <w:rPr>
                <w:rFonts w:eastAsia="Times New Roman" w:cs="Times New Roman"/>
                <w:color w:val="000000"/>
                <w:szCs w:val="28"/>
              </w:rPr>
              <w:t>2.</w:t>
            </w:r>
            <w:r w:rsidR="00967C56" w:rsidRPr="00491F9B">
              <w:rPr>
                <w:rFonts w:eastAsia="Times New Roman" w:cs="Times New Roman"/>
                <w:color w:val="000000"/>
                <w:szCs w:val="28"/>
              </w:rPr>
              <w:t>175</w:t>
            </w:r>
          </w:p>
        </w:tc>
      </w:tr>
      <w:tr w:rsidR="001C0336" w:rsidRPr="00491F9B" w14:paraId="24669A8B" w14:textId="77777777" w:rsidTr="001C0336">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861BC54" w14:textId="2BEA8320" w:rsidR="001C0336" w:rsidRPr="00491F9B" w:rsidRDefault="001C0336"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2</w:t>
            </w:r>
          </w:p>
        </w:tc>
        <w:tc>
          <w:tcPr>
            <w:tcW w:w="3695" w:type="dxa"/>
            <w:tcBorders>
              <w:top w:val="nil"/>
              <w:left w:val="nil"/>
              <w:bottom w:val="single" w:sz="4" w:space="0" w:color="auto"/>
              <w:right w:val="single" w:sz="4" w:space="0" w:color="auto"/>
            </w:tcBorders>
            <w:shd w:val="clear" w:color="auto" w:fill="auto"/>
            <w:vAlign w:val="center"/>
          </w:tcPr>
          <w:p w14:paraId="6882CB90" w14:textId="2E50567D" w:rsidR="001C0336" w:rsidRPr="00491F9B" w:rsidRDefault="001C0336" w:rsidP="00797137">
            <w:pPr>
              <w:spacing w:before="40" w:after="40" w:line="269" w:lineRule="auto"/>
              <w:ind w:firstLine="0"/>
              <w:jc w:val="left"/>
              <w:rPr>
                <w:rFonts w:eastAsia="Times New Roman" w:cs="Times New Roman"/>
                <w:color w:val="000000"/>
                <w:szCs w:val="28"/>
              </w:rPr>
            </w:pPr>
            <w:r w:rsidRPr="00491F9B">
              <w:rPr>
                <w:rFonts w:eastAsia="Times New Roman" w:cs="Times New Roman"/>
                <w:color w:val="000000"/>
                <w:szCs w:val="28"/>
              </w:rPr>
              <w:t>Bình quân đầu người</w:t>
            </w:r>
          </w:p>
        </w:tc>
        <w:tc>
          <w:tcPr>
            <w:tcW w:w="2409" w:type="dxa"/>
            <w:tcBorders>
              <w:top w:val="nil"/>
              <w:left w:val="nil"/>
              <w:bottom w:val="single" w:sz="4" w:space="0" w:color="auto"/>
              <w:right w:val="single" w:sz="4" w:space="0" w:color="auto"/>
            </w:tcBorders>
            <w:shd w:val="clear" w:color="auto" w:fill="auto"/>
            <w:vAlign w:val="center"/>
          </w:tcPr>
          <w:p w14:paraId="7CC84679" w14:textId="763BF331" w:rsidR="001C0336" w:rsidRPr="00491F9B" w:rsidRDefault="001C0336"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m</w:t>
            </w:r>
            <w:r w:rsidRPr="00491F9B">
              <w:rPr>
                <w:rFonts w:eastAsia="Times New Roman" w:cs="Times New Roman"/>
                <w:color w:val="000000"/>
                <w:szCs w:val="28"/>
                <w:vertAlign w:val="superscript"/>
              </w:rPr>
              <w:t>2</w:t>
            </w:r>
            <w:r w:rsidRPr="00491F9B">
              <w:rPr>
                <w:rFonts w:eastAsia="Times New Roman" w:cs="Times New Roman"/>
                <w:color w:val="000000"/>
                <w:szCs w:val="28"/>
              </w:rPr>
              <w:t>/người</w:t>
            </w:r>
          </w:p>
        </w:tc>
        <w:tc>
          <w:tcPr>
            <w:tcW w:w="2694" w:type="dxa"/>
            <w:tcBorders>
              <w:top w:val="nil"/>
              <w:left w:val="nil"/>
              <w:bottom w:val="single" w:sz="4" w:space="0" w:color="auto"/>
              <w:right w:val="single" w:sz="4" w:space="0" w:color="auto"/>
            </w:tcBorders>
            <w:shd w:val="clear" w:color="auto" w:fill="auto"/>
            <w:noWrap/>
            <w:vAlign w:val="bottom"/>
          </w:tcPr>
          <w:p w14:paraId="2A449721" w14:textId="74EDA4B2" w:rsidR="001C0336" w:rsidRPr="00491F9B" w:rsidRDefault="001C0336" w:rsidP="00797137">
            <w:pPr>
              <w:spacing w:before="40" w:after="40" w:line="269" w:lineRule="auto"/>
              <w:ind w:firstLine="0"/>
              <w:jc w:val="right"/>
              <w:rPr>
                <w:rFonts w:eastAsia="Times New Roman" w:cs="Times New Roman"/>
                <w:color w:val="000000"/>
                <w:szCs w:val="28"/>
              </w:rPr>
            </w:pPr>
            <w:r w:rsidRPr="00491F9B">
              <w:rPr>
                <w:rFonts w:eastAsia="Times New Roman" w:cs="Times New Roman"/>
                <w:color w:val="000000"/>
                <w:szCs w:val="28"/>
              </w:rPr>
              <w:t>18</w:t>
            </w:r>
          </w:p>
        </w:tc>
      </w:tr>
      <w:tr w:rsidR="001C0336" w:rsidRPr="00491F9B" w14:paraId="483ABF07" w14:textId="77777777" w:rsidTr="001C0336">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5882D" w14:textId="6825A6B0" w:rsidR="001C0336" w:rsidRPr="00491F9B" w:rsidRDefault="001C0336"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3</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14:paraId="210612D9" w14:textId="77777777" w:rsidR="001C0336" w:rsidRPr="00491F9B" w:rsidRDefault="001C0336" w:rsidP="00797137">
            <w:pPr>
              <w:spacing w:before="40" w:after="40" w:line="269" w:lineRule="auto"/>
              <w:ind w:firstLine="0"/>
              <w:jc w:val="left"/>
              <w:rPr>
                <w:rFonts w:eastAsia="Times New Roman" w:cs="Times New Roman"/>
                <w:color w:val="000000"/>
                <w:szCs w:val="28"/>
              </w:rPr>
            </w:pPr>
            <w:r w:rsidRPr="00491F9B">
              <w:rPr>
                <w:rFonts w:eastAsia="Times New Roman" w:cs="Times New Roman"/>
                <w:color w:val="000000"/>
                <w:szCs w:val="28"/>
              </w:rPr>
              <w:t>Nhu cầu về diện tích sàn</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10DC2E9" w14:textId="77777777" w:rsidR="001C0336" w:rsidRPr="00491F9B" w:rsidRDefault="001C0336" w:rsidP="00797137">
            <w:pPr>
              <w:spacing w:before="40" w:after="40" w:line="269" w:lineRule="auto"/>
              <w:ind w:firstLine="0"/>
              <w:jc w:val="center"/>
              <w:rPr>
                <w:rFonts w:eastAsia="Times New Roman" w:cs="Times New Roman"/>
                <w:color w:val="000000"/>
                <w:szCs w:val="28"/>
              </w:rPr>
            </w:pPr>
            <w:r w:rsidRPr="00491F9B">
              <w:rPr>
                <w:rFonts w:eastAsia="Times New Roman" w:cs="Times New Roman"/>
                <w:color w:val="000000"/>
                <w:szCs w:val="28"/>
              </w:rPr>
              <w:t>m</w:t>
            </w:r>
            <w:r w:rsidRPr="00491F9B">
              <w:rPr>
                <w:rFonts w:eastAsia="Times New Roman" w:cs="Times New Roman"/>
                <w:color w:val="000000"/>
                <w:szCs w:val="28"/>
                <w:vertAlign w:val="superscript"/>
              </w:rPr>
              <w:t>2</w:t>
            </w:r>
            <w:r w:rsidRPr="00491F9B">
              <w:rPr>
                <w:rFonts w:eastAsia="Times New Roman" w:cs="Times New Roman"/>
                <w:color w:val="000000"/>
                <w:szCs w:val="28"/>
              </w:rPr>
              <w:t>/sàn</w:t>
            </w:r>
          </w:p>
        </w:tc>
        <w:tc>
          <w:tcPr>
            <w:tcW w:w="2694" w:type="dxa"/>
            <w:tcBorders>
              <w:top w:val="single" w:sz="4" w:space="0" w:color="auto"/>
              <w:left w:val="nil"/>
              <w:bottom w:val="single" w:sz="4" w:space="0" w:color="auto"/>
              <w:right w:val="single" w:sz="4" w:space="0" w:color="auto"/>
            </w:tcBorders>
            <w:shd w:val="clear" w:color="auto" w:fill="auto"/>
            <w:noWrap/>
            <w:vAlign w:val="bottom"/>
          </w:tcPr>
          <w:p w14:paraId="07FB2157" w14:textId="76BDDB79" w:rsidR="001C0336" w:rsidRPr="00491F9B" w:rsidRDefault="00967C56" w:rsidP="00797137">
            <w:pPr>
              <w:spacing w:before="40" w:after="40" w:line="269" w:lineRule="auto"/>
              <w:ind w:firstLine="0"/>
              <w:jc w:val="right"/>
              <w:rPr>
                <w:rFonts w:eastAsia="Times New Roman" w:cs="Times New Roman"/>
                <w:color w:val="000000"/>
                <w:szCs w:val="28"/>
              </w:rPr>
            </w:pPr>
            <w:r w:rsidRPr="00491F9B">
              <w:rPr>
                <w:rFonts w:eastAsia="Times New Roman" w:cs="Times New Roman"/>
                <w:color w:val="000000"/>
                <w:szCs w:val="28"/>
              </w:rPr>
              <w:t>39.144</w:t>
            </w:r>
          </w:p>
        </w:tc>
      </w:tr>
    </w:tbl>
    <w:p w14:paraId="4CAF560B" w14:textId="5B527FB4" w:rsidR="00F43407" w:rsidRPr="00491F9B" w:rsidRDefault="00F43407" w:rsidP="00797137">
      <w:pPr>
        <w:spacing w:before="40" w:after="40" w:line="269" w:lineRule="auto"/>
        <w:ind w:firstLine="0"/>
        <w:rPr>
          <w:rFonts w:cs="Times New Roman"/>
          <w:szCs w:val="28"/>
        </w:rPr>
      </w:pPr>
      <w:r w:rsidRPr="00491F9B">
        <w:rPr>
          <w:rFonts w:cs="Times New Roman"/>
          <w:szCs w:val="28"/>
        </w:rPr>
        <w:t>3.3.2.</w:t>
      </w:r>
      <w:r w:rsidR="002A4135" w:rsidRPr="00491F9B">
        <w:rPr>
          <w:rFonts w:cs="Times New Roman"/>
          <w:szCs w:val="28"/>
        </w:rPr>
        <w:t>6</w:t>
      </w:r>
      <w:r w:rsidRPr="00491F9B">
        <w:rPr>
          <w:rFonts w:cs="Times New Roman"/>
          <w:szCs w:val="28"/>
        </w:rPr>
        <w:t>. Nhu cầu nhà ở cho sinh viên</w:t>
      </w:r>
      <w:r w:rsidR="00793BBA" w:rsidRPr="00491F9B">
        <w:rPr>
          <w:rFonts w:cs="Times New Roman"/>
          <w:szCs w:val="28"/>
        </w:rPr>
        <w:t>,</w:t>
      </w:r>
      <w:r w:rsidRPr="00491F9B">
        <w:rPr>
          <w:rFonts w:cs="Times New Roman"/>
          <w:szCs w:val="28"/>
        </w:rPr>
        <w:t xml:space="preserve"> họ</w:t>
      </w:r>
      <w:r w:rsidR="002A4135" w:rsidRPr="00491F9B">
        <w:rPr>
          <w:rFonts w:cs="Times New Roman"/>
          <w:szCs w:val="28"/>
        </w:rPr>
        <w:t>c sinh</w:t>
      </w:r>
    </w:p>
    <w:p w14:paraId="44C0C567" w14:textId="6CF97EED" w:rsidR="005948EE" w:rsidRPr="00491F9B" w:rsidRDefault="005948EE" w:rsidP="00797137">
      <w:pPr>
        <w:spacing w:before="40" w:after="40" w:line="269" w:lineRule="auto"/>
        <w:rPr>
          <w:rFonts w:cs="Times New Roman"/>
          <w:szCs w:val="28"/>
        </w:rPr>
      </w:pPr>
      <w:r w:rsidRPr="00491F9B">
        <w:rPr>
          <w:rFonts w:cs="Times New Roman"/>
          <w:szCs w:val="28"/>
        </w:rPr>
        <w:t xml:space="preserve">- Dự báo đến năm 2020: </w:t>
      </w:r>
    </w:p>
    <w:p w14:paraId="4DF94056" w14:textId="4547BD1C" w:rsidR="005948EE" w:rsidRDefault="005948EE" w:rsidP="00797137">
      <w:pPr>
        <w:spacing w:before="40" w:after="40" w:line="269" w:lineRule="auto"/>
        <w:rPr>
          <w:rFonts w:cs="Times New Roman"/>
          <w:szCs w:val="28"/>
        </w:rPr>
      </w:pPr>
      <w:r w:rsidRPr="00491F9B">
        <w:rPr>
          <w:rFonts w:cs="Times New Roman"/>
          <w:szCs w:val="28"/>
        </w:rPr>
        <w:lastRenderedPageBreak/>
        <w:t>+ Theo Nghị quyết 20/2015/NQ-HĐND ngày 17 tháng 7 năm 2015 của Hội đồng nhân dân tỉnh Quảng Trị về quy hoạch phát triển giáo dục và đào tạo tỉnh quảng trị đến năm 2020, tầm nhìn đến năm 2030.</w:t>
      </w:r>
      <w:r w:rsidRPr="00491F9B">
        <w:rPr>
          <w:rFonts w:cs="Times New Roman"/>
          <w:color w:val="000000"/>
          <w:szCs w:val="28"/>
        </w:rPr>
        <w:t xml:space="preserve"> </w:t>
      </w:r>
      <w:r w:rsidRPr="00491F9B">
        <w:rPr>
          <w:rFonts w:cs="Times New Roman"/>
          <w:szCs w:val="28"/>
        </w:rPr>
        <w:t>Toàn tỉnh có 02 trường đại học (Đại học sư phạm Quảng Trị, Phân viện đại học Huế), 01 trường cao đẳng Y tế; 04 trường trung cấp nghề (Trung cấp nghề Quảng Trị; Trung cấp nghề Giao thông vận tải; Trung cấp Mai Lĩnh; Trung cấp Bùi Dục Tài).</w:t>
      </w:r>
    </w:p>
    <w:p w14:paraId="5F330C4F" w14:textId="6BB67416" w:rsidR="007F7A4C" w:rsidRPr="00491F9B" w:rsidRDefault="005948EE" w:rsidP="00797137">
      <w:pPr>
        <w:spacing w:before="40" w:after="40" w:line="269" w:lineRule="auto"/>
        <w:rPr>
          <w:rFonts w:cs="Times New Roman"/>
          <w:szCs w:val="28"/>
        </w:rPr>
      </w:pPr>
      <w:r w:rsidRPr="00491F9B">
        <w:rPr>
          <w:rFonts w:cs="Times New Roman"/>
          <w:szCs w:val="28"/>
        </w:rPr>
        <w:t>+ Số lượng sinh viên, học sinh dự báo khoảng 3.500 người. Số lượng sinh viên, học sinh có nhu cầu về nhà ở là 2.800 người, chi</w:t>
      </w:r>
      <w:r w:rsidR="00532613">
        <w:rPr>
          <w:rFonts w:cs="Times New Roman"/>
          <w:szCs w:val="28"/>
        </w:rPr>
        <w:t>ế</w:t>
      </w:r>
      <w:r w:rsidRPr="00491F9B">
        <w:rPr>
          <w:rFonts w:cs="Times New Roman"/>
          <w:szCs w:val="28"/>
        </w:rPr>
        <w:t>m tỷ lệ</w:t>
      </w:r>
      <w:r w:rsidR="007F7A4C" w:rsidRPr="00491F9B">
        <w:rPr>
          <w:rFonts w:cs="Times New Roman"/>
          <w:szCs w:val="28"/>
        </w:rPr>
        <w:t xml:space="preserve"> 80% số</w:t>
      </w:r>
      <w:r w:rsidRPr="00491F9B">
        <w:rPr>
          <w:rFonts w:cs="Times New Roman"/>
          <w:szCs w:val="28"/>
        </w:rPr>
        <w:t xml:space="preserve"> sinh viên</w:t>
      </w:r>
      <w:r w:rsidR="007F7A4C" w:rsidRPr="00491F9B">
        <w:rPr>
          <w:rFonts w:cs="Times New Roman"/>
          <w:szCs w:val="28"/>
        </w:rPr>
        <w:t>, học sinh</w:t>
      </w:r>
      <w:r w:rsidRPr="00491F9B">
        <w:rPr>
          <w:rFonts w:cs="Times New Roman"/>
          <w:szCs w:val="28"/>
        </w:rPr>
        <w:t>.</w:t>
      </w:r>
      <w:r w:rsidR="007F7A4C" w:rsidRPr="00491F9B">
        <w:rPr>
          <w:rFonts w:cs="Times New Roman"/>
          <w:szCs w:val="28"/>
        </w:rPr>
        <w:t xml:space="preserve"> Mục tiêu giải quyết thêm 80% số lượng sinh viên, học sinh có nhu cầu về chỗ ở, tương ứng 2.240 người, diện tích bình quân đầu người là 10 m</w:t>
      </w:r>
      <w:r w:rsidR="007F7A4C" w:rsidRPr="00491F9B">
        <w:rPr>
          <w:rFonts w:cs="Times New Roman"/>
          <w:szCs w:val="28"/>
          <w:vertAlign w:val="superscript"/>
        </w:rPr>
        <w:t>2</w:t>
      </w:r>
      <w:r w:rsidR="007F7A4C" w:rsidRPr="00491F9B">
        <w:rPr>
          <w:rFonts w:cs="Times New Roman"/>
          <w:szCs w:val="28"/>
        </w:rPr>
        <w:t xml:space="preserve">/người. </w:t>
      </w:r>
    </w:p>
    <w:p w14:paraId="77C868B4" w14:textId="1B5AC553" w:rsidR="005948EE" w:rsidRPr="00491F9B" w:rsidRDefault="007F7A4C" w:rsidP="00797137">
      <w:pPr>
        <w:spacing w:before="40" w:after="40" w:line="259" w:lineRule="auto"/>
        <w:rPr>
          <w:rFonts w:cs="Times New Roman"/>
          <w:szCs w:val="28"/>
        </w:rPr>
      </w:pPr>
      <w:r w:rsidRPr="00491F9B">
        <w:rPr>
          <w:rFonts w:cs="Times New Roman"/>
          <w:szCs w:val="28"/>
        </w:rPr>
        <w:t>Hiện nay, Ký túc xá trên địa bàn tỉnh đã có 190 phòng với diện tích 11.421m</w:t>
      </w:r>
      <w:r w:rsidRPr="00491F9B">
        <w:rPr>
          <w:rFonts w:cs="Times New Roman"/>
          <w:szCs w:val="28"/>
          <w:vertAlign w:val="superscript"/>
        </w:rPr>
        <w:t>2</w:t>
      </w:r>
      <w:r w:rsidRPr="00491F9B">
        <w:rPr>
          <w:rFonts w:cs="Times New Roman"/>
          <w:szCs w:val="28"/>
        </w:rPr>
        <w:t xml:space="preserve"> đáp ứng được 1.140 người. Như vậy, đến năm 2020 số lượng sinh viên, học sinh có nhu cầu về chỗ ở 1.100 người, diện tích sàn tăng thêm 11.000 m</w:t>
      </w:r>
      <w:r w:rsidRPr="00491F9B">
        <w:rPr>
          <w:rFonts w:cs="Times New Roman"/>
          <w:szCs w:val="28"/>
          <w:vertAlign w:val="superscript"/>
        </w:rPr>
        <w:t xml:space="preserve">2 </w:t>
      </w:r>
      <w:r w:rsidRPr="00491F9B">
        <w:rPr>
          <w:rFonts w:cs="Times New Roman"/>
          <w:szCs w:val="28"/>
        </w:rPr>
        <w:t>sàn, bình quân là 10 m</w:t>
      </w:r>
      <w:r w:rsidRPr="00491F9B">
        <w:rPr>
          <w:rFonts w:cs="Times New Roman"/>
          <w:szCs w:val="28"/>
          <w:vertAlign w:val="superscript"/>
        </w:rPr>
        <w:t>2</w:t>
      </w:r>
      <w:r w:rsidRPr="00491F9B">
        <w:rPr>
          <w:rFonts w:cs="Times New Roman"/>
          <w:szCs w:val="28"/>
        </w:rPr>
        <w:t>/người.</w:t>
      </w:r>
    </w:p>
    <w:p w14:paraId="772DB52A" w14:textId="6139E8BD" w:rsidR="007F7A4C" w:rsidRPr="00491F9B" w:rsidRDefault="007F7A4C" w:rsidP="00797137">
      <w:pPr>
        <w:spacing w:before="40" w:after="40" w:line="259" w:lineRule="auto"/>
        <w:rPr>
          <w:rFonts w:cs="Times New Roman"/>
          <w:szCs w:val="28"/>
        </w:rPr>
      </w:pPr>
      <w:r w:rsidRPr="00491F9B">
        <w:rPr>
          <w:rFonts w:cs="Times New Roman"/>
          <w:szCs w:val="28"/>
        </w:rPr>
        <w:t>- Định hướng đến năm 2030: Giải quyết cho 90-95% số SVHS có nhu cầu về nhà ở. Tăng diệ</w:t>
      </w:r>
      <w:r w:rsidR="00532613">
        <w:rPr>
          <w:rFonts w:cs="Times New Roman"/>
          <w:szCs w:val="28"/>
        </w:rPr>
        <w:t>n tích bình quân 12</w:t>
      </w:r>
      <w:r w:rsidRPr="00491F9B">
        <w:rPr>
          <w:rFonts w:cs="Times New Roman"/>
          <w:szCs w:val="28"/>
        </w:rPr>
        <w:t>m</w:t>
      </w:r>
      <w:r w:rsidRPr="00491F9B">
        <w:rPr>
          <w:rFonts w:cs="Times New Roman"/>
          <w:szCs w:val="28"/>
          <w:vertAlign w:val="superscript"/>
        </w:rPr>
        <w:t>2</w:t>
      </w:r>
      <w:r w:rsidRPr="00491F9B">
        <w:rPr>
          <w:rFonts w:cs="Times New Roman"/>
          <w:szCs w:val="28"/>
        </w:rPr>
        <w:t>/SVHS.</w:t>
      </w:r>
    </w:p>
    <w:p w14:paraId="5031E6A2" w14:textId="50715CDD" w:rsidR="007F7A4C" w:rsidRPr="00491F9B" w:rsidRDefault="007F7A4C" w:rsidP="00797137">
      <w:pPr>
        <w:spacing w:before="40" w:after="40" w:line="259" w:lineRule="auto"/>
        <w:ind w:firstLine="0"/>
        <w:jc w:val="center"/>
        <w:rPr>
          <w:rFonts w:cs="Times New Roman"/>
          <w:szCs w:val="28"/>
        </w:rPr>
      </w:pPr>
      <w:r w:rsidRPr="00491F9B">
        <w:rPr>
          <w:rFonts w:cs="Times New Roman"/>
          <w:szCs w:val="28"/>
        </w:rPr>
        <w:t>Bảng 3.1</w:t>
      </w:r>
      <w:r w:rsidR="00584EB6">
        <w:rPr>
          <w:rFonts w:cs="Times New Roman"/>
          <w:szCs w:val="28"/>
        </w:rPr>
        <w:t>5</w:t>
      </w:r>
      <w:r w:rsidRPr="00491F9B">
        <w:rPr>
          <w:rFonts w:cs="Times New Roman"/>
          <w:szCs w:val="28"/>
        </w:rPr>
        <w:t>: Nhu cầu nhà ở cho sinh viên, học sinh</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695"/>
        <w:gridCol w:w="2409"/>
        <w:gridCol w:w="2694"/>
      </w:tblGrid>
      <w:tr w:rsidR="007F7A4C" w:rsidRPr="00491F9B" w14:paraId="7D7973E1" w14:textId="77777777" w:rsidTr="0000502A">
        <w:trPr>
          <w:trHeight w:val="375"/>
        </w:trPr>
        <w:tc>
          <w:tcPr>
            <w:tcW w:w="700" w:type="dxa"/>
            <w:shd w:val="clear" w:color="auto" w:fill="auto"/>
            <w:noWrap/>
            <w:vAlign w:val="center"/>
            <w:hideMark/>
          </w:tcPr>
          <w:p w14:paraId="6E513A80" w14:textId="77777777" w:rsidR="007F7A4C" w:rsidRPr="00491F9B" w:rsidRDefault="007F7A4C"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3695" w:type="dxa"/>
            <w:shd w:val="clear" w:color="auto" w:fill="auto"/>
            <w:vAlign w:val="center"/>
            <w:hideMark/>
          </w:tcPr>
          <w:p w14:paraId="3D3E2D12" w14:textId="77777777" w:rsidR="007F7A4C" w:rsidRPr="00491F9B" w:rsidRDefault="007F7A4C"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2409" w:type="dxa"/>
            <w:shd w:val="clear" w:color="auto" w:fill="auto"/>
            <w:vAlign w:val="center"/>
            <w:hideMark/>
          </w:tcPr>
          <w:p w14:paraId="1553ED06" w14:textId="77777777" w:rsidR="007F7A4C" w:rsidRPr="00491F9B" w:rsidRDefault="007F7A4C"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Đơn  vị</w:t>
            </w:r>
          </w:p>
        </w:tc>
        <w:tc>
          <w:tcPr>
            <w:tcW w:w="2694" w:type="dxa"/>
            <w:shd w:val="clear" w:color="auto" w:fill="auto"/>
            <w:noWrap/>
            <w:vAlign w:val="center"/>
            <w:hideMark/>
          </w:tcPr>
          <w:p w14:paraId="4FB8BEB8" w14:textId="77777777" w:rsidR="007F7A4C" w:rsidRPr="00491F9B" w:rsidRDefault="007F7A4C"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Giại đoạn 2020</w:t>
            </w:r>
          </w:p>
        </w:tc>
      </w:tr>
      <w:tr w:rsidR="007F7A4C" w:rsidRPr="00491F9B" w14:paraId="25F273ED" w14:textId="77777777" w:rsidTr="0000502A">
        <w:trPr>
          <w:trHeight w:val="375"/>
        </w:trPr>
        <w:tc>
          <w:tcPr>
            <w:tcW w:w="700" w:type="dxa"/>
            <w:shd w:val="clear" w:color="auto" w:fill="auto"/>
            <w:noWrap/>
            <w:vAlign w:val="center"/>
            <w:hideMark/>
          </w:tcPr>
          <w:p w14:paraId="375F732D" w14:textId="77777777" w:rsidR="007F7A4C" w:rsidRPr="00491F9B" w:rsidRDefault="007F7A4C"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3695" w:type="dxa"/>
            <w:shd w:val="clear" w:color="auto" w:fill="auto"/>
            <w:vAlign w:val="center"/>
            <w:hideMark/>
          </w:tcPr>
          <w:p w14:paraId="63D269AD" w14:textId="77777777" w:rsidR="007F7A4C" w:rsidRPr="00491F9B" w:rsidRDefault="007F7A4C" w:rsidP="00797137">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Số người có nhu cầu về nhà ở</w:t>
            </w:r>
          </w:p>
        </w:tc>
        <w:tc>
          <w:tcPr>
            <w:tcW w:w="2409" w:type="dxa"/>
            <w:shd w:val="clear" w:color="auto" w:fill="auto"/>
            <w:vAlign w:val="center"/>
            <w:hideMark/>
          </w:tcPr>
          <w:p w14:paraId="1A2CF402" w14:textId="77777777" w:rsidR="007F7A4C" w:rsidRPr="00491F9B" w:rsidRDefault="007F7A4C"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Người</w:t>
            </w:r>
          </w:p>
        </w:tc>
        <w:tc>
          <w:tcPr>
            <w:tcW w:w="2694" w:type="dxa"/>
            <w:shd w:val="clear" w:color="auto" w:fill="auto"/>
            <w:noWrap/>
            <w:vAlign w:val="bottom"/>
          </w:tcPr>
          <w:p w14:paraId="4999A241" w14:textId="059E115A" w:rsidR="007F7A4C" w:rsidRPr="00491F9B" w:rsidRDefault="007F7A4C"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1.100</w:t>
            </w:r>
          </w:p>
        </w:tc>
      </w:tr>
      <w:tr w:rsidR="007F7A4C" w:rsidRPr="00491F9B" w14:paraId="7026CD4E" w14:textId="77777777" w:rsidTr="0000502A">
        <w:trPr>
          <w:trHeight w:val="375"/>
        </w:trPr>
        <w:tc>
          <w:tcPr>
            <w:tcW w:w="700" w:type="dxa"/>
            <w:shd w:val="clear" w:color="auto" w:fill="auto"/>
            <w:noWrap/>
            <w:vAlign w:val="center"/>
          </w:tcPr>
          <w:p w14:paraId="61561C8B" w14:textId="77777777" w:rsidR="007F7A4C" w:rsidRPr="00491F9B" w:rsidRDefault="007F7A4C"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2</w:t>
            </w:r>
          </w:p>
        </w:tc>
        <w:tc>
          <w:tcPr>
            <w:tcW w:w="3695" w:type="dxa"/>
            <w:shd w:val="clear" w:color="auto" w:fill="auto"/>
            <w:vAlign w:val="center"/>
          </w:tcPr>
          <w:p w14:paraId="3F91EB58" w14:textId="77777777" w:rsidR="007F7A4C" w:rsidRPr="00491F9B" w:rsidRDefault="007F7A4C" w:rsidP="00797137">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Bình quân đầu người</w:t>
            </w:r>
          </w:p>
        </w:tc>
        <w:tc>
          <w:tcPr>
            <w:tcW w:w="2409" w:type="dxa"/>
            <w:shd w:val="clear" w:color="auto" w:fill="auto"/>
            <w:vAlign w:val="center"/>
          </w:tcPr>
          <w:p w14:paraId="5BFE698E" w14:textId="77777777" w:rsidR="007F7A4C" w:rsidRPr="00491F9B" w:rsidRDefault="007F7A4C"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m</w:t>
            </w:r>
            <w:r w:rsidRPr="00491F9B">
              <w:rPr>
                <w:rFonts w:eastAsia="Times New Roman" w:cs="Times New Roman"/>
                <w:color w:val="000000"/>
                <w:szCs w:val="28"/>
                <w:vertAlign w:val="superscript"/>
              </w:rPr>
              <w:t>2</w:t>
            </w:r>
            <w:r w:rsidRPr="00491F9B">
              <w:rPr>
                <w:rFonts w:eastAsia="Times New Roman" w:cs="Times New Roman"/>
                <w:color w:val="000000"/>
                <w:szCs w:val="28"/>
              </w:rPr>
              <w:t>/người</w:t>
            </w:r>
          </w:p>
        </w:tc>
        <w:tc>
          <w:tcPr>
            <w:tcW w:w="2694" w:type="dxa"/>
            <w:shd w:val="clear" w:color="auto" w:fill="auto"/>
            <w:noWrap/>
            <w:vAlign w:val="bottom"/>
          </w:tcPr>
          <w:p w14:paraId="4A245D94" w14:textId="22030B49" w:rsidR="007F7A4C" w:rsidRPr="00491F9B" w:rsidRDefault="007F7A4C"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10</w:t>
            </w:r>
          </w:p>
        </w:tc>
      </w:tr>
      <w:tr w:rsidR="007F7A4C" w:rsidRPr="00491F9B" w14:paraId="6BDC0918" w14:textId="77777777" w:rsidTr="0000502A">
        <w:trPr>
          <w:trHeight w:val="375"/>
        </w:trPr>
        <w:tc>
          <w:tcPr>
            <w:tcW w:w="700" w:type="dxa"/>
            <w:shd w:val="clear" w:color="auto" w:fill="auto"/>
            <w:noWrap/>
            <w:vAlign w:val="center"/>
            <w:hideMark/>
          </w:tcPr>
          <w:p w14:paraId="1B9F21AC" w14:textId="77777777" w:rsidR="007F7A4C" w:rsidRPr="00491F9B" w:rsidRDefault="007F7A4C"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3</w:t>
            </w:r>
          </w:p>
        </w:tc>
        <w:tc>
          <w:tcPr>
            <w:tcW w:w="3695" w:type="dxa"/>
            <w:shd w:val="clear" w:color="auto" w:fill="auto"/>
            <w:vAlign w:val="center"/>
            <w:hideMark/>
          </w:tcPr>
          <w:p w14:paraId="42DB9289" w14:textId="77777777" w:rsidR="007F7A4C" w:rsidRPr="00491F9B" w:rsidRDefault="007F7A4C" w:rsidP="00797137">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Nhu cầu về diện tích sàn</w:t>
            </w:r>
          </w:p>
        </w:tc>
        <w:tc>
          <w:tcPr>
            <w:tcW w:w="2409" w:type="dxa"/>
            <w:shd w:val="clear" w:color="auto" w:fill="auto"/>
            <w:vAlign w:val="center"/>
            <w:hideMark/>
          </w:tcPr>
          <w:p w14:paraId="7C915D72" w14:textId="77777777" w:rsidR="007F7A4C" w:rsidRPr="00491F9B" w:rsidRDefault="007F7A4C"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m</w:t>
            </w:r>
            <w:r w:rsidRPr="00491F9B">
              <w:rPr>
                <w:rFonts w:eastAsia="Times New Roman" w:cs="Times New Roman"/>
                <w:color w:val="000000"/>
                <w:szCs w:val="28"/>
                <w:vertAlign w:val="superscript"/>
              </w:rPr>
              <w:t>2</w:t>
            </w:r>
            <w:r w:rsidRPr="00491F9B">
              <w:rPr>
                <w:rFonts w:eastAsia="Times New Roman" w:cs="Times New Roman"/>
                <w:color w:val="000000"/>
                <w:szCs w:val="28"/>
              </w:rPr>
              <w:t>/sàn</w:t>
            </w:r>
          </w:p>
        </w:tc>
        <w:tc>
          <w:tcPr>
            <w:tcW w:w="2694" w:type="dxa"/>
            <w:shd w:val="clear" w:color="auto" w:fill="auto"/>
            <w:noWrap/>
            <w:vAlign w:val="bottom"/>
          </w:tcPr>
          <w:p w14:paraId="6FBAC9C9" w14:textId="07E76C69" w:rsidR="007F7A4C" w:rsidRPr="00491F9B" w:rsidRDefault="007F7A4C"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11.000</w:t>
            </w:r>
          </w:p>
        </w:tc>
      </w:tr>
    </w:tbl>
    <w:p w14:paraId="555F6522" w14:textId="77777777" w:rsidR="005057FB" w:rsidRPr="00491F9B" w:rsidRDefault="005057FB" w:rsidP="00797137">
      <w:pPr>
        <w:pStyle w:val="Heading3"/>
        <w:spacing w:before="40" w:after="40" w:line="259" w:lineRule="auto"/>
        <w:rPr>
          <w:rFonts w:cs="Times New Roman"/>
          <w:szCs w:val="28"/>
        </w:rPr>
      </w:pPr>
      <w:bookmarkStart w:id="56" w:name="_Toc4485993"/>
      <w:r w:rsidRPr="00491F9B">
        <w:rPr>
          <w:rFonts w:cs="Times New Roman"/>
          <w:szCs w:val="28"/>
        </w:rPr>
        <w:t>3.3.3. Nhu cầu nhà ở công vụ</w:t>
      </w:r>
      <w:bookmarkEnd w:id="56"/>
    </w:p>
    <w:p w14:paraId="1CE446B9" w14:textId="0485B479" w:rsidR="00470F52" w:rsidRPr="00491F9B" w:rsidRDefault="00470F52" w:rsidP="00797137">
      <w:pPr>
        <w:spacing w:before="40" w:after="40" w:line="259" w:lineRule="auto"/>
        <w:rPr>
          <w:rFonts w:cs="Times New Roman"/>
          <w:szCs w:val="28"/>
        </w:rPr>
      </w:pPr>
      <w:r w:rsidRPr="00491F9B">
        <w:rPr>
          <w:rFonts w:cs="Times New Roman"/>
          <w:szCs w:val="28"/>
          <w:lang w:val="it-IT"/>
        </w:rPr>
        <w:t xml:space="preserve">Căn cứ </w:t>
      </w:r>
      <w:r w:rsidR="00C40217" w:rsidRPr="00491F9B">
        <w:rPr>
          <w:rFonts w:cs="Times New Roman"/>
          <w:szCs w:val="28"/>
          <w:lang w:val="it-IT"/>
        </w:rPr>
        <w:t xml:space="preserve">Quyết định số </w:t>
      </w:r>
      <w:r w:rsidRPr="00491F9B">
        <w:rPr>
          <w:rFonts w:cs="Times New Roman"/>
          <w:szCs w:val="28"/>
          <w:lang w:val="it-IT"/>
        </w:rPr>
        <w:t>27</w:t>
      </w:r>
      <w:r w:rsidR="00C40217" w:rsidRPr="00491F9B">
        <w:rPr>
          <w:rFonts w:cs="Times New Roman"/>
          <w:szCs w:val="28"/>
          <w:lang w:val="it-IT"/>
        </w:rPr>
        <w:t>/20</w:t>
      </w:r>
      <w:r w:rsidRPr="00491F9B">
        <w:rPr>
          <w:rFonts w:cs="Times New Roman"/>
          <w:szCs w:val="28"/>
          <w:lang w:val="it-IT"/>
        </w:rPr>
        <w:t>15</w:t>
      </w:r>
      <w:r w:rsidR="00C40217" w:rsidRPr="00491F9B">
        <w:rPr>
          <w:rFonts w:cs="Times New Roman"/>
          <w:szCs w:val="28"/>
          <w:lang w:val="it-IT"/>
        </w:rPr>
        <w:t>/QĐ-TTg ngày 1</w:t>
      </w:r>
      <w:r w:rsidRPr="00491F9B">
        <w:rPr>
          <w:rFonts w:cs="Times New Roman"/>
          <w:szCs w:val="28"/>
          <w:lang w:val="it-IT"/>
        </w:rPr>
        <w:t>0</w:t>
      </w:r>
      <w:r w:rsidR="00C40217" w:rsidRPr="00491F9B">
        <w:rPr>
          <w:rFonts w:cs="Times New Roman"/>
          <w:szCs w:val="28"/>
          <w:lang w:val="it-IT"/>
        </w:rPr>
        <w:t>/0</w:t>
      </w:r>
      <w:r w:rsidRPr="00491F9B">
        <w:rPr>
          <w:rFonts w:cs="Times New Roman"/>
          <w:szCs w:val="28"/>
          <w:lang w:val="it-IT"/>
        </w:rPr>
        <w:t>7</w:t>
      </w:r>
      <w:r w:rsidR="00C40217" w:rsidRPr="00491F9B">
        <w:rPr>
          <w:rFonts w:cs="Times New Roman"/>
          <w:szCs w:val="28"/>
          <w:lang w:val="it-IT"/>
        </w:rPr>
        <w:t>/20</w:t>
      </w:r>
      <w:r w:rsidRPr="00491F9B">
        <w:rPr>
          <w:rFonts w:cs="Times New Roman"/>
          <w:szCs w:val="28"/>
          <w:lang w:val="it-IT"/>
        </w:rPr>
        <w:t>15</w:t>
      </w:r>
      <w:r w:rsidR="00C40217" w:rsidRPr="00491F9B">
        <w:rPr>
          <w:rFonts w:cs="Times New Roman"/>
          <w:szCs w:val="28"/>
          <w:lang w:val="it-IT"/>
        </w:rPr>
        <w:t xml:space="preserve"> của Thủ tướng Chính phủ </w:t>
      </w:r>
      <w:r w:rsidRPr="00491F9B">
        <w:rPr>
          <w:rFonts w:cs="Times New Roman"/>
          <w:szCs w:val="28"/>
          <w:lang w:val="it-IT"/>
        </w:rPr>
        <w:t>về tiêu chuẩn nhà ở công vụ</w:t>
      </w:r>
      <w:r w:rsidR="00C40217" w:rsidRPr="00491F9B">
        <w:rPr>
          <w:rFonts w:cs="Times New Roman"/>
          <w:szCs w:val="28"/>
          <w:lang w:val="it-IT"/>
        </w:rPr>
        <w:t xml:space="preserve">. </w:t>
      </w:r>
      <w:r w:rsidR="00F05041" w:rsidRPr="00491F9B">
        <w:rPr>
          <w:rFonts w:cs="Times New Roman"/>
          <w:szCs w:val="28"/>
          <w:lang w:val="it-IT"/>
        </w:rPr>
        <w:t>Lựa chọn tiêu chuẩn diện tích nhà ở công vụ tại địa bàn tỉnh Quảng Trị như sau: Khu vực đô thị tiêu chuẩn từ 60-70m</w:t>
      </w:r>
      <w:r w:rsidR="00F05041" w:rsidRPr="00491F9B">
        <w:rPr>
          <w:rFonts w:cs="Times New Roman"/>
          <w:szCs w:val="28"/>
          <w:vertAlign w:val="superscript"/>
          <w:lang w:val="it-IT"/>
        </w:rPr>
        <w:t>2</w:t>
      </w:r>
      <w:r w:rsidR="00F05041" w:rsidRPr="00491F9B">
        <w:rPr>
          <w:rFonts w:cs="Times New Roman"/>
          <w:szCs w:val="28"/>
          <w:lang w:val="it-IT"/>
        </w:rPr>
        <w:t>/căn hộ; Khu vực nông thôn tiêu chuẩn từ 40-45m</w:t>
      </w:r>
      <w:r w:rsidR="00F05041" w:rsidRPr="00491F9B">
        <w:rPr>
          <w:rFonts w:cs="Times New Roman"/>
          <w:szCs w:val="28"/>
          <w:vertAlign w:val="superscript"/>
          <w:lang w:val="it-IT"/>
        </w:rPr>
        <w:t>2</w:t>
      </w:r>
      <w:r w:rsidR="00F05041" w:rsidRPr="00491F9B">
        <w:rPr>
          <w:rFonts w:cs="Times New Roman"/>
          <w:szCs w:val="28"/>
          <w:lang w:val="it-IT"/>
        </w:rPr>
        <w:t xml:space="preserve">/căn hộ; </w:t>
      </w:r>
      <w:r w:rsidR="00F05041" w:rsidRPr="00491F9B">
        <w:rPr>
          <w:rFonts w:cs="Times New Roman"/>
          <w:szCs w:val="28"/>
        </w:rPr>
        <w:t>Khu vực nông thôn xã vùng sâu, vùng xa, vùng có điều kiện kinh tế - xã hội đặc biệt khó khăn, khu vực biên giới, hải đảo 25-35</w:t>
      </w:r>
      <w:r w:rsidR="00F05041" w:rsidRPr="00491F9B">
        <w:rPr>
          <w:rFonts w:cs="Times New Roman"/>
          <w:szCs w:val="28"/>
          <w:lang w:val="it-IT"/>
        </w:rPr>
        <w:t xml:space="preserve"> m</w:t>
      </w:r>
      <w:r w:rsidR="00F05041" w:rsidRPr="00491F9B">
        <w:rPr>
          <w:rFonts w:cs="Times New Roman"/>
          <w:szCs w:val="28"/>
          <w:vertAlign w:val="superscript"/>
          <w:lang w:val="it-IT"/>
        </w:rPr>
        <w:t>2</w:t>
      </w:r>
      <w:r w:rsidR="00F05041" w:rsidRPr="00491F9B">
        <w:rPr>
          <w:rFonts w:cs="Times New Roman"/>
          <w:szCs w:val="28"/>
          <w:lang w:val="it-IT"/>
        </w:rPr>
        <w:t>/căn hộ</w:t>
      </w:r>
      <w:r w:rsidR="00F05041" w:rsidRPr="00491F9B">
        <w:rPr>
          <w:rFonts w:cs="Times New Roman"/>
          <w:szCs w:val="28"/>
        </w:rPr>
        <w:t>.</w:t>
      </w:r>
      <w:r w:rsidR="009E2D3E" w:rsidRPr="00491F9B">
        <w:rPr>
          <w:rFonts w:cs="Times New Roman"/>
          <w:szCs w:val="28"/>
        </w:rPr>
        <w:t xml:space="preserve"> Tru</w:t>
      </w:r>
      <w:r w:rsidR="006A328F" w:rsidRPr="00491F9B">
        <w:rPr>
          <w:rFonts w:cs="Times New Roman"/>
          <w:szCs w:val="28"/>
        </w:rPr>
        <w:t>ng bì</w:t>
      </w:r>
      <w:r w:rsidR="009E2D3E" w:rsidRPr="00491F9B">
        <w:rPr>
          <w:rFonts w:cs="Times New Roman"/>
          <w:szCs w:val="28"/>
        </w:rPr>
        <w:t xml:space="preserve">nh mổi căn </w:t>
      </w:r>
      <w:r w:rsidR="006A328F" w:rsidRPr="00491F9B">
        <w:rPr>
          <w:rFonts w:cs="Times New Roman"/>
          <w:szCs w:val="28"/>
        </w:rPr>
        <w:t xml:space="preserve">có diện tích </w:t>
      </w:r>
      <w:r w:rsidR="009E2D3E" w:rsidRPr="00491F9B">
        <w:rPr>
          <w:rFonts w:cs="Times New Roman"/>
          <w:szCs w:val="28"/>
        </w:rPr>
        <w:t>khoảng 60</w:t>
      </w:r>
      <w:r w:rsidR="009E2D3E" w:rsidRPr="00491F9B">
        <w:rPr>
          <w:rFonts w:cs="Times New Roman"/>
          <w:szCs w:val="28"/>
          <w:lang w:val="it-IT"/>
        </w:rPr>
        <w:t>m</w:t>
      </w:r>
      <w:r w:rsidR="009E2D3E" w:rsidRPr="00491F9B">
        <w:rPr>
          <w:rFonts w:cs="Times New Roman"/>
          <w:szCs w:val="28"/>
          <w:vertAlign w:val="superscript"/>
          <w:lang w:val="it-IT"/>
        </w:rPr>
        <w:t>2</w:t>
      </w:r>
      <w:r w:rsidR="009E2D3E" w:rsidRPr="00491F9B">
        <w:rPr>
          <w:rFonts w:cs="Times New Roman"/>
          <w:szCs w:val="28"/>
          <w:lang w:val="it-IT"/>
        </w:rPr>
        <w:t>/căn hộ</w:t>
      </w:r>
      <w:r w:rsidR="006A328F" w:rsidRPr="00491F9B">
        <w:rPr>
          <w:rFonts w:cs="Times New Roman"/>
          <w:szCs w:val="28"/>
          <w:lang w:val="it-IT"/>
        </w:rPr>
        <w:t>.</w:t>
      </w:r>
    </w:p>
    <w:p w14:paraId="3F8617B3" w14:textId="77777777" w:rsidR="000B1094" w:rsidRPr="00491F9B" w:rsidRDefault="00B11950" w:rsidP="00797137">
      <w:pPr>
        <w:spacing w:before="40" w:after="40" w:line="259" w:lineRule="auto"/>
        <w:rPr>
          <w:rFonts w:cs="Times New Roman"/>
          <w:szCs w:val="28"/>
        </w:rPr>
      </w:pPr>
      <w:r w:rsidRPr="00491F9B">
        <w:rPr>
          <w:rFonts w:cs="Times New Roman"/>
          <w:szCs w:val="28"/>
        </w:rPr>
        <w:t xml:space="preserve">- Dự báo đến năm 2020: </w:t>
      </w:r>
    </w:p>
    <w:p w14:paraId="6DD04B7A" w14:textId="7A78BE12" w:rsidR="007F7A4C" w:rsidRPr="00491F9B" w:rsidRDefault="000B1094" w:rsidP="00797137">
      <w:pPr>
        <w:spacing w:before="40" w:after="40" w:line="259" w:lineRule="auto"/>
        <w:rPr>
          <w:rFonts w:cs="Times New Roman"/>
          <w:szCs w:val="28"/>
        </w:rPr>
      </w:pPr>
      <w:r w:rsidRPr="00491F9B">
        <w:rPr>
          <w:rFonts w:cs="Times New Roman"/>
          <w:szCs w:val="28"/>
        </w:rPr>
        <w:t xml:space="preserve">+ </w:t>
      </w:r>
      <w:r w:rsidR="00B11950" w:rsidRPr="00491F9B">
        <w:rPr>
          <w:rFonts w:cs="Times New Roman"/>
          <w:szCs w:val="28"/>
        </w:rPr>
        <w:t>Số lượng cán bộ, công chức là 2</w:t>
      </w:r>
      <w:r w:rsidRPr="00491F9B">
        <w:rPr>
          <w:rFonts w:cs="Times New Roman"/>
          <w:szCs w:val="28"/>
        </w:rPr>
        <w:t>.</w:t>
      </w:r>
      <w:r w:rsidR="00B11950" w:rsidRPr="00491F9B">
        <w:rPr>
          <w:rFonts w:cs="Times New Roman"/>
          <w:szCs w:val="28"/>
        </w:rPr>
        <w:t xml:space="preserve">625 người (do tinh giảm 10% biên chế trong tổng số 2.916 cán bộ, công chức). </w:t>
      </w:r>
      <w:r w:rsidRPr="00491F9B">
        <w:rPr>
          <w:rFonts w:cs="Times New Roman"/>
          <w:szCs w:val="28"/>
        </w:rPr>
        <w:t xml:space="preserve">Số lượng cán bộ, công chức có nhu cầu về nhà ở là 788 người, chiếm 30% tổng số lượng cán bộ, công chức. </w:t>
      </w:r>
      <w:r w:rsidR="00B11950" w:rsidRPr="00491F9B">
        <w:rPr>
          <w:rFonts w:cs="Times New Roman"/>
          <w:szCs w:val="28"/>
        </w:rPr>
        <w:t xml:space="preserve">Mục tiêu giải quyết thêm </w:t>
      </w:r>
      <w:r w:rsidRPr="00491F9B">
        <w:rPr>
          <w:rFonts w:cs="Times New Roman"/>
          <w:szCs w:val="28"/>
        </w:rPr>
        <w:t>50</w:t>
      </w:r>
      <w:r w:rsidR="00B11950" w:rsidRPr="00491F9B">
        <w:rPr>
          <w:rFonts w:cs="Times New Roman"/>
          <w:szCs w:val="28"/>
        </w:rPr>
        <w:t>% số cán bộ, công chức có nhu cầu về chỗ ở</w:t>
      </w:r>
      <w:r w:rsidR="00E025B6" w:rsidRPr="00491F9B">
        <w:rPr>
          <w:rFonts w:cs="Times New Roman"/>
          <w:szCs w:val="28"/>
        </w:rPr>
        <w:t xml:space="preserve"> là</w:t>
      </w:r>
      <w:r w:rsidR="00B11950" w:rsidRPr="00491F9B">
        <w:rPr>
          <w:rFonts w:cs="Times New Roman"/>
          <w:szCs w:val="28"/>
        </w:rPr>
        <w:t xml:space="preserve"> </w:t>
      </w:r>
      <w:r w:rsidRPr="00491F9B">
        <w:rPr>
          <w:rFonts w:cs="Times New Roman"/>
          <w:szCs w:val="28"/>
        </w:rPr>
        <w:t>394</w:t>
      </w:r>
      <w:r w:rsidR="00B11950" w:rsidRPr="00491F9B">
        <w:rPr>
          <w:rFonts w:cs="Times New Roman"/>
          <w:szCs w:val="28"/>
        </w:rPr>
        <w:t xml:space="preserve"> ngườ</w:t>
      </w:r>
      <w:r w:rsidRPr="00491F9B">
        <w:rPr>
          <w:rFonts w:cs="Times New Roman"/>
          <w:szCs w:val="28"/>
        </w:rPr>
        <w:t>i</w:t>
      </w:r>
      <w:r w:rsidR="00E025B6" w:rsidRPr="00491F9B">
        <w:rPr>
          <w:rFonts w:cs="Times New Roman"/>
          <w:szCs w:val="28"/>
        </w:rPr>
        <w:t>, tương đương 197 căn hộ</w:t>
      </w:r>
      <w:r w:rsidR="00AC62A0" w:rsidRPr="00491F9B">
        <w:rPr>
          <w:rFonts w:cs="Times New Roman"/>
          <w:szCs w:val="28"/>
        </w:rPr>
        <w:t>. T</w:t>
      </w:r>
      <w:r w:rsidRPr="00491F9B">
        <w:rPr>
          <w:rFonts w:cs="Times New Roman"/>
          <w:szCs w:val="28"/>
        </w:rPr>
        <w:t>rong đó</w:t>
      </w:r>
      <w:r w:rsidR="00AC62A0" w:rsidRPr="00491F9B">
        <w:rPr>
          <w:rFonts w:cs="Times New Roman"/>
          <w:szCs w:val="28"/>
        </w:rPr>
        <w:t>: C</w:t>
      </w:r>
      <w:r w:rsidRPr="00491F9B">
        <w:rPr>
          <w:rFonts w:cs="Times New Roman"/>
          <w:szCs w:val="28"/>
        </w:rPr>
        <w:t>ơ quan cấp tỉnh 276 người</w:t>
      </w:r>
      <w:r w:rsidR="00AC62A0" w:rsidRPr="00491F9B">
        <w:rPr>
          <w:rFonts w:cs="Times New Roman"/>
          <w:szCs w:val="28"/>
        </w:rPr>
        <w:t>,</w:t>
      </w:r>
      <w:r w:rsidR="00E025B6" w:rsidRPr="00491F9B">
        <w:rPr>
          <w:rFonts w:cs="Times New Roman"/>
          <w:szCs w:val="28"/>
        </w:rPr>
        <w:t xml:space="preserve"> tương đương 138 căn hộ</w:t>
      </w:r>
      <w:r w:rsidR="00AC62A0" w:rsidRPr="00491F9B">
        <w:rPr>
          <w:rFonts w:cs="Times New Roman"/>
          <w:szCs w:val="28"/>
        </w:rPr>
        <w:t>;</w:t>
      </w:r>
      <w:r w:rsidRPr="00491F9B">
        <w:rPr>
          <w:rFonts w:cs="Times New Roman"/>
          <w:szCs w:val="28"/>
        </w:rPr>
        <w:t xml:space="preserve"> cơ quan cấp huyện 118 người</w:t>
      </w:r>
      <w:r w:rsidR="00AC62A0" w:rsidRPr="00491F9B">
        <w:rPr>
          <w:rFonts w:cs="Times New Roman"/>
          <w:szCs w:val="28"/>
        </w:rPr>
        <w:t>,</w:t>
      </w:r>
      <w:r w:rsidR="00E025B6" w:rsidRPr="00491F9B">
        <w:rPr>
          <w:rFonts w:cs="Times New Roman"/>
          <w:szCs w:val="28"/>
        </w:rPr>
        <w:t xml:space="preserve"> tương đương 59</w:t>
      </w:r>
      <w:r w:rsidR="005468E7" w:rsidRPr="00491F9B">
        <w:rPr>
          <w:rFonts w:cs="Times New Roman"/>
          <w:szCs w:val="28"/>
        </w:rPr>
        <w:t xml:space="preserve"> căn hộ</w:t>
      </w:r>
      <w:r w:rsidR="00B11950" w:rsidRPr="00491F9B">
        <w:rPr>
          <w:rFonts w:cs="Times New Roman"/>
          <w:szCs w:val="28"/>
        </w:rPr>
        <w:t>.</w:t>
      </w:r>
    </w:p>
    <w:p w14:paraId="0C3EF445" w14:textId="2AE6F807" w:rsidR="000B1094" w:rsidRPr="007F4A95" w:rsidRDefault="000B1094" w:rsidP="00797137">
      <w:pPr>
        <w:spacing w:before="40" w:after="40" w:line="259" w:lineRule="auto"/>
        <w:rPr>
          <w:rFonts w:cs="Times New Roman"/>
          <w:szCs w:val="28"/>
        </w:rPr>
      </w:pPr>
      <w:r w:rsidRPr="007F4A95">
        <w:rPr>
          <w:rFonts w:cs="Times New Roman"/>
          <w:szCs w:val="28"/>
        </w:rPr>
        <w:t>+ Số lượng giáo viên làm việc trong đơn vị sự nghiệp giáo dục là 12.210 người (do tinh giảm 10% biên chế trong tổng số 13.567 người). Số lượng giáo viên có nhu cầu về nhà ở là 3.</w:t>
      </w:r>
      <w:r w:rsidR="00AD59D4" w:rsidRPr="007F4A95">
        <w:rPr>
          <w:rFonts w:cs="Times New Roman"/>
          <w:szCs w:val="28"/>
        </w:rPr>
        <w:t>663</w:t>
      </w:r>
      <w:r w:rsidRPr="007F4A95">
        <w:rPr>
          <w:rFonts w:cs="Times New Roman"/>
          <w:szCs w:val="28"/>
        </w:rPr>
        <w:t xml:space="preserve"> người, chiếm </w:t>
      </w:r>
      <w:r w:rsidR="00AD59D4" w:rsidRPr="007F4A95">
        <w:rPr>
          <w:rFonts w:cs="Times New Roman"/>
          <w:szCs w:val="28"/>
        </w:rPr>
        <w:t>3</w:t>
      </w:r>
      <w:r w:rsidR="00F32AD2" w:rsidRPr="007F4A95">
        <w:rPr>
          <w:rFonts w:cs="Times New Roman"/>
          <w:szCs w:val="28"/>
        </w:rPr>
        <w:t>0</w:t>
      </w:r>
      <w:r w:rsidRPr="007F4A95">
        <w:rPr>
          <w:rFonts w:cs="Times New Roman"/>
          <w:szCs w:val="28"/>
        </w:rPr>
        <w:t xml:space="preserve">% tổng số lượng giáo viên. Mục tiêu giải </w:t>
      </w:r>
      <w:r w:rsidRPr="007F4A95">
        <w:rPr>
          <w:rFonts w:cs="Times New Roman"/>
          <w:szCs w:val="28"/>
        </w:rPr>
        <w:lastRenderedPageBreak/>
        <w:t xml:space="preserve">quyết thêm </w:t>
      </w:r>
      <w:r w:rsidR="00F32AD2" w:rsidRPr="007F4A95">
        <w:rPr>
          <w:rFonts w:cs="Times New Roman"/>
          <w:szCs w:val="28"/>
        </w:rPr>
        <w:t>6</w:t>
      </w:r>
      <w:r w:rsidRPr="007F4A95">
        <w:rPr>
          <w:rFonts w:cs="Times New Roman"/>
          <w:szCs w:val="28"/>
        </w:rPr>
        <w:t>0% số lượng giáo viên có nhu cầu về chỗ ở</w:t>
      </w:r>
      <w:r w:rsidR="005468E7" w:rsidRPr="007F4A95">
        <w:rPr>
          <w:rFonts w:cs="Times New Roman"/>
          <w:szCs w:val="28"/>
        </w:rPr>
        <w:t xml:space="preserve"> là</w:t>
      </w:r>
      <w:r w:rsidRPr="007F4A95">
        <w:rPr>
          <w:rFonts w:cs="Times New Roman"/>
          <w:szCs w:val="28"/>
        </w:rPr>
        <w:t xml:space="preserve"> </w:t>
      </w:r>
      <w:r w:rsidR="007F4A95" w:rsidRPr="007F4A95">
        <w:rPr>
          <w:rFonts w:cs="Times New Roman"/>
          <w:szCs w:val="28"/>
        </w:rPr>
        <w:t>2.198</w:t>
      </w:r>
      <w:r w:rsidRPr="007F4A95">
        <w:rPr>
          <w:rFonts w:cs="Times New Roman"/>
          <w:szCs w:val="28"/>
        </w:rPr>
        <w:t xml:space="preserve"> người</w:t>
      </w:r>
      <w:r w:rsidR="005468E7" w:rsidRPr="007F4A95">
        <w:rPr>
          <w:rFonts w:cs="Times New Roman"/>
          <w:szCs w:val="28"/>
        </w:rPr>
        <w:t xml:space="preserve">, tương đương </w:t>
      </w:r>
      <w:r w:rsidR="007F4A95" w:rsidRPr="007F4A95">
        <w:rPr>
          <w:rFonts w:cs="Times New Roman"/>
          <w:szCs w:val="28"/>
        </w:rPr>
        <w:t>1099</w:t>
      </w:r>
      <w:r w:rsidR="005468E7" w:rsidRPr="007F4A95">
        <w:rPr>
          <w:rFonts w:cs="Times New Roman"/>
          <w:szCs w:val="28"/>
        </w:rPr>
        <w:t xml:space="preserve"> căn hộ</w:t>
      </w:r>
      <w:r w:rsidRPr="007F4A95">
        <w:rPr>
          <w:rFonts w:cs="Times New Roman"/>
          <w:szCs w:val="28"/>
        </w:rPr>
        <w:t>.</w:t>
      </w:r>
      <w:r w:rsidR="00AD59D4" w:rsidRPr="007F4A95">
        <w:rPr>
          <w:rFonts w:cs="Times New Roman"/>
          <w:szCs w:val="28"/>
        </w:rPr>
        <w:t xml:space="preserve"> Hiện nay, nhà </w:t>
      </w:r>
      <w:r w:rsidR="00894859" w:rsidRPr="007F4A95">
        <w:rPr>
          <w:rFonts w:cs="Times New Roman"/>
          <w:szCs w:val="28"/>
        </w:rPr>
        <w:t>công vụ</w:t>
      </w:r>
      <w:r w:rsidR="00AD59D4" w:rsidRPr="007F4A95">
        <w:rPr>
          <w:rFonts w:cs="Times New Roman"/>
          <w:szCs w:val="28"/>
        </w:rPr>
        <w:t xml:space="preserve"> </w:t>
      </w:r>
      <w:r w:rsidR="00894859" w:rsidRPr="007F4A95">
        <w:rPr>
          <w:rFonts w:cs="Times New Roman"/>
          <w:szCs w:val="28"/>
        </w:rPr>
        <w:t xml:space="preserve">ngành giáo dục có </w:t>
      </w:r>
      <w:r w:rsidR="00AD59D4" w:rsidRPr="007F4A95">
        <w:rPr>
          <w:rFonts w:cs="Times New Roman"/>
          <w:szCs w:val="28"/>
        </w:rPr>
        <w:t>851 căn với diện tích 22.584m</w:t>
      </w:r>
      <w:r w:rsidR="00AD59D4" w:rsidRPr="007F4A95">
        <w:rPr>
          <w:rFonts w:cs="Times New Roman"/>
          <w:szCs w:val="28"/>
          <w:vertAlign w:val="superscript"/>
        </w:rPr>
        <w:t>2</w:t>
      </w:r>
      <w:r w:rsidR="00894859" w:rsidRPr="007F4A95">
        <w:rPr>
          <w:rFonts w:cs="Times New Roman"/>
          <w:szCs w:val="28"/>
        </w:rPr>
        <w:t xml:space="preserve">, </w:t>
      </w:r>
      <w:r w:rsidR="00AD59D4" w:rsidRPr="007F4A95">
        <w:rPr>
          <w:rFonts w:cs="Times New Roman"/>
          <w:szCs w:val="28"/>
        </w:rPr>
        <w:t>đáp ứng được 850 người, bình quân mổi căn 26,5m</w:t>
      </w:r>
      <w:r w:rsidR="00AD59D4" w:rsidRPr="007F4A95">
        <w:rPr>
          <w:rFonts w:cs="Times New Roman"/>
          <w:szCs w:val="28"/>
          <w:vertAlign w:val="superscript"/>
        </w:rPr>
        <w:t>2</w:t>
      </w:r>
      <w:r w:rsidR="00AD59D4" w:rsidRPr="007F4A95">
        <w:rPr>
          <w:rFonts w:cs="Times New Roman"/>
          <w:szCs w:val="28"/>
        </w:rPr>
        <w:t xml:space="preserve">/căn hộ. Do vậy, đến năm 2020 nhu cầu về nhà ở công vụ cho giáo viên là </w:t>
      </w:r>
      <w:r w:rsidR="007F4A95" w:rsidRPr="007F4A95">
        <w:rPr>
          <w:rFonts w:cs="Times New Roman"/>
          <w:szCs w:val="28"/>
        </w:rPr>
        <w:t>1.348</w:t>
      </w:r>
      <w:r w:rsidR="00894859" w:rsidRPr="007F4A95">
        <w:rPr>
          <w:rFonts w:cs="Times New Roman"/>
          <w:szCs w:val="28"/>
        </w:rPr>
        <w:t xml:space="preserve"> người</w:t>
      </w:r>
      <w:r w:rsidR="00AD59D4" w:rsidRPr="007F4A95">
        <w:rPr>
          <w:rFonts w:cs="Times New Roman"/>
          <w:szCs w:val="28"/>
        </w:rPr>
        <w:t xml:space="preserve">, tương đương </w:t>
      </w:r>
      <w:r w:rsidR="007F4A95" w:rsidRPr="007F4A95">
        <w:rPr>
          <w:rFonts w:cs="Times New Roman"/>
          <w:szCs w:val="28"/>
        </w:rPr>
        <w:t>674</w:t>
      </w:r>
      <w:r w:rsidR="00AD59D4" w:rsidRPr="007F4A95">
        <w:rPr>
          <w:rFonts w:cs="Times New Roman"/>
          <w:szCs w:val="28"/>
        </w:rPr>
        <w:t xml:space="preserve"> căn hộ. </w:t>
      </w:r>
    </w:p>
    <w:p w14:paraId="12FC597A" w14:textId="2B6B1235" w:rsidR="000B1094" w:rsidRPr="00491F9B" w:rsidRDefault="000B1094" w:rsidP="00797137">
      <w:pPr>
        <w:spacing w:before="40" w:after="40" w:line="259" w:lineRule="auto"/>
        <w:rPr>
          <w:rFonts w:cs="Times New Roman"/>
          <w:szCs w:val="28"/>
        </w:rPr>
      </w:pPr>
      <w:r w:rsidRPr="00491F9B">
        <w:rPr>
          <w:rFonts w:cs="Times New Roman"/>
          <w:szCs w:val="28"/>
        </w:rPr>
        <w:t xml:space="preserve">+ Số lượng y sĩ, bác sĩ làm việc trong đơn vị sự nghiệp là 2.580 người (do tinh giảm 10% biên chế trong tổng số 2.868 người). Số lượng y sĩ, bác sĩ có nhu cầu về nhà ở là </w:t>
      </w:r>
      <w:r w:rsidR="00555040" w:rsidRPr="00491F9B">
        <w:rPr>
          <w:rFonts w:cs="Times New Roman"/>
          <w:szCs w:val="28"/>
        </w:rPr>
        <w:t>774</w:t>
      </w:r>
      <w:r w:rsidRPr="00491F9B">
        <w:rPr>
          <w:rFonts w:cs="Times New Roman"/>
          <w:szCs w:val="28"/>
        </w:rPr>
        <w:t xml:space="preserve"> người, chiếm 30% tổng số lượng </w:t>
      </w:r>
      <w:r w:rsidR="00555040" w:rsidRPr="00491F9B">
        <w:rPr>
          <w:rFonts w:cs="Times New Roman"/>
          <w:szCs w:val="28"/>
        </w:rPr>
        <w:t xml:space="preserve">y sĩ, </w:t>
      </w:r>
      <w:r w:rsidR="00555040" w:rsidRPr="007F4A95">
        <w:rPr>
          <w:rFonts w:cs="Times New Roman"/>
          <w:szCs w:val="28"/>
        </w:rPr>
        <w:t>bác sĩ</w:t>
      </w:r>
      <w:r w:rsidRPr="007F4A95">
        <w:rPr>
          <w:rFonts w:cs="Times New Roman"/>
          <w:szCs w:val="28"/>
        </w:rPr>
        <w:t>. Mục tiêu giải quyết thêm 50% số lượng y sĩ, bác sĩ có nhu cầu về chỗ ở</w:t>
      </w:r>
      <w:r w:rsidR="00555040" w:rsidRPr="007F4A95">
        <w:rPr>
          <w:rFonts w:cs="Times New Roman"/>
          <w:szCs w:val="28"/>
        </w:rPr>
        <w:t xml:space="preserve"> là</w:t>
      </w:r>
      <w:r w:rsidRPr="007F4A95">
        <w:rPr>
          <w:rFonts w:cs="Times New Roman"/>
          <w:szCs w:val="28"/>
        </w:rPr>
        <w:t xml:space="preserve"> 3</w:t>
      </w:r>
      <w:r w:rsidR="00894859" w:rsidRPr="007F4A95">
        <w:rPr>
          <w:rFonts w:cs="Times New Roman"/>
          <w:szCs w:val="28"/>
        </w:rPr>
        <w:t>88</w:t>
      </w:r>
      <w:r w:rsidRPr="007F4A95">
        <w:rPr>
          <w:rFonts w:cs="Times New Roman"/>
          <w:szCs w:val="28"/>
        </w:rPr>
        <w:t xml:space="preserve"> người</w:t>
      </w:r>
      <w:r w:rsidR="00555040" w:rsidRPr="007F4A95">
        <w:rPr>
          <w:rFonts w:cs="Times New Roman"/>
          <w:szCs w:val="28"/>
        </w:rPr>
        <w:t xml:space="preserve">, tương </w:t>
      </w:r>
      <w:r w:rsidR="00555040" w:rsidRPr="00491F9B">
        <w:rPr>
          <w:rFonts w:cs="Times New Roman"/>
          <w:szCs w:val="28"/>
        </w:rPr>
        <w:t>đương 194 căn</w:t>
      </w:r>
      <w:r w:rsidRPr="00491F9B">
        <w:rPr>
          <w:rFonts w:cs="Times New Roman"/>
          <w:szCs w:val="28"/>
        </w:rPr>
        <w:t>.</w:t>
      </w:r>
      <w:r w:rsidR="00894859" w:rsidRPr="00491F9B">
        <w:rPr>
          <w:rFonts w:cs="Times New Roman"/>
          <w:szCs w:val="28"/>
        </w:rPr>
        <w:t xml:space="preserve"> Hiện nay, nhà công vụ ngành y tế có 82 căn với diện tích là 6.402,6m</w:t>
      </w:r>
      <w:r w:rsidR="00894859" w:rsidRPr="00491F9B">
        <w:rPr>
          <w:rFonts w:cs="Times New Roman"/>
          <w:szCs w:val="28"/>
          <w:vertAlign w:val="superscript"/>
        </w:rPr>
        <w:t>2</w:t>
      </w:r>
      <w:r w:rsidR="00894859" w:rsidRPr="00491F9B">
        <w:rPr>
          <w:rFonts w:cs="Times New Roman"/>
          <w:szCs w:val="28"/>
        </w:rPr>
        <w:t>,</w:t>
      </w:r>
      <w:r w:rsidR="00731F63" w:rsidRPr="00491F9B">
        <w:rPr>
          <w:rFonts w:cs="Times New Roman"/>
          <w:szCs w:val="28"/>
        </w:rPr>
        <w:t xml:space="preserve"> bình quân mổi căn 78</w:t>
      </w:r>
      <w:r w:rsidR="00731F63" w:rsidRPr="00491F9B">
        <w:rPr>
          <w:rFonts w:cs="Times New Roman"/>
          <w:szCs w:val="28"/>
          <w:lang w:val="it-IT"/>
        </w:rPr>
        <w:t>m</w:t>
      </w:r>
      <w:r w:rsidR="00731F63" w:rsidRPr="00491F9B">
        <w:rPr>
          <w:rFonts w:cs="Times New Roman"/>
          <w:szCs w:val="28"/>
          <w:vertAlign w:val="superscript"/>
          <w:lang w:val="it-IT"/>
        </w:rPr>
        <w:t>2</w:t>
      </w:r>
      <w:r w:rsidR="00731F63" w:rsidRPr="00491F9B">
        <w:rPr>
          <w:rFonts w:cs="Times New Roman"/>
          <w:szCs w:val="28"/>
          <w:lang w:val="it-IT"/>
        </w:rPr>
        <w:t>/căn hộ,</w:t>
      </w:r>
      <w:r w:rsidR="00894859" w:rsidRPr="00491F9B">
        <w:rPr>
          <w:rFonts w:cs="Times New Roman"/>
          <w:szCs w:val="28"/>
        </w:rPr>
        <w:t xml:space="preserve"> đáp ứng được khoảng 246 người. Do vậy, đến năm 2020 nhu cầu về nhà ở công vụ cho y sĩ, bác sĩ là 142 người, tương đương 71 căn hộ.</w:t>
      </w:r>
    </w:p>
    <w:p w14:paraId="0B2BAD5A" w14:textId="66FC24FC" w:rsidR="000B1094" w:rsidRPr="00491F9B" w:rsidRDefault="00555040" w:rsidP="00797137">
      <w:pPr>
        <w:spacing w:before="40" w:after="40" w:line="259" w:lineRule="auto"/>
        <w:rPr>
          <w:rFonts w:cs="Times New Roman"/>
          <w:szCs w:val="28"/>
          <w:lang w:val="it-IT"/>
        </w:rPr>
      </w:pPr>
      <w:r w:rsidRPr="00491F9B">
        <w:rPr>
          <w:rFonts w:cs="Times New Roman"/>
          <w:szCs w:val="28"/>
        </w:rPr>
        <w:t xml:space="preserve">- Định hướng đến năm 2030: Giải quyết cho 60-70% nhu cầu về </w:t>
      </w:r>
      <w:r w:rsidRPr="00491F9B">
        <w:rPr>
          <w:rFonts w:cs="Times New Roman"/>
          <w:szCs w:val="28"/>
          <w:lang w:val="it-IT"/>
        </w:rPr>
        <w:t>nhà ở công vụ.</w:t>
      </w:r>
    </w:p>
    <w:p w14:paraId="4231C48C" w14:textId="4CAFC3B8" w:rsidR="00D51E09" w:rsidRPr="00491F9B" w:rsidRDefault="00D51E09" w:rsidP="00797137">
      <w:pPr>
        <w:spacing w:before="40" w:after="40" w:line="259" w:lineRule="auto"/>
        <w:ind w:firstLine="0"/>
        <w:jc w:val="center"/>
        <w:rPr>
          <w:rFonts w:cs="Times New Roman"/>
          <w:szCs w:val="28"/>
        </w:rPr>
      </w:pPr>
      <w:r w:rsidRPr="00491F9B">
        <w:rPr>
          <w:rFonts w:cs="Times New Roman"/>
          <w:szCs w:val="28"/>
        </w:rPr>
        <w:t>Bảng 3.1</w:t>
      </w:r>
      <w:r w:rsidR="00584EB6">
        <w:rPr>
          <w:rFonts w:cs="Times New Roman"/>
          <w:szCs w:val="28"/>
        </w:rPr>
        <w:t>6</w:t>
      </w:r>
      <w:r w:rsidRPr="00491F9B">
        <w:rPr>
          <w:rFonts w:cs="Times New Roman"/>
          <w:szCs w:val="28"/>
        </w:rPr>
        <w:t xml:space="preserve">: Nhu cầu nhà ở </w:t>
      </w:r>
      <w:r w:rsidRPr="00491F9B">
        <w:rPr>
          <w:rFonts w:cs="Times New Roman"/>
          <w:szCs w:val="28"/>
          <w:lang w:val="it-IT"/>
        </w:rPr>
        <w:t>nhà ở công vụ</w:t>
      </w:r>
    </w:p>
    <w:tbl>
      <w:tblPr>
        <w:tblW w:w="9493" w:type="dxa"/>
        <w:tblLook w:val="04A0" w:firstRow="1" w:lastRow="0" w:firstColumn="1" w:lastColumn="0" w:noHBand="0" w:noVBand="1"/>
      </w:tblPr>
      <w:tblGrid>
        <w:gridCol w:w="660"/>
        <w:gridCol w:w="2312"/>
        <w:gridCol w:w="1843"/>
        <w:gridCol w:w="1276"/>
        <w:gridCol w:w="1842"/>
        <w:gridCol w:w="1560"/>
      </w:tblGrid>
      <w:tr w:rsidR="00D51E09" w:rsidRPr="00491F9B" w14:paraId="416381F3" w14:textId="77777777" w:rsidTr="00D51E09">
        <w:trPr>
          <w:trHeight w:val="37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E14D" w14:textId="77777777" w:rsidR="00D51E09" w:rsidRPr="00491F9B" w:rsidRDefault="00D51E09"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23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B1B7E" w14:textId="77777777" w:rsidR="00D51E09" w:rsidRPr="00491F9B" w:rsidRDefault="00D51E09"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Thành phần</w:t>
            </w:r>
          </w:p>
        </w:tc>
        <w:tc>
          <w:tcPr>
            <w:tcW w:w="6521"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DA866B" w14:textId="77777777" w:rsidR="00D51E09" w:rsidRPr="00491F9B" w:rsidRDefault="00D51E09"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Nhu cầu đến năm 2020</w:t>
            </w:r>
          </w:p>
        </w:tc>
      </w:tr>
      <w:tr w:rsidR="00D51E09" w:rsidRPr="00491F9B" w14:paraId="2EB6045B" w14:textId="77777777" w:rsidTr="00D51E09">
        <w:trPr>
          <w:trHeight w:val="71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17D2145" w14:textId="77777777" w:rsidR="00D51E09" w:rsidRPr="00491F9B" w:rsidRDefault="00D51E09" w:rsidP="00797137">
            <w:pPr>
              <w:spacing w:before="40" w:after="40" w:line="259" w:lineRule="auto"/>
              <w:ind w:firstLine="0"/>
              <w:jc w:val="center"/>
              <w:rPr>
                <w:rFonts w:eastAsia="Times New Roman" w:cs="Times New Roman"/>
                <w:color w:val="000000"/>
                <w:szCs w:val="28"/>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58720D4F" w14:textId="77777777" w:rsidR="00D51E09" w:rsidRPr="00491F9B" w:rsidRDefault="00D51E09" w:rsidP="00797137">
            <w:pPr>
              <w:spacing w:before="40" w:after="40" w:line="259" w:lineRule="auto"/>
              <w:ind w:firstLine="0"/>
              <w:jc w:val="center"/>
              <w:rPr>
                <w:rFonts w:eastAsia="Times New Roman" w:cs="Times New Roman"/>
                <w:color w:val="000000"/>
                <w:szCs w:val="28"/>
              </w:rPr>
            </w:pPr>
          </w:p>
        </w:tc>
        <w:tc>
          <w:tcPr>
            <w:tcW w:w="1843" w:type="dxa"/>
            <w:tcBorders>
              <w:top w:val="nil"/>
              <w:left w:val="nil"/>
              <w:bottom w:val="single" w:sz="4" w:space="0" w:color="auto"/>
              <w:right w:val="single" w:sz="4" w:space="0" w:color="auto"/>
            </w:tcBorders>
            <w:shd w:val="clear" w:color="auto" w:fill="auto"/>
            <w:vAlign w:val="center"/>
            <w:hideMark/>
          </w:tcPr>
          <w:p w14:paraId="2A758736" w14:textId="1CE475FF" w:rsidR="00D51E09" w:rsidRPr="00491F9B" w:rsidRDefault="00D51E09"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Nhu cầu về chổ ở (người)</w:t>
            </w:r>
          </w:p>
        </w:tc>
        <w:tc>
          <w:tcPr>
            <w:tcW w:w="1276" w:type="dxa"/>
            <w:tcBorders>
              <w:top w:val="nil"/>
              <w:left w:val="nil"/>
              <w:bottom w:val="single" w:sz="4" w:space="0" w:color="auto"/>
              <w:right w:val="single" w:sz="4" w:space="0" w:color="auto"/>
            </w:tcBorders>
            <w:shd w:val="clear" w:color="auto" w:fill="auto"/>
            <w:vAlign w:val="center"/>
            <w:hideMark/>
          </w:tcPr>
          <w:p w14:paraId="79D0F197" w14:textId="704ECF4A" w:rsidR="00D51E09" w:rsidRPr="00491F9B" w:rsidRDefault="00D51E09"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Số căn hộ (căn)</w:t>
            </w:r>
          </w:p>
        </w:tc>
        <w:tc>
          <w:tcPr>
            <w:tcW w:w="1842" w:type="dxa"/>
            <w:tcBorders>
              <w:top w:val="nil"/>
              <w:left w:val="nil"/>
              <w:bottom w:val="single" w:sz="4" w:space="0" w:color="auto"/>
              <w:right w:val="single" w:sz="4" w:space="0" w:color="auto"/>
            </w:tcBorders>
            <w:shd w:val="clear" w:color="auto" w:fill="auto"/>
            <w:vAlign w:val="center"/>
            <w:hideMark/>
          </w:tcPr>
          <w:p w14:paraId="5FD118ED" w14:textId="549A77FA" w:rsidR="00D51E09" w:rsidRPr="00491F9B" w:rsidRDefault="00D51E09"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Diện tích bình quân (m</w:t>
            </w:r>
            <w:r w:rsidRPr="00491F9B">
              <w:rPr>
                <w:rFonts w:eastAsia="Times New Roman" w:cs="Times New Roman"/>
                <w:color w:val="000000"/>
                <w:szCs w:val="28"/>
                <w:vertAlign w:val="superscript"/>
              </w:rPr>
              <w:t>2</w:t>
            </w:r>
            <w:r w:rsidRPr="00491F9B">
              <w:rPr>
                <w:rFonts w:eastAsia="Times New Roman" w:cs="Times New Roman"/>
                <w:color w:val="000000"/>
                <w:szCs w:val="28"/>
              </w:rPr>
              <w:t>/căn)</w:t>
            </w:r>
          </w:p>
        </w:tc>
        <w:tc>
          <w:tcPr>
            <w:tcW w:w="1560" w:type="dxa"/>
            <w:tcBorders>
              <w:top w:val="nil"/>
              <w:left w:val="nil"/>
              <w:bottom w:val="single" w:sz="4" w:space="0" w:color="auto"/>
              <w:right w:val="single" w:sz="4" w:space="0" w:color="auto"/>
            </w:tcBorders>
            <w:shd w:val="clear" w:color="auto" w:fill="auto"/>
            <w:vAlign w:val="center"/>
            <w:hideMark/>
          </w:tcPr>
          <w:p w14:paraId="73B62BAA" w14:textId="44F9A775" w:rsidR="00D51E09" w:rsidRPr="00491F9B" w:rsidRDefault="00D51E09"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Diện tích sàn (m</w:t>
            </w:r>
            <w:r w:rsidRPr="00491F9B">
              <w:rPr>
                <w:rFonts w:eastAsia="Times New Roman" w:cs="Times New Roman"/>
                <w:color w:val="000000"/>
                <w:szCs w:val="28"/>
                <w:vertAlign w:val="superscript"/>
              </w:rPr>
              <w:t>2</w:t>
            </w:r>
            <w:r w:rsidRPr="00491F9B">
              <w:rPr>
                <w:rFonts w:eastAsia="Times New Roman" w:cs="Times New Roman"/>
                <w:color w:val="000000"/>
                <w:szCs w:val="28"/>
              </w:rPr>
              <w:t>)</w:t>
            </w:r>
          </w:p>
        </w:tc>
      </w:tr>
      <w:tr w:rsidR="00D51E09" w:rsidRPr="00491F9B" w14:paraId="2309B203" w14:textId="77777777" w:rsidTr="00D51E09">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7D1EA9B" w14:textId="77777777" w:rsidR="00D51E09" w:rsidRPr="00491F9B" w:rsidRDefault="00D51E09"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2312" w:type="dxa"/>
            <w:tcBorders>
              <w:top w:val="nil"/>
              <w:left w:val="nil"/>
              <w:bottom w:val="single" w:sz="4" w:space="0" w:color="auto"/>
              <w:right w:val="single" w:sz="4" w:space="0" w:color="auto"/>
            </w:tcBorders>
            <w:shd w:val="clear" w:color="auto" w:fill="auto"/>
            <w:noWrap/>
            <w:vAlign w:val="center"/>
            <w:hideMark/>
          </w:tcPr>
          <w:p w14:paraId="6B220416" w14:textId="77777777" w:rsidR="00D51E09" w:rsidRPr="00491F9B" w:rsidRDefault="00D51E09" w:rsidP="00797137">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Cán bộ, công chức</w:t>
            </w:r>
          </w:p>
        </w:tc>
        <w:tc>
          <w:tcPr>
            <w:tcW w:w="1843" w:type="dxa"/>
            <w:tcBorders>
              <w:top w:val="nil"/>
              <w:left w:val="nil"/>
              <w:bottom w:val="single" w:sz="4" w:space="0" w:color="auto"/>
              <w:right w:val="single" w:sz="4" w:space="0" w:color="auto"/>
            </w:tcBorders>
            <w:shd w:val="clear" w:color="auto" w:fill="auto"/>
            <w:noWrap/>
            <w:vAlign w:val="center"/>
            <w:hideMark/>
          </w:tcPr>
          <w:p w14:paraId="1303C0A6" w14:textId="77777777" w:rsidR="00D51E09" w:rsidRPr="00491F9B" w:rsidRDefault="00D51E09"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394</w:t>
            </w:r>
          </w:p>
        </w:tc>
        <w:tc>
          <w:tcPr>
            <w:tcW w:w="1276" w:type="dxa"/>
            <w:tcBorders>
              <w:top w:val="nil"/>
              <w:left w:val="nil"/>
              <w:bottom w:val="single" w:sz="4" w:space="0" w:color="auto"/>
              <w:right w:val="single" w:sz="4" w:space="0" w:color="auto"/>
            </w:tcBorders>
            <w:shd w:val="clear" w:color="auto" w:fill="auto"/>
            <w:noWrap/>
            <w:vAlign w:val="center"/>
            <w:hideMark/>
          </w:tcPr>
          <w:p w14:paraId="12024F23" w14:textId="77777777" w:rsidR="00D51E09" w:rsidRPr="00491F9B" w:rsidRDefault="00D51E09"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197</w:t>
            </w:r>
          </w:p>
        </w:tc>
        <w:tc>
          <w:tcPr>
            <w:tcW w:w="1842" w:type="dxa"/>
            <w:tcBorders>
              <w:top w:val="nil"/>
              <w:left w:val="nil"/>
              <w:bottom w:val="single" w:sz="4" w:space="0" w:color="auto"/>
              <w:right w:val="single" w:sz="4" w:space="0" w:color="auto"/>
            </w:tcBorders>
            <w:shd w:val="clear" w:color="auto" w:fill="auto"/>
            <w:noWrap/>
            <w:vAlign w:val="center"/>
            <w:hideMark/>
          </w:tcPr>
          <w:p w14:paraId="7DA2B958" w14:textId="77777777" w:rsidR="00D51E09" w:rsidRPr="00491F9B" w:rsidRDefault="00D51E09"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60</w:t>
            </w:r>
          </w:p>
        </w:tc>
        <w:tc>
          <w:tcPr>
            <w:tcW w:w="1560" w:type="dxa"/>
            <w:tcBorders>
              <w:top w:val="nil"/>
              <w:left w:val="nil"/>
              <w:bottom w:val="single" w:sz="4" w:space="0" w:color="auto"/>
              <w:right w:val="single" w:sz="4" w:space="0" w:color="auto"/>
            </w:tcBorders>
            <w:shd w:val="clear" w:color="auto" w:fill="auto"/>
            <w:noWrap/>
            <w:vAlign w:val="center"/>
            <w:hideMark/>
          </w:tcPr>
          <w:p w14:paraId="66AD57AF" w14:textId="77777777" w:rsidR="00D51E09" w:rsidRPr="00491F9B" w:rsidRDefault="00D51E09"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11.820</w:t>
            </w:r>
          </w:p>
        </w:tc>
      </w:tr>
      <w:tr w:rsidR="00D51E09" w:rsidRPr="00491F9B" w14:paraId="66C50873" w14:textId="77777777" w:rsidTr="00D51E09">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5FEE3F9" w14:textId="77777777" w:rsidR="00D51E09" w:rsidRPr="00491F9B" w:rsidRDefault="00D51E09"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2</w:t>
            </w:r>
          </w:p>
        </w:tc>
        <w:tc>
          <w:tcPr>
            <w:tcW w:w="2312" w:type="dxa"/>
            <w:tcBorders>
              <w:top w:val="nil"/>
              <w:left w:val="nil"/>
              <w:bottom w:val="single" w:sz="4" w:space="0" w:color="auto"/>
              <w:right w:val="single" w:sz="4" w:space="0" w:color="auto"/>
            </w:tcBorders>
            <w:shd w:val="clear" w:color="auto" w:fill="auto"/>
            <w:noWrap/>
            <w:vAlign w:val="center"/>
            <w:hideMark/>
          </w:tcPr>
          <w:p w14:paraId="5E7C9ADA" w14:textId="77777777" w:rsidR="00D51E09" w:rsidRPr="00491F9B" w:rsidRDefault="00D51E09" w:rsidP="00797137">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Giáo viên</w:t>
            </w:r>
          </w:p>
        </w:tc>
        <w:tc>
          <w:tcPr>
            <w:tcW w:w="1843" w:type="dxa"/>
            <w:tcBorders>
              <w:top w:val="nil"/>
              <w:left w:val="nil"/>
              <w:bottom w:val="single" w:sz="4" w:space="0" w:color="auto"/>
              <w:right w:val="single" w:sz="4" w:space="0" w:color="auto"/>
            </w:tcBorders>
            <w:shd w:val="clear" w:color="auto" w:fill="auto"/>
            <w:noWrap/>
            <w:vAlign w:val="center"/>
            <w:hideMark/>
          </w:tcPr>
          <w:p w14:paraId="6D4D7D67" w14:textId="77777777" w:rsidR="00D51E09" w:rsidRPr="00491F9B" w:rsidRDefault="00D51E09"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980</w:t>
            </w:r>
          </w:p>
        </w:tc>
        <w:tc>
          <w:tcPr>
            <w:tcW w:w="1276" w:type="dxa"/>
            <w:tcBorders>
              <w:top w:val="nil"/>
              <w:left w:val="nil"/>
              <w:bottom w:val="single" w:sz="4" w:space="0" w:color="auto"/>
              <w:right w:val="single" w:sz="4" w:space="0" w:color="auto"/>
            </w:tcBorders>
            <w:shd w:val="clear" w:color="auto" w:fill="auto"/>
            <w:noWrap/>
            <w:vAlign w:val="center"/>
            <w:hideMark/>
          </w:tcPr>
          <w:p w14:paraId="50D0BAF3" w14:textId="7ECBE869" w:rsidR="00D51E09" w:rsidRPr="00491F9B" w:rsidRDefault="003E0565" w:rsidP="00797137">
            <w:pPr>
              <w:spacing w:before="40" w:after="40" w:line="259" w:lineRule="auto"/>
              <w:ind w:firstLine="0"/>
              <w:jc w:val="right"/>
              <w:rPr>
                <w:rFonts w:eastAsia="Times New Roman" w:cs="Times New Roman"/>
                <w:color w:val="000000"/>
                <w:szCs w:val="28"/>
              </w:rPr>
            </w:pPr>
            <w:r>
              <w:rPr>
                <w:rFonts w:eastAsia="Times New Roman" w:cs="Times New Roman"/>
                <w:color w:val="000000"/>
                <w:szCs w:val="28"/>
              </w:rPr>
              <w:t>674</w:t>
            </w:r>
          </w:p>
        </w:tc>
        <w:tc>
          <w:tcPr>
            <w:tcW w:w="1842" w:type="dxa"/>
            <w:tcBorders>
              <w:top w:val="nil"/>
              <w:left w:val="nil"/>
              <w:bottom w:val="single" w:sz="4" w:space="0" w:color="auto"/>
              <w:right w:val="single" w:sz="4" w:space="0" w:color="auto"/>
            </w:tcBorders>
            <w:shd w:val="clear" w:color="auto" w:fill="auto"/>
            <w:noWrap/>
            <w:vAlign w:val="center"/>
            <w:hideMark/>
          </w:tcPr>
          <w:p w14:paraId="72A0D0B8" w14:textId="77777777" w:rsidR="00D51E09" w:rsidRPr="00491F9B" w:rsidRDefault="00D51E09"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60</w:t>
            </w:r>
          </w:p>
        </w:tc>
        <w:tc>
          <w:tcPr>
            <w:tcW w:w="1560" w:type="dxa"/>
            <w:tcBorders>
              <w:top w:val="nil"/>
              <w:left w:val="nil"/>
              <w:bottom w:val="single" w:sz="4" w:space="0" w:color="auto"/>
              <w:right w:val="single" w:sz="4" w:space="0" w:color="auto"/>
            </w:tcBorders>
            <w:shd w:val="clear" w:color="auto" w:fill="auto"/>
            <w:noWrap/>
            <w:vAlign w:val="center"/>
            <w:hideMark/>
          </w:tcPr>
          <w:p w14:paraId="1E7417E2" w14:textId="7F4E9449" w:rsidR="00D51E09" w:rsidRPr="00491F9B" w:rsidRDefault="003E0565" w:rsidP="00797137">
            <w:pPr>
              <w:spacing w:before="40" w:after="40" w:line="259" w:lineRule="auto"/>
              <w:ind w:firstLine="0"/>
              <w:jc w:val="right"/>
              <w:rPr>
                <w:rFonts w:eastAsia="Times New Roman" w:cs="Times New Roman"/>
                <w:color w:val="000000"/>
                <w:szCs w:val="28"/>
              </w:rPr>
            </w:pPr>
            <w:r>
              <w:rPr>
                <w:rFonts w:eastAsia="Times New Roman" w:cs="Times New Roman"/>
                <w:color w:val="000000"/>
                <w:szCs w:val="28"/>
              </w:rPr>
              <w:t>40</w:t>
            </w:r>
            <w:r w:rsidR="00D51E09" w:rsidRPr="00491F9B">
              <w:rPr>
                <w:rFonts w:eastAsia="Times New Roman" w:cs="Times New Roman"/>
                <w:color w:val="000000"/>
                <w:szCs w:val="28"/>
              </w:rPr>
              <w:t>.</w:t>
            </w:r>
            <w:r>
              <w:rPr>
                <w:rFonts w:eastAsia="Times New Roman" w:cs="Times New Roman"/>
                <w:color w:val="000000"/>
                <w:szCs w:val="28"/>
              </w:rPr>
              <w:t>434</w:t>
            </w:r>
          </w:p>
        </w:tc>
      </w:tr>
      <w:tr w:rsidR="00D51E09" w:rsidRPr="00491F9B" w14:paraId="1DE088F1" w14:textId="77777777" w:rsidTr="00D51E09">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FE20B54" w14:textId="77777777" w:rsidR="00D51E09" w:rsidRPr="00491F9B" w:rsidRDefault="00D51E09"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3</w:t>
            </w:r>
          </w:p>
        </w:tc>
        <w:tc>
          <w:tcPr>
            <w:tcW w:w="2312" w:type="dxa"/>
            <w:tcBorders>
              <w:top w:val="nil"/>
              <w:left w:val="nil"/>
              <w:bottom w:val="single" w:sz="4" w:space="0" w:color="auto"/>
              <w:right w:val="single" w:sz="4" w:space="0" w:color="auto"/>
            </w:tcBorders>
            <w:shd w:val="clear" w:color="auto" w:fill="auto"/>
            <w:noWrap/>
            <w:vAlign w:val="center"/>
            <w:hideMark/>
          </w:tcPr>
          <w:p w14:paraId="0DD97068" w14:textId="77777777" w:rsidR="00D51E09" w:rsidRPr="00491F9B" w:rsidRDefault="00D51E09" w:rsidP="00797137">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Y sĩ, bác sĩ</w:t>
            </w:r>
          </w:p>
        </w:tc>
        <w:tc>
          <w:tcPr>
            <w:tcW w:w="1843" w:type="dxa"/>
            <w:tcBorders>
              <w:top w:val="nil"/>
              <w:left w:val="nil"/>
              <w:bottom w:val="single" w:sz="4" w:space="0" w:color="auto"/>
              <w:right w:val="single" w:sz="4" w:space="0" w:color="auto"/>
            </w:tcBorders>
            <w:shd w:val="clear" w:color="auto" w:fill="auto"/>
            <w:noWrap/>
            <w:vAlign w:val="center"/>
            <w:hideMark/>
          </w:tcPr>
          <w:p w14:paraId="69BA05EB" w14:textId="77777777" w:rsidR="00D51E09" w:rsidRPr="00491F9B" w:rsidRDefault="00D51E09"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142</w:t>
            </w:r>
          </w:p>
        </w:tc>
        <w:tc>
          <w:tcPr>
            <w:tcW w:w="1276" w:type="dxa"/>
            <w:tcBorders>
              <w:top w:val="nil"/>
              <w:left w:val="nil"/>
              <w:bottom w:val="single" w:sz="4" w:space="0" w:color="auto"/>
              <w:right w:val="single" w:sz="4" w:space="0" w:color="auto"/>
            </w:tcBorders>
            <w:shd w:val="clear" w:color="auto" w:fill="auto"/>
            <w:noWrap/>
            <w:vAlign w:val="center"/>
            <w:hideMark/>
          </w:tcPr>
          <w:p w14:paraId="2081F4CB" w14:textId="77777777" w:rsidR="00D51E09" w:rsidRPr="00491F9B" w:rsidRDefault="00D51E09"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71</w:t>
            </w:r>
          </w:p>
        </w:tc>
        <w:tc>
          <w:tcPr>
            <w:tcW w:w="1842" w:type="dxa"/>
            <w:tcBorders>
              <w:top w:val="nil"/>
              <w:left w:val="nil"/>
              <w:bottom w:val="single" w:sz="4" w:space="0" w:color="auto"/>
              <w:right w:val="single" w:sz="4" w:space="0" w:color="auto"/>
            </w:tcBorders>
            <w:shd w:val="clear" w:color="auto" w:fill="auto"/>
            <w:noWrap/>
            <w:vAlign w:val="center"/>
            <w:hideMark/>
          </w:tcPr>
          <w:p w14:paraId="3498E338" w14:textId="77777777" w:rsidR="00D51E09" w:rsidRPr="00491F9B" w:rsidRDefault="00D51E09"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60</w:t>
            </w:r>
          </w:p>
        </w:tc>
        <w:tc>
          <w:tcPr>
            <w:tcW w:w="1560" w:type="dxa"/>
            <w:tcBorders>
              <w:top w:val="nil"/>
              <w:left w:val="nil"/>
              <w:bottom w:val="single" w:sz="4" w:space="0" w:color="auto"/>
              <w:right w:val="single" w:sz="4" w:space="0" w:color="auto"/>
            </w:tcBorders>
            <w:shd w:val="clear" w:color="auto" w:fill="auto"/>
            <w:noWrap/>
            <w:vAlign w:val="center"/>
            <w:hideMark/>
          </w:tcPr>
          <w:p w14:paraId="68519C28" w14:textId="77777777" w:rsidR="00D51E09" w:rsidRPr="00491F9B" w:rsidRDefault="00D51E09"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4.260</w:t>
            </w:r>
          </w:p>
        </w:tc>
      </w:tr>
      <w:tr w:rsidR="00D51E09" w:rsidRPr="00491F9B" w14:paraId="62BCDEB6" w14:textId="77777777" w:rsidTr="00D51E09">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F25A4B" w14:textId="3EA9832E" w:rsidR="00D51E09" w:rsidRPr="00491F9B" w:rsidRDefault="00D51E09" w:rsidP="00797137">
            <w:pPr>
              <w:spacing w:before="40" w:after="40" w:line="259" w:lineRule="auto"/>
              <w:ind w:firstLine="0"/>
              <w:jc w:val="center"/>
              <w:rPr>
                <w:rFonts w:eastAsia="Times New Roman" w:cs="Times New Roman"/>
                <w:color w:val="000000"/>
                <w:szCs w:val="28"/>
              </w:rPr>
            </w:pPr>
          </w:p>
        </w:tc>
        <w:tc>
          <w:tcPr>
            <w:tcW w:w="2312" w:type="dxa"/>
            <w:tcBorders>
              <w:top w:val="nil"/>
              <w:left w:val="nil"/>
              <w:bottom w:val="single" w:sz="4" w:space="0" w:color="auto"/>
              <w:right w:val="single" w:sz="4" w:space="0" w:color="auto"/>
            </w:tcBorders>
            <w:shd w:val="clear" w:color="auto" w:fill="auto"/>
            <w:noWrap/>
            <w:vAlign w:val="center"/>
            <w:hideMark/>
          </w:tcPr>
          <w:p w14:paraId="717ED9CB" w14:textId="77777777" w:rsidR="00D51E09" w:rsidRPr="00491F9B" w:rsidRDefault="00D51E09" w:rsidP="00797137">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Tổng</w:t>
            </w:r>
          </w:p>
        </w:tc>
        <w:tc>
          <w:tcPr>
            <w:tcW w:w="1843" w:type="dxa"/>
            <w:tcBorders>
              <w:top w:val="nil"/>
              <w:left w:val="nil"/>
              <w:bottom w:val="single" w:sz="4" w:space="0" w:color="auto"/>
              <w:right w:val="single" w:sz="4" w:space="0" w:color="auto"/>
            </w:tcBorders>
            <w:shd w:val="clear" w:color="auto" w:fill="auto"/>
            <w:noWrap/>
            <w:vAlign w:val="center"/>
            <w:hideMark/>
          </w:tcPr>
          <w:p w14:paraId="2A7625D3" w14:textId="77777777" w:rsidR="00D51E09" w:rsidRPr="00491F9B" w:rsidRDefault="00D51E09"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1.516</w:t>
            </w:r>
          </w:p>
        </w:tc>
        <w:tc>
          <w:tcPr>
            <w:tcW w:w="1276" w:type="dxa"/>
            <w:tcBorders>
              <w:top w:val="nil"/>
              <w:left w:val="nil"/>
              <w:bottom w:val="single" w:sz="4" w:space="0" w:color="auto"/>
              <w:right w:val="single" w:sz="4" w:space="0" w:color="auto"/>
            </w:tcBorders>
            <w:shd w:val="clear" w:color="auto" w:fill="auto"/>
            <w:noWrap/>
            <w:vAlign w:val="center"/>
            <w:hideMark/>
          </w:tcPr>
          <w:p w14:paraId="1195EAD8" w14:textId="44080CEC" w:rsidR="00D51E09" w:rsidRPr="00491F9B" w:rsidRDefault="009D6308" w:rsidP="00797137">
            <w:pPr>
              <w:spacing w:before="40" w:after="40" w:line="259" w:lineRule="auto"/>
              <w:ind w:firstLine="0"/>
              <w:jc w:val="right"/>
              <w:rPr>
                <w:rFonts w:eastAsia="Times New Roman" w:cs="Times New Roman"/>
                <w:color w:val="000000"/>
                <w:szCs w:val="28"/>
              </w:rPr>
            </w:pPr>
            <w:r>
              <w:rPr>
                <w:rFonts w:eastAsia="Times New Roman" w:cs="Times New Roman"/>
                <w:color w:val="000000"/>
                <w:szCs w:val="28"/>
              </w:rPr>
              <w:t>942</w:t>
            </w:r>
          </w:p>
        </w:tc>
        <w:tc>
          <w:tcPr>
            <w:tcW w:w="1842" w:type="dxa"/>
            <w:tcBorders>
              <w:top w:val="nil"/>
              <w:left w:val="nil"/>
              <w:bottom w:val="single" w:sz="4" w:space="0" w:color="auto"/>
              <w:right w:val="single" w:sz="4" w:space="0" w:color="auto"/>
            </w:tcBorders>
            <w:shd w:val="clear" w:color="auto" w:fill="auto"/>
            <w:noWrap/>
            <w:vAlign w:val="center"/>
            <w:hideMark/>
          </w:tcPr>
          <w:p w14:paraId="3F5F161E" w14:textId="4D82C928" w:rsidR="00D51E09" w:rsidRPr="00491F9B" w:rsidRDefault="00D51E09"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60</w:t>
            </w:r>
          </w:p>
        </w:tc>
        <w:tc>
          <w:tcPr>
            <w:tcW w:w="1560" w:type="dxa"/>
            <w:tcBorders>
              <w:top w:val="nil"/>
              <w:left w:val="nil"/>
              <w:bottom w:val="single" w:sz="4" w:space="0" w:color="auto"/>
              <w:right w:val="single" w:sz="4" w:space="0" w:color="auto"/>
            </w:tcBorders>
            <w:shd w:val="clear" w:color="auto" w:fill="auto"/>
            <w:noWrap/>
            <w:vAlign w:val="center"/>
            <w:hideMark/>
          </w:tcPr>
          <w:p w14:paraId="3DE058D6" w14:textId="77777777" w:rsidR="00D51E09" w:rsidRPr="00491F9B" w:rsidRDefault="00D51E09"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45.480</w:t>
            </w:r>
          </w:p>
        </w:tc>
      </w:tr>
    </w:tbl>
    <w:p w14:paraId="47B7A2E4" w14:textId="77777777" w:rsidR="005057FB" w:rsidRPr="00491F9B" w:rsidRDefault="005057FB" w:rsidP="00797137">
      <w:pPr>
        <w:pStyle w:val="Heading3"/>
        <w:spacing w:before="40" w:after="40" w:line="259" w:lineRule="auto"/>
        <w:rPr>
          <w:rFonts w:cs="Times New Roman"/>
          <w:szCs w:val="28"/>
        </w:rPr>
      </w:pPr>
      <w:bookmarkStart w:id="57" w:name="_Toc4485994"/>
      <w:r w:rsidRPr="00491F9B">
        <w:rPr>
          <w:rFonts w:cs="Times New Roman"/>
          <w:szCs w:val="28"/>
        </w:rPr>
        <w:t>3.3.4. Nhu cầu nhà ở thương mại</w:t>
      </w:r>
      <w:bookmarkEnd w:id="57"/>
    </w:p>
    <w:p w14:paraId="116DA374" w14:textId="036A83B6" w:rsidR="00953B95" w:rsidRPr="00491F9B" w:rsidRDefault="00BD02DB" w:rsidP="00797137">
      <w:pPr>
        <w:spacing w:before="40" w:after="40" w:line="259" w:lineRule="auto"/>
        <w:rPr>
          <w:rFonts w:cs="Times New Roman"/>
          <w:szCs w:val="28"/>
        </w:rPr>
      </w:pPr>
      <w:r w:rsidRPr="00491F9B">
        <w:rPr>
          <w:rFonts w:cs="Times New Roman"/>
          <w:szCs w:val="28"/>
        </w:rPr>
        <w:t xml:space="preserve">Nhà ở thương mại tập trung phát triển ở </w:t>
      </w:r>
      <w:r w:rsidR="00E85270" w:rsidRPr="00491F9B">
        <w:rPr>
          <w:rFonts w:cs="Times New Roman"/>
          <w:szCs w:val="28"/>
        </w:rPr>
        <w:t>khu vực thành thị</w:t>
      </w:r>
      <w:r w:rsidRPr="00491F9B">
        <w:rPr>
          <w:rFonts w:cs="Times New Roman"/>
          <w:szCs w:val="28"/>
        </w:rPr>
        <w:t>, mà chủ yếu tập trung tại TP. Đông Hà và TX. Quảng Trị</w:t>
      </w:r>
      <w:r w:rsidR="00082B81" w:rsidRPr="00491F9B">
        <w:rPr>
          <w:rFonts w:cs="Times New Roman"/>
          <w:szCs w:val="28"/>
        </w:rPr>
        <w:t xml:space="preserve">. </w:t>
      </w:r>
    </w:p>
    <w:p w14:paraId="64D23AA8" w14:textId="01BB5DA7" w:rsidR="00082B81" w:rsidRPr="00087D9B" w:rsidRDefault="00082B81" w:rsidP="00797137">
      <w:pPr>
        <w:spacing w:before="40" w:after="40" w:line="259" w:lineRule="auto"/>
        <w:rPr>
          <w:rFonts w:cs="Times New Roman"/>
          <w:szCs w:val="28"/>
        </w:rPr>
      </w:pPr>
      <w:r w:rsidRPr="00087D9B">
        <w:rPr>
          <w:rFonts w:cs="Times New Roman"/>
          <w:szCs w:val="28"/>
        </w:rPr>
        <w:t xml:space="preserve">- Dự báo đến năm 2020: </w:t>
      </w:r>
      <w:r w:rsidR="00E85270" w:rsidRPr="00087D9B">
        <w:rPr>
          <w:rFonts w:cs="Times New Roman"/>
          <w:szCs w:val="28"/>
        </w:rPr>
        <w:t xml:space="preserve">Tỷ trọng nhà thương mại của cả tỉnh dự kiến chiếm </w:t>
      </w:r>
      <w:r w:rsidR="00FA611E" w:rsidRPr="00087D9B">
        <w:rPr>
          <w:rFonts w:cs="Times New Roman"/>
          <w:szCs w:val="28"/>
        </w:rPr>
        <w:t>5</w:t>
      </w:r>
      <w:r w:rsidR="00E85270" w:rsidRPr="00087D9B">
        <w:rPr>
          <w:rFonts w:cs="Times New Roman"/>
          <w:szCs w:val="28"/>
        </w:rPr>
        <w:t>% so với tổng diện tích nhà ở tăng thêm của khu vực thành thị</w:t>
      </w:r>
      <w:r w:rsidR="009D6308" w:rsidRPr="00087D9B">
        <w:rPr>
          <w:rFonts w:cs="Times New Roman"/>
          <w:szCs w:val="28"/>
        </w:rPr>
        <w:t xml:space="preserve"> (3.052.158 m2)</w:t>
      </w:r>
      <w:r w:rsidR="00E85270" w:rsidRPr="00087D9B">
        <w:rPr>
          <w:rFonts w:cs="Times New Roman"/>
          <w:szCs w:val="28"/>
        </w:rPr>
        <w:t xml:space="preserve">. Diên tích kiến xây dựng khoảng </w:t>
      </w:r>
      <w:r w:rsidR="009D6308" w:rsidRPr="00087D9B">
        <w:rPr>
          <w:rFonts w:cs="Times New Roman"/>
          <w:szCs w:val="28"/>
        </w:rPr>
        <w:t>152.608</w:t>
      </w:r>
      <w:r w:rsidR="00685DD1" w:rsidRPr="00087D9B">
        <w:rPr>
          <w:rFonts w:cs="Times New Roman"/>
          <w:szCs w:val="28"/>
        </w:rPr>
        <w:t xml:space="preserve"> </w:t>
      </w:r>
      <w:r w:rsidR="00E85270" w:rsidRPr="00087D9B">
        <w:rPr>
          <w:rFonts w:cs="Times New Roman"/>
          <w:szCs w:val="28"/>
        </w:rPr>
        <w:t xml:space="preserve">m2, tương đương </w:t>
      </w:r>
      <w:r w:rsidR="009D6308" w:rsidRPr="00087D9B">
        <w:rPr>
          <w:rFonts w:cs="Times New Roman"/>
          <w:szCs w:val="28"/>
        </w:rPr>
        <w:t>1.4</w:t>
      </w:r>
      <w:r w:rsidR="00E85270" w:rsidRPr="00087D9B">
        <w:rPr>
          <w:rFonts w:cs="Times New Roman"/>
          <w:szCs w:val="28"/>
        </w:rPr>
        <w:t>00 căn hộ.</w:t>
      </w:r>
    </w:p>
    <w:p w14:paraId="1DDD6DBD" w14:textId="4452ED8E" w:rsidR="00E85270" w:rsidRPr="00491F9B" w:rsidRDefault="00E85270" w:rsidP="00797137">
      <w:pPr>
        <w:spacing w:before="40" w:after="40" w:line="259" w:lineRule="auto"/>
        <w:rPr>
          <w:rFonts w:cs="Times New Roman"/>
          <w:szCs w:val="28"/>
          <w:lang w:val="it-IT"/>
        </w:rPr>
      </w:pPr>
      <w:r w:rsidRPr="00491F9B">
        <w:rPr>
          <w:rFonts w:cs="Times New Roman"/>
          <w:szCs w:val="28"/>
        </w:rPr>
        <w:t>- Định hướng đến năm 2030: Tỷ trong nhà thương mại của cả tỉnh</w:t>
      </w:r>
      <w:r w:rsidRPr="00491F9B">
        <w:rPr>
          <w:rFonts w:cs="Times New Roman"/>
          <w:szCs w:val="28"/>
          <w:lang w:val="it-IT"/>
        </w:rPr>
        <w:t xml:space="preserve"> tỷ trọng nhà ở thương mại của cả tỉnh dự kiến chiếm 1</w:t>
      </w:r>
      <w:r w:rsidR="00FA611E">
        <w:rPr>
          <w:rFonts w:cs="Times New Roman"/>
          <w:szCs w:val="28"/>
          <w:lang w:val="it-IT"/>
        </w:rPr>
        <w:t>0</w:t>
      </w:r>
      <w:r w:rsidRPr="00491F9B">
        <w:rPr>
          <w:rFonts w:cs="Times New Roman"/>
          <w:szCs w:val="28"/>
          <w:lang w:val="it-IT"/>
        </w:rPr>
        <w:t>% so với tổng diện tích nhà ở tăng thêm của khu vực thành thị.</w:t>
      </w:r>
    </w:p>
    <w:p w14:paraId="6D569823" w14:textId="2E175C3E" w:rsidR="0060355D" w:rsidRPr="00491F9B" w:rsidRDefault="005057FB" w:rsidP="00797137">
      <w:pPr>
        <w:pStyle w:val="Heading2"/>
        <w:spacing w:before="40" w:after="40" w:line="259" w:lineRule="auto"/>
        <w:rPr>
          <w:rFonts w:cs="Times New Roman"/>
          <w:szCs w:val="28"/>
        </w:rPr>
      </w:pPr>
      <w:bookmarkStart w:id="58" w:name="_Toc4485995"/>
      <w:r w:rsidRPr="00491F9B">
        <w:rPr>
          <w:rFonts w:cs="Times New Roman"/>
          <w:szCs w:val="28"/>
        </w:rPr>
        <w:t>3.</w:t>
      </w:r>
      <w:r w:rsidR="00F913E1" w:rsidRPr="00491F9B">
        <w:rPr>
          <w:rFonts w:cs="Times New Roman"/>
          <w:szCs w:val="28"/>
        </w:rPr>
        <w:t>4</w:t>
      </w:r>
      <w:r w:rsidRPr="00491F9B">
        <w:rPr>
          <w:rFonts w:cs="Times New Roman"/>
          <w:szCs w:val="28"/>
        </w:rPr>
        <w:t>. Nhu cầu về vốn đầu tư</w:t>
      </w:r>
      <w:bookmarkEnd w:id="58"/>
    </w:p>
    <w:p w14:paraId="46F01FA4" w14:textId="148C8F95" w:rsidR="00580393" w:rsidRPr="00491F9B" w:rsidRDefault="00580393" w:rsidP="00797137">
      <w:pPr>
        <w:pStyle w:val="Heading3"/>
        <w:spacing w:before="40" w:after="40" w:line="259" w:lineRule="auto"/>
        <w:rPr>
          <w:rFonts w:cs="Times New Roman"/>
          <w:szCs w:val="28"/>
        </w:rPr>
      </w:pPr>
      <w:bookmarkStart w:id="59" w:name="_Toc4485996"/>
      <w:r w:rsidRPr="00491F9B">
        <w:rPr>
          <w:rFonts w:cs="Times New Roman"/>
          <w:szCs w:val="28"/>
        </w:rPr>
        <w:t>3.4.1. Tổng nhu cầu vốn đầu tư</w:t>
      </w:r>
      <w:bookmarkEnd w:id="59"/>
    </w:p>
    <w:p w14:paraId="2C46B0DF" w14:textId="00617691" w:rsidR="0060355D" w:rsidRPr="00491F9B" w:rsidRDefault="0060355D" w:rsidP="00797137">
      <w:pPr>
        <w:spacing w:before="40" w:after="40" w:line="259" w:lineRule="auto"/>
        <w:rPr>
          <w:rFonts w:cs="Times New Roman"/>
          <w:szCs w:val="28"/>
        </w:rPr>
      </w:pPr>
      <w:r w:rsidRPr="00491F9B">
        <w:rPr>
          <w:rFonts w:cs="Times New Roman"/>
          <w:szCs w:val="28"/>
        </w:rPr>
        <w:t>Dự báo đến năm 2020: Tổng nhu cầu vốn đầu tư toàn tỉnh khoảng 6.445.687 triệu đồng, trong đó: Nhu cầu vốn phát triển nhà ở xã hội 3.675.815 triệu đồng, nhà ở công vụ 90.960 triệu đồng, Nhà ở thương mại 2.678.912 triệu đồng. (Tổng nguồn vốn không tính đến nhà ở riêng lẽ, nhà ở tái định cư)</w:t>
      </w:r>
    </w:p>
    <w:p w14:paraId="7329C429" w14:textId="6D291583" w:rsidR="0060355D" w:rsidRPr="00491F9B" w:rsidRDefault="0060355D" w:rsidP="00797137">
      <w:pPr>
        <w:spacing w:before="40" w:after="40" w:line="259" w:lineRule="auto"/>
        <w:ind w:firstLine="0"/>
        <w:jc w:val="center"/>
        <w:rPr>
          <w:rFonts w:cs="Times New Roman"/>
          <w:szCs w:val="28"/>
        </w:rPr>
      </w:pPr>
      <w:r w:rsidRPr="00491F9B">
        <w:rPr>
          <w:rFonts w:cs="Times New Roman"/>
          <w:szCs w:val="28"/>
        </w:rPr>
        <w:t>Bảng 3.</w:t>
      </w:r>
      <w:r w:rsidR="006A29EA" w:rsidRPr="00491F9B">
        <w:rPr>
          <w:rFonts w:cs="Times New Roman"/>
          <w:szCs w:val="28"/>
        </w:rPr>
        <w:t>1</w:t>
      </w:r>
      <w:r w:rsidR="00584EB6">
        <w:rPr>
          <w:rFonts w:cs="Times New Roman"/>
          <w:szCs w:val="28"/>
        </w:rPr>
        <w:t>7</w:t>
      </w:r>
      <w:r w:rsidRPr="00491F9B">
        <w:rPr>
          <w:rFonts w:cs="Times New Roman"/>
          <w:szCs w:val="28"/>
        </w:rPr>
        <w:t>: Nhu cầu vốn đầu tư phân theo loại hình nhà ở</w:t>
      </w:r>
    </w:p>
    <w:tbl>
      <w:tblPr>
        <w:tblW w:w="9463" w:type="dxa"/>
        <w:tblInd w:w="-5" w:type="dxa"/>
        <w:tblLook w:val="04A0" w:firstRow="1" w:lastRow="0" w:firstColumn="1" w:lastColumn="0" w:noHBand="0" w:noVBand="1"/>
      </w:tblPr>
      <w:tblGrid>
        <w:gridCol w:w="590"/>
        <w:gridCol w:w="4797"/>
        <w:gridCol w:w="2517"/>
        <w:gridCol w:w="1559"/>
      </w:tblGrid>
      <w:tr w:rsidR="0060355D" w:rsidRPr="00491F9B" w14:paraId="5DD6557A" w14:textId="12465FD7" w:rsidTr="00584EB6">
        <w:trPr>
          <w:trHeight w:val="483"/>
          <w:tblHead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B3DC1" w14:textId="77777777" w:rsidR="0060355D" w:rsidRPr="00491F9B" w:rsidRDefault="0060355D" w:rsidP="00797137">
            <w:pPr>
              <w:spacing w:before="40" w:after="40" w:line="259" w:lineRule="auto"/>
              <w:ind w:firstLine="0"/>
              <w:jc w:val="center"/>
              <w:rPr>
                <w:rFonts w:eastAsia="Times New Roman" w:cs="Times New Roman"/>
                <w:b/>
                <w:bCs/>
                <w:color w:val="000000"/>
                <w:szCs w:val="28"/>
              </w:rPr>
            </w:pPr>
            <w:r w:rsidRPr="00491F9B">
              <w:rPr>
                <w:rFonts w:eastAsia="Times New Roman" w:cs="Times New Roman"/>
                <w:b/>
                <w:bCs/>
                <w:color w:val="000000"/>
                <w:szCs w:val="28"/>
              </w:rPr>
              <w:lastRenderedPageBreak/>
              <w:t>TT</w:t>
            </w:r>
          </w:p>
        </w:tc>
        <w:tc>
          <w:tcPr>
            <w:tcW w:w="4797" w:type="dxa"/>
            <w:tcBorders>
              <w:top w:val="single" w:sz="4" w:space="0" w:color="auto"/>
              <w:left w:val="nil"/>
              <w:bottom w:val="single" w:sz="4" w:space="0" w:color="auto"/>
              <w:right w:val="single" w:sz="4" w:space="0" w:color="auto"/>
            </w:tcBorders>
            <w:shd w:val="clear" w:color="auto" w:fill="auto"/>
            <w:noWrap/>
            <w:vAlign w:val="center"/>
            <w:hideMark/>
          </w:tcPr>
          <w:p w14:paraId="2F4CE1EB" w14:textId="77777777" w:rsidR="0060355D" w:rsidRPr="00491F9B" w:rsidRDefault="0060355D" w:rsidP="00797137">
            <w:pPr>
              <w:spacing w:before="40" w:after="40" w:line="259" w:lineRule="auto"/>
              <w:ind w:firstLine="0"/>
              <w:jc w:val="center"/>
              <w:rPr>
                <w:rFonts w:eastAsia="Times New Roman" w:cs="Times New Roman"/>
                <w:b/>
                <w:bCs/>
                <w:color w:val="000000"/>
                <w:szCs w:val="28"/>
              </w:rPr>
            </w:pPr>
            <w:r w:rsidRPr="00491F9B">
              <w:rPr>
                <w:rFonts w:eastAsia="Times New Roman" w:cs="Times New Roman"/>
                <w:b/>
                <w:bCs/>
                <w:color w:val="000000"/>
                <w:szCs w:val="28"/>
              </w:rPr>
              <w:t>Loại hình nhà ở</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6140E" w14:textId="6F6CF129" w:rsidR="0060355D" w:rsidRPr="00491F9B" w:rsidRDefault="0060355D" w:rsidP="00797137">
            <w:pPr>
              <w:spacing w:before="40" w:after="40" w:line="259" w:lineRule="auto"/>
              <w:ind w:firstLine="0"/>
              <w:jc w:val="center"/>
              <w:rPr>
                <w:rFonts w:eastAsia="Times New Roman" w:cs="Times New Roman"/>
                <w:b/>
                <w:bCs/>
                <w:color w:val="000000"/>
                <w:szCs w:val="28"/>
              </w:rPr>
            </w:pPr>
            <w:r w:rsidRPr="00491F9B">
              <w:rPr>
                <w:rFonts w:eastAsia="Times New Roman" w:cs="Times New Roman"/>
                <w:b/>
                <w:bCs/>
                <w:color w:val="000000"/>
                <w:szCs w:val="28"/>
              </w:rPr>
              <w:t>Vốn đầu tư</w:t>
            </w:r>
          </w:p>
          <w:p w14:paraId="3383AED1" w14:textId="62512530" w:rsidR="0060355D" w:rsidRPr="00491F9B" w:rsidRDefault="0060355D" w:rsidP="00797137">
            <w:pPr>
              <w:spacing w:before="40" w:after="40" w:line="259" w:lineRule="auto"/>
              <w:ind w:firstLine="0"/>
              <w:jc w:val="center"/>
              <w:rPr>
                <w:rFonts w:eastAsia="Times New Roman" w:cs="Times New Roman"/>
                <w:b/>
                <w:bCs/>
                <w:color w:val="000000"/>
                <w:szCs w:val="28"/>
              </w:rPr>
            </w:pPr>
            <w:r w:rsidRPr="00491F9B">
              <w:rPr>
                <w:rFonts w:eastAsia="Times New Roman" w:cs="Times New Roman"/>
                <w:b/>
                <w:bCs/>
                <w:color w:val="000000"/>
                <w:szCs w:val="28"/>
              </w:rPr>
              <w:t>giai đoạn đến 2020</w:t>
            </w:r>
          </w:p>
        </w:tc>
        <w:tc>
          <w:tcPr>
            <w:tcW w:w="1559" w:type="dxa"/>
            <w:tcBorders>
              <w:top w:val="single" w:sz="4" w:space="0" w:color="auto"/>
              <w:left w:val="single" w:sz="4" w:space="0" w:color="auto"/>
              <w:bottom w:val="single" w:sz="4" w:space="0" w:color="auto"/>
              <w:right w:val="single" w:sz="4" w:space="0" w:color="auto"/>
            </w:tcBorders>
            <w:vAlign w:val="center"/>
          </w:tcPr>
          <w:p w14:paraId="30D78343" w14:textId="11391FBB" w:rsidR="0060355D" w:rsidRPr="00491F9B" w:rsidRDefault="0060355D" w:rsidP="00797137">
            <w:pPr>
              <w:spacing w:before="40" w:after="40" w:line="259" w:lineRule="auto"/>
              <w:ind w:firstLine="0"/>
              <w:jc w:val="center"/>
              <w:rPr>
                <w:rFonts w:eastAsia="Times New Roman" w:cs="Times New Roman"/>
                <w:b/>
                <w:bCs/>
                <w:color w:val="000000"/>
                <w:szCs w:val="28"/>
              </w:rPr>
            </w:pPr>
            <w:r w:rsidRPr="00491F9B">
              <w:rPr>
                <w:rFonts w:eastAsia="Times New Roman" w:cs="Times New Roman"/>
                <w:b/>
                <w:bCs/>
                <w:color w:val="000000"/>
                <w:szCs w:val="28"/>
              </w:rPr>
              <w:t>Đơn vị tính</w:t>
            </w:r>
          </w:p>
        </w:tc>
      </w:tr>
      <w:tr w:rsidR="0060355D" w:rsidRPr="00491F9B" w14:paraId="39261A34" w14:textId="56D3781B"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29A0317" w14:textId="77777777" w:rsidR="0060355D" w:rsidRPr="00491F9B" w:rsidRDefault="0060355D" w:rsidP="00797137">
            <w:pPr>
              <w:spacing w:before="40" w:after="40" w:line="259" w:lineRule="auto"/>
              <w:ind w:firstLine="0"/>
              <w:jc w:val="center"/>
              <w:rPr>
                <w:rFonts w:eastAsia="Times New Roman" w:cs="Times New Roman"/>
                <w:b/>
                <w:bCs/>
                <w:color w:val="000000"/>
                <w:szCs w:val="28"/>
              </w:rPr>
            </w:pPr>
            <w:r w:rsidRPr="00491F9B">
              <w:rPr>
                <w:rFonts w:eastAsia="Times New Roman" w:cs="Times New Roman"/>
                <w:b/>
                <w:bCs/>
                <w:color w:val="000000"/>
                <w:szCs w:val="28"/>
              </w:rPr>
              <w:t>I</w:t>
            </w:r>
          </w:p>
        </w:tc>
        <w:tc>
          <w:tcPr>
            <w:tcW w:w="4797" w:type="dxa"/>
            <w:tcBorders>
              <w:top w:val="nil"/>
              <w:left w:val="nil"/>
              <w:bottom w:val="single" w:sz="4" w:space="0" w:color="auto"/>
              <w:right w:val="single" w:sz="4" w:space="0" w:color="auto"/>
            </w:tcBorders>
            <w:shd w:val="clear" w:color="auto" w:fill="auto"/>
            <w:noWrap/>
            <w:vAlign w:val="center"/>
            <w:hideMark/>
          </w:tcPr>
          <w:p w14:paraId="69752DB2" w14:textId="77777777" w:rsidR="0060355D" w:rsidRPr="00491F9B" w:rsidRDefault="0060355D" w:rsidP="00797137">
            <w:pPr>
              <w:spacing w:before="40" w:after="40" w:line="259" w:lineRule="auto"/>
              <w:ind w:firstLine="0"/>
              <w:jc w:val="left"/>
              <w:rPr>
                <w:rFonts w:eastAsia="Times New Roman" w:cs="Times New Roman"/>
                <w:b/>
                <w:bCs/>
                <w:color w:val="000000"/>
                <w:szCs w:val="28"/>
              </w:rPr>
            </w:pPr>
            <w:r w:rsidRPr="00491F9B">
              <w:rPr>
                <w:rFonts w:eastAsia="Times New Roman" w:cs="Times New Roman"/>
                <w:b/>
                <w:bCs/>
                <w:color w:val="000000"/>
                <w:szCs w:val="28"/>
              </w:rPr>
              <w:t>Nhà ở xã hội</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4F66E32D" w14:textId="0C859318" w:rsidR="0060355D" w:rsidRPr="00491F9B" w:rsidRDefault="0060355D" w:rsidP="00797137">
            <w:pPr>
              <w:spacing w:before="40" w:after="40" w:line="259" w:lineRule="auto"/>
              <w:ind w:firstLine="0"/>
              <w:jc w:val="right"/>
              <w:rPr>
                <w:rFonts w:eastAsia="Times New Roman" w:cs="Times New Roman"/>
                <w:b/>
                <w:color w:val="000000"/>
                <w:szCs w:val="28"/>
              </w:rPr>
            </w:pPr>
            <w:r w:rsidRPr="00491F9B">
              <w:rPr>
                <w:rFonts w:eastAsia="Times New Roman" w:cs="Times New Roman"/>
                <w:b/>
                <w:color w:val="000000"/>
                <w:szCs w:val="28"/>
              </w:rPr>
              <w:t>3.675.815</w:t>
            </w:r>
          </w:p>
        </w:tc>
        <w:tc>
          <w:tcPr>
            <w:tcW w:w="1559" w:type="dxa"/>
            <w:tcBorders>
              <w:top w:val="nil"/>
              <w:left w:val="single" w:sz="4" w:space="0" w:color="auto"/>
              <w:bottom w:val="single" w:sz="4" w:space="0" w:color="auto"/>
              <w:right w:val="single" w:sz="4" w:space="0" w:color="auto"/>
            </w:tcBorders>
            <w:vAlign w:val="center"/>
          </w:tcPr>
          <w:p w14:paraId="09B38AB0" w14:textId="5782F391" w:rsidR="0060355D" w:rsidRPr="00491F9B" w:rsidRDefault="0060355D"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60355D" w:rsidRPr="00491F9B" w14:paraId="64DEB020" w14:textId="47DC4479"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5C8031A" w14:textId="77777777" w:rsidR="0060355D" w:rsidRPr="00491F9B" w:rsidRDefault="0060355D"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4797" w:type="dxa"/>
            <w:tcBorders>
              <w:top w:val="nil"/>
              <w:left w:val="nil"/>
              <w:bottom w:val="single" w:sz="4" w:space="0" w:color="auto"/>
              <w:right w:val="single" w:sz="4" w:space="0" w:color="auto"/>
            </w:tcBorders>
            <w:shd w:val="clear" w:color="auto" w:fill="auto"/>
            <w:noWrap/>
            <w:vAlign w:val="center"/>
            <w:hideMark/>
          </w:tcPr>
          <w:p w14:paraId="652BB77D" w14:textId="77777777" w:rsidR="0060355D" w:rsidRPr="00491F9B" w:rsidRDefault="0060355D" w:rsidP="00797137">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Người có công cách mạng</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592B1558" w14:textId="7C61634E" w:rsidR="0060355D" w:rsidRPr="00491F9B" w:rsidRDefault="0060355D"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610.913</w:t>
            </w:r>
          </w:p>
        </w:tc>
        <w:tc>
          <w:tcPr>
            <w:tcW w:w="1559" w:type="dxa"/>
            <w:tcBorders>
              <w:top w:val="nil"/>
              <w:left w:val="single" w:sz="4" w:space="0" w:color="auto"/>
              <w:bottom w:val="single" w:sz="4" w:space="0" w:color="auto"/>
              <w:right w:val="single" w:sz="4" w:space="0" w:color="auto"/>
            </w:tcBorders>
            <w:vAlign w:val="center"/>
          </w:tcPr>
          <w:p w14:paraId="683BBB2F" w14:textId="4AE87137" w:rsidR="0060355D" w:rsidRPr="00491F9B" w:rsidRDefault="0060355D"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60355D" w:rsidRPr="00491F9B" w14:paraId="10D2C5F9" w14:textId="5688E31F"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E17AFB0" w14:textId="77777777" w:rsidR="0060355D" w:rsidRPr="00491F9B" w:rsidRDefault="0060355D"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2</w:t>
            </w:r>
          </w:p>
        </w:tc>
        <w:tc>
          <w:tcPr>
            <w:tcW w:w="4797" w:type="dxa"/>
            <w:tcBorders>
              <w:top w:val="nil"/>
              <w:left w:val="nil"/>
              <w:bottom w:val="single" w:sz="4" w:space="0" w:color="auto"/>
              <w:right w:val="single" w:sz="4" w:space="0" w:color="auto"/>
            </w:tcBorders>
            <w:shd w:val="clear" w:color="auto" w:fill="auto"/>
            <w:noWrap/>
            <w:vAlign w:val="center"/>
            <w:hideMark/>
          </w:tcPr>
          <w:p w14:paraId="7DBBDAA3" w14:textId="77777777" w:rsidR="0060355D" w:rsidRPr="00491F9B" w:rsidRDefault="0060355D" w:rsidP="00797137">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Hộ nghèo và cân nghèo</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2ABF880B" w14:textId="0773FA25" w:rsidR="0060355D" w:rsidRPr="00491F9B" w:rsidRDefault="0060355D"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1.213.493</w:t>
            </w:r>
          </w:p>
        </w:tc>
        <w:tc>
          <w:tcPr>
            <w:tcW w:w="1559" w:type="dxa"/>
            <w:tcBorders>
              <w:top w:val="nil"/>
              <w:left w:val="single" w:sz="4" w:space="0" w:color="auto"/>
              <w:bottom w:val="single" w:sz="4" w:space="0" w:color="auto"/>
              <w:right w:val="single" w:sz="4" w:space="0" w:color="auto"/>
            </w:tcBorders>
            <w:vAlign w:val="center"/>
          </w:tcPr>
          <w:p w14:paraId="5C7E0F6D" w14:textId="524C39B9" w:rsidR="0060355D" w:rsidRPr="00491F9B" w:rsidRDefault="0060355D"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60355D" w:rsidRPr="00491F9B" w14:paraId="798E771F" w14:textId="6B22A967"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10188E0" w14:textId="77777777" w:rsidR="0060355D" w:rsidRPr="00491F9B" w:rsidRDefault="0060355D"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3</w:t>
            </w:r>
          </w:p>
        </w:tc>
        <w:tc>
          <w:tcPr>
            <w:tcW w:w="4797" w:type="dxa"/>
            <w:tcBorders>
              <w:top w:val="nil"/>
              <w:left w:val="nil"/>
              <w:bottom w:val="single" w:sz="4" w:space="0" w:color="auto"/>
              <w:right w:val="single" w:sz="4" w:space="0" w:color="auto"/>
            </w:tcBorders>
            <w:shd w:val="clear" w:color="auto" w:fill="auto"/>
            <w:noWrap/>
            <w:vAlign w:val="center"/>
            <w:hideMark/>
          </w:tcPr>
          <w:p w14:paraId="32EC9B52" w14:textId="77777777" w:rsidR="0060355D" w:rsidRPr="00491F9B" w:rsidRDefault="0060355D" w:rsidP="00797137">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Người thu nhập thấp tại khu vực đô thị</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3A0F5722" w14:textId="24C2C343" w:rsidR="0060355D" w:rsidRPr="00491F9B" w:rsidRDefault="0060355D"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1.338.400</w:t>
            </w:r>
          </w:p>
        </w:tc>
        <w:tc>
          <w:tcPr>
            <w:tcW w:w="1559" w:type="dxa"/>
            <w:tcBorders>
              <w:top w:val="nil"/>
              <w:left w:val="single" w:sz="4" w:space="0" w:color="auto"/>
              <w:bottom w:val="single" w:sz="4" w:space="0" w:color="auto"/>
              <w:right w:val="single" w:sz="4" w:space="0" w:color="auto"/>
            </w:tcBorders>
            <w:vAlign w:val="center"/>
          </w:tcPr>
          <w:p w14:paraId="2BC9C855" w14:textId="514F59E1" w:rsidR="0060355D" w:rsidRPr="00491F9B" w:rsidRDefault="0060355D"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60355D" w:rsidRPr="00491F9B" w14:paraId="0D4F8492" w14:textId="77173EB7"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97CD898" w14:textId="77777777" w:rsidR="0060355D" w:rsidRPr="00491F9B" w:rsidRDefault="0060355D"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4</w:t>
            </w:r>
          </w:p>
        </w:tc>
        <w:tc>
          <w:tcPr>
            <w:tcW w:w="4797" w:type="dxa"/>
            <w:tcBorders>
              <w:top w:val="nil"/>
              <w:left w:val="nil"/>
              <w:bottom w:val="single" w:sz="4" w:space="0" w:color="auto"/>
              <w:right w:val="single" w:sz="4" w:space="0" w:color="auto"/>
            </w:tcBorders>
            <w:shd w:val="clear" w:color="auto" w:fill="auto"/>
            <w:noWrap/>
            <w:vAlign w:val="center"/>
            <w:hideMark/>
          </w:tcPr>
          <w:p w14:paraId="758E34A1" w14:textId="77777777" w:rsidR="0060355D" w:rsidRPr="00491F9B" w:rsidRDefault="0060355D" w:rsidP="00797137">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Người lao đông tại các khu công nghiệp</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6B85F687" w14:textId="7919682B" w:rsidR="0060355D" w:rsidRPr="00491F9B" w:rsidRDefault="0060355D"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337.505</w:t>
            </w:r>
          </w:p>
        </w:tc>
        <w:tc>
          <w:tcPr>
            <w:tcW w:w="1559" w:type="dxa"/>
            <w:tcBorders>
              <w:top w:val="nil"/>
              <w:left w:val="single" w:sz="4" w:space="0" w:color="auto"/>
              <w:bottom w:val="single" w:sz="4" w:space="0" w:color="auto"/>
              <w:right w:val="single" w:sz="4" w:space="0" w:color="auto"/>
            </w:tcBorders>
            <w:vAlign w:val="center"/>
          </w:tcPr>
          <w:p w14:paraId="51CDEA84" w14:textId="6C37E740" w:rsidR="0060355D" w:rsidRPr="00491F9B" w:rsidRDefault="0060355D"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60355D" w:rsidRPr="00491F9B" w14:paraId="123CE27F" w14:textId="63AAA37E"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E9D7B54" w14:textId="77777777" w:rsidR="0060355D" w:rsidRPr="00491F9B" w:rsidRDefault="0060355D"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5</w:t>
            </w:r>
          </w:p>
        </w:tc>
        <w:tc>
          <w:tcPr>
            <w:tcW w:w="4797" w:type="dxa"/>
            <w:tcBorders>
              <w:top w:val="nil"/>
              <w:left w:val="nil"/>
              <w:bottom w:val="single" w:sz="4" w:space="0" w:color="auto"/>
              <w:right w:val="single" w:sz="4" w:space="0" w:color="auto"/>
            </w:tcBorders>
            <w:shd w:val="clear" w:color="auto" w:fill="auto"/>
            <w:noWrap/>
            <w:vAlign w:val="center"/>
            <w:hideMark/>
          </w:tcPr>
          <w:p w14:paraId="3A911863" w14:textId="77777777" w:rsidR="0060355D" w:rsidRPr="00491F9B" w:rsidRDefault="0060355D" w:rsidP="00797137">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Cán bộ, công chức, viên chức</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6B6163C1" w14:textId="42138CF4" w:rsidR="0060355D" w:rsidRPr="00491F9B" w:rsidRDefault="0060355D"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137.004</w:t>
            </w:r>
          </w:p>
        </w:tc>
        <w:tc>
          <w:tcPr>
            <w:tcW w:w="1559" w:type="dxa"/>
            <w:tcBorders>
              <w:top w:val="nil"/>
              <w:left w:val="single" w:sz="4" w:space="0" w:color="auto"/>
              <w:bottom w:val="single" w:sz="4" w:space="0" w:color="auto"/>
              <w:right w:val="single" w:sz="4" w:space="0" w:color="auto"/>
            </w:tcBorders>
            <w:vAlign w:val="center"/>
          </w:tcPr>
          <w:p w14:paraId="244EF4F0" w14:textId="37AF6C46" w:rsidR="0060355D" w:rsidRPr="00491F9B" w:rsidRDefault="0060355D"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60355D" w:rsidRPr="00491F9B" w14:paraId="653639C4" w14:textId="04175EB4"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4C9CD85" w14:textId="77777777" w:rsidR="0060355D" w:rsidRPr="00491F9B" w:rsidRDefault="0060355D" w:rsidP="00797137">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6</w:t>
            </w:r>
          </w:p>
        </w:tc>
        <w:tc>
          <w:tcPr>
            <w:tcW w:w="4797" w:type="dxa"/>
            <w:tcBorders>
              <w:top w:val="nil"/>
              <w:left w:val="nil"/>
              <w:bottom w:val="single" w:sz="4" w:space="0" w:color="auto"/>
              <w:right w:val="single" w:sz="4" w:space="0" w:color="auto"/>
            </w:tcBorders>
            <w:shd w:val="clear" w:color="auto" w:fill="auto"/>
            <w:noWrap/>
            <w:vAlign w:val="center"/>
            <w:hideMark/>
          </w:tcPr>
          <w:p w14:paraId="0CDE47AD" w14:textId="77777777" w:rsidR="0060355D" w:rsidRPr="00491F9B" w:rsidRDefault="0060355D" w:rsidP="00797137">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Sinh viên, học sinh</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467081F4" w14:textId="1763B8C3" w:rsidR="0060355D" w:rsidRPr="00491F9B" w:rsidRDefault="0060355D"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38.500</w:t>
            </w:r>
          </w:p>
        </w:tc>
        <w:tc>
          <w:tcPr>
            <w:tcW w:w="1559" w:type="dxa"/>
            <w:tcBorders>
              <w:top w:val="nil"/>
              <w:left w:val="single" w:sz="4" w:space="0" w:color="auto"/>
              <w:bottom w:val="single" w:sz="4" w:space="0" w:color="auto"/>
              <w:right w:val="single" w:sz="4" w:space="0" w:color="auto"/>
            </w:tcBorders>
            <w:vAlign w:val="center"/>
          </w:tcPr>
          <w:p w14:paraId="0F98C5C2" w14:textId="5FD9942B" w:rsidR="0060355D" w:rsidRPr="00491F9B" w:rsidRDefault="0060355D"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60355D" w:rsidRPr="00491F9B" w14:paraId="1052F256" w14:textId="72E756F3"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C530305" w14:textId="77777777" w:rsidR="0060355D" w:rsidRPr="00491F9B" w:rsidRDefault="0060355D" w:rsidP="00797137">
            <w:pPr>
              <w:spacing w:before="40" w:after="40" w:line="259" w:lineRule="auto"/>
              <w:ind w:firstLine="0"/>
              <w:jc w:val="center"/>
              <w:rPr>
                <w:rFonts w:eastAsia="Times New Roman" w:cs="Times New Roman"/>
                <w:b/>
                <w:bCs/>
                <w:color w:val="000000"/>
                <w:szCs w:val="28"/>
              </w:rPr>
            </w:pPr>
            <w:r w:rsidRPr="00491F9B">
              <w:rPr>
                <w:rFonts w:eastAsia="Times New Roman" w:cs="Times New Roman"/>
                <w:b/>
                <w:bCs/>
                <w:color w:val="000000"/>
                <w:szCs w:val="28"/>
              </w:rPr>
              <w:t>II</w:t>
            </w:r>
          </w:p>
        </w:tc>
        <w:tc>
          <w:tcPr>
            <w:tcW w:w="4797" w:type="dxa"/>
            <w:tcBorders>
              <w:top w:val="nil"/>
              <w:left w:val="nil"/>
              <w:bottom w:val="single" w:sz="4" w:space="0" w:color="auto"/>
              <w:right w:val="single" w:sz="4" w:space="0" w:color="auto"/>
            </w:tcBorders>
            <w:shd w:val="clear" w:color="auto" w:fill="auto"/>
            <w:noWrap/>
            <w:vAlign w:val="center"/>
            <w:hideMark/>
          </w:tcPr>
          <w:p w14:paraId="47A7C975" w14:textId="77777777" w:rsidR="0060355D" w:rsidRPr="00491F9B" w:rsidRDefault="0060355D" w:rsidP="00797137">
            <w:pPr>
              <w:spacing w:before="40" w:after="40" w:line="259" w:lineRule="auto"/>
              <w:ind w:firstLine="0"/>
              <w:jc w:val="left"/>
              <w:rPr>
                <w:rFonts w:eastAsia="Times New Roman" w:cs="Times New Roman"/>
                <w:b/>
                <w:bCs/>
                <w:color w:val="000000"/>
                <w:szCs w:val="28"/>
              </w:rPr>
            </w:pPr>
            <w:r w:rsidRPr="00491F9B">
              <w:rPr>
                <w:rFonts w:eastAsia="Times New Roman" w:cs="Times New Roman"/>
                <w:b/>
                <w:bCs/>
                <w:color w:val="000000"/>
                <w:szCs w:val="28"/>
              </w:rPr>
              <w:t>Nhà công vụ</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0AE8640D" w14:textId="300D3CDD" w:rsidR="0060355D" w:rsidRPr="00491F9B" w:rsidRDefault="00215200" w:rsidP="00797137">
            <w:pPr>
              <w:spacing w:before="40" w:after="40" w:line="259" w:lineRule="auto"/>
              <w:ind w:firstLine="0"/>
              <w:jc w:val="right"/>
              <w:rPr>
                <w:rFonts w:eastAsia="Times New Roman" w:cs="Times New Roman"/>
                <w:b/>
                <w:color w:val="000000"/>
                <w:szCs w:val="28"/>
              </w:rPr>
            </w:pPr>
            <w:r>
              <w:rPr>
                <w:rFonts w:eastAsia="Times New Roman" w:cs="Times New Roman"/>
                <w:b/>
                <w:color w:val="000000"/>
                <w:szCs w:val="28"/>
              </w:rPr>
              <w:t>113.040</w:t>
            </w:r>
          </w:p>
        </w:tc>
        <w:tc>
          <w:tcPr>
            <w:tcW w:w="1559" w:type="dxa"/>
            <w:tcBorders>
              <w:top w:val="nil"/>
              <w:left w:val="single" w:sz="4" w:space="0" w:color="auto"/>
              <w:bottom w:val="single" w:sz="4" w:space="0" w:color="auto"/>
              <w:right w:val="single" w:sz="4" w:space="0" w:color="auto"/>
            </w:tcBorders>
            <w:vAlign w:val="center"/>
          </w:tcPr>
          <w:p w14:paraId="2FFFA050" w14:textId="39160E30" w:rsidR="0060355D" w:rsidRPr="00491F9B" w:rsidRDefault="0060355D" w:rsidP="00797137">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Triệu đồng</w:t>
            </w:r>
          </w:p>
        </w:tc>
      </w:tr>
      <w:tr w:rsidR="0060355D" w:rsidRPr="00491F9B" w14:paraId="46A4C197" w14:textId="7CB5F699"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92775C7" w14:textId="77777777" w:rsidR="0060355D" w:rsidRPr="00A06AD7" w:rsidRDefault="0060355D" w:rsidP="00797137">
            <w:pPr>
              <w:spacing w:before="40" w:after="40" w:line="259" w:lineRule="auto"/>
              <w:ind w:firstLine="0"/>
              <w:jc w:val="center"/>
              <w:rPr>
                <w:rFonts w:eastAsia="Times New Roman" w:cs="Times New Roman"/>
                <w:b/>
                <w:bCs/>
                <w:color w:val="FF0000"/>
                <w:szCs w:val="28"/>
              </w:rPr>
            </w:pPr>
            <w:r w:rsidRPr="00A06AD7">
              <w:rPr>
                <w:rFonts w:eastAsia="Times New Roman" w:cs="Times New Roman"/>
                <w:b/>
                <w:bCs/>
                <w:color w:val="FF0000"/>
                <w:szCs w:val="28"/>
              </w:rPr>
              <w:t>III</w:t>
            </w:r>
          </w:p>
        </w:tc>
        <w:tc>
          <w:tcPr>
            <w:tcW w:w="4797" w:type="dxa"/>
            <w:tcBorders>
              <w:top w:val="nil"/>
              <w:left w:val="nil"/>
              <w:bottom w:val="single" w:sz="4" w:space="0" w:color="auto"/>
              <w:right w:val="single" w:sz="4" w:space="0" w:color="auto"/>
            </w:tcBorders>
            <w:shd w:val="clear" w:color="auto" w:fill="auto"/>
            <w:noWrap/>
            <w:vAlign w:val="center"/>
            <w:hideMark/>
          </w:tcPr>
          <w:p w14:paraId="59DE3765" w14:textId="77777777" w:rsidR="0060355D" w:rsidRPr="00A06AD7" w:rsidRDefault="0060355D" w:rsidP="00797137">
            <w:pPr>
              <w:spacing w:before="40" w:after="40" w:line="259" w:lineRule="auto"/>
              <w:ind w:firstLine="0"/>
              <w:jc w:val="left"/>
              <w:rPr>
                <w:rFonts w:eastAsia="Times New Roman" w:cs="Times New Roman"/>
                <w:b/>
                <w:bCs/>
                <w:color w:val="FF0000"/>
                <w:szCs w:val="28"/>
              </w:rPr>
            </w:pPr>
            <w:r w:rsidRPr="00A06AD7">
              <w:rPr>
                <w:rFonts w:eastAsia="Times New Roman" w:cs="Times New Roman"/>
                <w:b/>
                <w:bCs/>
                <w:color w:val="FF0000"/>
                <w:szCs w:val="28"/>
              </w:rPr>
              <w:t>Nhà ở thương mại</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3D00114E" w14:textId="043A9995" w:rsidR="0060355D" w:rsidRPr="00A06AD7" w:rsidRDefault="00215200" w:rsidP="00797137">
            <w:pPr>
              <w:spacing w:before="40" w:after="40" w:line="259" w:lineRule="auto"/>
              <w:ind w:firstLine="0"/>
              <w:jc w:val="right"/>
              <w:rPr>
                <w:rFonts w:eastAsia="Times New Roman" w:cs="Times New Roman"/>
                <w:b/>
                <w:color w:val="FF0000"/>
                <w:szCs w:val="28"/>
              </w:rPr>
            </w:pPr>
            <w:r>
              <w:rPr>
                <w:rFonts w:eastAsia="Times New Roman" w:cs="Times New Roman"/>
                <w:b/>
                <w:color w:val="FF0000"/>
                <w:szCs w:val="28"/>
              </w:rPr>
              <w:t>1.220.864</w:t>
            </w:r>
          </w:p>
        </w:tc>
        <w:tc>
          <w:tcPr>
            <w:tcW w:w="1559" w:type="dxa"/>
            <w:tcBorders>
              <w:top w:val="nil"/>
              <w:left w:val="single" w:sz="4" w:space="0" w:color="auto"/>
              <w:bottom w:val="single" w:sz="4" w:space="0" w:color="auto"/>
              <w:right w:val="single" w:sz="4" w:space="0" w:color="auto"/>
            </w:tcBorders>
            <w:vAlign w:val="center"/>
          </w:tcPr>
          <w:p w14:paraId="6BC24E1B" w14:textId="1E2B15BD" w:rsidR="0060355D" w:rsidRPr="00A06AD7" w:rsidRDefault="0060355D" w:rsidP="00797137">
            <w:pPr>
              <w:spacing w:before="40" w:after="40" w:line="259" w:lineRule="auto"/>
              <w:ind w:firstLine="0"/>
              <w:jc w:val="right"/>
              <w:rPr>
                <w:rFonts w:eastAsia="Times New Roman" w:cs="Times New Roman"/>
                <w:color w:val="FF0000"/>
                <w:szCs w:val="28"/>
              </w:rPr>
            </w:pPr>
            <w:r w:rsidRPr="00A06AD7">
              <w:rPr>
                <w:rFonts w:eastAsia="Times New Roman" w:cs="Times New Roman"/>
                <w:color w:val="FF0000"/>
                <w:szCs w:val="28"/>
              </w:rPr>
              <w:t>Triệu đồng</w:t>
            </w:r>
          </w:p>
        </w:tc>
      </w:tr>
      <w:tr w:rsidR="0060355D" w:rsidRPr="00491F9B" w14:paraId="5FF5E5BA" w14:textId="183B4BD6" w:rsidTr="0058039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9A3990B" w14:textId="77777777" w:rsidR="0060355D" w:rsidRPr="00491F9B" w:rsidRDefault="0060355D" w:rsidP="00797137">
            <w:pPr>
              <w:spacing w:before="40" w:after="40" w:line="259" w:lineRule="auto"/>
              <w:ind w:firstLine="0"/>
              <w:jc w:val="center"/>
              <w:rPr>
                <w:rFonts w:eastAsia="Times New Roman" w:cs="Times New Roman"/>
                <w:b/>
                <w:bCs/>
                <w:color w:val="000000"/>
                <w:szCs w:val="28"/>
              </w:rPr>
            </w:pPr>
            <w:r w:rsidRPr="00491F9B">
              <w:rPr>
                <w:rFonts w:eastAsia="Times New Roman" w:cs="Times New Roman"/>
                <w:b/>
                <w:bCs/>
                <w:color w:val="000000"/>
                <w:szCs w:val="28"/>
              </w:rPr>
              <w:t> </w:t>
            </w:r>
          </w:p>
        </w:tc>
        <w:tc>
          <w:tcPr>
            <w:tcW w:w="4797" w:type="dxa"/>
            <w:tcBorders>
              <w:top w:val="nil"/>
              <w:left w:val="nil"/>
              <w:bottom w:val="single" w:sz="4" w:space="0" w:color="auto"/>
              <w:right w:val="single" w:sz="4" w:space="0" w:color="auto"/>
            </w:tcBorders>
            <w:shd w:val="clear" w:color="auto" w:fill="auto"/>
            <w:noWrap/>
            <w:vAlign w:val="center"/>
            <w:hideMark/>
          </w:tcPr>
          <w:p w14:paraId="54331702" w14:textId="77777777" w:rsidR="0060355D" w:rsidRPr="00491F9B" w:rsidRDefault="0060355D" w:rsidP="00797137">
            <w:pPr>
              <w:spacing w:before="40" w:after="40" w:line="259" w:lineRule="auto"/>
              <w:ind w:firstLine="0"/>
              <w:jc w:val="left"/>
              <w:rPr>
                <w:rFonts w:eastAsia="Times New Roman" w:cs="Times New Roman"/>
                <w:b/>
                <w:bCs/>
                <w:color w:val="000000"/>
                <w:szCs w:val="28"/>
              </w:rPr>
            </w:pPr>
            <w:r w:rsidRPr="00491F9B">
              <w:rPr>
                <w:rFonts w:eastAsia="Times New Roman" w:cs="Times New Roman"/>
                <w:b/>
                <w:bCs/>
                <w:color w:val="000000"/>
                <w:szCs w:val="28"/>
              </w:rPr>
              <w:t>Tổng cộng</w:t>
            </w:r>
          </w:p>
        </w:tc>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470683AA" w14:textId="0D9FC460" w:rsidR="0060355D" w:rsidRPr="00491F9B" w:rsidRDefault="00215200" w:rsidP="00797137">
            <w:pPr>
              <w:spacing w:before="40" w:after="40" w:line="259" w:lineRule="auto"/>
              <w:ind w:firstLine="0"/>
              <w:jc w:val="right"/>
              <w:rPr>
                <w:rFonts w:eastAsia="Times New Roman" w:cs="Times New Roman"/>
                <w:b/>
                <w:bCs/>
                <w:color w:val="000000"/>
                <w:szCs w:val="28"/>
              </w:rPr>
            </w:pPr>
            <w:r>
              <w:rPr>
                <w:rFonts w:eastAsia="Times New Roman" w:cs="Times New Roman"/>
                <w:b/>
                <w:bCs/>
                <w:color w:val="000000"/>
                <w:szCs w:val="28"/>
              </w:rPr>
              <w:t>5.009.719</w:t>
            </w:r>
          </w:p>
        </w:tc>
        <w:tc>
          <w:tcPr>
            <w:tcW w:w="1559" w:type="dxa"/>
            <w:tcBorders>
              <w:top w:val="nil"/>
              <w:left w:val="single" w:sz="4" w:space="0" w:color="auto"/>
              <w:bottom w:val="single" w:sz="4" w:space="0" w:color="auto"/>
              <w:right w:val="single" w:sz="4" w:space="0" w:color="auto"/>
            </w:tcBorders>
            <w:vAlign w:val="center"/>
          </w:tcPr>
          <w:p w14:paraId="35D9051E" w14:textId="75EDC661" w:rsidR="0060355D" w:rsidRPr="00491F9B" w:rsidRDefault="0060355D" w:rsidP="00797137">
            <w:pPr>
              <w:spacing w:before="40" w:after="40" w:line="259" w:lineRule="auto"/>
              <w:ind w:firstLine="0"/>
              <w:jc w:val="right"/>
              <w:rPr>
                <w:rFonts w:eastAsia="Times New Roman" w:cs="Times New Roman"/>
                <w:b/>
                <w:bCs/>
                <w:color w:val="000000"/>
                <w:szCs w:val="28"/>
              </w:rPr>
            </w:pPr>
            <w:r w:rsidRPr="00491F9B">
              <w:rPr>
                <w:rFonts w:eastAsia="Times New Roman" w:cs="Times New Roman"/>
                <w:color w:val="000000"/>
                <w:szCs w:val="28"/>
              </w:rPr>
              <w:t>Triệu đồng</w:t>
            </w:r>
          </w:p>
        </w:tc>
      </w:tr>
    </w:tbl>
    <w:p w14:paraId="6DB5F31C" w14:textId="02A597CF" w:rsidR="0060355D" w:rsidRPr="00491F9B" w:rsidRDefault="0060355D" w:rsidP="001E46B5">
      <w:pPr>
        <w:spacing w:before="40" w:after="40"/>
        <w:ind w:firstLine="0"/>
        <w:jc w:val="center"/>
        <w:rPr>
          <w:rFonts w:cs="Times New Roman"/>
          <w:szCs w:val="28"/>
        </w:rPr>
      </w:pPr>
      <w:r w:rsidRPr="00491F9B">
        <w:rPr>
          <w:rFonts w:cs="Times New Roman"/>
          <w:szCs w:val="28"/>
        </w:rPr>
        <w:t>Bảng 3.</w:t>
      </w:r>
      <w:r w:rsidR="006A29EA" w:rsidRPr="00491F9B">
        <w:rPr>
          <w:rFonts w:cs="Times New Roman"/>
          <w:szCs w:val="28"/>
        </w:rPr>
        <w:t>1</w:t>
      </w:r>
      <w:r w:rsidR="00584EB6">
        <w:rPr>
          <w:rFonts w:cs="Times New Roman"/>
          <w:szCs w:val="28"/>
        </w:rPr>
        <w:t>8</w:t>
      </w:r>
      <w:r w:rsidRPr="00491F9B">
        <w:rPr>
          <w:rFonts w:cs="Times New Roman"/>
          <w:szCs w:val="28"/>
        </w:rPr>
        <w:t>: Nguồn vốn đầu tư phân theo các loại hình nhà ở</w:t>
      </w:r>
    </w:p>
    <w:p w14:paraId="630134E2" w14:textId="5E19F6D6" w:rsidR="0060355D" w:rsidRPr="00491F9B" w:rsidRDefault="0060355D" w:rsidP="001E46B5">
      <w:pPr>
        <w:spacing w:before="40" w:after="40"/>
        <w:ind w:firstLine="0"/>
        <w:jc w:val="right"/>
        <w:rPr>
          <w:rFonts w:cs="Times New Roman"/>
          <w:i/>
          <w:szCs w:val="28"/>
        </w:rPr>
      </w:pPr>
      <w:r w:rsidRPr="00491F9B">
        <w:rPr>
          <w:rFonts w:cs="Times New Roman"/>
          <w:i/>
          <w:szCs w:val="28"/>
        </w:rPr>
        <w:t>ĐVT: Triệu đồng</w:t>
      </w:r>
    </w:p>
    <w:tbl>
      <w:tblPr>
        <w:tblW w:w="9649" w:type="dxa"/>
        <w:jc w:val="center"/>
        <w:tblLook w:val="04A0" w:firstRow="1" w:lastRow="0" w:firstColumn="1" w:lastColumn="0" w:noHBand="0" w:noVBand="1"/>
      </w:tblPr>
      <w:tblGrid>
        <w:gridCol w:w="567"/>
        <w:gridCol w:w="1985"/>
        <w:gridCol w:w="1256"/>
        <w:gridCol w:w="1061"/>
        <w:gridCol w:w="1134"/>
        <w:gridCol w:w="1256"/>
        <w:gridCol w:w="1134"/>
        <w:gridCol w:w="1256"/>
      </w:tblGrid>
      <w:tr w:rsidR="0060355D" w:rsidRPr="009D61F0" w14:paraId="289214EF" w14:textId="77777777" w:rsidTr="005034F1">
        <w:trPr>
          <w:trHeight w:val="422"/>
          <w:tblHeader/>
          <w:jc w:val="center"/>
        </w:trPr>
        <w:tc>
          <w:tcPr>
            <w:tcW w:w="567" w:type="dxa"/>
            <w:vMerge w:val="restart"/>
            <w:tcBorders>
              <w:top w:val="single" w:sz="4" w:space="0" w:color="auto"/>
              <w:left w:val="single" w:sz="4" w:space="0" w:color="auto"/>
              <w:right w:val="single" w:sz="4" w:space="0" w:color="auto"/>
            </w:tcBorders>
            <w:shd w:val="clear" w:color="auto" w:fill="auto"/>
            <w:noWrap/>
            <w:vAlign w:val="center"/>
          </w:tcPr>
          <w:p w14:paraId="7176868C" w14:textId="0CC30C11" w:rsidR="0060355D" w:rsidRPr="009D61F0" w:rsidRDefault="0060355D" w:rsidP="001E46B5">
            <w:pPr>
              <w:spacing w:before="40" w:after="40"/>
              <w:ind w:firstLine="0"/>
              <w:rPr>
                <w:rFonts w:eastAsia="Times New Roman" w:cs="Times New Roman"/>
                <w:b/>
                <w:bCs/>
                <w:color w:val="000000"/>
                <w:sz w:val="26"/>
                <w:szCs w:val="26"/>
              </w:rPr>
            </w:pPr>
            <w:r w:rsidRPr="009D61F0">
              <w:rPr>
                <w:rFonts w:eastAsia="Times New Roman" w:cs="Times New Roman"/>
                <w:b/>
                <w:bCs/>
                <w:color w:val="000000"/>
                <w:sz w:val="26"/>
                <w:szCs w:val="26"/>
              </w:rPr>
              <w:t>TT</w:t>
            </w:r>
          </w:p>
        </w:tc>
        <w:tc>
          <w:tcPr>
            <w:tcW w:w="1985" w:type="dxa"/>
            <w:vMerge w:val="restart"/>
            <w:tcBorders>
              <w:top w:val="single" w:sz="4" w:space="0" w:color="auto"/>
              <w:left w:val="nil"/>
              <w:right w:val="single" w:sz="4" w:space="0" w:color="auto"/>
            </w:tcBorders>
            <w:shd w:val="clear" w:color="auto" w:fill="auto"/>
            <w:noWrap/>
            <w:vAlign w:val="center"/>
          </w:tcPr>
          <w:p w14:paraId="60B82886" w14:textId="77777777" w:rsidR="009D61F0" w:rsidRPr="009D61F0" w:rsidRDefault="0060355D" w:rsidP="001E46B5">
            <w:pPr>
              <w:spacing w:before="40" w:after="40"/>
              <w:ind w:firstLine="0"/>
              <w:rPr>
                <w:rFonts w:eastAsia="Times New Roman" w:cs="Times New Roman"/>
                <w:b/>
                <w:bCs/>
                <w:color w:val="000000"/>
                <w:sz w:val="26"/>
                <w:szCs w:val="26"/>
              </w:rPr>
            </w:pPr>
            <w:r w:rsidRPr="009D61F0">
              <w:rPr>
                <w:rFonts w:eastAsia="Times New Roman" w:cs="Times New Roman"/>
                <w:b/>
                <w:bCs/>
                <w:color w:val="000000"/>
                <w:sz w:val="26"/>
                <w:szCs w:val="26"/>
              </w:rPr>
              <w:t xml:space="preserve">Loại hình </w:t>
            </w:r>
          </w:p>
          <w:p w14:paraId="6B14A6F6" w14:textId="41F7F67E" w:rsidR="0060355D" w:rsidRPr="009D61F0" w:rsidRDefault="0060355D" w:rsidP="001E46B5">
            <w:pPr>
              <w:spacing w:before="40" w:after="40"/>
              <w:ind w:firstLine="0"/>
              <w:rPr>
                <w:rFonts w:eastAsia="Times New Roman" w:cs="Times New Roman"/>
                <w:b/>
                <w:bCs/>
                <w:color w:val="000000"/>
                <w:sz w:val="26"/>
                <w:szCs w:val="26"/>
              </w:rPr>
            </w:pPr>
            <w:r w:rsidRPr="009D61F0">
              <w:rPr>
                <w:rFonts w:eastAsia="Times New Roman" w:cs="Times New Roman"/>
                <w:b/>
                <w:bCs/>
                <w:color w:val="000000"/>
                <w:sz w:val="26"/>
                <w:szCs w:val="26"/>
              </w:rPr>
              <w:t>nhà ở</w:t>
            </w:r>
          </w:p>
        </w:tc>
        <w:tc>
          <w:tcPr>
            <w:tcW w:w="7097" w:type="dxa"/>
            <w:gridSpan w:val="6"/>
            <w:tcBorders>
              <w:top w:val="single" w:sz="4" w:space="0" w:color="auto"/>
              <w:left w:val="nil"/>
              <w:bottom w:val="single" w:sz="4" w:space="0" w:color="auto"/>
              <w:right w:val="single" w:sz="4" w:space="0" w:color="auto"/>
            </w:tcBorders>
            <w:shd w:val="clear" w:color="auto" w:fill="auto"/>
            <w:noWrap/>
            <w:vAlign w:val="center"/>
          </w:tcPr>
          <w:p w14:paraId="5846A0C2" w14:textId="29BD2DEF" w:rsidR="0060355D" w:rsidRPr="009D61F0" w:rsidRDefault="0060355D" w:rsidP="001E46B5">
            <w:pPr>
              <w:spacing w:before="40" w:after="40"/>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Nhu cầu nguồn vôn</w:t>
            </w:r>
          </w:p>
        </w:tc>
      </w:tr>
      <w:tr w:rsidR="009D61F0" w:rsidRPr="009D61F0" w14:paraId="6FE34F9F" w14:textId="77777777" w:rsidTr="005034F1">
        <w:trPr>
          <w:trHeight w:val="636"/>
          <w:tblHeader/>
          <w:jc w:val="center"/>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1FD7D55D" w14:textId="379290A0" w:rsidR="0060355D" w:rsidRPr="009D61F0" w:rsidRDefault="0060355D" w:rsidP="001E46B5">
            <w:pPr>
              <w:spacing w:before="40" w:after="40"/>
              <w:ind w:firstLine="0"/>
              <w:jc w:val="center"/>
              <w:rPr>
                <w:rFonts w:eastAsia="Times New Roman" w:cs="Times New Roman"/>
                <w:b/>
                <w:bCs/>
                <w:color w:val="000000"/>
                <w:sz w:val="26"/>
                <w:szCs w:val="26"/>
              </w:rPr>
            </w:pPr>
          </w:p>
        </w:tc>
        <w:tc>
          <w:tcPr>
            <w:tcW w:w="1985" w:type="dxa"/>
            <w:vMerge/>
            <w:tcBorders>
              <w:left w:val="nil"/>
              <w:bottom w:val="single" w:sz="4" w:space="0" w:color="auto"/>
              <w:right w:val="single" w:sz="4" w:space="0" w:color="auto"/>
            </w:tcBorders>
            <w:shd w:val="clear" w:color="auto" w:fill="auto"/>
            <w:noWrap/>
            <w:vAlign w:val="center"/>
            <w:hideMark/>
          </w:tcPr>
          <w:p w14:paraId="362126A7" w14:textId="7051CEAD" w:rsidR="0060355D" w:rsidRPr="009D61F0" w:rsidRDefault="0060355D" w:rsidP="001E46B5">
            <w:pPr>
              <w:spacing w:before="40" w:after="40"/>
              <w:ind w:firstLine="0"/>
              <w:jc w:val="center"/>
              <w:rPr>
                <w:rFonts w:eastAsia="Times New Roman" w:cs="Times New Roman"/>
                <w:b/>
                <w:bCs/>
                <w:color w:val="000000"/>
                <w:sz w:val="26"/>
                <w:szCs w:val="26"/>
              </w:rPr>
            </w:pP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30D4B4A7" w14:textId="77777777" w:rsidR="0060355D" w:rsidRPr="009D61F0" w:rsidRDefault="0060355D" w:rsidP="001E46B5">
            <w:pPr>
              <w:spacing w:before="40" w:after="40"/>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Vốn đầu tư</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6B23384B" w14:textId="77777777" w:rsidR="0060355D" w:rsidRPr="009D61F0" w:rsidRDefault="0060355D" w:rsidP="001E46B5">
            <w:pPr>
              <w:spacing w:before="40" w:after="40"/>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 xml:space="preserve">Ngân sách </w:t>
            </w:r>
            <w:r w:rsidRPr="009D61F0">
              <w:rPr>
                <w:rFonts w:eastAsia="Times New Roman" w:cs="Times New Roman"/>
                <w:b/>
                <w:bCs/>
                <w:color w:val="000000"/>
                <w:sz w:val="26"/>
                <w:szCs w:val="26"/>
              </w:rPr>
              <w:br/>
              <w:t>TW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3375FB" w14:textId="7A810103" w:rsidR="0060355D" w:rsidRPr="009D61F0" w:rsidRDefault="0060355D" w:rsidP="001E46B5">
            <w:pPr>
              <w:spacing w:before="40" w:after="40"/>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Ngân sách</w:t>
            </w:r>
            <w:r w:rsidRPr="009D61F0">
              <w:rPr>
                <w:rFonts w:eastAsia="Times New Roman" w:cs="Times New Roman"/>
                <w:b/>
                <w:bCs/>
                <w:color w:val="000000"/>
                <w:sz w:val="26"/>
                <w:szCs w:val="26"/>
              </w:rPr>
              <w:br/>
              <w:t>ĐP</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6E79A1A6" w14:textId="77777777" w:rsidR="009D61F0" w:rsidRDefault="0060355D" w:rsidP="001E46B5">
            <w:pPr>
              <w:spacing w:before="40" w:after="40"/>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 xml:space="preserve">Vốn </w:t>
            </w:r>
          </w:p>
          <w:p w14:paraId="6E41E4D7" w14:textId="4D81251D" w:rsidR="0060355D" w:rsidRPr="009D61F0" w:rsidRDefault="0060355D" w:rsidP="001E46B5">
            <w:pPr>
              <w:spacing w:before="40" w:after="40"/>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vay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F4F0F5" w14:textId="77777777" w:rsidR="0060355D" w:rsidRPr="009D61F0" w:rsidRDefault="0060355D" w:rsidP="001E46B5">
            <w:pPr>
              <w:spacing w:before="40" w:after="40"/>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Vốn doanh</w:t>
            </w:r>
            <w:r w:rsidRPr="009D61F0">
              <w:rPr>
                <w:rFonts w:eastAsia="Times New Roman" w:cs="Times New Roman"/>
                <w:b/>
                <w:bCs/>
                <w:color w:val="000000"/>
                <w:sz w:val="26"/>
                <w:szCs w:val="26"/>
              </w:rPr>
              <w:br/>
              <w:t xml:space="preserve"> nghiệp</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7FCCD3B9" w14:textId="77777777" w:rsidR="0060355D" w:rsidRPr="009D61F0" w:rsidRDefault="0060355D" w:rsidP="001E46B5">
            <w:pPr>
              <w:spacing w:before="40" w:after="40"/>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t>Vốn khác</w:t>
            </w:r>
          </w:p>
        </w:tc>
      </w:tr>
      <w:tr w:rsidR="009D61F0" w:rsidRPr="009D61F0" w14:paraId="23D42855" w14:textId="77777777" w:rsidTr="005034F1">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728ADB" w14:textId="77777777" w:rsidR="0060355D" w:rsidRPr="009D61F0" w:rsidRDefault="0060355D" w:rsidP="001E46B5">
            <w:pPr>
              <w:spacing w:before="40" w:after="40"/>
              <w:ind w:firstLine="0"/>
              <w:jc w:val="center"/>
              <w:rPr>
                <w:rFonts w:eastAsia="Times New Roman" w:cs="Times New Roman"/>
                <w:bCs/>
                <w:color w:val="000000"/>
                <w:sz w:val="26"/>
                <w:szCs w:val="26"/>
              </w:rPr>
            </w:pPr>
            <w:r w:rsidRPr="009D61F0">
              <w:rPr>
                <w:rFonts w:eastAsia="Times New Roman" w:cs="Times New Roman"/>
                <w:bCs/>
                <w:color w:val="000000"/>
                <w:sz w:val="26"/>
                <w:szCs w:val="26"/>
              </w:rPr>
              <w:t>I</w:t>
            </w:r>
          </w:p>
        </w:tc>
        <w:tc>
          <w:tcPr>
            <w:tcW w:w="1985" w:type="dxa"/>
            <w:tcBorders>
              <w:top w:val="nil"/>
              <w:left w:val="nil"/>
              <w:bottom w:val="single" w:sz="4" w:space="0" w:color="auto"/>
              <w:right w:val="single" w:sz="4" w:space="0" w:color="auto"/>
            </w:tcBorders>
            <w:shd w:val="clear" w:color="auto" w:fill="auto"/>
            <w:noWrap/>
            <w:vAlign w:val="bottom"/>
            <w:hideMark/>
          </w:tcPr>
          <w:p w14:paraId="0B45FCC1" w14:textId="77777777" w:rsidR="0060355D" w:rsidRPr="009D61F0" w:rsidRDefault="0060355D" w:rsidP="001E46B5">
            <w:pPr>
              <w:spacing w:before="40" w:after="40"/>
              <w:ind w:firstLine="0"/>
              <w:jc w:val="left"/>
              <w:rPr>
                <w:rFonts w:eastAsia="Times New Roman" w:cs="Times New Roman"/>
                <w:bCs/>
                <w:color w:val="000000"/>
                <w:sz w:val="26"/>
                <w:szCs w:val="26"/>
              </w:rPr>
            </w:pPr>
            <w:r w:rsidRPr="009D61F0">
              <w:rPr>
                <w:rFonts w:eastAsia="Times New Roman" w:cs="Times New Roman"/>
                <w:bCs/>
                <w:color w:val="000000"/>
                <w:sz w:val="26"/>
                <w:szCs w:val="26"/>
              </w:rPr>
              <w:t>Nhà ở xã hội</w:t>
            </w:r>
          </w:p>
        </w:tc>
        <w:tc>
          <w:tcPr>
            <w:tcW w:w="1256" w:type="dxa"/>
            <w:tcBorders>
              <w:top w:val="nil"/>
              <w:left w:val="nil"/>
              <w:bottom w:val="single" w:sz="4" w:space="0" w:color="auto"/>
              <w:right w:val="single" w:sz="4" w:space="0" w:color="auto"/>
            </w:tcBorders>
            <w:shd w:val="clear" w:color="auto" w:fill="auto"/>
            <w:noWrap/>
            <w:vAlign w:val="center"/>
            <w:hideMark/>
          </w:tcPr>
          <w:p w14:paraId="16FE4212"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3.675.815</w:t>
            </w:r>
          </w:p>
        </w:tc>
        <w:tc>
          <w:tcPr>
            <w:tcW w:w="1061" w:type="dxa"/>
            <w:tcBorders>
              <w:top w:val="nil"/>
              <w:left w:val="nil"/>
              <w:bottom w:val="single" w:sz="4" w:space="0" w:color="auto"/>
              <w:right w:val="single" w:sz="4" w:space="0" w:color="auto"/>
            </w:tcBorders>
            <w:shd w:val="clear" w:color="auto" w:fill="auto"/>
            <w:noWrap/>
            <w:vAlign w:val="center"/>
            <w:hideMark/>
          </w:tcPr>
          <w:p w14:paraId="33396ABB"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203.527</w:t>
            </w:r>
          </w:p>
        </w:tc>
        <w:tc>
          <w:tcPr>
            <w:tcW w:w="1134" w:type="dxa"/>
            <w:tcBorders>
              <w:top w:val="nil"/>
              <w:left w:val="nil"/>
              <w:bottom w:val="single" w:sz="4" w:space="0" w:color="auto"/>
              <w:right w:val="single" w:sz="4" w:space="0" w:color="auto"/>
            </w:tcBorders>
            <w:shd w:val="clear" w:color="auto" w:fill="auto"/>
            <w:noWrap/>
            <w:vAlign w:val="center"/>
            <w:hideMark/>
          </w:tcPr>
          <w:p w14:paraId="3CC058A2"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92.570</w:t>
            </w:r>
          </w:p>
        </w:tc>
        <w:tc>
          <w:tcPr>
            <w:tcW w:w="1256" w:type="dxa"/>
            <w:tcBorders>
              <w:top w:val="nil"/>
              <w:left w:val="nil"/>
              <w:bottom w:val="single" w:sz="4" w:space="0" w:color="auto"/>
              <w:right w:val="single" w:sz="4" w:space="0" w:color="auto"/>
            </w:tcBorders>
            <w:shd w:val="clear" w:color="auto" w:fill="auto"/>
            <w:noWrap/>
            <w:vAlign w:val="center"/>
            <w:hideMark/>
          </w:tcPr>
          <w:p w14:paraId="3A150A61"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1.362.277</w:t>
            </w:r>
          </w:p>
        </w:tc>
        <w:tc>
          <w:tcPr>
            <w:tcW w:w="1134" w:type="dxa"/>
            <w:tcBorders>
              <w:top w:val="nil"/>
              <w:left w:val="nil"/>
              <w:bottom w:val="single" w:sz="4" w:space="0" w:color="auto"/>
              <w:right w:val="single" w:sz="4" w:space="0" w:color="auto"/>
            </w:tcBorders>
            <w:shd w:val="clear" w:color="auto" w:fill="auto"/>
            <w:noWrap/>
            <w:vAlign w:val="center"/>
            <w:hideMark/>
          </w:tcPr>
          <w:p w14:paraId="543C08AC"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453.227</w:t>
            </w:r>
          </w:p>
        </w:tc>
        <w:tc>
          <w:tcPr>
            <w:tcW w:w="1256" w:type="dxa"/>
            <w:tcBorders>
              <w:top w:val="nil"/>
              <w:left w:val="nil"/>
              <w:bottom w:val="single" w:sz="4" w:space="0" w:color="auto"/>
              <w:right w:val="single" w:sz="4" w:space="0" w:color="auto"/>
            </w:tcBorders>
            <w:shd w:val="clear" w:color="auto" w:fill="auto"/>
            <w:noWrap/>
            <w:vAlign w:val="center"/>
            <w:hideMark/>
          </w:tcPr>
          <w:p w14:paraId="1E259BBB"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1.564.214</w:t>
            </w:r>
          </w:p>
        </w:tc>
      </w:tr>
      <w:tr w:rsidR="009D61F0" w:rsidRPr="009D61F0" w14:paraId="49AA0A78" w14:textId="77777777" w:rsidTr="005034F1">
        <w:trPr>
          <w:trHeight w:val="688"/>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1BFEBA" w14:textId="77777777" w:rsidR="0060355D" w:rsidRPr="009D61F0" w:rsidRDefault="0060355D" w:rsidP="001E46B5">
            <w:pPr>
              <w:spacing w:before="40" w:after="40"/>
              <w:ind w:firstLine="0"/>
              <w:jc w:val="center"/>
              <w:rPr>
                <w:rFonts w:eastAsia="Times New Roman" w:cs="Times New Roman"/>
                <w:color w:val="000000"/>
                <w:sz w:val="26"/>
                <w:szCs w:val="26"/>
              </w:rPr>
            </w:pPr>
            <w:r w:rsidRPr="009D61F0">
              <w:rPr>
                <w:rFonts w:eastAsia="Times New Roman" w:cs="Times New Roman"/>
                <w:color w:val="000000"/>
                <w:sz w:val="26"/>
                <w:szCs w:val="26"/>
              </w:rPr>
              <w:t>1</w:t>
            </w:r>
          </w:p>
        </w:tc>
        <w:tc>
          <w:tcPr>
            <w:tcW w:w="1985" w:type="dxa"/>
            <w:tcBorders>
              <w:top w:val="nil"/>
              <w:left w:val="nil"/>
              <w:bottom w:val="single" w:sz="4" w:space="0" w:color="auto"/>
              <w:right w:val="single" w:sz="4" w:space="0" w:color="auto"/>
            </w:tcBorders>
            <w:shd w:val="clear" w:color="auto" w:fill="auto"/>
            <w:noWrap/>
            <w:vAlign w:val="bottom"/>
            <w:hideMark/>
          </w:tcPr>
          <w:p w14:paraId="5607E1BD" w14:textId="6EEA82B8" w:rsidR="0060355D" w:rsidRPr="009D61F0" w:rsidRDefault="0060355D" w:rsidP="001E46B5">
            <w:pPr>
              <w:spacing w:before="40" w:after="40"/>
              <w:ind w:firstLine="0"/>
              <w:jc w:val="left"/>
              <w:rPr>
                <w:rFonts w:eastAsia="Times New Roman" w:cs="Times New Roman"/>
                <w:color w:val="000000"/>
                <w:sz w:val="26"/>
                <w:szCs w:val="26"/>
              </w:rPr>
            </w:pPr>
            <w:r w:rsidRPr="009D61F0">
              <w:rPr>
                <w:rFonts w:eastAsia="Times New Roman" w:cs="Times New Roman"/>
                <w:color w:val="000000"/>
                <w:sz w:val="26"/>
                <w:szCs w:val="26"/>
              </w:rPr>
              <w:t>Người có công cách mạng</w:t>
            </w:r>
          </w:p>
        </w:tc>
        <w:tc>
          <w:tcPr>
            <w:tcW w:w="1256" w:type="dxa"/>
            <w:tcBorders>
              <w:top w:val="nil"/>
              <w:left w:val="nil"/>
              <w:bottom w:val="single" w:sz="4" w:space="0" w:color="auto"/>
              <w:right w:val="single" w:sz="4" w:space="0" w:color="auto"/>
            </w:tcBorders>
            <w:shd w:val="clear" w:color="auto" w:fill="auto"/>
            <w:noWrap/>
            <w:vAlign w:val="center"/>
            <w:hideMark/>
          </w:tcPr>
          <w:p w14:paraId="076BE408"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610.913</w:t>
            </w:r>
          </w:p>
        </w:tc>
        <w:tc>
          <w:tcPr>
            <w:tcW w:w="1061" w:type="dxa"/>
            <w:tcBorders>
              <w:top w:val="nil"/>
              <w:left w:val="nil"/>
              <w:bottom w:val="single" w:sz="4" w:space="0" w:color="auto"/>
              <w:right w:val="single" w:sz="4" w:space="0" w:color="auto"/>
            </w:tcBorders>
            <w:shd w:val="clear" w:color="auto" w:fill="auto"/>
            <w:noWrap/>
            <w:vAlign w:val="center"/>
            <w:hideMark/>
          </w:tcPr>
          <w:p w14:paraId="5117CE9D"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148.100</w:t>
            </w:r>
          </w:p>
        </w:tc>
        <w:tc>
          <w:tcPr>
            <w:tcW w:w="1134" w:type="dxa"/>
            <w:tcBorders>
              <w:top w:val="nil"/>
              <w:left w:val="nil"/>
              <w:bottom w:val="single" w:sz="4" w:space="0" w:color="auto"/>
              <w:right w:val="single" w:sz="4" w:space="0" w:color="auto"/>
            </w:tcBorders>
            <w:shd w:val="clear" w:color="auto" w:fill="auto"/>
            <w:noWrap/>
            <w:vAlign w:val="center"/>
            <w:hideMark/>
          </w:tcPr>
          <w:p w14:paraId="195E305C" w14:textId="4B51A6F6" w:rsidR="0060355D" w:rsidRPr="009D61F0" w:rsidRDefault="0060355D" w:rsidP="001E46B5">
            <w:pPr>
              <w:spacing w:before="40" w:after="40"/>
              <w:ind w:firstLine="0"/>
              <w:jc w:val="right"/>
              <w:rPr>
                <w:rFonts w:eastAsia="Times New Roman" w:cs="Times New Roman"/>
                <w:color w:val="000000"/>
                <w:sz w:val="26"/>
                <w:szCs w:val="26"/>
              </w:rPr>
            </w:pPr>
          </w:p>
        </w:tc>
        <w:tc>
          <w:tcPr>
            <w:tcW w:w="1256" w:type="dxa"/>
            <w:tcBorders>
              <w:top w:val="nil"/>
              <w:left w:val="nil"/>
              <w:bottom w:val="single" w:sz="4" w:space="0" w:color="auto"/>
              <w:right w:val="single" w:sz="4" w:space="0" w:color="auto"/>
            </w:tcBorders>
            <w:shd w:val="clear" w:color="auto" w:fill="auto"/>
            <w:noWrap/>
            <w:vAlign w:val="center"/>
            <w:hideMark/>
          </w:tcPr>
          <w:p w14:paraId="4D71EC4C" w14:textId="167F0C7A" w:rsidR="0060355D" w:rsidRPr="009D61F0" w:rsidRDefault="0060355D" w:rsidP="001E46B5">
            <w:pPr>
              <w:spacing w:before="40" w:after="40"/>
              <w:ind w:firstLine="0"/>
              <w:jc w:val="right"/>
              <w:rPr>
                <w:rFonts w:eastAsia="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14:paraId="26830643" w14:textId="230E6762" w:rsidR="0060355D" w:rsidRPr="009D61F0" w:rsidRDefault="0060355D" w:rsidP="001E46B5">
            <w:pPr>
              <w:spacing w:before="40" w:after="40"/>
              <w:ind w:firstLine="0"/>
              <w:jc w:val="right"/>
              <w:rPr>
                <w:rFonts w:eastAsia="Times New Roman" w:cs="Times New Roman"/>
                <w:color w:val="000000"/>
                <w:sz w:val="26"/>
                <w:szCs w:val="26"/>
              </w:rPr>
            </w:pPr>
          </w:p>
        </w:tc>
        <w:tc>
          <w:tcPr>
            <w:tcW w:w="1256" w:type="dxa"/>
            <w:tcBorders>
              <w:top w:val="nil"/>
              <w:left w:val="nil"/>
              <w:bottom w:val="single" w:sz="4" w:space="0" w:color="auto"/>
              <w:right w:val="single" w:sz="4" w:space="0" w:color="auto"/>
            </w:tcBorders>
            <w:shd w:val="clear" w:color="auto" w:fill="auto"/>
            <w:noWrap/>
            <w:vAlign w:val="center"/>
            <w:hideMark/>
          </w:tcPr>
          <w:p w14:paraId="0B940C57"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462.813</w:t>
            </w:r>
          </w:p>
        </w:tc>
      </w:tr>
      <w:tr w:rsidR="009D61F0" w:rsidRPr="009D61F0" w14:paraId="654B4B39" w14:textId="77777777" w:rsidTr="005034F1">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608586" w14:textId="77777777" w:rsidR="0060355D" w:rsidRPr="009D61F0" w:rsidRDefault="0060355D" w:rsidP="001E46B5">
            <w:pPr>
              <w:spacing w:before="40" w:after="40"/>
              <w:ind w:firstLine="0"/>
              <w:jc w:val="center"/>
              <w:rPr>
                <w:rFonts w:eastAsia="Times New Roman" w:cs="Times New Roman"/>
                <w:color w:val="000000"/>
                <w:sz w:val="26"/>
                <w:szCs w:val="26"/>
              </w:rPr>
            </w:pPr>
            <w:r w:rsidRPr="009D61F0">
              <w:rPr>
                <w:rFonts w:eastAsia="Times New Roman" w:cs="Times New Roman"/>
                <w:color w:val="000000"/>
                <w:sz w:val="26"/>
                <w:szCs w:val="26"/>
              </w:rPr>
              <w:t>2</w:t>
            </w:r>
          </w:p>
        </w:tc>
        <w:tc>
          <w:tcPr>
            <w:tcW w:w="1985" w:type="dxa"/>
            <w:tcBorders>
              <w:top w:val="nil"/>
              <w:left w:val="nil"/>
              <w:bottom w:val="single" w:sz="4" w:space="0" w:color="auto"/>
              <w:right w:val="single" w:sz="4" w:space="0" w:color="auto"/>
            </w:tcBorders>
            <w:shd w:val="clear" w:color="auto" w:fill="auto"/>
            <w:noWrap/>
            <w:vAlign w:val="bottom"/>
            <w:hideMark/>
          </w:tcPr>
          <w:p w14:paraId="60EF16AE" w14:textId="77777777" w:rsidR="0060355D" w:rsidRPr="009D61F0" w:rsidRDefault="0060355D" w:rsidP="001E46B5">
            <w:pPr>
              <w:spacing w:before="40" w:after="40"/>
              <w:ind w:firstLine="0"/>
              <w:jc w:val="left"/>
              <w:rPr>
                <w:rFonts w:eastAsia="Times New Roman" w:cs="Times New Roman"/>
                <w:color w:val="000000"/>
                <w:sz w:val="26"/>
                <w:szCs w:val="26"/>
              </w:rPr>
            </w:pPr>
            <w:r w:rsidRPr="009D61F0">
              <w:rPr>
                <w:rFonts w:eastAsia="Times New Roman" w:cs="Times New Roman"/>
                <w:color w:val="000000"/>
                <w:sz w:val="26"/>
                <w:szCs w:val="26"/>
              </w:rPr>
              <w:t>Hộ nghèo và cân nghèo</w:t>
            </w:r>
          </w:p>
        </w:tc>
        <w:tc>
          <w:tcPr>
            <w:tcW w:w="1256" w:type="dxa"/>
            <w:tcBorders>
              <w:top w:val="nil"/>
              <w:left w:val="nil"/>
              <w:bottom w:val="single" w:sz="4" w:space="0" w:color="auto"/>
              <w:right w:val="single" w:sz="4" w:space="0" w:color="auto"/>
            </w:tcBorders>
            <w:shd w:val="clear" w:color="auto" w:fill="auto"/>
            <w:noWrap/>
            <w:vAlign w:val="center"/>
            <w:hideMark/>
          </w:tcPr>
          <w:p w14:paraId="4F460978"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1.213.493</w:t>
            </w:r>
          </w:p>
        </w:tc>
        <w:tc>
          <w:tcPr>
            <w:tcW w:w="1061" w:type="dxa"/>
            <w:tcBorders>
              <w:top w:val="nil"/>
              <w:left w:val="nil"/>
              <w:bottom w:val="single" w:sz="4" w:space="0" w:color="auto"/>
              <w:right w:val="single" w:sz="4" w:space="0" w:color="auto"/>
            </w:tcBorders>
            <w:shd w:val="clear" w:color="auto" w:fill="auto"/>
            <w:noWrap/>
            <w:vAlign w:val="center"/>
            <w:hideMark/>
          </w:tcPr>
          <w:p w14:paraId="4CE62EE3"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18.852</w:t>
            </w:r>
          </w:p>
        </w:tc>
        <w:tc>
          <w:tcPr>
            <w:tcW w:w="1134" w:type="dxa"/>
            <w:tcBorders>
              <w:top w:val="nil"/>
              <w:left w:val="nil"/>
              <w:bottom w:val="single" w:sz="4" w:space="0" w:color="auto"/>
              <w:right w:val="single" w:sz="4" w:space="0" w:color="auto"/>
            </w:tcBorders>
            <w:shd w:val="clear" w:color="auto" w:fill="auto"/>
            <w:noWrap/>
            <w:vAlign w:val="center"/>
            <w:hideMark/>
          </w:tcPr>
          <w:p w14:paraId="35A1A2B1" w14:textId="7AA0E3E1" w:rsidR="0060355D" w:rsidRPr="009D61F0" w:rsidRDefault="0060355D" w:rsidP="001E46B5">
            <w:pPr>
              <w:spacing w:before="40" w:after="40"/>
              <w:ind w:firstLine="0"/>
              <w:jc w:val="right"/>
              <w:rPr>
                <w:rFonts w:eastAsia="Times New Roman" w:cs="Times New Roman"/>
                <w:color w:val="000000"/>
                <w:sz w:val="26"/>
                <w:szCs w:val="26"/>
              </w:rPr>
            </w:pPr>
          </w:p>
        </w:tc>
        <w:tc>
          <w:tcPr>
            <w:tcW w:w="1256" w:type="dxa"/>
            <w:tcBorders>
              <w:top w:val="nil"/>
              <w:left w:val="nil"/>
              <w:bottom w:val="single" w:sz="4" w:space="0" w:color="auto"/>
              <w:right w:val="single" w:sz="4" w:space="0" w:color="auto"/>
            </w:tcBorders>
            <w:shd w:val="clear" w:color="auto" w:fill="auto"/>
            <w:noWrap/>
            <w:vAlign w:val="center"/>
            <w:hideMark/>
          </w:tcPr>
          <w:p w14:paraId="14EB2D2E"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93.240</w:t>
            </w:r>
          </w:p>
        </w:tc>
        <w:tc>
          <w:tcPr>
            <w:tcW w:w="1134" w:type="dxa"/>
            <w:tcBorders>
              <w:top w:val="nil"/>
              <w:left w:val="nil"/>
              <w:bottom w:val="single" w:sz="4" w:space="0" w:color="auto"/>
              <w:right w:val="single" w:sz="4" w:space="0" w:color="auto"/>
            </w:tcBorders>
            <w:shd w:val="clear" w:color="auto" w:fill="auto"/>
            <w:noWrap/>
            <w:vAlign w:val="center"/>
            <w:hideMark/>
          </w:tcPr>
          <w:p w14:paraId="1D30FF20" w14:textId="0953214F" w:rsidR="0060355D" w:rsidRPr="009D61F0" w:rsidRDefault="0060355D" w:rsidP="001E46B5">
            <w:pPr>
              <w:spacing w:before="40" w:after="40"/>
              <w:ind w:firstLine="0"/>
              <w:jc w:val="right"/>
              <w:rPr>
                <w:rFonts w:eastAsia="Times New Roman" w:cs="Times New Roman"/>
                <w:color w:val="000000"/>
                <w:sz w:val="26"/>
                <w:szCs w:val="26"/>
              </w:rPr>
            </w:pPr>
          </w:p>
        </w:tc>
        <w:tc>
          <w:tcPr>
            <w:tcW w:w="1256" w:type="dxa"/>
            <w:tcBorders>
              <w:top w:val="nil"/>
              <w:left w:val="nil"/>
              <w:bottom w:val="single" w:sz="4" w:space="0" w:color="auto"/>
              <w:right w:val="single" w:sz="4" w:space="0" w:color="auto"/>
            </w:tcBorders>
            <w:shd w:val="clear" w:color="auto" w:fill="auto"/>
            <w:noWrap/>
            <w:vAlign w:val="center"/>
            <w:hideMark/>
          </w:tcPr>
          <w:p w14:paraId="7BB8380D"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1.101.401</w:t>
            </w:r>
          </w:p>
        </w:tc>
      </w:tr>
      <w:tr w:rsidR="009D61F0" w:rsidRPr="009D61F0" w14:paraId="2F19BA19" w14:textId="77777777" w:rsidTr="005034F1">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91B755" w14:textId="77777777" w:rsidR="0060355D" w:rsidRPr="009D61F0" w:rsidRDefault="0060355D" w:rsidP="001E46B5">
            <w:pPr>
              <w:spacing w:before="40" w:after="40"/>
              <w:ind w:firstLine="0"/>
              <w:jc w:val="center"/>
              <w:rPr>
                <w:rFonts w:eastAsia="Times New Roman" w:cs="Times New Roman"/>
                <w:color w:val="000000"/>
                <w:sz w:val="26"/>
                <w:szCs w:val="26"/>
              </w:rPr>
            </w:pPr>
            <w:r w:rsidRPr="009D61F0">
              <w:rPr>
                <w:rFonts w:eastAsia="Times New Roman" w:cs="Times New Roman"/>
                <w:color w:val="000000"/>
                <w:sz w:val="26"/>
                <w:szCs w:val="26"/>
              </w:rPr>
              <w:t>3</w:t>
            </w:r>
          </w:p>
        </w:tc>
        <w:tc>
          <w:tcPr>
            <w:tcW w:w="1985" w:type="dxa"/>
            <w:tcBorders>
              <w:top w:val="nil"/>
              <w:left w:val="nil"/>
              <w:bottom w:val="single" w:sz="4" w:space="0" w:color="auto"/>
              <w:right w:val="single" w:sz="4" w:space="0" w:color="auto"/>
            </w:tcBorders>
            <w:shd w:val="clear" w:color="auto" w:fill="auto"/>
            <w:noWrap/>
            <w:vAlign w:val="bottom"/>
            <w:hideMark/>
          </w:tcPr>
          <w:p w14:paraId="3532E164" w14:textId="77777777" w:rsidR="0060355D" w:rsidRPr="009D61F0" w:rsidRDefault="0060355D" w:rsidP="001E46B5">
            <w:pPr>
              <w:spacing w:before="40" w:after="40"/>
              <w:ind w:firstLine="0"/>
              <w:jc w:val="left"/>
              <w:rPr>
                <w:rFonts w:eastAsia="Times New Roman" w:cs="Times New Roman"/>
                <w:color w:val="000000"/>
                <w:sz w:val="26"/>
                <w:szCs w:val="26"/>
              </w:rPr>
            </w:pPr>
            <w:r w:rsidRPr="009D61F0">
              <w:rPr>
                <w:rFonts w:eastAsia="Times New Roman" w:cs="Times New Roman"/>
                <w:color w:val="000000"/>
                <w:sz w:val="26"/>
                <w:szCs w:val="26"/>
              </w:rPr>
              <w:t>Người thu nhập thấp tại khu vực đô thị</w:t>
            </w:r>
          </w:p>
        </w:tc>
        <w:tc>
          <w:tcPr>
            <w:tcW w:w="1256" w:type="dxa"/>
            <w:tcBorders>
              <w:top w:val="nil"/>
              <w:left w:val="nil"/>
              <w:bottom w:val="single" w:sz="4" w:space="0" w:color="auto"/>
              <w:right w:val="single" w:sz="4" w:space="0" w:color="auto"/>
            </w:tcBorders>
            <w:shd w:val="clear" w:color="auto" w:fill="auto"/>
            <w:noWrap/>
            <w:vAlign w:val="center"/>
            <w:hideMark/>
          </w:tcPr>
          <w:p w14:paraId="7BFD84ED"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1.338.400</w:t>
            </w:r>
          </w:p>
        </w:tc>
        <w:tc>
          <w:tcPr>
            <w:tcW w:w="1061" w:type="dxa"/>
            <w:tcBorders>
              <w:top w:val="nil"/>
              <w:left w:val="nil"/>
              <w:bottom w:val="single" w:sz="4" w:space="0" w:color="auto"/>
              <w:right w:val="single" w:sz="4" w:space="0" w:color="auto"/>
            </w:tcBorders>
            <w:shd w:val="clear" w:color="auto" w:fill="auto"/>
            <w:noWrap/>
            <w:vAlign w:val="center"/>
            <w:hideMark/>
          </w:tcPr>
          <w:p w14:paraId="47E182DD" w14:textId="55317CD5" w:rsidR="0060355D" w:rsidRPr="009D61F0" w:rsidRDefault="0060355D" w:rsidP="001E46B5">
            <w:pPr>
              <w:spacing w:before="40" w:after="40"/>
              <w:ind w:firstLine="0"/>
              <w:jc w:val="right"/>
              <w:rPr>
                <w:rFonts w:eastAsia="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14:paraId="31664169"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66.920</w:t>
            </w:r>
          </w:p>
        </w:tc>
        <w:tc>
          <w:tcPr>
            <w:tcW w:w="1256" w:type="dxa"/>
            <w:tcBorders>
              <w:top w:val="nil"/>
              <w:left w:val="nil"/>
              <w:bottom w:val="single" w:sz="4" w:space="0" w:color="auto"/>
              <w:right w:val="single" w:sz="4" w:space="0" w:color="auto"/>
            </w:tcBorders>
            <w:shd w:val="clear" w:color="auto" w:fill="auto"/>
            <w:noWrap/>
            <w:vAlign w:val="center"/>
            <w:hideMark/>
          </w:tcPr>
          <w:p w14:paraId="3AE82CEA"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936.880</w:t>
            </w:r>
          </w:p>
        </w:tc>
        <w:tc>
          <w:tcPr>
            <w:tcW w:w="1134" w:type="dxa"/>
            <w:tcBorders>
              <w:top w:val="nil"/>
              <w:left w:val="nil"/>
              <w:bottom w:val="single" w:sz="4" w:space="0" w:color="auto"/>
              <w:right w:val="single" w:sz="4" w:space="0" w:color="auto"/>
            </w:tcBorders>
            <w:shd w:val="clear" w:color="auto" w:fill="auto"/>
            <w:noWrap/>
            <w:vAlign w:val="center"/>
            <w:hideMark/>
          </w:tcPr>
          <w:p w14:paraId="780FE9B1"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334.600</w:t>
            </w:r>
          </w:p>
        </w:tc>
        <w:tc>
          <w:tcPr>
            <w:tcW w:w="1256" w:type="dxa"/>
            <w:tcBorders>
              <w:top w:val="nil"/>
              <w:left w:val="nil"/>
              <w:bottom w:val="single" w:sz="4" w:space="0" w:color="auto"/>
              <w:right w:val="single" w:sz="4" w:space="0" w:color="auto"/>
            </w:tcBorders>
            <w:shd w:val="clear" w:color="auto" w:fill="auto"/>
            <w:noWrap/>
            <w:vAlign w:val="center"/>
            <w:hideMark/>
          </w:tcPr>
          <w:p w14:paraId="15851F98" w14:textId="668EECDD" w:rsidR="0060355D" w:rsidRPr="009D61F0" w:rsidRDefault="0060355D" w:rsidP="001E46B5">
            <w:pPr>
              <w:spacing w:before="40" w:after="40"/>
              <w:ind w:firstLine="0"/>
              <w:jc w:val="right"/>
              <w:rPr>
                <w:rFonts w:eastAsia="Times New Roman" w:cs="Times New Roman"/>
                <w:color w:val="000000"/>
                <w:sz w:val="26"/>
                <w:szCs w:val="26"/>
              </w:rPr>
            </w:pPr>
          </w:p>
        </w:tc>
      </w:tr>
      <w:tr w:rsidR="009D61F0" w:rsidRPr="009D61F0" w14:paraId="4374EAB2" w14:textId="77777777" w:rsidTr="005034F1">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052D8C" w14:textId="77777777" w:rsidR="0060355D" w:rsidRPr="009D61F0" w:rsidRDefault="0060355D" w:rsidP="001E46B5">
            <w:pPr>
              <w:spacing w:before="40" w:after="40"/>
              <w:ind w:firstLine="0"/>
              <w:jc w:val="center"/>
              <w:rPr>
                <w:rFonts w:eastAsia="Times New Roman" w:cs="Times New Roman"/>
                <w:color w:val="000000"/>
                <w:sz w:val="26"/>
                <w:szCs w:val="26"/>
              </w:rPr>
            </w:pPr>
            <w:r w:rsidRPr="009D61F0">
              <w:rPr>
                <w:rFonts w:eastAsia="Times New Roman" w:cs="Times New Roman"/>
                <w:color w:val="000000"/>
                <w:sz w:val="26"/>
                <w:szCs w:val="26"/>
              </w:rPr>
              <w:t>4</w:t>
            </w:r>
          </w:p>
        </w:tc>
        <w:tc>
          <w:tcPr>
            <w:tcW w:w="1985" w:type="dxa"/>
            <w:tcBorders>
              <w:top w:val="nil"/>
              <w:left w:val="nil"/>
              <w:bottom w:val="single" w:sz="4" w:space="0" w:color="auto"/>
              <w:right w:val="single" w:sz="4" w:space="0" w:color="auto"/>
            </w:tcBorders>
            <w:shd w:val="clear" w:color="auto" w:fill="auto"/>
            <w:noWrap/>
            <w:vAlign w:val="bottom"/>
            <w:hideMark/>
          </w:tcPr>
          <w:p w14:paraId="26B10CE2" w14:textId="77777777" w:rsidR="0060355D" w:rsidRPr="009D61F0" w:rsidRDefault="0060355D" w:rsidP="001E46B5">
            <w:pPr>
              <w:spacing w:before="40" w:after="40"/>
              <w:ind w:firstLine="0"/>
              <w:jc w:val="left"/>
              <w:rPr>
                <w:rFonts w:eastAsia="Times New Roman" w:cs="Times New Roman"/>
                <w:color w:val="000000"/>
                <w:sz w:val="26"/>
                <w:szCs w:val="26"/>
              </w:rPr>
            </w:pPr>
            <w:r w:rsidRPr="009D61F0">
              <w:rPr>
                <w:rFonts w:eastAsia="Times New Roman" w:cs="Times New Roman"/>
                <w:color w:val="000000"/>
                <w:sz w:val="26"/>
                <w:szCs w:val="26"/>
              </w:rPr>
              <w:t>Người lao đông tại các khu công nghiệp</w:t>
            </w:r>
          </w:p>
        </w:tc>
        <w:tc>
          <w:tcPr>
            <w:tcW w:w="1256" w:type="dxa"/>
            <w:tcBorders>
              <w:top w:val="nil"/>
              <w:left w:val="nil"/>
              <w:bottom w:val="single" w:sz="4" w:space="0" w:color="auto"/>
              <w:right w:val="single" w:sz="4" w:space="0" w:color="auto"/>
            </w:tcBorders>
            <w:shd w:val="clear" w:color="auto" w:fill="auto"/>
            <w:noWrap/>
            <w:vAlign w:val="center"/>
            <w:hideMark/>
          </w:tcPr>
          <w:p w14:paraId="7147F657"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337.505</w:t>
            </w:r>
          </w:p>
        </w:tc>
        <w:tc>
          <w:tcPr>
            <w:tcW w:w="1061" w:type="dxa"/>
            <w:tcBorders>
              <w:top w:val="nil"/>
              <w:left w:val="nil"/>
              <w:bottom w:val="single" w:sz="4" w:space="0" w:color="auto"/>
              <w:right w:val="single" w:sz="4" w:space="0" w:color="auto"/>
            </w:tcBorders>
            <w:shd w:val="clear" w:color="auto" w:fill="auto"/>
            <w:noWrap/>
            <w:vAlign w:val="center"/>
            <w:hideMark/>
          </w:tcPr>
          <w:p w14:paraId="70C2694E" w14:textId="1421D34C" w:rsidR="0060355D" w:rsidRPr="009D61F0" w:rsidRDefault="0060355D" w:rsidP="001E46B5">
            <w:pPr>
              <w:spacing w:before="40" w:after="40"/>
              <w:ind w:firstLine="0"/>
              <w:jc w:val="right"/>
              <w:rPr>
                <w:rFonts w:eastAsia="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14:paraId="6D4EBF5B"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16.875</w:t>
            </w:r>
          </w:p>
        </w:tc>
        <w:tc>
          <w:tcPr>
            <w:tcW w:w="1256" w:type="dxa"/>
            <w:tcBorders>
              <w:top w:val="nil"/>
              <w:left w:val="nil"/>
              <w:bottom w:val="single" w:sz="4" w:space="0" w:color="auto"/>
              <w:right w:val="single" w:sz="4" w:space="0" w:color="auto"/>
            </w:tcBorders>
            <w:shd w:val="clear" w:color="auto" w:fill="auto"/>
            <w:noWrap/>
            <w:vAlign w:val="center"/>
            <w:hideMark/>
          </w:tcPr>
          <w:p w14:paraId="0110072A"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236.254</w:t>
            </w:r>
          </w:p>
        </w:tc>
        <w:tc>
          <w:tcPr>
            <w:tcW w:w="1134" w:type="dxa"/>
            <w:tcBorders>
              <w:top w:val="nil"/>
              <w:left w:val="nil"/>
              <w:bottom w:val="single" w:sz="4" w:space="0" w:color="auto"/>
              <w:right w:val="single" w:sz="4" w:space="0" w:color="auto"/>
            </w:tcBorders>
            <w:shd w:val="clear" w:color="auto" w:fill="auto"/>
            <w:noWrap/>
            <w:vAlign w:val="center"/>
            <w:hideMark/>
          </w:tcPr>
          <w:p w14:paraId="5EEF8888"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84.376</w:t>
            </w:r>
          </w:p>
        </w:tc>
        <w:tc>
          <w:tcPr>
            <w:tcW w:w="1256" w:type="dxa"/>
            <w:tcBorders>
              <w:top w:val="nil"/>
              <w:left w:val="nil"/>
              <w:bottom w:val="single" w:sz="4" w:space="0" w:color="auto"/>
              <w:right w:val="single" w:sz="4" w:space="0" w:color="auto"/>
            </w:tcBorders>
            <w:shd w:val="clear" w:color="auto" w:fill="auto"/>
            <w:noWrap/>
            <w:vAlign w:val="center"/>
            <w:hideMark/>
          </w:tcPr>
          <w:p w14:paraId="2655C50A" w14:textId="70B3CB7F" w:rsidR="0060355D" w:rsidRPr="009D61F0" w:rsidRDefault="0060355D" w:rsidP="001E46B5">
            <w:pPr>
              <w:spacing w:before="40" w:after="40"/>
              <w:ind w:firstLine="0"/>
              <w:jc w:val="right"/>
              <w:rPr>
                <w:rFonts w:eastAsia="Times New Roman" w:cs="Times New Roman"/>
                <w:color w:val="000000"/>
                <w:sz w:val="26"/>
                <w:szCs w:val="26"/>
              </w:rPr>
            </w:pPr>
          </w:p>
        </w:tc>
      </w:tr>
      <w:tr w:rsidR="009D61F0" w:rsidRPr="009D61F0" w14:paraId="61379DCB" w14:textId="77777777" w:rsidTr="005034F1">
        <w:trPr>
          <w:trHeight w:val="297"/>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5C953D" w14:textId="77777777" w:rsidR="0060355D" w:rsidRPr="009D61F0" w:rsidRDefault="0060355D" w:rsidP="001E46B5">
            <w:pPr>
              <w:spacing w:before="40" w:after="40"/>
              <w:ind w:firstLine="0"/>
              <w:jc w:val="center"/>
              <w:rPr>
                <w:rFonts w:eastAsia="Times New Roman" w:cs="Times New Roman"/>
                <w:color w:val="000000"/>
                <w:sz w:val="26"/>
                <w:szCs w:val="26"/>
              </w:rPr>
            </w:pPr>
            <w:r w:rsidRPr="009D61F0">
              <w:rPr>
                <w:rFonts w:eastAsia="Times New Roman" w:cs="Times New Roman"/>
                <w:color w:val="000000"/>
                <w:sz w:val="26"/>
                <w:szCs w:val="26"/>
              </w:rPr>
              <w:t>5</w:t>
            </w:r>
          </w:p>
        </w:tc>
        <w:tc>
          <w:tcPr>
            <w:tcW w:w="1985" w:type="dxa"/>
            <w:tcBorders>
              <w:top w:val="nil"/>
              <w:left w:val="nil"/>
              <w:bottom w:val="single" w:sz="4" w:space="0" w:color="auto"/>
              <w:right w:val="single" w:sz="4" w:space="0" w:color="auto"/>
            </w:tcBorders>
            <w:shd w:val="clear" w:color="auto" w:fill="auto"/>
            <w:noWrap/>
            <w:vAlign w:val="bottom"/>
            <w:hideMark/>
          </w:tcPr>
          <w:p w14:paraId="35D6388D" w14:textId="77777777" w:rsidR="0060355D" w:rsidRPr="009D61F0" w:rsidRDefault="0060355D" w:rsidP="001E46B5">
            <w:pPr>
              <w:spacing w:before="40" w:after="40"/>
              <w:ind w:firstLine="0"/>
              <w:jc w:val="left"/>
              <w:rPr>
                <w:rFonts w:eastAsia="Times New Roman" w:cs="Times New Roman"/>
                <w:color w:val="000000"/>
                <w:sz w:val="26"/>
                <w:szCs w:val="26"/>
              </w:rPr>
            </w:pPr>
            <w:r w:rsidRPr="009D61F0">
              <w:rPr>
                <w:rFonts w:eastAsia="Times New Roman" w:cs="Times New Roman"/>
                <w:color w:val="000000"/>
                <w:sz w:val="26"/>
                <w:szCs w:val="26"/>
              </w:rPr>
              <w:t>Cán bộ, công chức, viên chức</w:t>
            </w:r>
          </w:p>
        </w:tc>
        <w:tc>
          <w:tcPr>
            <w:tcW w:w="1256" w:type="dxa"/>
            <w:tcBorders>
              <w:top w:val="nil"/>
              <w:left w:val="nil"/>
              <w:bottom w:val="single" w:sz="4" w:space="0" w:color="auto"/>
              <w:right w:val="single" w:sz="4" w:space="0" w:color="auto"/>
            </w:tcBorders>
            <w:shd w:val="clear" w:color="auto" w:fill="auto"/>
            <w:noWrap/>
            <w:vAlign w:val="center"/>
            <w:hideMark/>
          </w:tcPr>
          <w:p w14:paraId="76444892"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137.004</w:t>
            </w:r>
          </w:p>
        </w:tc>
        <w:tc>
          <w:tcPr>
            <w:tcW w:w="1061" w:type="dxa"/>
            <w:tcBorders>
              <w:top w:val="nil"/>
              <w:left w:val="nil"/>
              <w:bottom w:val="single" w:sz="4" w:space="0" w:color="auto"/>
              <w:right w:val="single" w:sz="4" w:space="0" w:color="auto"/>
            </w:tcBorders>
            <w:shd w:val="clear" w:color="auto" w:fill="auto"/>
            <w:noWrap/>
            <w:vAlign w:val="center"/>
            <w:hideMark/>
          </w:tcPr>
          <w:p w14:paraId="34A0F097" w14:textId="3C92AC84" w:rsidR="0060355D" w:rsidRPr="009D61F0" w:rsidRDefault="0060355D" w:rsidP="001E46B5">
            <w:pPr>
              <w:spacing w:before="40" w:after="40"/>
              <w:ind w:firstLine="0"/>
              <w:jc w:val="right"/>
              <w:rPr>
                <w:rFonts w:eastAsia="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14:paraId="1D3AABE5"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6.850</w:t>
            </w:r>
          </w:p>
        </w:tc>
        <w:tc>
          <w:tcPr>
            <w:tcW w:w="1256" w:type="dxa"/>
            <w:tcBorders>
              <w:top w:val="nil"/>
              <w:left w:val="nil"/>
              <w:bottom w:val="single" w:sz="4" w:space="0" w:color="auto"/>
              <w:right w:val="single" w:sz="4" w:space="0" w:color="auto"/>
            </w:tcBorders>
            <w:shd w:val="clear" w:color="auto" w:fill="auto"/>
            <w:noWrap/>
            <w:vAlign w:val="center"/>
            <w:hideMark/>
          </w:tcPr>
          <w:p w14:paraId="6EE13E44"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95.903</w:t>
            </w:r>
          </w:p>
        </w:tc>
        <w:tc>
          <w:tcPr>
            <w:tcW w:w="1134" w:type="dxa"/>
            <w:tcBorders>
              <w:top w:val="nil"/>
              <w:left w:val="nil"/>
              <w:bottom w:val="single" w:sz="4" w:space="0" w:color="auto"/>
              <w:right w:val="single" w:sz="4" w:space="0" w:color="auto"/>
            </w:tcBorders>
            <w:shd w:val="clear" w:color="auto" w:fill="auto"/>
            <w:noWrap/>
            <w:vAlign w:val="center"/>
            <w:hideMark/>
          </w:tcPr>
          <w:p w14:paraId="521E9AE2"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34.251</w:t>
            </w:r>
          </w:p>
        </w:tc>
        <w:tc>
          <w:tcPr>
            <w:tcW w:w="1256" w:type="dxa"/>
            <w:tcBorders>
              <w:top w:val="nil"/>
              <w:left w:val="nil"/>
              <w:bottom w:val="single" w:sz="4" w:space="0" w:color="auto"/>
              <w:right w:val="single" w:sz="4" w:space="0" w:color="auto"/>
            </w:tcBorders>
            <w:shd w:val="clear" w:color="auto" w:fill="auto"/>
            <w:noWrap/>
            <w:vAlign w:val="center"/>
            <w:hideMark/>
          </w:tcPr>
          <w:p w14:paraId="7B28A465" w14:textId="61F114A6" w:rsidR="0060355D" w:rsidRPr="009D61F0" w:rsidRDefault="0060355D" w:rsidP="001E46B5">
            <w:pPr>
              <w:spacing w:before="40" w:after="40"/>
              <w:ind w:firstLine="0"/>
              <w:jc w:val="right"/>
              <w:rPr>
                <w:rFonts w:eastAsia="Times New Roman" w:cs="Times New Roman"/>
                <w:color w:val="000000"/>
                <w:sz w:val="26"/>
                <w:szCs w:val="26"/>
              </w:rPr>
            </w:pPr>
          </w:p>
        </w:tc>
      </w:tr>
      <w:tr w:rsidR="009D61F0" w:rsidRPr="009D61F0" w14:paraId="21E82182" w14:textId="77777777" w:rsidTr="005034F1">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AD4C30" w14:textId="77777777" w:rsidR="0060355D" w:rsidRPr="009D61F0" w:rsidRDefault="0060355D" w:rsidP="001E46B5">
            <w:pPr>
              <w:spacing w:before="40" w:after="40"/>
              <w:ind w:firstLine="0"/>
              <w:jc w:val="center"/>
              <w:rPr>
                <w:rFonts w:eastAsia="Times New Roman" w:cs="Times New Roman"/>
                <w:color w:val="000000"/>
                <w:sz w:val="26"/>
                <w:szCs w:val="26"/>
              </w:rPr>
            </w:pPr>
            <w:r w:rsidRPr="009D61F0">
              <w:rPr>
                <w:rFonts w:eastAsia="Times New Roman" w:cs="Times New Roman"/>
                <w:color w:val="000000"/>
                <w:sz w:val="26"/>
                <w:szCs w:val="26"/>
              </w:rPr>
              <w:t>6</w:t>
            </w:r>
          </w:p>
        </w:tc>
        <w:tc>
          <w:tcPr>
            <w:tcW w:w="1985" w:type="dxa"/>
            <w:tcBorders>
              <w:top w:val="nil"/>
              <w:left w:val="nil"/>
              <w:bottom w:val="single" w:sz="4" w:space="0" w:color="auto"/>
              <w:right w:val="single" w:sz="4" w:space="0" w:color="auto"/>
            </w:tcBorders>
            <w:shd w:val="clear" w:color="auto" w:fill="auto"/>
            <w:noWrap/>
            <w:vAlign w:val="bottom"/>
            <w:hideMark/>
          </w:tcPr>
          <w:p w14:paraId="6C50A64D" w14:textId="77777777" w:rsidR="0060355D" w:rsidRPr="009D61F0" w:rsidRDefault="0060355D" w:rsidP="001E46B5">
            <w:pPr>
              <w:spacing w:before="40" w:after="40"/>
              <w:ind w:firstLine="0"/>
              <w:jc w:val="left"/>
              <w:rPr>
                <w:rFonts w:eastAsia="Times New Roman" w:cs="Times New Roman"/>
                <w:color w:val="000000"/>
                <w:sz w:val="26"/>
                <w:szCs w:val="26"/>
              </w:rPr>
            </w:pPr>
            <w:r w:rsidRPr="009D61F0">
              <w:rPr>
                <w:rFonts w:eastAsia="Times New Roman" w:cs="Times New Roman"/>
                <w:color w:val="000000"/>
                <w:sz w:val="26"/>
                <w:szCs w:val="26"/>
              </w:rPr>
              <w:t>Sinh viên, học sinh</w:t>
            </w:r>
          </w:p>
        </w:tc>
        <w:tc>
          <w:tcPr>
            <w:tcW w:w="1256" w:type="dxa"/>
            <w:tcBorders>
              <w:top w:val="nil"/>
              <w:left w:val="nil"/>
              <w:bottom w:val="single" w:sz="4" w:space="0" w:color="auto"/>
              <w:right w:val="single" w:sz="4" w:space="0" w:color="auto"/>
            </w:tcBorders>
            <w:shd w:val="clear" w:color="auto" w:fill="auto"/>
            <w:noWrap/>
            <w:vAlign w:val="center"/>
            <w:hideMark/>
          </w:tcPr>
          <w:p w14:paraId="6D08C225"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38.500</w:t>
            </w:r>
          </w:p>
        </w:tc>
        <w:tc>
          <w:tcPr>
            <w:tcW w:w="1061" w:type="dxa"/>
            <w:tcBorders>
              <w:top w:val="nil"/>
              <w:left w:val="nil"/>
              <w:bottom w:val="single" w:sz="4" w:space="0" w:color="auto"/>
              <w:right w:val="single" w:sz="4" w:space="0" w:color="auto"/>
            </w:tcBorders>
            <w:shd w:val="clear" w:color="auto" w:fill="auto"/>
            <w:noWrap/>
            <w:vAlign w:val="center"/>
            <w:hideMark/>
          </w:tcPr>
          <w:p w14:paraId="040CEE1F"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36.575</w:t>
            </w:r>
          </w:p>
        </w:tc>
        <w:tc>
          <w:tcPr>
            <w:tcW w:w="1134" w:type="dxa"/>
            <w:tcBorders>
              <w:top w:val="nil"/>
              <w:left w:val="nil"/>
              <w:bottom w:val="single" w:sz="4" w:space="0" w:color="auto"/>
              <w:right w:val="single" w:sz="4" w:space="0" w:color="auto"/>
            </w:tcBorders>
            <w:shd w:val="clear" w:color="auto" w:fill="auto"/>
            <w:noWrap/>
            <w:vAlign w:val="center"/>
            <w:hideMark/>
          </w:tcPr>
          <w:p w14:paraId="7F17C54B" w14:textId="77777777" w:rsidR="0060355D" w:rsidRPr="009D61F0" w:rsidRDefault="0060355D" w:rsidP="001E46B5">
            <w:pPr>
              <w:spacing w:before="40" w:after="40"/>
              <w:ind w:firstLine="0"/>
              <w:jc w:val="right"/>
              <w:rPr>
                <w:rFonts w:eastAsia="Times New Roman" w:cs="Times New Roman"/>
                <w:color w:val="000000"/>
                <w:sz w:val="26"/>
                <w:szCs w:val="26"/>
              </w:rPr>
            </w:pPr>
            <w:r w:rsidRPr="009D61F0">
              <w:rPr>
                <w:rFonts w:eastAsia="Times New Roman" w:cs="Times New Roman"/>
                <w:color w:val="000000"/>
                <w:sz w:val="26"/>
                <w:szCs w:val="26"/>
              </w:rPr>
              <w:t>1.925</w:t>
            </w:r>
          </w:p>
        </w:tc>
        <w:tc>
          <w:tcPr>
            <w:tcW w:w="1256" w:type="dxa"/>
            <w:tcBorders>
              <w:top w:val="nil"/>
              <w:left w:val="nil"/>
              <w:bottom w:val="single" w:sz="4" w:space="0" w:color="auto"/>
              <w:right w:val="single" w:sz="4" w:space="0" w:color="auto"/>
            </w:tcBorders>
            <w:shd w:val="clear" w:color="auto" w:fill="auto"/>
            <w:noWrap/>
            <w:vAlign w:val="center"/>
            <w:hideMark/>
          </w:tcPr>
          <w:p w14:paraId="4DF8CAA0" w14:textId="78B21631" w:rsidR="0060355D" w:rsidRPr="009D61F0" w:rsidRDefault="0060355D" w:rsidP="001E46B5">
            <w:pPr>
              <w:spacing w:before="40" w:after="40"/>
              <w:ind w:firstLine="0"/>
              <w:jc w:val="right"/>
              <w:rPr>
                <w:rFonts w:eastAsia="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14:paraId="5C824A0B" w14:textId="630A5999" w:rsidR="0060355D" w:rsidRPr="009D61F0" w:rsidRDefault="0060355D" w:rsidP="001E46B5">
            <w:pPr>
              <w:spacing w:before="40" w:after="40"/>
              <w:ind w:firstLine="0"/>
              <w:jc w:val="right"/>
              <w:rPr>
                <w:rFonts w:eastAsia="Times New Roman" w:cs="Times New Roman"/>
                <w:color w:val="000000"/>
                <w:sz w:val="26"/>
                <w:szCs w:val="26"/>
              </w:rPr>
            </w:pPr>
          </w:p>
        </w:tc>
        <w:tc>
          <w:tcPr>
            <w:tcW w:w="1256" w:type="dxa"/>
            <w:tcBorders>
              <w:top w:val="nil"/>
              <w:left w:val="nil"/>
              <w:bottom w:val="single" w:sz="4" w:space="0" w:color="auto"/>
              <w:right w:val="single" w:sz="4" w:space="0" w:color="auto"/>
            </w:tcBorders>
            <w:shd w:val="clear" w:color="auto" w:fill="auto"/>
            <w:noWrap/>
            <w:vAlign w:val="center"/>
            <w:hideMark/>
          </w:tcPr>
          <w:p w14:paraId="0D5F73BF" w14:textId="1F1C2FE8" w:rsidR="0060355D" w:rsidRPr="009D61F0" w:rsidRDefault="0060355D" w:rsidP="001E46B5">
            <w:pPr>
              <w:spacing w:before="40" w:after="40"/>
              <w:ind w:firstLine="0"/>
              <w:jc w:val="right"/>
              <w:rPr>
                <w:rFonts w:eastAsia="Times New Roman" w:cs="Times New Roman"/>
                <w:color w:val="000000"/>
                <w:sz w:val="26"/>
                <w:szCs w:val="26"/>
              </w:rPr>
            </w:pPr>
          </w:p>
        </w:tc>
      </w:tr>
      <w:tr w:rsidR="00D55B1D" w:rsidRPr="009D61F0" w14:paraId="0CA0A628" w14:textId="77777777" w:rsidTr="005034F1">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5A37C4" w14:textId="77777777" w:rsidR="00D55B1D" w:rsidRPr="009D61F0" w:rsidRDefault="00D55B1D" w:rsidP="001E46B5">
            <w:pPr>
              <w:spacing w:before="40" w:after="40"/>
              <w:ind w:firstLine="0"/>
              <w:jc w:val="center"/>
              <w:rPr>
                <w:rFonts w:eastAsia="Times New Roman" w:cs="Times New Roman"/>
                <w:bCs/>
                <w:color w:val="000000"/>
                <w:sz w:val="26"/>
                <w:szCs w:val="26"/>
              </w:rPr>
            </w:pPr>
            <w:r w:rsidRPr="009D61F0">
              <w:rPr>
                <w:rFonts w:eastAsia="Times New Roman" w:cs="Times New Roman"/>
                <w:bCs/>
                <w:color w:val="000000"/>
                <w:sz w:val="26"/>
                <w:szCs w:val="26"/>
              </w:rPr>
              <w:t>II</w:t>
            </w:r>
          </w:p>
        </w:tc>
        <w:tc>
          <w:tcPr>
            <w:tcW w:w="1985" w:type="dxa"/>
            <w:tcBorders>
              <w:top w:val="nil"/>
              <w:left w:val="nil"/>
              <w:bottom w:val="single" w:sz="4" w:space="0" w:color="auto"/>
              <w:right w:val="single" w:sz="4" w:space="0" w:color="auto"/>
            </w:tcBorders>
            <w:shd w:val="clear" w:color="auto" w:fill="auto"/>
            <w:noWrap/>
            <w:vAlign w:val="bottom"/>
            <w:hideMark/>
          </w:tcPr>
          <w:p w14:paraId="5D1A353D" w14:textId="77777777" w:rsidR="00D55B1D" w:rsidRPr="009D61F0" w:rsidRDefault="00D55B1D" w:rsidP="001E46B5">
            <w:pPr>
              <w:spacing w:before="40" w:after="40"/>
              <w:ind w:firstLine="0"/>
              <w:jc w:val="left"/>
              <w:rPr>
                <w:rFonts w:eastAsia="Times New Roman" w:cs="Times New Roman"/>
                <w:bCs/>
                <w:color w:val="000000"/>
                <w:sz w:val="26"/>
                <w:szCs w:val="26"/>
              </w:rPr>
            </w:pPr>
            <w:r w:rsidRPr="009D61F0">
              <w:rPr>
                <w:rFonts w:eastAsia="Times New Roman" w:cs="Times New Roman"/>
                <w:bCs/>
                <w:color w:val="000000"/>
                <w:sz w:val="26"/>
                <w:szCs w:val="26"/>
              </w:rPr>
              <w:t>Nhà công vụ</w:t>
            </w:r>
          </w:p>
        </w:tc>
        <w:tc>
          <w:tcPr>
            <w:tcW w:w="1256" w:type="dxa"/>
            <w:tcBorders>
              <w:top w:val="nil"/>
              <w:left w:val="nil"/>
              <w:bottom w:val="single" w:sz="4" w:space="0" w:color="auto"/>
              <w:right w:val="single" w:sz="4" w:space="0" w:color="auto"/>
            </w:tcBorders>
            <w:shd w:val="clear" w:color="auto" w:fill="auto"/>
            <w:noWrap/>
            <w:vAlign w:val="center"/>
            <w:hideMark/>
          </w:tcPr>
          <w:p w14:paraId="51795999" w14:textId="044CBC67" w:rsidR="00D55B1D" w:rsidRPr="009D61F0" w:rsidRDefault="00D55B1D" w:rsidP="001E46B5">
            <w:pPr>
              <w:spacing w:before="40" w:after="40"/>
              <w:ind w:firstLine="0"/>
              <w:jc w:val="right"/>
              <w:rPr>
                <w:rFonts w:eastAsia="Times New Roman" w:cs="Times New Roman"/>
                <w:color w:val="000000"/>
                <w:sz w:val="26"/>
                <w:szCs w:val="26"/>
              </w:rPr>
            </w:pPr>
            <w:r>
              <w:rPr>
                <w:rFonts w:eastAsia="Times New Roman" w:cs="Times New Roman"/>
                <w:color w:val="000000"/>
                <w:sz w:val="26"/>
                <w:szCs w:val="26"/>
              </w:rPr>
              <w:t>113.040</w:t>
            </w:r>
          </w:p>
        </w:tc>
        <w:tc>
          <w:tcPr>
            <w:tcW w:w="1061" w:type="dxa"/>
            <w:tcBorders>
              <w:top w:val="nil"/>
              <w:left w:val="nil"/>
              <w:bottom w:val="single" w:sz="4" w:space="0" w:color="auto"/>
              <w:right w:val="single" w:sz="4" w:space="0" w:color="auto"/>
            </w:tcBorders>
            <w:shd w:val="clear" w:color="auto" w:fill="auto"/>
            <w:noWrap/>
            <w:vAlign w:val="center"/>
          </w:tcPr>
          <w:p w14:paraId="376F26C3" w14:textId="07127CEC" w:rsidR="00D55B1D" w:rsidRPr="009D61F0" w:rsidRDefault="00D55B1D" w:rsidP="001E46B5">
            <w:pPr>
              <w:spacing w:before="40" w:after="40"/>
              <w:ind w:firstLine="0"/>
              <w:jc w:val="right"/>
              <w:rPr>
                <w:rFonts w:eastAsia="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tcPr>
          <w:p w14:paraId="3E2EDB0F" w14:textId="49A7D6D2" w:rsidR="00D55B1D" w:rsidRPr="009D61F0" w:rsidRDefault="00D55B1D" w:rsidP="001E46B5">
            <w:pPr>
              <w:spacing w:before="40" w:after="40"/>
              <w:ind w:firstLine="0"/>
              <w:jc w:val="right"/>
              <w:rPr>
                <w:rFonts w:eastAsia="Times New Roman" w:cs="Times New Roman"/>
                <w:color w:val="000000"/>
                <w:sz w:val="26"/>
                <w:szCs w:val="26"/>
              </w:rPr>
            </w:pPr>
            <w:r>
              <w:rPr>
                <w:rFonts w:eastAsia="Times New Roman" w:cs="Times New Roman"/>
                <w:color w:val="000000"/>
                <w:sz w:val="26"/>
                <w:szCs w:val="26"/>
              </w:rPr>
              <w:t>113.040</w:t>
            </w:r>
          </w:p>
        </w:tc>
        <w:tc>
          <w:tcPr>
            <w:tcW w:w="1256" w:type="dxa"/>
            <w:tcBorders>
              <w:top w:val="nil"/>
              <w:left w:val="nil"/>
              <w:bottom w:val="single" w:sz="4" w:space="0" w:color="auto"/>
              <w:right w:val="single" w:sz="4" w:space="0" w:color="auto"/>
            </w:tcBorders>
            <w:shd w:val="clear" w:color="auto" w:fill="auto"/>
            <w:noWrap/>
            <w:vAlign w:val="center"/>
          </w:tcPr>
          <w:p w14:paraId="2696AE96" w14:textId="0603611C" w:rsidR="00D55B1D" w:rsidRPr="009D61F0" w:rsidRDefault="00D55B1D" w:rsidP="001E46B5">
            <w:pPr>
              <w:spacing w:before="40" w:after="40"/>
              <w:ind w:firstLine="0"/>
              <w:jc w:val="right"/>
              <w:rPr>
                <w:rFonts w:eastAsia="Times New Roman" w:cs="Times New Roman"/>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tcPr>
          <w:p w14:paraId="7DB465B0" w14:textId="19DE738B" w:rsidR="00D55B1D" w:rsidRPr="009D61F0" w:rsidRDefault="00D55B1D" w:rsidP="001E46B5">
            <w:pPr>
              <w:spacing w:before="40" w:after="40"/>
              <w:ind w:firstLine="0"/>
              <w:jc w:val="right"/>
              <w:rPr>
                <w:rFonts w:eastAsia="Times New Roman" w:cs="Times New Roman"/>
                <w:color w:val="000000"/>
                <w:sz w:val="26"/>
                <w:szCs w:val="26"/>
              </w:rPr>
            </w:pPr>
          </w:p>
        </w:tc>
        <w:tc>
          <w:tcPr>
            <w:tcW w:w="1256" w:type="dxa"/>
            <w:tcBorders>
              <w:top w:val="nil"/>
              <w:left w:val="nil"/>
              <w:bottom w:val="single" w:sz="4" w:space="0" w:color="auto"/>
              <w:right w:val="single" w:sz="4" w:space="0" w:color="auto"/>
            </w:tcBorders>
            <w:shd w:val="clear" w:color="auto" w:fill="auto"/>
            <w:noWrap/>
            <w:vAlign w:val="center"/>
          </w:tcPr>
          <w:p w14:paraId="0CAE0FCB" w14:textId="261BF6F9" w:rsidR="00D55B1D" w:rsidRPr="009D61F0" w:rsidRDefault="00D55B1D" w:rsidP="001E46B5">
            <w:pPr>
              <w:spacing w:before="40" w:after="40"/>
              <w:ind w:firstLine="0"/>
              <w:jc w:val="right"/>
              <w:rPr>
                <w:rFonts w:eastAsia="Times New Roman" w:cs="Times New Roman"/>
                <w:color w:val="000000"/>
                <w:sz w:val="26"/>
                <w:szCs w:val="26"/>
              </w:rPr>
            </w:pPr>
          </w:p>
        </w:tc>
      </w:tr>
      <w:tr w:rsidR="00D55B1D" w:rsidRPr="009D61F0" w14:paraId="15ED08F8" w14:textId="77777777" w:rsidTr="005034F1">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1303FB" w14:textId="77777777" w:rsidR="00D55B1D" w:rsidRPr="00D55B1D" w:rsidRDefault="00D55B1D" w:rsidP="001E46B5">
            <w:pPr>
              <w:spacing w:before="40" w:after="40"/>
              <w:ind w:firstLine="0"/>
              <w:jc w:val="center"/>
              <w:rPr>
                <w:rFonts w:eastAsia="Times New Roman" w:cs="Times New Roman"/>
                <w:bCs/>
                <w:sz w:val="26"/>
                <w:szCs w:val="26"/>
              </w:rPr>
            </w:pPr>
            <w:r w:rsidRPr="00D55B1D">
              <w:rPr>
                <w:rFonts w:eastAsia="Times New Roman" w:cs="Times New Roman"/>
                <w:bCs/>
                <w:sz w:val="26"/>
                <w:szCs w:val="26"/>
              </w:rPr>
              <w:t>III</w:t>
            </w:r>
          </w:p>
        </w:tc>
        <w:tc>
          <w:tcPr>
            <w:tcW w:w="1985" w:type="dxa"/>
            <w:tcBorders>
              <w:top w:val="nil"/>
              <w:left w:val="nil"/>
              <w:bottom w:val="single" w:sz="4" w:space="0" w:color="auto"/>
              <w:right w:val="single" w:sz="4" w:space="0" w:color="auto"/>
            </w:tcBorders>
            <w:shd w:val="clear" w:color="auto" w:fill="auto"/>
            <w:noWrap/>
            <w:vAlign w:val="bottom"/>
            <w:hideMark/>
          </w:tcPr>
          <w:p w14:paraId="168C778C" w14:textId="77777777" w:rsidR="00D55B1D" w:rsidRPr="00D55B1D" w:rsidRDefault="00D55B1D" w:rsidP="001E46B5">
            <w:pPr>
              <w:spacing w:before="40" w:after="40"/>
              <w:ind w:firstLine="0"/>
              <w:jc w:val="left"/>
              <w:rPr>
                <w:rFonts w:eastAsia="Times New Roman" w:cs="Times New Roman"/>
                <w:bCs/>
                <w:sz w:val="26"/>
                <w:szCs w:val="26"/>
              </w:rPr>
            </w:pPr>
            <w:r w:rsidRPr="00D55B1D">
              <w:rPr>
                <w:rFonts w:eastAsia="Times New Roman" w:cs="Times New Roman"/>
                <w:bCs/>
                <w:sz w:val="26"/>
                <w:szCs w:val="26"/>
              </w:rPr>
              <w:t>Nhà ở thương mại</w:t>
            </w:r>
          </w:p>
        </w:tc>
        <w:tc>
          <w:tcPr>
            <w:tcW w:w="1256" w:type="dxa"/>
            <w:tcBorders>
              <w:top w:val="nil"/>
              <w:left w:val="nil"/>
              <w:bottom w:val="single" w:sz="4" w:space="0" w:color="auto"/>
              <w:right w:val="single" w:sz="4" w:space="0" w:color="auto"/>
            </w:tcBorders>
            <w:shd w:val="clear" w:color="auto" w:fill="auto"/>
            <w:noWrap/>
            <w:vAlign w:val="center"/>
            <w:hideMark/>
          </w:tcPr>
          <w:p w14:paraId="25D2F4A7" w14:textId="38F22FEE" w:rsidR="00D55B1D" w:rsidRPr="00D55B1D" w:rsidRDefault="00D55B1D" w:rsidP="001E46B5">
            <w:pPr>
              <w:spacing w:before="40" w:after="40"/>
              <w:ind w:firstLine="0"/>
              <w:jc w:val="right"/>
              <w:rPr>
                <w:rFonts w:eastAsia="Times New Roman" w:cs="Times New Roman"/>
                <w:sz w:val="26"/>
                <w:szCs w:val="26"/>
              </w:rPr>
            </w:pPr>
            <w:r w:rsidRPr="00D55B1D">
              <w:rPr>
                <w:rFonts w:eastAsia="Times New Roman" w:cs="Times New Roman"/>
                <w:sz w:val="26"/>
                <w:szCs w:val="26"/>
              </w:rPr>
              <w:t>1.220.864</w:t>
            </w:r>
          </w:p>
        </w:tc>
        <w:tc>
          <w:tcPr>
            <w:tcW w:w="1061" w:type="dxa"/>
            <w:tcBorders>
              <w:top w:val="nil"/>
              <w:left w:val="nil"/>
              <w:bottom w:val="single" w:sz="4" w:space="0" w:color="auto"/>
              <w:right w:val="single" w:sz="4" w:space="0" w:color="auto"/>
            </w:tcBorders>
            <w:shd w:val="clear" w:color="auto" w:fill="auto"/>
            <w:noWrap/>
            <w:vAlign w:val="center"/>
            <w:hideMark/>
          </w:tcPr>
          <w:p w14:paraId="29006663" w14:textId="17668B49" w:rsidR="00D55B1D" w:rsidRPr="00D55B1D" w:rsidRDefault="00D55B1D" w:rsidP="001E46B5">
            <w:pPr>
              <w:spacing w:before="40" w:after="40"/>
              <w:ind w:firstLine="0"/>
              <w:jc w:val="right"/>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14:paraId="0F64B4E4" w14:textId="53FA253E" w:rsidR="00D55B1D" w:rsidRPr="00D55B1D" w:rsidRDefault="00D55B1D" w:rsidP="001E46B5">
            <w:pPr>
              <w:spacing w:before="40" w:after="40"/>
              <w:ind w:firstLine="0"/>
              <w:jc w:val="right"/>
              <w:rPr>
                <w:rFonts w:eastAsia="Times New Roman" w:cs="Times New Roman"/>
                <w:sz w:val="26"/>
                <w:szCs w:val="26"/>
              </w:rPr>
            </w:pPr>
          </w:p>
        </w:tc>
        <w:tc>
          <w:tcPr>
            <w:tcW w:w="1256" w:type="dxa"/>
            <w:tcBorders>
              <w:top w:val="nil"/>
              <w:left w:val="nil"/>
              <w:bottom w:val="single" w:sz="4" w:space="0" w:color="auto"/>
              <w:right w:val="single" w:sz="4" w:space="0" w:color="auto"/>
            </w:tcBorders>
            <w:shd w:val="clear" w:color="auto" w:fill="auto"/>
            <w:noWrap/>
            <w:vAlign w:val="center"/>
            <w:hideMark/>
          </w:tcPr>
          <w:p w14:paraId="257C48E6" w14:textId="743F24E6" w:rsidR="00D55B1D" w:rsidRPr="00D55B1D" w:rsidRDefault="00D55B1D" w:rsidP="001E46B5">
            <w:pPr>
              <w:spacing w:before="40" w:after="40"/>
              <w:ind w:firstLine="0"/>
              <w:jc w:val="right"/>
              <w:rPr>
                <w:rFonts w:eastAsia="Times New Roman" w:cs="Times New Roman"/>
                <w:sz w:val="26"/>
                <w:szCs w:val="26"/>
              </w:rPr>
            </w:pPr>
            <w:r w:rsidRPr="00D55B1D">
              <w:rPr>
                <w:rFonts w:eastAsia="Times New Roman" w:cs="Times New Roman"/>
                <w:sz w:val="26"/>
                <w:szCs w:val="26"/>
              </w:rPr>
              <w:t>732.518</w:t>
            </w:r>
          </w:p>
        </w:tc>
        <w:tc>
          <w:tcPr>
            <w:tcW w:w="1134" w:type="dxa"/>
            <w:tcBorders>
              <w:top w:val="nil"/>
              <w:left w:val="nil"/>
              <w:bottom w:val="single" w:sz="4" w:space="0" w:color="auto"/>
              <w:right w:val="single" w:sz="4" w:space="0" w:color="auto"/>
            </w:tcBorders>
            <w:shd w:val="clear" w:color="auto" w:fill="auto"/>
            <w:noWrap/>
            <w:vAlign w:val="center"/>
            <w:hideMark/>
          </w:tcPr>
          <w:p w14:paraId="2C0570A1" w14:textId="6F7A1472" w:rsidR="00D55B1D" w:rsidRPr="00D55B1D" w:rsidRDefault="00D55B1D" w:rsidP="001E46B5">
            <w:pPr>
              <w:spacing w:before="40" w:after="40"/>
              <w:ind w:firstLine="0"/>
              <w:jc w:val="right"/>
              <w:rPr>
                <w:rFonts w:eastAsia="Times New Roman" w:cs="Times New Roman"/>
                <w:sz w:val="26"/>
                <w:szCs w:val="26"/>
              </w:rPr>
            </w:pPr>
            <w:r w:rsidRPr="00D55B1D">
              <w:rPr>
                <w:rFonts w:eastAsia="Times New Roman" w:cs="Times New Roman"/>
                <w:sz w:val="26"/>
                <w:szCs w:val="26"/>
              </w:rPr>
              <w:t>488.346</w:t>
            </w:r>
          </w:p>
        </w:tc>
        <w:tc>
          <w:tcPr>
            <w:tcW w:w="1256" w:type="dxa"/>
            <w:tcBorders>
              <w:top w:val="nil"/>
              <w:left w:val="nil"/>
              <w:bottom w:val="single" w:sz="4" w:space="0" w:color="auto"/>
              <w:right w:val="single" w:sz="4" w:space="0" w:color="auto"/>
            </w:tcBorders>
            <w:shd w:val="clear" w:color="auto" w:fill="auto"/>
            <w:noWrap/>
            <w:vAlign w:val="center"/>
            <w:hideMark/>
          </w:tcPr>
          <w:p w14:paraId="67BE987E" w14:textId="3E739E6E" w:rsidR="00D55B1D" w:rsidRPr="00D55B1D" w:rsidRDefault="00D55B1D" w:rsidP="001E46B5">
            <w:pPr>
              <w:spacing w:before="40" w:after="40"/>
              <w:ind w:firstLine="0"/>
              <w:jc w:val="right"/>
              <w:rPr>
                <w:rFonts w:eastAsia="Times New Roman" w:cs="Times New Roman"/>
                <w:sz w:val="26"/>
                <w:szCs w:val="26"/>
              </w:rPr>
            </w:pPr>
          </w:p>
        </w:tc>
      </w:tr>
      <w:tr w:rsidR="00D55B1D" w:rsidRPr="009D61F0" w14:paraId="21A823D5" w14:textId="77777777" w:rsidTr="005034F1">
        <w:trPr>
          <w:trHeight w:val="37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7DDAD9" w14:textId="77777777" w:rsidR="00D55B1D" w:rsidRPr="009D61F0" w:rsidRDefault="00D55B1D" w:rsidP="001E46B5">
            <w:pPr>
              <w:spacing w:before="40" w:after="40"/>
              <w:ind w:firstLine="0"/>
              <w:jc w:val="center"/>
              <w:rPr>
                <w:rFonts w:eastAsia="Times New Roman" w:cs="Times New Roman"/>
                <w:b/>
                <w:bCs/>
                <w:color w:val="000000"/>
                <w:sz w:val="26"/>
                <w:szCs w:val="26"/>
              </w:rPr>
            </w:pPr>
            <w:r w:rsidRPr="009D61F0">
              <w:rPr>
                <w:rFonts w:eastAsia="Times New Roman" w:cs="Times New Roman"/>
                <w:b/>
                <w:bCs/>
                <w:color w:val="000000"/>
                <w:sz w:val="26"/>
                <w:szCs w:val="26"/>
              </w:rPr>
              <w:lastRenderedPageBreak/>
              <w:t> </w:t>
            </w:r>
          </w:p>
        </w:tc>
        <w:tc>
          <w:tcPr>
            <w:tcW w:w="1985" w:type="dxa"/>
            <w:tcBorders>
              <w:top w:val="nil"/>
              <w:left w:val="nil"/>
              <w:bottom w:val="single" w:sz="4" w:space="0" w:color="auto"/>
              <w:right w:val="single" w:sz="4" w:space="0" w:color="auto"/>
            </w:tcBorders>
            <w:shd w:val="clear" w:color="auto" w:fill="auto"/>
            <w:noWrap/>
            <w:vAlign w:val="bottom"/>
            <w:hideMark/>
          </w:tcPr>
          <w:p w14:paraId="14419EFC" w14:textId="77777777" w:rsidR="00D55B1D" w:rsidRPr="009D61F0" w:rsidRDefault="00D55B1D" w:rsidP="001E46B5">
            <w:pPr>
              <w:spacing w:before="40" w:after="40"/>
              <w:ind w:firstLine="0"/>
              <w:jc w:val="left"/>
              <w:rPr>
                <w:rFonts w:eastAsia="Times New Roman" w:cs="Times New Roman"/>
                <w:b/>
                <w:bCs/>
                <w:color w:val="000000"/>
                <w:sz w:val="26"/>
                <w:szCs w:val="26"/>
              </w:rPr>
            </w:pPr>
            <w:r w:rsidRPr="009D61F0">
              <w:rPr>
                <w:rFonts w:eastAsia="Times New Roman" w:cs="Times New Roman"/>
                <w:b/>
                <w:bCs/>
                <w:color w:val="000000"/>
                <w:sz w:val="26"/>
                <w:szCs w:val="26"/>
              </w:rPr>
              <w:t>Tổng cộng</w:t>
            </w:r>
          </w:p>
        </w:tc>
        <w:tc>
          <w:tcPr>
            <w:tcW w:w="1256" w:type="dxa"/>
            <w:tcBorders>
              <w:top w:val="nil"/>
              <w:left w:val="nil"/>
              <w:bottom w:val="single" w:sz="4" w:space="0" w:color="auto"/>
              <w:right w:val="single" w:sz="4" w:space="0" w:color="auto"/>
            </w:tcBorders>
            <w:shd w:val="clear" w:color="auto" w:fill="auto"/>
            <w:noWrap/>
            <w:vAlign w:val="center"/>
            <w:hideMark/>
          </w:tcPr>
          <w:p w14:paraId="347CEF75" w14:textId="0FB3D242" w:rsidR="00D55B1D" w:rsidRPr="009D61F0" w:rsidRDefault="00D55B1D" w:rsidP="001E46B5">
            <w:pPr>
              <w:spacing w:before="40" w:after="40"/>
              <w:ind w:firstLine="0"/>
              <w:jc w:val="right"/>
              <w:rPr>
                <w:rFonts w:eastAsia="Times New Roman" w:cs="Times New Roman"/>
                <w:b/>
                <w:bCs/>
                <w:color w:val="000000"/>
                <w:sz w:val="26"/>
                <w:szCs w:val="26"/>
              </w:rPr>
            </w:pPr>
            <w:r>
              <w:rPr>
                <w:rFonts w:eastAsia="Times New Roman" w:cs="Times New Roman"/>
                <w:b/>
                <w:bCs/>
                <w:color w:val="000000"/>
                <w:sz w:val="26"/>
                <w:szCs w:val="26"/>
              </w:rPr>
              <w:t>5.009.719</w:t>
            </w:r>
          </w:p>
        </w:tc>
        <w:tc>
          <w:tcPr>
            <w:tcW w:w="1061" w:type="dxa"/>
            <w:tcBorders>
              <w:top w:val="nil"/>
              <w:left w:val="nil"/>
              <w:bottom w:val="single" w:sz="4" w:space="0" w:color="auto"/>
              <w:right w:val="single" w:sz="4" w:space="0" w:color="auto"/>
            </w:tcBorders>
            <w:shd w:val="clear" w:color="auto" w:fill="auto"/>
            <w:noWrap/>
            <w:vAlign w:val="center"/>
            <w:hideMark/>
          </w:tcPr>
          <w:p w14:paraId="37FB210A" w14:textId="394E042D" w:rsidR="00D55B1D" w:rsidRPr="009D61F0" w:rsidRDefault="00D55B1D" w:rsidP="001E46B5">
            <w:pPr>
              <w:spacing w:before="40" w:after="40"/>
              <w:ind w:firstLine="0"/>
              <w:jc w:val="right"/>
              <w:rPr>
                <w:rFonts w:eastAsia="Times New Roman" w:cs="Times New Roman"/>
                <w:b/>
                <w:bCs/>
                <w:color w:val="000000"/>
                <w:sz w:val="26"/>
                <w:szCs w:val="26"/>
              </w:rPr>
            </w:pPr>
            <w:r>
              <w:rPr>
                <w:rFonts w:eastAsia="Times New Roman" w:cs="Times New Roman"/>
                <w:b/>
                <w:bCs/>
                <w:color w:val="000000"/>
                <w:sz w:val="26"/>
                <w:szCs w:val="26"/>
              </w:rPr>
              <w:t>203.527</w:t>
            </w:r>
          </w:p>
        </w:tc>
        <w:tc>
          <w:tcPr>
            <w:tcW w:w="1134" w:type="dxa"/>
            <w:tcBorders>
              <w:top w:val="nil"/>
              <w:left w:val="nil"/>
              <w:bottom w:val="single" w:sz="4" w:space="0" w:color="auto"/>
              <w:right w:val="single" w:sz="4" w:space="0" w:color="auto"/>
            </w:tcBorders>
            <w:shd w:val="clear" w:color="auto" w:fill="auto"/>
            <w:noWrap/>
            <w:vAlign w:val="center"/>
            <w:hideMark/>
          </w:tcPr>
          <w:p w14:paraId="382F45B0" w14:textId="5EFC168C" w:rsidR="00D55B1D" w:rsidRPr="009D61F0" w:rsidRDefault="00D55B1D" w:rsidP="001E46B5">
            <w:pPr>
              <w:spacing w:before="40" w:after="40"/>
              <w:ind w:firstLine="0"/>
              <w:jc w:val="right"/>
              <w:rPr>
                <w:rFonts w:eastAsia="Times New Roman" w:cs="Times New Roman"/>
                <w:b/>
                <w:bCs/>
                <w:color w:val="000000"/>
                <w:sz w:val="26"/>
                <w:szCs w:val="26"/>
              </w:rPr>
            </w:pPr>
            <w:r>
              <w:rPr>
                <w:rFonts w:eastAsia="Times New Roman" w:cs="Times New Roman"/>
                <w:b/>
                <w:bCs/>
                <w:color w:val="000000"/>
                <w:sz w:val="26"/>
                <w:szCs w:val="26"/>
              </w:rPr>
              <w:t>205.610</w:t>
            </w:r>
          </w:p>
        </w:tc>
        <w:tc>
          <w:tcPr>
            <w:tcW w:w="1256" w:type="dxa"/>
            <w:tcBorders>
              <w:top w:val="nil"/>
              <w:left w:val="nil"/>
              <w:bottom w:val="single" w:sz="4" w:space="0" w:color="auto"/>
              <w:right w:val="single" w:sz="4" w:space="0" w:color="auto"/>
            </w:tcBorders>
            <w:shd w:val="clear" w:color="auto" w:fill="auto"/>
            <w:noWrap/>
            <w:vAlign w:val="center"/>
            <w:hideMark/>
          </w:tcPr>
          <w:p w14:paraId="08914E9A" w14:textId="625CAD98" w:rsidR="00D55B1D" w:rsidRPr="009D61F0" w:rsidRDefault="00D55B1D" w:rsidP="001E46B5">
            <w:pPr>
              <w:spacing w:before="40" w:after="40"/>
              <w:ind w:firstLine="0"/>
              <w:jc w:val="right"/>
              <w:rPr>
                <w:rFonts w:eastAsia="Times New Roman" w:cs="Times New Roman"/>
                <w:b/>
                <w:bCs/>
                <w:color w:val="000000"/>
                <w:sz w:val="26"/>
                <w:szCs w:val="26"/>
              </w:rPr>
            </w:pPr>
            <w:r w:rsidRPr="009D61F0">
              <w:rPr>
                <w:rFonts w:eastAsia="Times New Roman" w:cs="Times New Roman"/>
                <w:b/>
                <w:bCs/>
                <w:color w:val="000000"/>
                <w:sz w:val="26"/>
                <w:szCs w:val="26"/>
              </w:rPr>
              <w:t>2.</w:t>
            </w:r>
            <w:r>
              <w:rPr>
                <w:rFonts w:eastAsia="Times New Roman" w:cs="Times New Roman"/>
                <w:b/>
                <w:bCs/>
                <w:color w:val="000000"/>
                <w:sz w:val="26"/>
                <w:szCs w:val="26"/>
              </w:rPr>
              <w:t>094.795</w:t>
            </w:r>
          </w:p>
        </w:tc>
        <w:tc>
          <w:tcPr>
            <w:tcW w:w="1134" w:type="dxa"/>
            <w:tcBorders>
              <w:top w:val="nil"/>
              <w:left w:val="nil"/>
              <w:bottom w:val="single" w:sz="4" w:space="0" w:color="auto"/>
              <w:right w:val="single" w:sz="4" w:space="0" w:color="auto"/>
            </w:tcBorders>
            <w:shd w:val="clear" w:color="auto" w:fill="auto"/>
            <w:noWrap/>
            <w:vAlign w:val="center"/>
            <w:hideMark/>
          </w:tcPr>
          <w:p w14:paraId="49811F5E" w14:textId="03A22FE0" w:rsidR="00D55B1D" w:rsidRPr="009D61F0" w:rsidRDefault="00D55B1D" w:rsidP="001E46B5">
            <w:pPr>
              <w:spacing w:before="40" w:after="40"/>
              <w:ind w:firstLine="0"/>
              <w:jc w:val="right"/>
              <w:rPr>
                <w:rFonts w:eastAsia="Times New Roman" w:cs="Times New Roman"/>
                <w:b/>
                <w:bCs/>
                <w:color w:val="000000"/>
                <w:sz w:val="26"/>
                <w:szCs w:val="26"/>
              </w:rPr>
            </w:pPr>
            <w:r>
              <w:rPr>
                <w:rFonts w:eastAsia="Times New Roman" w:cs="Times New Roman"/>
                <w:b/>
                <w:bCs/>
                <w:color w:val="000000"/>
                <w:sz w:val="26"/>
                <w:szCs w:val="26"/>
              </w:rPr>
              <w:t>941.573</w:t>
            </w:r>
          </w:p>
        </w:tc>
        <w:tc>
          <w:tcPr>
            <w:tcW w:w="1256" w:type="dxa"/>
            <w:tcBorders>
              <w:top w:val="nil"/>
              <w:left w:val="nil"/>
              <w:bottom w:val="single" w:sz="4" w:space="0" w:color="auto"/>
              <w:right w:val="single" w:sz="4" w:space="0" w:color="auto"/>
            </w:tcBorders>
            <w:shd w:val="clear" w:color="auto" w:fill="auto"/>
            <w:noWrap/>
            <w:vAlign w:val="center"/>
            <w:hideMark/>
          </w:tcPr>
          <w:p w14:paraId="799D468A" w14:textId="5DFFEFB9" w:rsidR="00D55B1D" w:rsidRPr="009D61F0" w:rsidRDefault="00D55B1D" w:rsidP="001E46B5">
            <w:pPr>
              <w:spacing w:before="40" w:after="40"/>
              <w:ind w:firstLine="0"/>
              <w:jc w:val="right"/>
              <w:rPr>
                <w:rFonts w:eastAsia="Times New Roman" w:cs="Times New Roman"/>
                <w:b/>
                <w:bCs/>
                <w:color w:val="000000"/>
                <w:sz w:val="26"/>
                <w:szCs w:val="26"/>
              </w:rPr>
            </w:pPr>
            <w:r>
              <w:rPr>
                <w:rFonts w:eastAsia="Times New Roman" w:cs="Times New Roman"/>
                <w:b/>
                <w:bCs/>
                <w:color w:val="000000"/>
                <w:sz w:val="26"/>
                <w:szCs w:val="26"/>
              </w:rPr>
              <w:t>1.564.214</w:t>
            </w:r>
          </w:p>
        </w:tc>
      </w:tr>
    </w:tbl>
    <w:p w14:paraId="7892DF4D" w14:textId="79DB7837" w:rsidR="0060355D" w:rsidRPr="00491F9B" w:rsidRDefault="0060355D" w:rsidP="001E46B5">
      <w:pPr>
        <w:spacing w:before="40" w:after="40"/>
        <w:ind w:firstLine="0"/>
        <w:jc w:val="center"/>
        <w:rPr>
          <w:rFonts w:cs="Times New Roman"/>
          <w:szCs w:val="28"/>
        </w:rPr>
      </w:pPr>
      <w:r w:rsidRPr="00491F9B">
        <w:rPr>
          <w:rFonts w:cs="Times New Roman"/>
          <w:szCs w:val="28"/>
        </w:rPr>
        <w:t>Bảng 3.</w:t>
      </w:r>
      <w:r w:rsidR="006A29EA" w:rsidRPr="00491F9B">
        <w:rPr>
          <w:rFonts w:cs="Times New Roman"/>
          <w:szCs w:val="28"/>
        </w:rPr>
        <w:t>1</w:t>
      </w:r>
      <w:r w:rsidR="00584EB6">
        <w:rPr>
          <w:rFonts w:cs="Times New Roman"/>
          <w:szCs w:val="28"/>
        </w:rPr>
        <w:t>9</w:t>
      </w:r>
      <w:r w:rsidRPr="00491F9B">
        <w:rPr>
          <w:rFonts w:cs="Times New Roman"/>
          <w:szCs w:val="28"/>
        </w:rPr>
        <w:t>: Cơ cấu nguồn vốn đầu tư phân theo các loại hình nhà ở</w:t>
      </w:r>
    </w:p>
    <w:p w14:paraId="3001E411" w14:textId="674C8EA8" w:rsidR="0060355D" w:rsidRPr="00491F9B" w:rsidRDefault="0060355D" w:rsidP="001E46B5">
      <w:pPr>
        <w:spacing w:before="40" w:after="40"/>
        <w:ind w:firstLine="0"/>
        <w:jc w:val="right"/>
        <w:rPr>
          <w:rFonts w:cs="Times New Roman"/>
          <w:i/>
          <w:szCs w:val="28"/>
        </w:rPr>
      </w:pPr>
      <w:r w:rsidRPr="00491F9B">
        <w:rPr>
          <w:rFonts w:cs="Times New Roman"/>
          <w:i/>
          <w:szCs w:val="28"/>
        </w:rPr>
        <w:t>ĐVT: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012"/>
        <w:gridCol w:w="839"/>
        <w:gridCol w:w="1234"/>
        <w:gridCol w:w="1418"/>
        <w:gridCol w:w="992"/>
        <w:gridCol w:w="1418"/>
        <w:gridCol w:w="1134"/>
      </w:tblGrid>
      <w:tr w:rsidR="0060355D" w:rsidRPr="00491F9B" w14:paraId="3EBB6276" w14:textId="77777777" w:rsidTr="00CE46DD">
        <w:trPr>
          <w:trHeight w:val="645"/>
        </w:trPr>
        <w:tc>
          <w:tcPr>
            <w:tcW w:w="540" w:type="dxa"/>
            <w:shd w:val="clear" w:color="auto" w:fill="auto"/>
            <w:noWrap/>
            <w:vAlign w:val="center"/>
            <w:hideMark/>
          </w:tcPr>
          <w:p w14:paraId="0DA67B4F" w14:textId="77777777" w:rsidR="0060355D" w:rsidRPr="00491F9B" w:rsidRDefault="0060355D" w:rsidP="001E46B5">
            <w:pPr>
              <w:spacing w:before="40" w:after="40"/>
              <w:ind w:firstLine="0"/>
              <w:jc w:val="center"/>
              <w:rPr>
                <w:rFonts w:eastAsia="Times New Roman" w:cs="Times New Roman"/>
                <w:b/>
                <w:bCs/>
                <w:color w:val="000000"/>
                <w:szCs w:val="28"/>
              </w:rPr>
            </w:pPr>
            <w:r w:rsidRPr="00491F9B">
              <w:rPr>
                <w:rFonts w:eastAsia="Times New Roman" w:cs="Times New Roman"/>
                <w:b/>
                <w:bCs/>
                <w:color w:val="000000"/>
                <w:szCs w:val="28"/>
              </w:rPr>
              <w:t>TT</w:t>
            </w:r>
          </w:p>
        </w:tc>
        <w:tc>
          <w:tcPr>
            <w:tcW w:w="2012" w:type="dxa"/>
            <w:shd w:val="clear" w:color="auto" w:fill="auto"/>
            <w:noWrap/>
            <w:vAlign w:val="center"/>
            <w:hideMark/>
          </w:tcPr>
          <w:p w14:paraId="46D53760" w14:textId="77777777" w:rsidR="0060355D" w:rsidRPr="00491F9B" w:rsidRDefault="0060355D" w:rsidP="001E46B5">
            <w:pPr>
              <w:spacing w:before="40" w:after="40"/>
              <w:ind w:firstLine="0"/>
              <w:jc w:val="center"/>
              <w:rPr>
                <w:rFonts w:eastAsia="Times New Roman" w:cs="Times New Roman"/>
                <w:b/>
                <w:bCs/>
                <w:color w:val="000000"/>
                <w:szCs w:val="28"/>
              </w:rPr>
            </w:pPr>
            <w:r w:rsidRPr="00491F9B">
              <w:rPr>
                <w:rFonts w:eastAsia="Times New Roman" w:cs="Times New Roman"/>
                <w:b/>
                <w:bCs/>
                <w:color w:val="000000"/>
                <w:szCs w:val="28"/>
              </w:rPr>
              <w:t>Loại hình nhà ở</w:t>
            </w:r>
          </w:p>
        </w:tc>
        <w:tc>
          <w:tcPr>
            <w:tcW w:w="750" w:type="dxa"/>
            <w:shd w:val="clear" w:color="auto" w:fill="auto"/>
            <w:noWrap/>
            <w:vAlign w:val="center"/>
            <w:hideMark/>
          </w:tcPr>
          <w:p w14:paraId="7CBA481F" w14:textId="2A02A10F" w:rsidR="0060355D" w:rsidRPr="00491F9B" w:rsidRDefault="0060355D" w:rsidP="001E46B5">
            <w:pPr>
              <w:spacing w:before="40" w:after="40"/>
              <w:ind w:firstLine="0"/>
              <w:jc w:val="center"/>
              <w:rPr>
                <w:rFonts w:eastAsia="Times New Roman" w:cs="Times New Roman"/>
                <w:b/>
                <w:bCs/>
                <w:color w:val="000000"/>
                <w:szCs w:val="28"/>
              </w:rPr>
            </w:pPr>
            <w:r w:rsidRPr="00491F9B">
              <w:rPr>
                <w:rFonts w:eastAsia="Times New Roman" w:cs="Times New Roman"/>
                <w:b/>
                <w:bCs/>
                <w:color w:val="000000"/>
                <w:szCs w:val="28"/>
              </w:rPr>
              <w:t>Tổng</w:t>
            </w:r>
          </w:p>
        </w:tc>
        <w:tc>
          <w:tcPr>
            <w:tcW w:w="1234" w:type="dxa"/>
            <w:shd w:val="clear" w:color="auto" w:fill="auto"/>
            <w:vAlign w:val="center"/>
            <w:hideMark/>
          </w:tcPr>
          <w:p w14:paraId="192C3B20" w14:textId="41E97AF1" w:rsidR="0060355D" w:rsidRPr="00491F9B" w:rsidRDefault="0060355D" w:rsidP="001E46B5">
            <w:pPr>
              <w:spacing w:before="40" w:after="40"/>
              <w:ind w:firstLine="0"/>
              <w:jc w:val="center"/>
              <w:rPr>
                <w:rFonts w:eastAsia="Times New Roman" w:cs="Times New Roman"/>
                <w:b/>
                <w:bCs/>
                <w:color w:val="000000"/>
                <w:szCs w:val="28"/>
              </w:rPr>
            </w:pPr>
            <w:r w:rsidRPr="00491F9B">
              <w:rPr>
                <w:rFonts w:eastAsia="Times New Roman" w:cs="Times New Roman"/>
                <w:b/>
                <w:bCs/>
                <w:color w:val="000000"/>
                <w:szCs w:val="28"/>
              </w:rPr>
              <w:t>Ngân</w:t>
            </w:r>
          </w:p>
          <w:p w14:paraId="116DBCD5" w14:textId="1C11D67C" w:rsidR="0060355D" w:rsidRPr="00491F9B" w:rsidRDefault="0060355D" w:rsidP="001E46B5">
            <w:pPr>
              <w:spacing w:before="40" w:after="40"/>
              <w:ind w:firstLine="0"/>
              <w:jc w:val="center"/>
              <w:rPr>
                <w:rFonts w:eastAsia="Times New Roman" w:cs="Times New Roman"/>
                <w:b/>
                <w:bCs/>
                <w:color w:val="000000"/>
                <w:szCs w:val="28"/>
              </w:rPr>
            </w:pPr>
            <w:r w:rsidRPr="00491F9B">
              <w:rPr>
                <w:rFonts w:eastAsia="Times New Roman" w:cs="Times New Roman"/>
                <w:b/>
                <w:bCs/>
                <w:color w:val="000000"/>
                <w:szCs w:val="28"/>
              </w:rPr>
              <w:t>sách TW</w:t>
            </w:r>
          </w:p>
        </w:tc>
        <w:tc>
          <w:tcPr>
            <w:tcW w:w="1418" w:type="dxa"/>
            <w:shd w:val="clear" w:color="auto" w:fill="auto"/>
            <w:vAlign w:val="center"/>
            <w:hideMark/>
          </w:tcPr>
          <w:p w14:paraId="39F1FCB0" w14:textId="77777777" w:rsidR="0060355D" w:rsidRPr="00491F9B" w:rsidRDefault="0060355D" w:rsidP="001E46B5">
            <w:pPr>
              <w:spacing w:before="40" w:after="40"/>
              <w:ind w:firstLine="0"/>
              <w:jc w:val="center"/>
              <w:rPr>
                <w:rFonts w:eastAsia="Times New Roman" w:cs="Times New Roman"/>
                <w:b/>
                <w:bCs/>
                <w:color w:val="000000"/>
                <w:szCs w:val="28"/>
              </w:rPr>
            </w:pPr>
            <w:r w:rsidRPr="00491F9B">
              <w:rPr>
                <w:rFonts w:eastAsia="Times New Roman" w:cs="Times New Roman"/>
                <w:b/>
                <w:bCs/>
                <w:color w:val="000000"/>
                <w:szCs w:val="28"/>
              </w:rPr>
              <w:t>Ngân sách</w:t>
            </w:r>
            <w:r w:rsidRPr="00491F9B">
              <w:rPr>
                <w:rFonts w:eastAsia="Times New Roman" w:cs="Times New Roman"/>
                <w:b/>
                <w:bCs/>
                <w:color w:val="000000"/>
                <w:szCs w:val="28"/>
              </w:rPr>
              <w:br/>
              <w:t>địa phương</w:t>
            </w:r>
          </w:p>
        </w:tc>
        <w:tc>
          <w:tcPr>
            <w:tcW w:w="992" w:type="dxa"/>
            <w:shd w:val="clear" w:color="auto" w:fill="auto"/>
            <w:noWrap/>
            <w:vAlign w:val="center"/>
            <w:hideMark/>
          </w:tcPr>
          <w:p w14:paraId="1377C674" w14:textId="77777777" w:rsidR="0060355D" w:rsidRPr="00491F9B" w:rsidRDefault="0060355D" w:rsidP="001E46B5">
            <w:pPr>
              <w:spacing w:before="40" w:after="40"/>
              <w:ind w:firstLine="0"/>
              <w:jc w:val="center"/>
              <w:rPr>
                <w:rFonts w:eastAsia="Times New Roman" w:cs="Times New Roman"/>
                <w:b/>
                <w:bCs/>
                <w:color w:val="000000"/>
                <w:szCs w:val="28"/>
              </w:rPr>
            </w:pPr>
            <w:r w:rsidRPr="00491F9B">
              <w:rPr>
                <w:rFonts w:eastAsia="Times New Roman" w:cs="Times New Roman"/>
                <w:b/>
                <w:bCs/>
                <w:color w:val="000000"/>
                <w:szCs w:val="28"/>
              </w:rPr>
              <w:t>Vốn vay</w:t>
            </w:r>
          </w:p>
        </w:tc>
        <w:tc>
          <w:tcPr>
            <w:tcW w:w="1418" w:type="dxa"/>
            <w:shd w:val="clear" w:color="auto" w:fill="auto"/>
            <w:vAlign w:val="center"/>
            <w:hideMark/>
          </w:tcPr>
          <w:p w14:paraId="750513CC" w14:textId="77777777" w:rsidR="0060355D" w:rsidRPr="00491F9B" w:rsidRDefault="0060355D" w:rsidP="001E46B5">
            <w:pPr>
              <w:spacing w:before="40" w:after="40"/>
              <w:ind w:firstLine="0"/>
              <w:jc w:val="center"/>
              <w:rPr>
                <w:rFonts w:eastAsia="Times New Roman" w:cs="Times New Roman"/>
                <w:b/>
                <w:bCs/>
                <w:color w:val="000000"/>
                <w:szCs w:val="28"/>
              </w:rPr>
            </w:pPr>
            <w:r w:rsidRPr="00491F9B">
              <w:rPr>
                <w:rFonts w:eastAsia="Times New Roman" w:cs="Times New Roman"/>
                <w:b/>
                <w:bCs/>
                <w:color w:val="000000"/>
                <w:szCs w:val="28"/>
              </w:rPr>
              <w:t>Vốn doanh</w:t>
            </w:r>
            <w:r w:rsidRPr="00491F9B">
              <w:rPr>
                <w:rFonts w:eastAsia="Times New Roman" w:cs="Times New Roman"/>
                <w:b/>
                <w:bCs/>
                <w:color w:val="000000"/>
                <w:szCs w:val="28"/>
              </w:rPr>
              <w:br/>
              <w:t xml:space="preserve"> nghiệp</w:t>
            </w:r>
          </w:p>
        </w:tc>
        <w:tc>
          <w:tcPr>
            <w:tcW w:w="1134" w:type="dxa"/>
            <w:shd w:val="clear" w:color="auto" w:fill="auto"/>
            <w:noWrap/>
            <w:vAlign w:val="center"/>
            <w:hideMark/>
          </w:tcPr>
          <w:p w14:paraId="5ED57A22" w14:textId="77777777" w:rsidR="0060355D" w:rsidRPr="00491F9B" w:rsidRDefault="0060355D" w:rsidP="001E46B5">
            <w:pPr>
              <w:spacing w:before="40" w:after="40"/>
              <w:ind w:firstLine="0"/>
              <w:jc w:val="center"/>
              <w:rPr>
                <w:rFonts w:eastAsia="Times New Roman" w:cs="Times New Roman"/>
                <w:b/>
                <w:bCs/>
                <w:color w:val="000000"/>
                <w:szCs w:val="28"/>
              </w:rPr>
            </w:pPr>
            <w:r w:rsidRPr="00491F9B">
              <w:rPr>
                <w:rFonts w:eastAsia="Times New Roman" w:cs="Times New Roman"/>
                <w:b/>
                <w:bCs/>
                <w:color w:val="000000"/>
                <w:szCs w:val="28"/>
              </w:rPr>
              <w:t>Vốn khác</w:t>
            </w:r>
          </w:p>
        </w:tc>
      </w:tr>
      <w:tr w:rsidR="0060355D" w:rsidRPr="00491F9B" w14:paraId="1637E0F8" w14:textId="77777777" w:rsidTr="00CE46DD">
        <w:trPr>
          <w:trHeight w:val="375"/>
        </w:trPr>
        <w:tc>
          <w:tcPr>
            <w:tcW w:w="540" w:type="dxa"/>
            <w:shd w:val="clear" w:color="auto" w:fill="auto"/>
            <w:noWrap/>
            <w:vAlign w:val="center"/>
            <w:hideMark/>
          </w:tcPr>
          <w:p w14:paraId="35BD293A" w14:textId="77777777" w:rsidR="0060355D" w:rsidRPr="00491F9B" w:rsidRDefault="0060355D"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I</w:t>
            </w:r>
          </w:p>
        </w:tc>
        <w:tc>
          <w:tcPr>
            <w:tcW w:w="2012" w:type="dxa"/>
            <w:shd w:val="clear" w:color="auto" w:fill="auto"/>
            <w:noWrap/>
            <w:vAlign w:val="center"/>
            <w:hideMark/>
          </w:tcPr>
          <w:p w14:paraId="34E3602D" w14:textId="77777777" w:rsidR="0060355D" w:rsidRPr="00491F9B" w:rsidRDefault="0060355D" w:rsidP="001E46B5">
            <w:pPr>
              <w:spacing w:before="40" w:after="40"/>
              <w:ind w:firstLine="0"/>
              <w:jc w:val="left"/>
              <w:rPr>
                <w:rFonts w:eastAsia="Times New Roman" w:cs="Times New Roman"/>
                <w:bCs/>
                <w:color w:val="000000"/>
                <w:szCs w:val="28"/>
              </w:rPr>
            </w:pPr>
            <w:r w:rsidRPr="00491F9B">
              <w:rPr>
                <w:rFonts w:eastAsia="Times New Roman" w:cs="Times New Roman"/>
                <w:bCs/>
                <w:color w:val="000000"/>
                <w:szCs w:val="28"/>
              </w:rPr>
              <w:t>Nhà ở xã hội</w:t>
            </w:r>
          </w:p>
        </w:tc>
        <w:tc>
          <w:tcPr>
            <w:tcW w:w="750" w:type="dxa"/>
            <w:shd w:val="clear" w:color="auto" w:fill="auto"/>
            <w:noWrap/>
            <w:vAlign w:val="center"/>
            <w:hideMark/>
          </w:tcPr>
          <w:p w14:paraId="11ED6A7A" w14:textId="77777777" w:rsidR="0060355D" w:rsidRPr="00491F9B" w:rsidRDefault="0060355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100</w:t>
            </w:r>
          </w:p>
        </w:tc>
        <w:tc>
          <w:tcPr>
            <w:tcW w:w="1234" w:type="dxa"/>
            <w:shd w:val="clear" w:color="auto" w:fill="auto"/>
            <w:noWrap/>
            <w:vAlign w:val="center"/>
            <w:hideMark/>
          </w:tcPr>
          <w:p w14:paraId="5C1A92C6" w14:textId="77777777" w:rsidR="0060355D" w:rsidRPr="00491F9B" w:rsidRDefault="0060355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5,54</w:t>
            </w:r>
          </w:p>
        </w:tc>
        <w:tc>
          <w:tcPr>
            <w:tcW w:w="1418" w:type="dxa"/>
            <w:shd w:val="clear" w:color="auto" w:fill="auto"/>
            <w:noWrap/>
            <w:vAlign w:val="center"/>
            <w:hideMark/>
          </w:tcPr>
          <w:p w14:paraId="027DA893" w14:textId="77777777" w:rsidR="0060355D" w:rsidRPr="00491F9B" w:rsidRDefault="0060355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2,52</w:t>
            </w:r>
          </w:p>
        </w:tc>
        <w:tc>
          <w:tcPr>
            <w:tcW w:w="992" w:type="dxa"/>
            <w:shd w:val="clear" w:color="auto" w:fill="auto"/>
            <w:noWrap/>
            <w:vAlign w:val="center"/>
            <w:hideMark/>
          </w:tcPr>
          <w:p w14:paraId="29B8BF6F" w14:textId="77777777" w:rsidR="0060355D" w:rsidRPr="00491F9B" w:rsidRDefault="0060355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37,06</w:t>
            </w:r>
          </w:p>
        </w:tc>
        <w:tc>
          <w:tcPr>
            <w:tcW w:w="1418" w:type="dxa"/>
            <w:shd w:val="clear" w:color="auto" w:fill="auto"/>
            <w:noWrap/>
            <w:vAlign w:val="center"/>
            <w:hideMark/>
          </w:tcPr>
          <w:p w14:paraId="2F94C95D" w14:textId="77777777" w:rsidR="0060355D" w:rsidRPr="00491F9B" w:rsidRDefault="0060355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12,33</w:t>
            </w:r>
          </w:p>
        </w:tc>
        <w:tc>
          <w:tcPr>
            <w:tcW w:w="1134" w:type="dxa"/>
            <w:shd w:val="clear" w:color="auto" w:fill="auto"/>
            <w:noWrap/>
            <w:vAlign w:val="center"/>
            <w:hideMark/>
          </w:tcPr>
          <w:p w14:paraId="79FDBC90" w14:textId="77777777" w:rsidR="0060355D" w:rsidRPr="00491F9B" w:rsidRDefault="0060355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42,55</w:t>
            </w:r>
          </w:p>
        </w:tc>
      </w:tr>
      <w:tr w:rsidR="0060355D" w:rsidRPr="00491F9B" w14:paraId="10E505C8" w14:textId="77777777" w:rsidTr="00D55B1D">
        <w:trPr>
          <w:trHeight w:val="375"/>
        </w:trPr>
        <w:tc>
          <w:tcPr>
            <w:tcW w:w="540" w:type="dxa"/>
            <w:shd w:val="clear" w:color="auto" w:fill="auto"/>
            <w:noWrap/>
            <w:vAlign w:val="center"/>
            <w:hideMark/>
          </w:tcPr>
          <w:p w14:paraId="78BE38EC" w14:textId="77777777" w:rsidR="0060355D" w:rsidRPr="00491F9B" w:rsidRDefault="0060355D"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II</w:t>
            </w:r>
          </w:p>
        </w:tc>
        <w:tc>
          <w:tcPr>
            <w:tcW w:w="2012" w:type="dxa"/>
            <w:shd w:val="clear" w:color="auto" w:fill="auto"/>
            <w:noWrap/>
            <w:vAlign w:val="center"/>
            <w:hideMark/>
          </w:tcPr>
          <w:p w14:paraId="349AA3BB" w14:textId="77777777" w:rsidR="0060355D" w:rsidRPr="00491F9B" w:rsidRDefault="0060355D" w:rsidP="001E46B5">
            <w:pPr>
              <w:spacing w:before="40" w:after="40"/>
              <w:ind w:firstLine="0"/>
              <w:jc w:val="left"/>
              <w:rPr>
                <w:rFonts w:eastAsia="Times New Roman" w:cs="Times New Roman"/>
                <w:bCs/>
                <w:color w:val="000000"/>
                <w:szCs w:val="28"/>
              </w:rPr>
            </w:pPr>
            <w:r w:rsidRPr="00491F9B">
              <w:rPr>
                <w:rFonts w:eastAsia="Times New Roman" w:cs="Times New Roman"/>
                <w:bCs/>
                <w:color w:val="000000"/>
                <w:szCs w:val="28"/>
              </w:rPr>
              <w:t>Nhà công vụ</w:t>
            </w:r>
          </w:p>
        </w:tc>
        <w:tc>
          <w:tcPr>
            <w:tcW w:w="750" w:type="dxa"/>
            <w:shd w:val="clear" w:color="auto" w:fill="auto"/>
            <w:noWrap/>
            <w:vAlign w:val="center"/>
            <w:hideMark/>
          </w:tcPr>
          <w:p w14:paraId="2B880949" w14:textId="77777777" w:rsidR="0060355D" w:rsidRPr="00491F9B" w:rsidRDefault="0060355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100</w:t>
            </w:r>
          </w:p>
        </w:tc>
        <w:tc>
          <w:tcPr>
            <w:tcW w:w="1234" w:type="dxa"/>
            <w:shd w:val="clear" w:color="auto" w:fill="auto"/>
            <w:noWrap/>
            <w:vAlign w:val="center"/>
          </w:tcPr>
          <w:p w14:paraId="1CD912E2" w14:textId="5B24824B" w:rsidR="0060355D" w:rsidRPr="00491F9B" w:rsidRDefault="0060355D" w:rsidP="001E46B5">
            <w:pPr>
              <w:spacing w:before="40" w:after="40"/>
              <w:ind w:firstLine="0"/>
              <w:jc w:val="right"/>
              <w:rPr>
                <w:rFonts w:eastAsia="Times New Roman" w:cs="Times New Roman"/>
                <w:color w:val="000000"/>
                <w:szCs w:val="28"/>
              </w:rPr>
            </w:pPr>
          </w:p>
        </w:tc>
        <w:tc>
          <w:tcPr>
            <w:tcW w:w="1418" w:type="dxa"/>
            <w:shd w:val="clear" w:color="auto" w:fill="auto"/>
            <w:noWrap/>
            <w:vAlign w:val="center"/>
          </w:tcPr>
          <w:p w14:paraId="4EB62804" w14:textId="155D5382" w:rsidR="0060355D" w:rsidRPr="00491F9B" w:rsidRDefault="00D55B1D" w:rsidP="001E46B5">
            <w:pPr>
              <w:spacing w:before="40" w:after="40"/>
              <w:ind w:firstLine="0"/>
              <w:jc w:val="right"/>
              <w:rPr>
                <w:rFonts w:eastAsia="Times New Roman" w:cs="Times New Roman"/>
                <w:color w:val="000000"/>
                <w:szCs w:val="28"/>
              </w:rPr>
            </w:pPr>
            <w:r>
              <w:rPr>
                <w:rFonts w:eastAsia="Times New Roman" w:cs="Times New Roman"/>
                <w:color w:val="000000"/>
                <w:szCs w:val="28"/>
              </w:rPr>
              <w:t>100</w:t>
            </w:r>
          </w:p>
        </w:tc>
        <w:tc>
          <w:tcPr>
            <w:tcW w:w="992" w:type="dxa"/>
            <w:shd w:val="clear" w:color="auto" w:fill="auto"/>
            <w:noWrap/>
            <w:vAlign w:val="center"/>
          </w:tcPr>
          <w:p w14:paraId="3D29F8F8" w14:textId="4A03B438" w:rsidR="0060355D" w:rsidRPr="00491F9B" w:rsidRDefault="0060355D" w:rsidP="001E46B5">
            <w:pPr>
              <w:spacing w:before="40" w:after="40"/>
              <w:ind w:firstLine="0"/>
              <w:jc w:val="right"/>
              <w:rPr>
                <w:rFonts w:eastAsia="Times New Roman" w:cs="Times New Roman"/>
                <w:color w:val="000000"/>
                <w:szCs w:val="28"/>
              </w:rPr>
            </w:pPr>
          </w:p>
        </w:tc>
        <w:tc>
          <w:tcPr>
            <w:tcW w:w="1418" w:type="dxa"/>
            <w:shd w:val="clear" w:color="auto" w:fill="auto"/>
            <w:noWrap/>
            <w:vAlign w:val="center"/>
          </w:tcPr>
          <w:p w14:paraId="0E4121EE" w14:textId="0B25B511" w:rsidR="0060355D" w:rsidRPr="00491F9B" w:rsidRDefault="0060355D" w:rsidP="001E46B5">
            <w:pPr>
              <w:spacing w:before="40" w:after="40"/>
              <w:ind w:firstLine="0"/>
              <w:jc w:val="right"/>
              <w:rPr>
                <w:rFonts w:eastAsia="Times New Roman" w:cs="Times New Roman"/>
                <w:color w:val="000000"/>
                <w:szCs w:val="28"/>
              </w:rPr>
            </w:pPr>
          </w:p>
        </w:tc>
        <w:tc>
          <w:tcPr>
            <w:tcW w:w="1134" w:type="dxa"/>
            <w:shd w:val="clear" w:color="auto" w:fill="auto"/>
            <w:noWrap/>
            <w:vAlign w:val="center"/>
          </w:tcPr>
          <w:p w14:paraId="73BF6726" w14:textId="6910DA6C" w:rsidR="0060355D" w:rsidRPr="00491F9B" w:rsidRDefault="0060355D" w:rsidP="001E46B5">
            <w:pPr>
              <w:spacing w:before="40" w:after="40"/>
              <w:ind w:firstLine="0"/>
              <w:jc w:val="right"/>
              <w:rPr>
                <w:rFonts w:eastAsia="Times New Roman" w:cs="Times New Roman"/>
                <w:color w:val="000000"/>
                <w:szCs w:val="28"/>
              </w:rPr>
            </w:pPr>
          </w:p>
        </w:tc>
      </w:tr>
      <w:tr w:rsidR="0060355D" w:rsidRPr="00491F9B" w14:paraId="15FFF913" w14:textId="77777777" w:rsidTr="00CE46DD">
        <w:trPr>
          <w:trHeight w:val="375"/>
        </w:trPr>
        <w:tc>
          <w:tcPr>
            <w:tcW w:w="540" w:type="dxa"/>
            <w:shd w:val="clear" w:color="auto" w:fill="auto"/>
            <w:noWrap/>
            <w:vAlign w:val="center"/>
            <w:hideMark/>
          </w:tcPr>
          <w:p w14:paraId="3D1B8F91" w14:textId="77777777" w:rsidR="0060355D" w:rsidRPr="00491F9B" w:rsidRDefault="0060355D" w:rsidP="001E46B5">
            <w:pPr>
              <w:spacing w:before="40" w:after="40"/>
              <w:ind w:firstLine="0"/>
              <w:jc w:val="center"/>
              <w:rPr>
                <w:rFonts w:eastAsia="Times New Roman" w:cs="Times New Roman"/>
                <w:bCs/>
                <w:color w:val="000000"/>
                <w:szCs w:val="28"/>
              </w:rPr>
            </w:pPr>
            <w:r w:rsidRPr="00491F9B">
              <w:rPr>
                <w:rFonts w:eastAsia="Times New Roman" w:cs="Times New Roman"/>
                <w:bCs/>
                <w:color w:val="000000"/>
                <w:szCs w:val="28"/>
              </w:rPr>
              <w:t>III</w:t>
            </w:r>
          </w:p>
        </w:tc>
        <w:tc>
          <w:tcPr>
            <w:tcW w:w="2012" w:type="dxa"/>
            <w:shd w:val="clear" w:color="auto" w:fill="auto"/>
            <w:noWrap/>
            <w:vAlign w:val="center"/>
            <w:hideMark/>
          </w:tcPr>
          <w:p w14:paraId="655F7335" w14:textId="77777777" w:rsidR="0060355D" w:rsidRPr="00491F9B" w:rsidRDefault="0060355D" w:rsidP="001E46B5">
            <w:pPr>
              <w:spacing w:before="40" w:after="40"/>
              <w:ind w:firstLine="0"/>
              <w:jc w:val="left"/>
              <w:rPr>
                <w:rFonts w:eastAsia="Times New Roman" w:cs="Times New Roman"/>
                <w:bCs/>
                <w:color w:val="000000"/>
                <w:szCs w:val="28"/>
              </w:rPr>
            </w:pPr>
            <w:r w:rsidRPr="00491F9B">
              <w:rPr>
                <w:rFonts w:eastAsia="Times New Roman" w:cs="Times New Roman"/>
                <w:bCs/>
                <w:color w:val="000000"/>
                <w:szCs w:val="28"/>
              </w:rPr>
              <w:t>Nhà ở thương mại</w:t>
            </w:r>
          </w:p>
        </w:tc>
        <w:tc>
          <w:tcPr>
            <w:tcW w:w="750" w:type="dxa"/>
            <w:shd w:val="clear" w:color="auto" w:fill="auto"/>
            <w:noWrap/>
            <w:vAlign w:val="center"/>
            <w:hideMark/>
          </w:tcPr>
          <w:p w14:paraId="19D3A7AD" w14:textId="77777777" w:rsidR="0060355D" w:rsidRPr="00491F9B" w:rsidRDefault="0060355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100</w:t>
            </w:r>
          </w:p>
        </w:tc>
        <w:tc>
          <w:tcPr>
            <w:tcW w:w="1234" w:type="dxa"/>
            <w:shd w:val="clear" w:color="auto" w:fill="auto"/>
            <w:noWrap/>
            <w:vAlign w:val="center"/>
            <w:hideMark/>
          </w:tcPr>
          <w:p w14:paraId="67D44F25" w14:textId="40A01628" w:rsidR="0060355D" w:rsidRPr="00491F9B" w:rsidRDefault="0060355D" w:rsidP="001E46B5">
            <w:pPr>
              <w:spacing w:before="40" w:after="40"/>
              <w:ind w:firstLine="0"/>
              <w:jc w:val="right"/>
              <w:rPr>
                <w:rFonts w:eastAsia="Times New Roman" w:cs="Times New Roman"/>
                <w:color w:val="000000"/>
                <w:szCs w:val="28"/>
              </w:rPr>
            </w:pPr>
          </w:p>
        </w:tc>
        <w:tc>
          <w:tcPr>
            <w:tcW w:w="1418" w:type="dxa"/>
            <w:shd w:val="clear" w:color="auto" w:fill="auto"/>
            <w:noWrap/>
            <w:vAlign w:val="center"/>
            <w:hideMark/>
          </w:tcPr>
          <w:p w14:paraId="56ED1A3A" w14:textId="587ED339" w:rsidR="0060355D" w:rsidRPr="00491F9B" w:rsidRDefault="0060355D" w:rsidP="001E46B5">
            <w:pPr>
              <w:spacing w:before="40" w:after="40"/>
              <w:ind w:firstLine="0"/>
              <w:jc w:val="right"/>
              <w:rPr>
                <w:rFonts w:eastAsia="Times New Roman" w:cs="Times New Roman"/>
                <w:color w:val="000000"/>
                <w:szCs w:val="28"/>
              </w:rPr>
            </w:pPr>
          </w:p>
        </w:tc>
        <w:tc>
          <w:tcPr>
            <w:tcW w:w="992" w:type="dxa"/>
            <w:shd w:val="clear" w:color="auto" w:fill="auto"/>
            <w:noWrap/>
            <w:vAlign w:val="center"/>
            <w:hideMark/>
          </w:tcPr>
          <w:p w14:paraId="61141077" w14:textId="77777777" w:rsidR="0060355D" w:rsidRPr="00491F9B" w:rsidRDefault="0060355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60,00</w:t>
            </w:r>
          </w:p>
        </w:tc>
        <w:tc>
          <w:tcPr>
            <w:tcW w:w="1418" w:type="dxa"/>
            <w:shd w:val="clear" w:color="auto" w:fill="auto"/>
            <w:noWrap/>
            <w:vAlign w:val="center"/>
            <w:hideMark/>
          </w:tcPr>
          <w:p w14:paraId="59C88690" w14:textId="77777777" w:rsidR="0060355D" w:rsidRPr="00491F9B" w:rsidRDefault="0060355D"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40,00</w:t>
            </w:r>
          </w:p>
        </w:tc>
        <w:tc>
          <w:tcPr>
            <w:tcW w:w="1134" w:type="dxa"/>
            <w:shd w:val="clear" w:color="auto" w:fill="auto"/>
            <w:noWrap/>
            <w:vAlign w:val="center"/>
            <w:hideMark/>
          </w:tcPr>
          <w:p w14:paraId="7CDF1A46" w14:textId="147A119E" w:rsidR="0060355D" w:rsidRPr="00491F9B" w:rsidRDefault="0060355D" w:rsidP="001E46B5">
            <w:pPr>
              <w:spacing w:before="40" w:after="40"/>
              <w:ind w:firstLine="0"/>
              <w:jc w:val="right"/>
              <w:rPr>
                <w:rFonts w:eastAsia="Times New Roman" w:cs="Times New Roman"/>
                <w:color w:val="000000"/>
                <w:szCs w:val="28"/>
              </w:rPr>
            </w:pPr>
          </w:p>
        </w:tc>
      </w:tr>
      <w:tr w:rsidR="0060355D" w:rsidRPr="00491F9B" w14:paraId="3860107A" w14:textId="77777777" w:rsidTr="00CE46DD">
        <w:trPr>
          <w:trHeight w:val="375"/>
        </w:trPr>
        <w:tc>
          <w:tcPr>
            <w:tcW w:w="540" w:type="dxa"/>
            <w:shd w:val="clear" w:color="auto" w:fill="auto"/>
            <w:noWrap/>
            <w:vAlign w:val="center"/>
            <w:hideMark/>
          </w:tcPr>
          <w:p w14:paraId="18031B4E" w14:textId="351E35C2" w:rsidR="0060355D" w:rsidRPr="00491F9B" w:rsidRDefault="0060355D" w:rsidP="001E46B5">
            <w:pPr>
              <w:spacing w:before="40" w:after="40"/>
              <w:ind w:firstLine="0"/>
              <w:jc w:val="center"/>
              <w:rPr>
                <w:rFonts w:eastAsia="Times New Roman" w:cs="Times New Roman"/>
                <w:b/>
                <w:bCs/>
                <w:color w:val="000000"/>
                <w:szCs w:val="28"/>
              </w:rPr>
            </w:pPr>
          </w:p>
        </w:tc>
        <w:tc>
          <w:tcPr>
            <w:tcW w:w="2012" w:type="dxa"/>
            <w:shd w:val="clear" w:color="auto" w:fill="auto"/>
            <w:noWrap/>
            <w:vAlign w:val="center"/>
            <w:hideMark/>
          </w:tcPr>
          <w:p w14:paraId="4A3B4B2A" w14:textId="77777777" w:rsidR="0060355D" w:rsidRPr="00491F9B" w:rsidRDefault="0060355D" w:rsidP="001E46B5">
            <w:pPr>
              <w:spacing w:before="40" w:after="40"/>
              <w:ind w:firstLine="0"/>
              <w:jc w:val="left"/>
              <w:rPr>
                <w:rFonts w:eastAsia="Times New Roman" w:cs="Times New Roman"/>
                <w:b/>
                <w:bCs/>
                <w:color w:val="000000"/>
                <w:szCs w:val="28"/>
              </w:rPr>
            </w:pPr>
            <w:r w:rsidRPr="00491F9B">
              <w:rPr>
                <w:rFonts w:eastAsia="Times New Roman" w:cs="Times New Roman"/>
                <w:b/>
                <w:bCs/>
                <w:color w:val="000000"/>
                <w:szCs w:val="28"/>
              </w:rPr>
              <w:t>Tổng cộng</w:t>
            </w:r>
          </w:p>
        </w:tc>
        <w:tc>
          <w:tcPr>
            <w:tcW w:w="750" w:type="dxa"/>
            <w:shd w:val="clear" w:color="auto" w:fill="auto"/>
            <w:noWrap/>
            <w:vAlign w:val="center"/>
            <w:hideMark/>
          </w:tcPr>
          <w:p w14:paraId="5FBF5D34" w14:textId="77777777" w:rsidR="0060355D" w:rsidRPr="00491F9B" w:rsidRDefault="0060355D" w:rsidP="001E46B5">
            <w:pPr>
              <w:spacing w:before="40" w:after="40"/>
              <w:ind w:firstLine="0"/>
              <w:jc w:val="right"/>
              <w:rPr>
                <w:rFonts w:eastAsia="Times New Roman" w:cs="Times New Roman"/>
                <w:b/>
                <w:color w:val="000000"/>
                <w:szCs w:val="28"/>
              </w:rPr>
            </w:pPr>
            <w:r w:rsidRPr="00491F9B">
              <w:rPr>
                <w:rFonts w:eastAsia="Times New Roman" w:cs="Times New Roman"/>
                <w:b/>
                <w:color w:val="000000"/>
                <w:szCs w:val="28"/>
              </w:rPr>
              <w:t>100</w:t>
            </w:r>
          </w:p>
        </w:tc>
        <w:tc>
          <w:tcPr>
            <w:tcW w:w="1234" w:type="dxa"/>
            <w:shd w:val="clear" w:color="auto" w:fill="auto"/>
            <w:noWrap/>
            <w:vAlign w:val="center"/>
            <w:hideMark/>
          </w:tcPr>
          <w:p w14:paraId="4B6770A7" w14:textId="00AB5ECF" w:rsidR="0060355D" w:rsidRPr="00491F9B" w:rsidRDefault="00D55B1D" w:rsidP="001E46B5">
            <w:pPr>
              <w:spacing w:before="40" w:after="40"/>
              <w:ind w:firstLine="0"/>
              <w:jc w:val="right"/>
              <w:rPr>
                <w:rFonts w:eastAsia="Times New Roman" w:cs="Times New Roman"/>
                <w:b/>
                <w:color w:val="000000"/>
                <w:szCs w:val="28"/>
              </w:rPr>
            </w:pPr>
            <w:r>
              <w:rPr>
                <w:rFonts w:eastAsia="Times New Roman" w:cs="Times New Roman"/>
                <w:b/>
                <w:color w:val="000000"/>
                <w:szCs w:val="28"/>
              </w:rPr>
              <w:t>4,06</w:t>
            </w:r>
          </w:p>
        </w:tc>
        <w:tc>
          <w:tcPr>
            <w:tcW w:w="1418" w:type="dxa"/>
            <w:shd w:val="clear" w:color="auto" w:fill="auto"/>
            <w:noWrap/>
            <w:vAlign w:val="center"/>
            <w:hideMark/>
          </w:tcPr>
          <w:p w14:paraId="5A598B8F" w14:textId="5B51E052" w:rsidR="0060355D" w:rsidRPr="00491F9B" w:rsidRDefault="00D55B1D" w:rsidP="001E46B5">
            <w:pPr>
              <w:spacing w:before="40" w:after="40"/>
              <w:ind w:firstLine="0"/>
              <w:jc w:val="right"/>
              <w:rPr>
                <w:rFonts w:eastAsia="Times New Roman" w:cs="Times New Roman"/>
                <w:b/>
                <w:color w:val="000000"/>
                <w:szCs w:val="28"/>
              </w:rPr>
            </w:pPr>
            <w:r>
              <w:rPr>
                <w:rFonts w:eastAsia="Times New Roman" w:cs="Times New Roman"/>
                <w:b/>
                <w:color w:val="000000"/>
                <w:szCs w:val="28"/>
              </w:rPr>
              <w:t>4,10</w:t>
            </w:r>
          </w:p>
        </w:tc>
        <w:tc>
          <w:tcPr>
            <w:tcW w:w="992" w:type="dxa"/>
            <w:shd w:val="clear" w:color="auto" w:fill="auto"/>
            <w:noWrap/>
            <w:vAlign w:val="center"/>
            <w:hideMark/>
          </w:tcPr>
          <w:p w14:paraId="384BE56F" w14:textId="28024A5B" w:rsidR="0060355D" w:rsidRPr="00491F9B" w:rsidRDefault="00D55B1D" w:rsidP="001E46B5">
            <w:pPr>
              <w:spacing w:before="40" w:after="40"/>
              <w:ind w:firstLine="0"/>
              <w:jc w:val="right"/>
              <w:rPr>
                <w:rFonts w:eastAsia="Times New Roman" w:cs="Times New Roman"/>
                <w:b/>
                <w:color w:val="000000"/>
                <w:szCs w:val="28"/>
              </w:rPr>
            </w:pPr>
            <w:r>
              <w:rPr>
                <w:rFonts w:eastAsia="Times New Roman" w:cs="Times New Roman"/>
                <w:b/>
                <w:color w:val="000000"/>
                <w:szCs w:val="28"/>
              </w:rPr>
              <w:t>41,81</w:t>
            </w:r>
          </w:p>
        </w:tc>
        <w:tc>
          <w:tcPr>
            <w:tcW w:w="1418" w:type="dxa"/>
            <w:shd w:val="clear" w:color="auto" w:fill="auto"/>
            <w:noWrap/>
            <w:vAlign w:val="center"/>
            <w:hideMark/>
          </w:tcPr>
          <w:p w14:paraId="52ADB029" w14:textId="3E77732F" w:rsidR="0060355D" w:rsidRPr="00491F9B" w:rsidRDefault="00D55B1D" w:rsidP="001E46B5">
            <w:pPr>
              <w:spacing w:before="40" w:after="40"/>
              <w:ind w:firstLine="0"/>
              <w:jc w:val="right"/>
              <w:rPr>
                <w:rFonts w:eastAsia="Times New Roman" w:cs="Times New Roman"/>
                <w:b/>
                <w:color w:val="000000"/>
                <w:szCs w:val="28"/>
              </w:rPr>
            </w:pPr>
            <w:r>
              <w:rPr>
                <w:rFonts w:eastAsia="Times New Roman" w:cs="Times New Roman"/>
                <w:b/>
                <w:color w:val="000000"/>
                <w:szCs w:val="28"/>
              </w:rPr>
              <w:t>18,79</w:t>
            </w:r>
          </w:p>
        </w:tc>
        <w:tc>
          <w:tcPr>
            <w:tcW w:w="1134" w:type="dxa"/>
            <w:shd w:val="clear" w:color="auto" w:fill="auto"/>
            <w:noWrap/>
            <w:vAlign w:val="center"/>
            <w:hideMark/>
          </w:tcPr>
          <w:p w14:paraId="6C4BF0C1" w14:textId="49174517" w:rsidR="0060355D" w:rsidRPr="00491F9B" w:rsidRDefault="00D55B1D" w:rsidP="001E46B5">
            <w:pPr>
              <w:spacing w:before="40" w:after="40"/>
              <w:ind w:firstLine="0"/>
              <w:jc w:val="right"/>
              <w:rPr>
                <w:rFonts w:eastAsia="Times New Roman" w:cs="Times New Roman"/>
                <w:b/>
                <w:color w:val="000000"/>
                <w:szCs w:val="28"/>
              </w:rPr>
            </w:pPr>
            <w:r>
              <w:rPr>
                <w:rFonts w:eastAsia="Times New Roman" w:cs="Times New Roman"/>
                <w:b/>
                <w:color w:val="000000"/>
                <w:szCs w:val="28"/>
              </w:rPr>
              <w:t>31,2</w:t>
            </w:r>
          </w:p>
        </w:tc>
      </w:tr>
    </w:tbl>
    <w:p w14:paraId="60196466" w14:textId="2A1AA571" w:rsidR="0007670A" w:rsidRPr="00491F9B" w:rsidRDefault="0007670A" w:rsidP="00797137">
      <w:r w:rsidRPr="00491F9B">
        <w:t>3.4.1.</w:t>
      </w:r>
      <w:r w:rsidR="00580393" w:rsidRPr="00491F9B">
        <w:t>1</w:t>
      </w:r>
      <w:r w:rsidRPr="00491F9B">
        <w:t xml:space="preserve"> Nhà ở xã hội</w:t>
      </w:r>
    </w:p>
    <w:p w14:paraId="1A58D0A4" w14:textId="3BC83C7E" w:rsidR="0000502A" w:rsidRPr="00491F9B" w:rsidRDefault="00580393" w:rsidP="00797137">
      <w:r w:rsidRPr="00491F9B">
        <w:t>a</w:t>
      </w:r>
      <w:r w:rsidR="0007670A" w:rsidRPr="00491F9B">
        <w:t>.</w:t>
      </w:r>
      <w:r w:rsidR="00AB65DA" w:rsidRPr="00491F9B">
        <w:t xml:space="preserve"> Nhà</w:t>
      </w:r>
      <w:r w:rsidR="00EA2C49" w:rsidRPr="00491F9B">
        <w:t xml:space="preserve"> ở</w:t>
      </w:r>
      <w:r w:rsidR="00AB65DA" w:rsidRPr="00491F9B">
        <w:t xml:space="preserve"> </w:t>
      </w:r>
      <w:r w:rsidR="00EA2C49" w:rsidRPr="00491F9B">
        <w:t xml:space="preserve">người </w:t>
      </w:r>
      <w:r w:rsidR="00AB65DA" w:rsidRPr="00491F9B">
        <w:t>có công với cách mạng</w:t>
      </w:r>
      <w:r w:rsidRPr="00491F9B">
        <w:t>:</w:t>
      </w:r>
    </w:p>
    <w:p w14:paraId="490796C0" w14:textId="29337469" w:rsidR="00005C23" w:rsidRPr="00491F9B" w:rsidRDefault="00EA2C49" w:rsidP="001E46B5">
      <w:pPr>
        <w:spacing w:before="40" w:after="40"/>
        <w:rPr>
          <w:rFonts w:eastAsia="Times New Roman" w:cs="Times New Roman"/>
          <w:szCs w:val="28"/>
        </w:rPr>
      </w:pPr>
      <w:r w:rsidRPr="00491F9B">
        <w:rPr>
          <w:rFonts w:cs="Times New Roman"/>
          <w:szCs w:val="28"/>
        </w:rPr>
        <w:t xml:space="preserve">Tổng nhu cầu nguồn vốn cho nhà ở </w:t>
      </w:r>
      <w:r w:rsidR="005A44F5" w:rsidRPr="00491F9B">
        <w:rPr>
          <w:rFonts w:cs="Times New Roman"/>
          <w:szCs w:val="28"/>
        </w:rPr>
        <w:t xml:space="preserve">người có công với cách mạng là </w:t>
      </w:r>
      <w:r w:rsidRPr="00491F9B">
        <w:rPr>
          <w:rFonts w:cs="Times New Roman"/>
          <w:szCs w:val="28"/>
        </w:rPr>
        <w:t>610.913</w:t>
      </w:r>
      <w:r w:rsidRPr="00491F9B">
        <w:rPr>
          <w:rFonts w:cs="Times New Roman"/>
          <w:szCs w:val="28"/>
          <w:shd w:val="clear" w:color="auto" w:fill="FFFFFF"/>
        </w:rPr>
        <w:t xml:space="preserve"> triệu đồng. Trong đó: </w:t>
      </w:r>
      <w:r w:rsidR="00005C23" w:rsidRPr="00491F9B">
        <w:rPr>
          <w:rFonts w:cs="Times New Roman"/>
          <w:szCs w:val="28"/>
          <w:shd w:val="clear" w:color="auto" w:fill="FFFFFF"/>
        </w:rPr>
        <w:t xml:space="preserve">Nguồn vốn hỗ trợ từ ngân sách trung ương: </w:t>
      </w:r>
      <w:r w:rsidR="00005C23" w:rsidRPr="00491F9B">
        <w:rPr>
          <w:rFonts w:eastAsia="Times New Roman" w:cs="Times New Roman"/>
          <w:szCs w:val="28"/>
        </w:rPr>
        <w:t>148.100</w:t>
      </w:r>
      <w:r w:rsidR="00005C23" w:rsidRPr="00491F9B">
        <w:rPr>
          <w:rFonts w:cs="Times New Roman"/>
          <w:szCs w:val="28"/>
          <w:shd w:val="clear" w:color="auto" w:fill="FFFFFF"/>
        </w:rPr>
        <w:t xml:space="preserve"> triệu đồ</w:t>
      </w:r>
      <w:r w:rsidR="005A44F5" w:rsidRPr="00491F9B">
        <w:rPr>
          <w:rFonts w:cs="Times New Roman"/>
          <w:szCs w:val="28"/>
          <w:shd w:val="clear" w:color="auto" w:fill="FFFFFF"/>
        </w:rPr>
        <w:t>ng</w:t>
      </w:r>
      <w:r w:rsidR="00005C23" w:rsidRPr="00491F9B">
        <w:rPr>
          <w:rFonts w:cs="Times New Roman"/>
          <w:szCs w:val="28"/>
          <w:shd w:val="clear" w:color="auto" w:fill="FFFFFF"/>
        </w:rPr>
        <w:t>; Nguồn vốn khác:</w:t>
      </w:r>
      <w:r w:rsidR="00005C23" w:rsidRPr="00491F9B">
        <w:rPr>
          <w:rFonts w:cs="Times New Roman"/>
          <w:szCs w:val="28"/>
        </w:rPr>
        <w:t xml:space="preserve"> </w:t>
      </w:r>
      <w:r w:rsidR="00005C23" w:rsidRPr="00491F9B">
        <w:rPr>
          <w:rFonts w:eastAsia="Times New Roman" w:cs="Times New Roman"/>
          <w:szCs w:val="28"/>
        </w:rPr>
        <w:t xml:space="preserve">462.813 </w:t>
      </w:r>
      <w:r w:rsidR="00005C23" w:rsidRPr="00491F9B">
        <w:rPr>
          <w:rFonts w:cs="Times New Roman"/>
          <w:szCs w:val="28"/>
          <w:shd w:val="clear" w:color="auto" w:fill="FFFFFF"/>
        </w:rPr>
        <w:t>triệu đồng.</w:t>
      </w:r>
    </w:p>
    <w:p w14:paraId="066744C4" w14:textId="7ABD3CB9" w:rsidR="00EA2C49" w:rsidRPr="00491F9B" w:rsidRDefault="00EA2C49" w:rsidP="001E46B5">
      <w:pPr>
        <w:spacing w:before="40" w:after="40"/>
        <w:ind w:firstLine="0"/>
        <w:jc w:val="center"/>
        <w:rPr>
          <w:rFonts w:cs="Times New Roman"/>
          <w:szCs w:val="28"/>
        </w:rPr>
      </w:pPr>
      <w:r w:rsidRPr="00491F9B">
        <w:rPr>
          <w:rFonts w:cs="Times New Roman"/>
          <w:szCs w:val="28"/>
        </w:rPr>
        <w:t>Bảng 3.</w:t>
      </w:r>
      <w:r w:rsidR="00584EB6">
        <w:rPr>
          <w:rFonts w:cs="Times New Roman"/>
          <w:szCs w:val="28"/>
        </w:rPr>
        <w:t>20</w:t>
      </w:r>
      <w:r w:rsidRPr="00491F9B">
        <w:rPr>
          <w:rFonts w:cs="Times New Roman"/>
          <w:szCs w:val="28"/>
        </w:rPr>
        <w:t>: Tổng hợp nguồn vốn đầu tư nhà ở người có công với cách mạng</w:t>
      </w:r>
    </w:p>
    <w:tbl>
      <w:tblPr>
        <w:tblW w:w="9498" w:type="dxa"/>
        <w:tblInd w:w="-5" w:type="dxa"/>
        <w:tblLook w:val="04A0" w:firstRow="1" w:lastRow="0" w:firstColumn="1" w:lastColumn="0" w:noHBand="0" w:noVBand="1"/>
      </w:tblPr>
      <w:tblGrid>
        <w:gridCol w:w="580"/>
        <w:gridCol w:w="2397"/>
        <w:gridCol w:w="1701"/>
        <w:gridCol w:w="2268"/>
        <w:gridCol w:w="2552"/>
      </w:tblGrid>
      <w:tr w:rsidR="005E75D8" w:rsidRPr="00491F9B" w14:paraId="783E429F" w14:textId="77777777" w:rsidTr="00EA2C49">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E5E75" w14:textId="77777777" w:rsidR="005E75D8" w:rsidRPr="00491F9B" w:rsidRDefault="005E75D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TT</w:t>
            </w:r>
          </w:p>
        </w:tc>
        <w:tc>
          <w:tcPr>
            <w:tcW w:w="2397" w:type="dxa"/>
            <w:tcBorders>
              <w:top w:val="single" w:sz="4" w:space="0" w:color="auto"/>
              <w:left w:val="nil"/>
              <w:bottom w:val="single" w:sz="4" w:space="0" w:color="auto"/>
              <w:right w:val="single" w:sz="4" w:space="0" w:color="auto"/>
            </w:tcBorders>
            <w:shd w:val="clear" w:color="auto" w:fill="auto"/>
            <w:noWrap/>
            <w:vAlign w:val="center"/>
            <w:hideMark/>
          </w:tcPr>
          <w:p w14:paraId="57FA77B5" w14:textId="77777777" w:rsidR="005E75D8" w:rsidRPr="00491F9B" w:rsidRDefault="005E75D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ECF465A" w14:textId="2A9DD3A0" w:rsidR="005E75D8" w:rsidRPr="00491F9B" w:rsidRDefault="00EA2C49"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Số h</w:t>
            </w:r>
            <w:r w:rsidR="005E75D8" w:rsidRPr="00491F9B">
              <w:rPr>
                <w:rFonts w:eastAsia="Times New Roman" w:cs="Times New Roman"/>
                <w:color w:val="000000"/>
                <w:szCs w:val="28"/>
              </w:rPr>
              <w:t>ộ</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0CABE3E" w14:textId="64558783" w:rsidR="005E75D8" w:rsidRPr="00491F9B" w:rsidRDefault="00EA2C49"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xml:space="preserve">Định mức </w:t>
            </w:r>
            <w:r w:rsidR="005E75D8" w:rsidRPr="00491F9B">
              <w:rPr>
                <w:rFonts w:eastAsia="Times New Roman" w:cs="Times New Roman"/>
                <w:color w:val="000000"/>
                <w:szCs w:val="28"/>
              </w:rPr>
              <w:t>(triệu/hộ)</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1C9138D" w14:textId="77777777" w:rsidR="00EA2C49" w:rsidRPr="00491F9B" w:rsidRDefault="00EA2C49"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Thành tiền</w:t>
            </w:r>
          </w:p>
          <w:p w14:paraId="6CF1184D" w14:textId="35141CE2" w:rsidR="005E75D8" w:rsidRPr="00491F9B" w:rsidRDefault="005E75D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(triệu đồng)</w:t>
            </w:r>
          </w:p>
        </w:tc>
      </w:tr>
      <w:tr w:rsidR="005E75D8" w:rsidRPr="00491F9B" w14:paraId="6E9389B6" w14:textId="77777777" w:rsidTr="00EA2C4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8EC952" w14:textId="77777777" w:rsidR="005E75D8" w:rsidRPr="00491F9B" w:rsidRDefault="005E75D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w:t>
            </w:r>
          </w:p>
        </w:tc>
        <w:tc>
          <w:tcPr>
            <w:tcW w:w="2397" w:type="dxa"/>
            <w:tcBorders>
              <w:top w:val="nil"/>
              <w:left w:val="nil"/>
              <w:bottom w:val="single" w:sz="4" w:space="0" w:color="auto"/>
              <w:right w:val="single" w:sz="4" w:space="0" w:color="auto"/>
            </w:tcBorders>
            <w:shd w:val="clear" w:color="auto" w:fill="auto"/>
            <w:noWrap/>
            <w:vAlign w:val="center"/>
            <w:hideMark/>
          </w:tcPr>
          <w:p w14:paraId="0BCE1680" w14:textId="77777777" w:rsidR="005E75D8" w:rsidRPr="00491F9B" w:rsidRDefault="005E75D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Nhà xây mới</w:t>
            </w:r>
          </w:p>
        </w:tc>
        <w:tc>
          <w:tcPr>
            <w:tcW w:w="1701" w:type="dxa"/>
            <w:tcBorders>
              <w:top w:val="nil"/>
              <w:left w:val="nil"/>
              <w:bottom w:val="single" w:sz="4" w:space="0" w:color="auto"/>
              <w:right w:val="single" w:sz="4" w:space="0" w:color="auto"/>
            </w:tcBorders>
            <w:shd w:val="clear" w:color="auto" w:fill="auto"/>
            <w:noWrap/>
            <w:vAlign w:val="center"/>
            <w:hideMark/>
          </w:tcPr>
          <w:p w14:paraId="7C41D974" w14:textId="77777777" w:rsidR="005E75D8" w:rsidRPr="00491F9B" w:rsidRDefault="005E75D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1.056</w:t>
            </w:r>
          </w:p>
        </w:tc>
        <w:tc>
          <w:tcPr>
            <w:tcW w:w="2268" w:type="dxa"/>
            <w:tcBorders>
              <w:top w:val="nil"/>
              <w:left w:val="nil"/>
              <w:bottom w:val="single" w:sz="4" w:space="0" w:color="auto"/>
              <w:right w:val="single" w:sz="4" w:space="0" w:color="auto"/>
            </w:tcBorders>
            <w:shd w:val="clear" w:color="auto" w:fill="auto"/>
            <w:noWrap/>
            <w:vAlign w:val="bottom"/>
            <w:hideMark/>
          </w:tcPr>
          <w:p w14:paraId="054036BF" w14:textId="77777777" w:rsidR="005E75D8" w:rsidRPr="00491F9B" w:rsidRDefault="005E75D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165</w:t>
            </w:r>
          </w:p>
        </w:tc>
        <w:tc>
          <w:tcPr>
            <w:tcW w:w="2552" w:type="dxa"/>
            <w:tcBorders>
              <w:top w:val="nil"/>
              <w:left w:val="nil"/>
              <w:bottom w:val="single" w:sz="4" w:space="0" w:color="auto"/>
              <w:right w:val="single" w:sz="4" w:space="0" w:color="auto"/>
            </w:tcBorders>
            <w:shd w:val="clear" w:color="auto" w:fill="auto"/>
            <w:noWrap/>
            <w:vAlign w:val="bottom"/>
            <w:hideMark/>
          </w:tcPr>
          <w:p w14:paraId="0B80FDC1" w14:textId="77777777" w:rsidR="005E75D8" w:rsidRPr="00491F9B" w:rsidRDefault="005E75D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174.240</w:t>
            </w:r>
          </w:p>
        </w:tc>
      </w:tr>
      <w:tr w:rsidR="005E75D8" w:rsidRPr="00491F9B" w14:paraId="5E8128AD" w14:textId="77777777" w:rsidTr="00EA2C4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16F897" w14:textId="51AA1EAA" w:rsidR="005E75D8" w:rsidRPr="00491F9B" w:rsidRDefault="00EA2C49"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2</w:t>
            </w:r>
          </w:p>
        </w:tc>
        <w:tc>
          <w:tcPr>
            <w:tcW w:w="2397" w:type="dxa"/>
            <w:tcBorders>
              <w:top w:val="nil"/>
              <w:left w:val="nil"/>
              <w:bottom w:val="single" w:sz="4" w:space="0" w:color="auto"/>
              <w:right w:val="single" w:sz="4" w:space="0" w:color="auto"/>
            </w:tcBorders>
            <w:shd w:val="clear" w:color="auto" w:fill="auto"/>
            <w:noWrap/>
            <w:vAlign w:val="center"/>
            <w:hideMark/>
          </w:tcPr>
          <w:p w14:paraId="654B7ADE" w14:textId="77777777" w:rsidR="005E75D8" w:rsidRPr="00491F9B" w:rsidRDefault="005E75D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Nhà cải tạo</w:t>
            </w:r>
          </w:p>
        </w:tc>
        <w:tc>
          <w:tcPr>
            <w:tcW w:w="1701" w:type="dxa"/>
            <w:tcBorders>
              <w:top w:val="nil"/>
              <w:left w:val="nil"/>
              <w:bottom w:val="single" w:sz="4" w:space="0" w:color="auto"/>
              <w:right w:val="single" w:sz="4" w:space="0" w:color="auto"/>
            </w:tcBorders>
            <w:shd w:val="clear" w:color="auto" w:fill="auto"/>
            <w:noWrap/>
            <w:vAlign w:val="center"/>
            <w:hideMark/>
          </w:tcPr>
          <w:p w14:paraId="1BB57177" w14:textId="77777777" w:rsidR="005E75D8" w:rsidRPr="00491F9B" w:rsidRDefault="005E75D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5.293</w:t>
            </w:r>
          </w:p>
        </w:tc>
        <w:tc>
          <w:tcPr>
            <w:tcW w:w="2268" w:type="dxa"/>
            <w:tcBorders>
              <w:top w:val="nil"/>
              <w:left w:val="nil"/>
              <w:bottom w:val="single" w:sz="4" w:space="0" w:color="auto"/>
              <w:right w:val="single" w:sz="4" w:space="0" w:color="auto"/>
            </w:tcBorders>
            <w:shd w:val="clear" w:color="auto" w:fill="auto"/>
            <w:noWrap/>
            <w:vAlign w:val="bottom"/>
            <w:hideMark/>
          </w:tcPr>
          <w:p w14:paraId="1ACE9B67" w14:textId="77777777" w:rsidR="005E75D8" w:rsidRPr="00491F9B" w:rsidRDefault="005E75D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82,5</w:t>
            </w:r>
          </w:p>
        </w:tc>
        <w:tc>
          <w:tcPr>
            <w:tcW w:w="2552" w:type="dxa"/>
            <w:tcBorders>
              <w:top w:val="nil"/>
              <w:left w:val="nil"/>
              <w:bottom w:val="single" w:sz="4" w:space="0" w:color="auto"/>
              <w:right w:val="single" w:sz="4" w:space="0" w:color="auto"/>
            </w:tcBorders>
            <w:shd w:val="clear" w:color="auto" w:fill="auto"/>
            <w:noWrap/>
            <w:vAlign w:val="bottom"/>
            <w:hideMark/>
          </w:tcPr>
          <w:p w14:paraId="032C889A" w14:textId="77777777" w:rsidR="005E75D8" w:rsidRPr="00491F9B" w:rsidRDefault="005E75D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436.673</w:t>
            </w:r>
          </w:p>
        </w:tc>
      </w:tr>
      <w:tr w:rsidR="005E75D8" w:rsidRPr="00491F9B" w14:paraId="3DAB2240" w14:textId="77777777" w:rsidTr="00EA2C49">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025F8D" w14:textId="77777777" w:rsidR="005E75D8" w:rsidRPr="00491F9B" w:rsidRDefault="005E75D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 </w:t>
            </w:r>
          </w:p>
        </w:tc>
        <w:tc>
          <w:tcPr>
            <w:tcW w:w="2397" w:type="dxa"/>
            <w:tcBorders>
              <w:top w:val="nil"/>
              <w:left w:val="nil"/>
              <w:bottom w:val="single" w:sz="4" w:space="0" w:color="auto"/>
              <w:right w:val="single" w:sz="4" w:space="0" w:color="auto"/>
            </w:tcBorders>
            <w:shd w:val="clear" w:color="auto" w:fill="auto"/>
            <w:noWrap/>
            <w:vAlign w:val="bottom"/>
            <w:hideMark/>
          </w:tcPr>
          <w:p w14:paraId="22186184" w14:textId="77777777" w:rsidR="005E75D8" w:rsidRPr="00491F9B" w:rsidRDefault="005E75D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Tổng</w:t>
            </w:r>
          </w:p>
        </w:tc>
        <w:tc>
          <w:tcPr>
            <w:tcW w:w="1701" w:type="dxa"/>
            <w:tcBorders>
              <w:top w:val="nil"/>
              <w:left w:val="nil"/>
              <w:bottom w:val="single" w:sz="4" w:space="0" w:color="auto"/>
              <w:right w:val="single" w:sz="4" w:space="0" w:color="auto"/>
            </w:tcBorders>
            <w:shd w:val="clear" w:color="auto" w:fill="auto"/>
            <w:noWrap/>
            <w:vAlign w:val="bottom"/>
            <w:hideMark/>
          </w:tcPr>
          <w:p w14:paraId="1C61CEC3" w14:textId="77777777" w:rsidR="005E75D8" w:rsidRPr="00491F9B" w:rsidRDefault="005E75D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6.349</w:t>
            </w:r>
          </w:p>
        </w:tc>
        <w:tc>
          <w:tcPr>
            <w:tcW w:w="2268" w:type="dxa"/>
            <w:tcBorders>
              <w:top w:val="nil"/>
              <w:left w:val="nil"/>
              <w:bottom w:val="single" w:sz="4" w:space="0" w:color="auto"/>
              <w:right w:val="single" w:sz="4" w:space="0" w:color="auto"/>
            </w:tcBorders>
            <w:shd w:val="clear" w:color="auto" w:fill="auto"/>
            <w:noWrap/>
            <w:vAlign w:val="bottom"/>
            <w:hideMark/>
          </w:tcPr>
          <w:p w14:paraId="6F45BF17" w14:textId="37895CB6" w:rsidR="005E75D8" w:rsidRPr="00491F9B" w:rsidRDefault="00EA2C49"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w:t>
            </w:r>
          </w:p>
        </w:tc>
        <w:tc>
          <w:tcPr>
            <w:tcW w:w="2552" w:type="dxa"/>
            <w:tcBorders>
              <w:top w:val="nil"/>
              <w:left w:val="nil"/>
              <w:bottom w:val="single" w:sz="4" w:space="0" w:color="auto"/>
              <w:right w:val="single" w:sz="4" w:space="0" w:color="auto"/>
            </w:tcBorders>
            <w:shd w:val="clear" w:color="auto" w:fill="auto"/>
            <w:noWrap/>
            <w:vAlign w:val="bottom"/>
            <w:hideMark/>
          </w:tcPr>
          <w:p w14:paraId="61C0D4A8" w14:textId="77777777" w:rsidR="005E75D8" w:rsidRPr="00491F9B" w:rsidRDefault="005E75D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610.913</w:t>
            </w:r>
          </w:p>
        </w:tc>
      </w:tr>
    </w:tbl>
    <w:p w14:paraId="01566D6F" w14:textId="279F43B0" w:rsidR="00AB65DA" w:rsidRPr="00491F9B" w:rsidRDefault="00AB65DA" w:rsidP="001E46B5">
      <w:pPr>
        <w:spacing w:before="40" w:after="40"/>
        <w:rPr>
          <w:rFonts w:cs="Times New Roman"/>
          <w:color w:val="000000"/>
          <w:szCs w:val="28"/>
          <w:shd w:val="clear" w:color="auto" w:fill="FFFFFF"/>
        </w:rPr>
      </w:pPr>
      <w:r w:rsidRPr="00491F9B">
        <w:rPr>
          <w:rFonts w:cs="Times New Roman"/>
          <w:szCs w:val="28"/>
        </w:rPr>
        <w:t>Theo Quyết định số 22/2013/QĐ-TTg ngày 26 tháng 04 năm 2013 của Thủ tướng Chính phủ về hỗ trợ người có công với cách mạng về nhà ở quy định mức hổ trợ như sau:</w:t>
      </w:r>
      <w:r w:rsidR="005E75D8" w:rsidRPr="00491F9B">
        <w:rPr>
          <w:rFonts w:cs="Times New Roman"/>
          <w:szCs w:val="28"/>
        </w:rPr>
        <w:t xml:space="preserve"> </w:t>
      </w:r>
      <w:r w:rsidRPr="00491F9B">
        <w:rPr>
          <w:rFonts w:cs="Times New Roman"/>
          <w:szCs w:val="28"/>
        </w:rPr>
        <w:t>Nhà ở xây mới:</w:t>
      </w:r>
      <w:r w:rsidRPr="00491F9B">
        <w:rPr>
          <w:rFonts w:cs="Times New Roman"/>
          <w:color w:val="000000"/>
          <w:szCs w:val="28"/>
          <w:shd w:val="clear" w:color="auto" w:fill="FFFFFF"/>
        </w:rPr>
        <w:t xml:space="preserve"> 40 triệu đồng/hộ;</w:t>
      </w:r>
      <w:r w:rsidR="005E75D8" w:rsidRPr="00491F9B">
        <w:rPr>
          <w:rFonts w:cs="Times New Roman"/>
          <w:szCs w:val="28"/>
        </w:rPr>
        <w:t xml:space="preserve"> </w:t>
      </w:r>
      <w:r w:rsidRPr="00491F9B">
        <w:rPr>
          <w:rFonts w:cs="Times New Roman"/>
          <w:szCs w:val="28"/>
        </w:rPr>
        <w:t>Nhà ở cải tạo:</w:t>
      </w:r>
      <w:r w:rsidRPr="00491F9B">
        <w:rPr>
          <w:rFonts w:cs="Times New Roman"/>
          <w:color w:val="000000"/>
          <w:szCs w:val="28"/>
          <w:shd w:val="clear" w:color="auto" w:fill="FFFFFF"/>
        </w:rPr>
        <w:t xml:space="preserve"> 20 triệu đồng/hộ.</w:t>
      </w:r>
    </w:p>
    <w:p w14:paraId="3B18FF56" w14:textId="5C5D7D8B" w:rsidR="00EA2C49" w:rsidRPr="00491F9B" w:rsidRDefault="00EA2C49" w:rsidP="001E46B5">
      <w:pPr>
        <w:spacing w:before="40" w:after="40"/>
        <w:ind w:firstLine="0"/>
        <w:jc w:val="center"/>
        <w:rPr>
          <w:rFonts w:cs="Times New Roman"/>
          <w:szCs w:val="28"/>
        </w:rPr>
      </w:pPr>
      <w:r w:rsidRPr="00491F9B">
        <w:rPr>
          <w:rFonts w:cs="Times New Roman"/>
          <w:szCs w:val="28"/>
        </w:rPr>
        <w:t>Bảng 3.</w:t>
      </w:r>
      <w:r w:rsidR="006A29EA" w:rsidRPr="00491F9B">
        <w:rPr>
          <w:rFonts w:cs="Times New Roman"/>
          <w:szCs w:val="28"/>
        </w:rPr>
        <w:t>2</w:t>
      </w:r>
      <w:r w:rsidR="00584EB6">
        <w:rPr>
          <w:rFonts w:cs="Times New Roman"/>
          <w:szCs w:val="28"/>
        </w:rPr>
        <w:t>1</w:t>
      </w:r>
      <w:r w:rsidRPr="00491F9B">
        <w:rPr>
          <w:rFonts w:cs="Times New Roman"/>
          <w:szCs w:val="28"/>
        </w:rPr>
        <w:t xml:space="preserve">: Tổng hợp nguồn vốn </w:t>
      </w:r>
      <w:r w:rsidR="00005C23" w:rsidRPr="00491F9B">
        <w:rPr>
          <w:rFonts w:cs="Times New Roman"/>
          <w:szCs w:val="28"/>
        </w:rPr>
        <w:t>hỗ trợ</w:t>
      </w:r>
      <w:r w:rsidRPr="00491F9B">
        <w:rPr>
          <w:rFonts w:cs="Times New Roman"/>
          <w:szCs w:val="28"/>
        </w:rPr>
        <w:t xml:space="preserve"> </w:t>
      </w:r>
      <w:r w:rsidR="009E384E" w:rsidRPr="00491F9B">
        <w:rPr>
          <w:rFonts w:cs="Times New Roman"/>
          <w:color w:val="000000"/>
          <w:szCs w:val="28"/>
          <w:shd w:val="clear" w:color="auto" w:fill="FFFFFF"/>
        </w:rPr>
        <w:t>từ ngân sách trung ương</w:t>
      </w:r>
    </w:p>
    <w:tbl>
      <w:tblPr>
        <w:tblW w:w="9498" w:type="dxa"/>
        <w:tblInd w:w="-5" w:type="dxa"/>
        <w:tblLook w:val="04A0" w:firstRow="1" w:lastRow="0" w:firstColumn="1" w:lastColumn="0" w:noHBand="0" w:noVBand="1"/>
      </w:tblPr>
      <w:tblGrid>
        <w:gridCol w:w="580"/>
        <w:gridCol w:w="2397"/>
        <w:gridCol w:w="1701"/>
        <w:gridCol w:w="2268"/>
        <w:gridCol w:w="2552"/>
      </w:tblGrid>
      <w:tr w:rsidR="00EA2C49" w:rsidRPr="00491F9B" w14:paraId="7B69AF29" w14:textId="77777777" w:rsidTr="00EA2C49">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A71CB" w14:textId="77777777" w:rsidR="00EA2C49" w:rsidRPr="00491F9B" w:rsidRDefault="00EA2C49"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TT</w:t>
            </w:r>
          </w:p>
        </w:tc>
        <w:tc>
          <w:tcPr>
            <w:tcW w:w="2397" w:type="dxa"/>
            <w:tcBorders>
              <w:top w:val="single" w:sz="4" w:space="0" w:color="auto"/>
              <w:left w:val="nil"/>
              <w:bottom w:val="single" w:sz="4" w:space="0" w:color="auto"/>
              <w:right w:val="single" w:sz="4" w:space="0" w:color="auto"/>
            </w:tcBorders>
            <w:shd w:val="clear" w:color="auto" w:fill="auto"/>
            <w:noWrap/>
            <w:vAlign w:val="center"/>
            <w:hideMark/>
          </w:tcPr>
          <w:p w14:paraId="7A7C4638" w14:textId="77777777" w:rsidR="00EA2C49" w:rsidRPr="00491F9B" w:rsidRDefault="00EA2C49"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C9ECB82" w14:textId="565CA454" w:rsidR="00EA2C49" w:rsidRPr="00491F9B" w:rsidRDefault="00EA2C49"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Số hộ</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2F1E2C3" w14:textId="77777777" w:rsidR="00EA2C49" w:rsidRPr="00491F9B" w:rsidRDefault="00EA2C49"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Định mức (triệu/hộ)</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49536F1" w14:textId="77777777" w:rsidR="00EA2C49" w:rsidRPr="00491F9B" w:rsidRDefault="00EA2C49"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xml:space="preserve">Thành tiền </w:t>
            </w:r>
            <w:r w:rsidRPr="00491F9B">
              <w:rPr>
                <w:rFonts w:eastAsia="Times New Roman" w:cs="Times New Roman"/>
                <w:color w:val="000000"/>
                <w:szCs w:val="28"/>
              </w:rPr>
              <w:br/>
              <w:t>(triệu đồng)</w:t>
            </w:r>
          </w:p>
        </w:tc>
      </w:tr>
      <w:tr w:rsidR="00EA2C49" w:rsidRPr="00491F9B" w14:paraId="409EA2C1" w14:textId="77777777" w:rsidTr="00EA2C4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71C284" w14:textId="77777777" w:rsidR="00EA2C49" w:rsidRPr="00491F9B" w:rsidRDefault="00EA2C49"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w:t>
            </w:r>
          </w:p>
        </w:tc>
        <w:tc>
          <w:tcPr>
            <w:tcW w:w="2397" w:type="dxa"/>
            <w:tcBorders>
              <w:top w:val="nil"/>
              <w:left w:val="nil"/>
              <w:bottom w:val="single" w:sz="4" w:space="0" w:color="auto"/>
              <w:right w:val="single" w:sz="4" w:space="0" w:color="auto"/>
            </w:tcBorders>
            <w:shd w:val="clear" w:color="auto" w:fill="auto"/>
            <w:noWrap/>
            <w:vAlign w:val="center"/>
            <w:hideMark/>
          </w:tcPr>
          <w:p w14:paraId="473FF6ED" w14:textId="77777777" w:rsidR="00EA2C49" w:rsidRPr="00491F9B" w:rsidRDefault="00EA2C49"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Nhà xây mới</w:t>
            </w:r>
          </w:p>
        </w:tc>
        <w:tc>
          <w:tcPr>
            <w:tcW w:w="1701" w:type="dxa"/>
            <w:tcBorders>
              <w:top w:val="nil"/>
              <w:left w:val="nil"/>
              <w:bottom w:val="single" w:sz="4" w:space="0" w:color="auto"/>
              <w:right w:val="single" w:sz="4" w:space="0" w:color="auto"/>
            </w:tcBorders>
            <w:shd w:val="clear" w:color="auto" w:fill="auto"/>
            <w:noWrap/>
            <w:vAlign w:val="center"/>
            <w:hideMark/>
          </w:tcPr>
          <w:p w14:paraId="7BF0CC0B" w14:textId="77777777" w:rsidR="00EA2C49" w:rsidRPr="00491F9B" w:rsidRDefault="00EA2C49"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1.056</w:t>
            </w:r>
          </w:p>
        </w:tc>
        <w:tc>
          <w:tcPr>
            <w:tcW w:w="2268" w:type="dxa"/>
            <w:tcBorders>
              <w:top w:val="nil"/>
              <w:left w:val="nil"/>
              <w:bottom w:val="single" w:sz="4" w:space="0" w:color="auto"/>
              <w:right w:val="single" w:sz="4" w:space="0" w:color="auto"/>
            </w:tcBorders>
            <w:shd w:val="clear" w:color="auto" w:fill="auto"/>
            <w:noWrap/>
            <w:vAlign w:val="center"/>
            <w:hideMark/>
          </w:tcPr>
          <w:p w14:paraId="5FD0BC0D" w14:textId="77777777" w:rsidR="00EA2C49" w:rsidRPr="00491F9B" w:rsidRDefault="00EA2C49"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40</w:t>
            </w:r>
          </w:p>
        </w:tc>
        <w:tc>
          <w:tcPr>
            <w:tcW w:w="2552" w:type="dxa"/>
            <w:tcBorders>
              <w:top w:val="nil"/>
              <w:left w:val="nil"/>
              <w:bottom w:val="single" w:sz="4" w:space="0" w:color="auto"/>
              <w:right w:val="single" w:sz="4" w:space="0" w:color="auto"/>
            </w:tcBorders>
            <w:shd w:val="clear" w:color="auto" w:fill="auto"/>
            <w:noWrap/>
            <w:vAlign w:val="center"/>
            <w:hideMark/>
          </w:tcPr>
          <w:p w14:paraId="65CB3AE0" w14:textId="77777777" w:rsidR="00EA2C49" w:rsidRPr="00491F9B" w:rsidRDefault="00EA2C49"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42.240</w:t>
            </w:r>
          </w:p>
        </w:tc>
      </w:tr>
      <w:tr w:rsidR="00EA2C49" w:rsidRPr="00491F9B" w14:paraId="02390001" w14:textId="77777777" w:rsidTr="00EA2C49">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D697DD" w14:textId="77777777" w:rsidR="00EA2C49" w:rsidRPr="00491F9B" w:rsidRDefault="00EA2C49"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lastRenderedPageBreak/>
              <w:t>1</w:t>
            </w:r>
          </w:p>
        </w:tc>
        <w:tc>
          <w:tcPr>
            <w:tcW w:w="2397" w:type="dxa"/>
            <w:tcBorders>
              <w:top w:val="nil"/>
              <w:left w:val="nil"/>
              <w:bottom w:val="single" w:sz="4" w:space="0" w:color="auto"/>
              <w:right w:val="single" w:sz="4" w:space="0" w:color="auto"/>
            </w:tcBorders>
            <w:shd w:val="clear" w:color="auto" w:fill="auto"/>
            <w:noWrap/>
            <w:vAlign w:val="center"/>
            <w:hideMark/>
          </w:tcPr>
          <w:p w14:paraId="638CB347" w14:textId="77777777" w:rsidR="00EA2C49" w:rsidRPr="00491F9B" w:rsidRDefault="00EA2C49"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Nhà cải tạo</w:t>
            </w:r>
          </w:p>
        </w:tc>
        <w:tc>
          <w:tcPr>
            <w:tcW w:w="1701" w:type="dxa"/>
            <w:tcBorders>
              <w:top w:val="nil"/>
              <w:left w:val="nil"/>
              <w:bottom w:val="single" w:sz="4" w:space="0" w:color="auto"/>
              <w:right w:val="single" w:sz="4" w:space="0" w:color="auto"/>
            </w:tcBorders>
            <w:shd w:val="clear" w:color="auto" w:fill="auto"/>
            <w:noWrap/>
            <w:vAlign w:val="center"/>
            <w:hideMark/>
          </w:tcPr>
          <w:p w14:paraId="27C69B43" w14:textId="77777777" w:rsidR="00EA2C49" w:rsidRPr="00491F9B" w:rsidRDefault="00EA2C49"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5.293</w:t>
            </w:r>
          </w:p>
        </w:tc>
        <w:tc>
          <w:tcPr>
            <w:tcW w:w="2268" w:type="dxa"/>
            <w:tcBorders>
              <w:top w:val="nil"/>
              <w:left w:val="nil"/>
              <w:bottom w:val="single" w:sz="4" w:space="0" w:color="auto"/>
              <w:right w:val="single" w:sz="4" w:space="0" w:color="auto"/>
            </w:tcBorders>
            <w:shd w:val="clear" w:color="auto" w:fill="auto"/>
            <w:noWrap/>
            <w:vAlign w:val="center"/>
            <w:hideMark/>
          </w:tcPr>
          <w:p w14:paraId="093F2578" w14:textId="77777777" w:rsidR="00EA2C49" w:rsidRPr="00491F9B" w:rsidRDefault="00EA2C49"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20,0</w:t>
            </w:r>
          </w:p>
        </w:tc>
        <w:tc>
          <w:tcPr>
            <w:tcW w:w="2552" w:type="dxa"/>
            <w:tcBorders>
              <w:top w:val="nil"/>
              <w:left w:val="nil"/>
              <w:bottom w:val="single" w:sz="4" w:space="0" w:color="auto"/>
              <w:right w:val="single" w:sz="4" w:space="0" w:color="auto"/>
            </w:tcBorders>
            <w:shd w:val="clear" w:color="auto" w:fill="auto"/>
            <w:noWrap/>
            <w:vAlign w:val="center"/>
            <w:hideMark/>
          </w:tcPr>
          <w:p w14:paraId="568D350C" w14:textId="77777777" w:rsidR="00EA2C49" w:rsidRPr="00491F9B" w:rsidRDefault="00EA2C49"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105.860</w:t>
            </w:r>
          </w:p>
        </w:tc>
      </w:tr>
      <w:tr w:rsidR="00EA2C49" w:rsidRPr="00491F9B" w14:paraId="7912AD99" w14:textId="77777777" w:rsidTr="00EA2C49">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C1D664" w14:textId="77777777" w:rsidR="00EA2C49" w:rsidRPr="00491F9B" w:rsidRDefault="00EA2C49"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 </w:t>
            </w:r>
          </w:p>
        </w:tc>
        <w:tc>
          <w:tcPr>
            <w:tcW w:w="2397" w:type="dxa"/>
            <w:tcBorders>
              <w:top w:val="nil"/>
              <w:left w:val="nil"/>
              <w:bottom w:val="single" w:sz="4" w:space="0" w:color="auto"/>
              <w:right w:val="single" w:sz="4" w:space="0" w:color="auto"/>
            </w:tcBorders>
            <w:shd w:val="clear" w:color="auto" w:fill="auto"/>
            <w:noWrap/>
            <w:vAlign w:val="center"/>
            <w:hideMark/>
          </w:tcPr>
          <w:p w14:paraId="2A4AA4BB" w14:textId="77777777" w:rsidR="00EA2C49" w:rsidRPr="00491F9B" w:rsidRDefault="00EA2C49"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Tổng</w:t>
            </w:r>
          </w:p>
        </w:tc>
        <w:tc>
          <w:tcPr>
            <w:tcW w:w="1701" w:type="dxa"/>
            <w:tcBorders>
              <w:top w:val="nil"/>
              <w:left w:val="nil"/>
              <w:bottom w:val="single" w:sz="4" w:space="0" w:color="auto"/>
              <w:right w:val="single" w:sz="4" w:space="0" w:color="auto"/>
            </w:tcBorders>
            <w:shd w:val="clear" w:color="auto" w:fill="auto"/>
            <w:noWrap/>
            <w:vAlign w:val="center"/>
            <w:hideMark/>
          </w:tcPr>
          <w:p w14:paraId="0C9E61B8" w14:textId="77777777" w:rsidR="00EA2C49" w:rsidRPr="00491F9B" w:rsidRDefault="00EA2C49"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6.349</w:t>
            </w:r>
          </w:p>
        </w:tc>
        <w:tc>
          <w:tcPr>
            <w:tcW w:w="2268" w:type="dxa"/>
            <w:tcBorders>
              <w:top w:val="nil"/>
              <w:left w:val="nil"/>
              <w:bottom w:val="single" w:sz="4" w:space="0" w:color="auto"/>
              <w:right w:val="single" w:sz="4" w:space="0" w:color="auto"/>
            </w:tcBorders>
            <w:shd w:val="clear" w:color="auto" w:fill="auto"/>
            <w:noWrap/>
            <w:vAlign w:val="center"/>
            <w:hideMark/>
          </w:tcPr>
          <w:p w14:paraId="331783C5" w14:textId="77777777" w:rsidR="00EA2C49" w:rsidRPr="00491F9B" w:rsidRDefault="00EA2C49"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 </w:t>
            </w:r>
          </w:p>
        </w:tc>
        <w:tc>
          <w:tcPr>
            <w:tcW w:w="2552" w:type="dxa"/>
            <w:tcBorders>
              <w:top w:val="nil"/>
              <w:left w:val="nil"/>
              <w:bottom w:val="single" w:sz="4" w:space="0" w:color="auto"/>
              <w:right w:val="single" w:sz="4" w:space="0" w:color="auto"/>
            </w:tcBorders>
            <w:shd w:val="clear" w:color="auto" w:fill="auto"/>
            <w:noWrap/>
            <w:vAlign w:val="center"/>
            <w:hideMark/>
          </w:tcPr>
          <w:p w14:paraId="2826F1B0" w14:textId="77777777" w:rsidR="00EA2C49" w:rsidRPr="00491F9B" w:rsidRDefault="00EA2C49"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148.100</w:t>
            </w:r>
          </w:p>
        </w:tc>
      </w:tr>
    </w:tbl>
    <w:p w14:paraId="30ED59AA" w14:textId="587696A4" w:rsidR="009E384E" w:rsidRPr="00491F9B" w:rsidRDefault="00580393" w:rsidP="00797137">
      <w:r w:rsidRPr="00491F9B">
        <w:t>b.</w:t>
      </w:r>
      <w:r w:rsidR="009E384E" w:rsidRPr="00491F9B">
        <w:t xml:space="preserve"> Hộ gia đình nghèo và cận nghèo</w:t>
      </w:r>
      <w:r w:rsidRPr="00491F9B">
        <w:t>:</w:t>
      </w:r>
    </w:p>
    <w:p w14:paraId="5E2957CD" w14:textId="578FFDE2" w:rsidR="005A44F5" w:rsidRPr="00491F9B" w:rsidRDefault="005A44F5" w:rsidP="001E46B5">
      <w:pPr>
        <w:spacing w:before="40" w:after="40"/>
        <w:rPr>
          <w:rFonts w:eastAsia="Times New Roman" w:cs="Times New Roman"/>
          <w:color w:val="000000"/>
          <w:szCs w:val="28"/>
        </w:rPr>
      </w:pPr>
      <w:r w:rsidRPr="00491F9B">
        <w:rPr>
          <w:rFonts w:cs="Times New Roman"/>
          <w:szCs w:val="28"/>
        </w:rPr>
        <w:t>Tổng nhu cầu nguồn vốn cho nhà ở hộ nghèo và cận nghèo là 1.213.493</w:t>
      </w:r>
      <w:r w:rsidRPr="00491F9B">
        <w:rPr>
          <w:rFonts w:cs="Times New Roman"/>
          <w:szCs w:val="28"/>
          <w:shd w:val="clear" w:color="auto" w:fill="FFFFFF"/>
        </w:rPr>
        <w:t xml:space="preserve"> triệu đồng. Trong đó: Nguồn vốn hỗ trợ từ ngân sách trung ương: </w:t>
      </w:r>
      <w:r w:rsidRPr="00491F9B">
        <w:rPr>
          <w:rFonts w:eastAsia="Times New Roman" w:cs="Times New Roman"/>
          <w:szCs w:val="28"/>
        </w:rPr>
        <w:t xml:space="preserve">18.852 </w:t>
      </w:r>
      <w:r w:rsidRPr="00491F9B">
        <w:rPr>
          <w:rFonts w:cs="Times New Roman"/>
          <w:szCs w:val="28"/>
          <w:shd w:val="clear" w:color="auto" w:fill="FFFFFF"/>
        </w:rPr>
        <w:t>triệu đồng; Nguồn vốn vay ưu đ</w:t>
      </w:r>
      <w:r w:rsidR="00382704" w:rsidRPr="00491F9B">
        <w:rPr>
          <w:rFonts w:cs="Times New Roman"/>
          <w:szCs w:val="28"/>
          <w:shd w:val="clear" w:color="auto" w:fill="FFFFFF"/>
        </w:rPr>
        <w:t>ã</w:t>
      </w:r>
      <w:r w:rsidRPr="00491F9B">
        <w:rPr>
          <w:rFonts w:cs="Times New Roman"/>
          <w:szCs w:val="28"/>
          <w:shd w:val="clear" w:color="auto" w:fill="FFFFFF"/>
        </w:rPr>
        <w:t>i là 93.240 triệu đồng; Nguồn vốn khác:</w:t>
      </w:r>
      <w:r w:rsidRPr="00491F9B">
        <w:rPr>
          <w:rFonts w:cs="Times New Roman"/>
          <w:szCs w:val="28"/>
        </w:rPr>
        <w:t xml:space="preserve"> </w:t>
      </w:r>
      <w:r w:rsidRPr="00491F9B">
        <w:rPr>
          <w:rFonts w:eastAsia="Times New Roman" w:cs="Times New Roman"/>
          <w:color w:val="000000"/>
          <w:szCs w:val="28"/>
        </w:rPr>
        <w:t xml:space="preserve">1.101.401 </w:t>
      </w:r>
      <w:r w:rsidRPr="00491F9B">
        <w:rPr>
          <w:rFonts w:cs="Times New Roman"/>
          <w:szCs w:val="28"/>
          <w:shd w:val="clear" w:color="auto" w:fill="FFFFFF"/>
        </w:rPr>
        <w:t>triệu đồng.</w:t>
      </w:r>
    </w:p>
    <w:p w14:paraId="64058DF8" w14:textId="44D424AA" w:rsidR="00AB65DA" w:rsidRPr="00491F9B" w:rsidRDefault="009E384E" w:rsidP="001E46B5">
      <w:pPr>
        <w:spacing w:before="40" w:after="40"/>
        <w:ind w:firstLine="0"/>
        <w:jc w:val="center"/>
        <w:rPr>
          <w:rFonts w:cs="Times New Roman"/>
          <w:szCs w:val="28"/>
        </w:rPr>
      </w:pPr>
      <w:r w:rsidRPr="00491F9B">
        <w:rPr>
          <w:rFonts w:cs="Times New Roman"/>
          <w:szCs w:val="28"/>
        </w:rPr>
        <w:t>Bảng 3.</w:t>
      </w:r>
      <w:r w:rsidR="006A29EA" w:rsidRPr="00491F9B">
        <w:rPr>
          <w:rFonts w:cs="Times New Roman"/>
          <w:szCs w:val="28"/>
        </w:rPr>
        <w:t>2</w:t>
      </w:r>
      <w:r w:rsidR="00584EB6">
        <w:rPr>
          <w:rFonts w:cs="Times New Roman"/>
          <w:szCs w:val="28"/>
        </w:rPr>
        <w:t>2</w:t>
      </w:r>
      <w:r w:rsidRPr="00491F9B">
        <w:rPr>
          <w:rFonts w:cs="Times New Roman"/>
          <w:szCs w:val="28"/>
        </w:rPr>
        <w:t>: Tổng hợp nguồn vốn đầu tư nhà ở hộ gia đình nghèo và cận nghèo</w:t>
      </w:r>
    </w:p>
    <w:tbl>
      <w:tblPr>
        <w:tblW w:w="9498" w:type="dxa"/>
        <w:tblInd w:w="-5" w:type="dxa"/>
        <w:tblLook w:val="04A0" w:firstRow="1" w:lastRow="0" w:firstColumn="1" w:lastColumn="0" w:noHBand="0" w:noVBand="1"/>
      </w:tblPr>
      <w:tblGrid>
        <w:gridCol w:w="640"/>
        <w:gridCol w:w="2621"/>
        <w:gridCol w:w="1701"/>
        <w:gridCol w:w="2126"/>
        <w:gridCol w:w="2410"/>
      </w:tblGrid>
      <w:tr w:rsidR="009E384E" w:rsidRPr="00491F9B" w14:paraId="6F48C9ED" w14:textId="77777777" w:rsidTr="009E384E">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FC336" w14:textId="77777777" w:rsidR="009E384E" w:rsidRPr="00491F9B" w:rsidRDefault="009E384E"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TT</w:t>
            </w:r>
          </w:p>
        </w:tc>
        <w:tc>
          <w:tcPr>
            <w:tcW w:w="2621" w:type="dxa"/>
            <w:tcBorders>
              <w:top w:val="single" w:sz="4" w:space="0" w:color="auto"/>
              <w:left w:val="nil"/>
              <w:bottom w:val="single" w:sz="4" w:space="0" w:color="auto"/>
              <w:right w:val="single" w:sz="4" w:space="0" w:color="auto"/>
            </w:tcBorders>
            <w:shd w:val="clear" w:color="auto" w:fill="auto"/>
            <w:noWrap/>
            <w:vAlign w:val="center"/>
            <w:hideMark/>
          </w:tcPr>
          <w:p w14:paraId="1FA09BBA" w14:textId="77777777" w:rsidR="009E384E" w:rsidRPr="00491F9B" w:rsidRDefault="009E384E"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F82EF61" w14:textId="573727C2" w:rsidR="009E384E" w:rsidRPr="00491F9B" w:rsidRDefault="009E384E"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Số hộ</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266104" w14:textId="77777777" w:rsidR="009E384E" w:rsidRPr="00491F9B" w:rsidRDefault="009E384E"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Định mức (triệu/hộ)</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46484D6" w14:textId="77777777" w:rsidR="009E384E" w:rsidRPr="00491F9B" w:rsidRDefault="009E384E"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xml:space="preserve">Thành tiền </w:t>
            </w:r>
            <w:r w:rsidRPr="00491F9B">
              <w:rPr>
                <w:rFonts w:eastAsia="Times New Roman" w:cs="Times New Roman"/>
                <w:color w:val="000000"/>
                <w:szCs w:val="28"/>
              </w:rPr>
              <w:br/>
              <w:t>(triệu đồng)</w:t>
            </w:r>
          </w:p>
        </w:tc>
      </w:tr>
      <w:tr w:rsidR="009E384E" w:rsidRPr="00491F9B" w14:paraId="3839B879" w14:textId="77777777" w:rsidTr="009E384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776E2D" w14:textId="77777777" w:rsidR="009E384E" w:rsidRPr="00491F9B" w:rsidRDefault="009E384E"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w:t>
            </w:r>
          </w:p>
        </w:tc>
        <w:tc>
          <w:tcPr>
            <w:tcW w:w="2621" w:type="dxa"/>
            <w:tcBorders>
              <w:top w:val="nil"/>
              <w:left w:val="nil"/>
              <w:bottom w:val="single" w:sz="4" w:space="0" w:color="auto"/>
              <w:right w:val="single" w:sz="4" w:space="0" w:color="auto"/>
            </w:tcBorders>
            <w:shd w:val="clear" w:color="auto" w:fill="auto"/>
            <w:noWrap/>
            <w:vAlign w:val="center"/>
            <w:hideMark/>
          </w:tcPr>
          <w:p w14:paraId="3ECA8F89" w14:textId="77777777" w:rsidR="009E384E" w:rsidRPr="00491F9B" w:rsidRDefault="009E384E"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thành thị</w:t>
            </w:r>
          </w:p>
        </w:tc>
        <w:tc>
          <w:tcPr>
            <w:tcW w:w="1701" w:type="dxa"/>
            <w:tcBorders>
              <w:top w:val="nil"/>
              <w:left w:val="nil"/>
              <w:bottom w:val="single" w:sz="4" w:space="0" w:color="auto"/>
              <w:right w:val="single" w:sz="4" w:space="0" w:color="auto"/>
            </w:tcBorders>
            <w:shd w:val="clear" w:color="auto" w:fill="auto"/>
            <w:noWrap/>
            <w:vAlign w:val="center"/>
            <w:hideMark/>
          </w:tcPr>
          <w:p w14:paraId="7BF156C7"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2.684</w:t>
            </w:r>
          </w:p>
        </w:tc>
        <w:tc>
          <w:tcPr>
            <w:tcW w:w="2126" w:type="dxa"/>
            <w:tcBorders>
              <w:top w:val="nil"/>
              <w:left w:val="nil"/>
              <w:bottom w:val="single" w:sz="4" w:space="0" w:color="auto"/>
              <w:right w:val="single" w:sz="4" w:space="0" w:color="auto"/>
            </w:tcBorders>
            <w:shd w:val="clear" w:color="auto" w:fill="auto"/>
            <w:noWrap/>
            <w:vAlign w:val="center"/>
            <w:hideMark/>
          </w:tcPr>
          <w:p w14:paraId="749B1297"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 </w:t>
            </w:r>
          </w:p>
        </w:tc>
        <w:tc>
          <w:tcPr>
            <w:tcW w:w="2410" w:type="dxa"/>
            <w:tcBorders>
              <w:top w:val="nil"/>
              <w:left w:val="nil"/>
              <w:bottom w:val="single" w:sz="4" w:space="0" w:color="auto"/>
              <w:right w:val="single" w:sz="4" w:space="0" w:color="auto"/>
            </w:tcBorders>
            <w:shd w:val="clear" w:color="auto" w:fill="auto"/>
            <w:noWrap/>
            <w:vAlign w:val="center"/>
            <w:hideMark/>
          </w:tcPr>
          <w:p w14:paraId="7C252642"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383.790</w:t>
            </w:r>
          </w:p>
        </w:tc>
      </w:tr>
      <w:tr w:rsidR="009E384E" w:rsidRPr="00491F9B" w14:paraId="6F561E9E" w14:textId="77777777" w:rsidTr="009E384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66D599" w14:textId="0C4B77DF" w:rsidR="009E384E" w:rsidRPr="00491F9B" w:rsidRDefault="009E384E" w:rsidP="001E46B5">
            <w:pPr>
              <w:spacing w:before="40" w:after="40"/>
              <w:ind w:firstLine="0"/>
              <w:jc w:val="center"/>
              <w:rPr>
                <w:rFonts w:eastAsia="Times New Roman" w:cs="Times New Roman"/>
                <w:color w:val="000000"/>
                <w:szCs w:val="28"/>
              </w:rPr>
            </w:pPr>
          </w:p>
        </w:tc>
        <w:tc>
          <w:tcPr>
            <w:tcW w:w="2621" w:type="dxa"/>
            <w:tcBorders>
              <w:top w:val="nil"/>
              <w:left w:val="nil"/>
              <w:bottom w:val="single" w:sz="4" w:space="0" w:color="auto"/>
              <w:right w:val="single" w:sz="4" w:space="0" w:color="auto"/>
            </w:tcBorders>
            <w:shd w:val="clear" w:color="auto" w:fill="auto"/>
            <w:noWrap/>
            <w:vAlign w:val="center"/>
            <w:hideMark/>
          </w:tcPr>
          <w:p w14:paraId="191D07AE" w14:textId="77777777" w:rsidR="009E384E" w:rsidRPr="00491F9B" w:rsidRDefault="009E384E"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Nhà xây mới</w:t>
            </w:r>
          </w:p>
        </w:tc>
        <w:tc>
          <w:tcPr>
            <w:tcW w:w="1701" w:type="dxa"/>
            <w:tcBorders>
              <w:top w:val="nil"/>
              <w:left w:val="nil"/>
              <w:bottom w:val="single" w:sz="4" w:space="0" w:color="auto"/>
              <w:right w:val="single" w:sz="4" w:space="0" w:color="auto"/>
            </w:tcBorders>
            <w:shd w:val="clear" w:color="auto" w:fill="auto"/>
            <w:noWrap/>
            <w:vAlign w:val="center"/>
            <w:hideMark/>
          </w:tcPr>
          <w:p w14:paraId="09BC616D"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805</w:t>
            </w:r>
          </w:p>
        </w:tc>
        <w:tc>
          <w:tcPr>
            <w:tcW w:w="2126" w:type="dxa"/>
            <w:tcBorders>
              <w:top w:val="nil"/>
              <w:left w:val="nil"/>
              <w:bottom w:val="single" w:sz="4" w:space="0" w:color="auto"/>
              <w:right w:val="single" w:sz="4" w:space="0" w:color="auto"/>
            </w:tcBorders>
            <w:shd w:val="clear" w:color="auto" w:fill="auto"/>
            <w:noWrap/>
            <w:vAlign w:val="center"/>
            <w:hideMark/>
          </w:tcPr>
          <w:p w14:paraId="1AF24374"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220</w:t>
            </w:r>
          </w:p>
        </w:tc>
        <w:tc>
          <w:tcPr>
            <w:tcW w:w="2410" w:type="dxa"/>
            <w:tcBorders>
              <w:top w:val="nil"/>
              <w:left w:val="nil"/>
              <w:bottom w:val="single" w:sz="4" w:space="0" w:color="auto"/>
              <w:right w:val="single" w:sz="4" w:space="0" w:color="auto"/>
            </w:tcBorders>
            <w:shd w:val="clear" w:color="auto" w:fill="auto"/>
            <w:noWrap/>
            <w:vAlign w:val="center"/>
            <w:hideMark/>
          </w:tcPr>
          <w:p w14:paraId="5B127D19"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177.100</w:t>
            </w:r>
          </w:p>
        </w:tc>
      </w:tr>
      <w:tr w:rsidR="009E384E" w:rsidRPr="00491F9B" w14:paraId="27114AD2" w14:textId="77777777" w:rsidTr="009E384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E17AE0" w14:textId="4642533B" w:rsidR="009E384E" w:rsidRPr="00491F9B" w:rsidRDefault="009E384E" w:rsidP="001E46B5">
            <w:pPr>
              <w:spacing w:before="40" w:after="40"/>
              <w:ind w:firstLine="0"/>
              <w:jc w:val="center"/>
              <w:rPr>
                <w:rFonts w:eastAsia="Times New Roman" w:cs="Times New Roman"/>
                <w:color w:val="000000"/>
                <w:szCs w:val="28"/>
              </w:rPr>
            </w:pPr>
          </w:p>
        </w:tc>
        <w:tc>
          <w:tcPr>
            <w:tcW w:w="2621" w:type="dxa"/>
            <w:tcBorders>
              <w:top w:val="nil"/>
              <w:left w:val="nil"/>
              <w:bottom w:val="single" w:sz="4" w:space="0" w:color="auto"/>
              <w:right w:val="single" w:sz="4" w:space="0" w:color="auto"/>
            </w:tcBorders>
            <w:shd w:val="clear" w:color="auto" w:fill="auto"/>
            <w:noWrap/>
            <w:vAlign w:val="center"/>
            <w:hideMark/>
          </w:tcPr>
          <w:p w14:paraId="4633B75F" w14:textId="77777777" w:rsidR="009E384E" w:rsidRPr="00491F9B" w:rsidRDefault="009E384E"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Nhà cải tạo</w:t>
            </w:r>
          </w:p>
        </w:tc>
        <w:tc>
          <w:tcPr>
            <w:tcW w:w="1701" w:type="dxa"/>
            <w:tcBorders>
              <w:top w:val="nil"/>
              <w:left w:val="nil"/>
              <w:bottom w:val="single" w:sz="4" w:space="0" w:color="auto"/>
              <w:right w:val="single" w:sz="4" w:space="0" w:color="auto"/>
            </w:tcBorders>
            <w:shd w:val="clear" w:color="auto" w:fill="auto"/>
            <w:noWrap/>
            <w:vAlign w:val="center"/>
            <w:hideMark/>
          </w:tcPr>
          <w:p w14:paraId="490E82BD"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1.879</w:t>
            </w:r>
          </w:p>
        </w:tc>
        <w:tc>
          <w:tcPr>
            <w:tcW w:w="2126" w:type="dxa"/>
            <w:tcBorders>
              <w:top w:val="nil"/>
              <w:left w:val="nil"/>
              <w:bottom w:val="single" w:sz="4" w:space="0" w:color="auto"/>
              <w:right w:val="single" w:sz="4" w:space="0" w:color="auto"/>
            </w:tcBorders>
            <w:shd w:val="clear" w:color="auto" w:fill="auto"/>
            <w:noWrap/>
            <w:vAlign w:val="center"/>
            <w:hideMark/>
          </w:tcPr>
          <w:p w14:paraId="4CBA7496"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110</w:t>
            </w:r>
          </w:p>
        </w:tc>
        <w:tc>
          <w:tcPr>
            <w:tcW w:w="2410" w:type="dxa"/>
            <w:tcBorders>
              <w:top w:val="nil"/>
              <w:left w:val="nil"/>
              <w:bottom w:val="single" w:sz="4" w:space="0" w:color="auto"/>
              <w:right w:val="single" w:sz="4" w:space="0" w:color="auto"/>
            </w:tcBorders>
            <w:shd w:val="clear" w:color="auto" w:fill="auto"/>
            <w:noWrap/>
            <w:vAlign w:val="center"/>
            <w:hideMark/>
          </w:tcPr>
          <w:p w14:paraId="281775DC"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206.690</w:t>
            </w:r>
          </w:p>
        </w:tc>
      </w:tr>
      <w:tr w:rsidR="009E384E" w:rsidRPr="00491F9B" w14:paraId="7C79FCEA" w14:textId="77777777" w:rsidTr="009E384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702238" w14:textId="77777777" w:rsidR="009E384E" w:rsidRPr="00491F9B" w:rsidRDefault="009E384E"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2</w:t>
            </w:r>
          </w:p>
        </w:tc>
        <w:tc>
          <w:tcPr>
            <w:tcW w:w="2621" w:type="dxa"/>
            <w:tcBorders>
              <w:top w:val="nil"/>
              <w:left w:val="nil"/>
              <w:bottom w:val="single" w:sz="4" w:space="0" w:color="auto"/>
              <w:right w:val="single" w:sz="4" w:space="0" w:color="auto"/>
            </w:tcBorders>
            <w:shd w:val="clear" w:color="auto" w:fill="auto"/>
            <w:noWrap/>
            <w:vAlign w:val="center"/>
            <w:hideMark/>
          </w:tcPr>
          <w:p w14:paraId="31DDA692" w14:textId="77777777" w:rsidR="009E384E" w:rsidRPr="00491F9B" w:rsidRDefault="009E384E"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Khu vực nông thôn</w:t>
            </w:r>
          </w:p>
        </w:tc>
        <w:tc>
          <w:tcPr>
            <w:tcW w:w="1701" w:type="dxa"/>
            <w:tcBorders>
              <w:top w:val="nil"/>
              <w:left w:val="nil"/>
              <w:bottom w:val="single" w:sz="4" w:space="0" w:color="auto"/>
              <w:right w:val="single" w:sz="4" w:space="0" w:color="auto"/>
            </w:tcBorders>
            <w:shd w:val="clear" w:color="auto" w:fill="auto"/>
            <w:noWrap/>
            <w:vAlign w:val="center"/>
            <w:hideMark/>
          </w:tcPr>
          <w:p w14:paraId="1F4BFBEB"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7.736</w:t>
            </w:r>
          </w:p>
        </w:tc>
        <w:tc>
          <w:tcPr>
            <w:tcW w:w="2126" w:type="dxa"/>
            <w:tcBorders>
              <w:top w:val="nil"/>
              <w:left w:val="nil"/>
              <w:bottom w:val="single" w:sz="4" w:space="0" w:color="auto"/>
              <w:right w:val="single" w:sz="4" w:space="0" w:color="auto"/>
            </w:tcBorders>
            <w:shd w:val="clear" w:color="auto" w:fill="auto"/>
            <w:noWrap/>
            <w:vAlign w:val="center"/>
            <w:hideMark/>
          </w:tcPr>
          <w:p w14:paraId="410C27C9"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 </w:t>
            </w:r>
          </w:p>
        </w:tc>
        <w:tc>
          <w:tcPr>
            <w:tcW w:w="2410" w:type="dxa"/>
            <w:tcBorders>
              <w:top w:val="nil"/>
              <w:left w:val="nil"/>
              <w:bottom w:val="single" w:sz="4" w:space="0" w:color="auto"/>
              <w:right w:val="single" w:sz="4" w:space="0" w:color="auto"/>
            </w:tcBorders>
            <w:shd w:val="clear" w:color="auto" w:fill="auto"/>
            <w:noWrap/>
            <w:vAlign w:val="center"/>
            <w:hideMark/>
          </w:tcPr>
          <w:p w14:paraId="0A5F1374"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829.703</w:t>
            </w:r>
          </w:p>
        </w:tc>
      </w:tr>
      <w:tr w:rsidR="009E384E" w:rsidRPr="00491F9B" w14:paraId="13F41350" w14:textId="77777777" w:rsidTr="009E384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E88A8D" w14:textId="797FDCE1" w:rsidR="009E384E" w:rsidRPr="00491F9B" w:rsidRDefault="009E384E" w:rsidP="001E46B5">
            <w:pPr>
              <w:spacing w:before="40" w:after="40"/>
              <w:ind w:firstLine="0"/>
              <w:jc w:val="center"/>
              <w:rPr>
                <w:rFonts w:eastAsia="Times New Roman" w:cs="Times New Roman"/>
                <w:color w:val="000000"/>
                <w:szCs w:val="28"/>
              </w:rPr>
            </w:pPr>
          </w:p>
        </w:tc>
        <w:tc>
          <w:tcPr>
            <w:tcW w:w="2621" w:type="dxa"/>
            <w:tcBorders>
              <w:top w:val="nil"/>
              <w:left w:val="nil"/>
              <w:bottom w:val="single" w:sz="4" w:space="0" w:color="auto"/>
              <w:right w:val="single" w:sz="4" w:space="0" w:color="auto"/>
            </w:tcBorders>
            <w:shd w:val="clear" w:color="auto" w:fill="auto"/>
            <w:noWrap/>
            <w:vAlign w:val="center"/>
            <w:hideMark/>
          </w:tcPr>
          <w:p w14:paraId="6A1832A4" w14:textId="77777777" w:rsidR="009E384E" w:rsidRPr="00491F9B" w:rsidRDefault="009E384E"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Nhà xây mới</w:t>
            </w:r>
          </w:p>
        </w:tc>
        <w:tc>
          <w:tcPr>
            <w:tcW w:w="1701" w:type="dxa"/>
            <w:tcBorders>
              <w:top w:val="nil"/>
              <w:left w:val="nil"/>
              <w:bottom w:val="single" w:sz="4" w:space="0" w:color="auto"/>
              <w:right w:val="single" w:sz="4" w:space="0" w:color="auto"/>
            </w:tcBorders>
            <w:shd w:val="clear" w:color="auto" w:fill="auto"/>
            <w:noWrap/>
            <w:vAlign w:val="center"/>
            <w:hideMark/>
          </w:tcPr>
          <w:p w14:paraId="3D5B9B50"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2.321</w:t>
            </w:r>
          </w:p>
        </w:tc>
        <w:tc>
          <w:tcPr>
            <w:tcW w:w="2126" w:type="dxa"/>
            <w:tcBorders>
              <w:top w:val="nil"/>
              <w:left w:val="nil"/>
              <w:bottom w:val="single" w:sz="4" w:space="0" w:color="auto"/>
              <w:right w:val="single" w:sz="4" w:space="0" w:color="auto"/>
            </w:tcBorders>
            <w:shd w:val="clear" w:color="auto" w:fill="auto"/>
            <w:noWrap/>
            <w:vAlign w:val="center"/>
            <w:hideMark/>
          </w:tcPr>
          <w:p w14:paraId="7E622ED1"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165</w:t>
            </w:r>
          </w:p>
        </w:tc>
        <w:tc>
          <w:tcPr>
            <w:tcW w:w="2410" w:type="dxa"/>
            <w:tcBorders>
              <w:top w:val="nil"/>
              <w:left w:val="nil"/>
              <w:bottom w:val="single" w:sz="4" w:space="0" w:color="auto"/>
              <w:right w:val="single" w:sz="4" w:space="0" w:color="auto"/>
            </w:tcBorders>
            <w:shd w:val="clear" w:color="auto" w:fill="auto"/>
            <w:noWrap/>
            <w:vAlign w:val="center"/>
            <w:hideMark/>
          </w:tcPr>
          <w:p w14:paraId="17AAF134"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382.965</w:t>
            </w:r>
          </w:p>
        </w:tc>
      </w:tr>
      <w:tr w:rsidR="009E384E" w:rsidRPr="00491F9B" w14:paraId="2E5214CD" w14:textId="77777777" w:rsidTr="009E384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95991D" w14:textId="39498F30" w:rsidR="009E384E" w:rsidRPr="00491F9B" w:rsidRDefault="009E384E" w:rsidP="001E46B5">
            <w:pPr>
              <w:spacing w:before="40" w:after="40"/>
              <w:ind w:firstLine="0"/>
              <w:jc w:val="center"/>
              <w:rPr>
                <w:rFonts w:eastAsia="Times New Roman" w:cs="Times New Roman"/>
                <w:color w:val="000000"/>
                <w:szCs w:val="28"/>
              </w:rPr>
            </w:pPr>
          </w:p>
        </w:tc>
        <w:tc>
          <w:tcPr>
            <w:tcW w:w="2621" w:type="dxa"/>
            <w:tcBorders>
              <w:top w:val="nil"/>
              <w:left w:val="nil"/>
              <w:bottom w:val="single" w:sz="4" w:space="0" w:color="auto"/>
              <w:right w:val="single" w:sz="4" w:space="0" w:color="auto"/>
            </w:tcBorders>
            <w:shd w:val="clear" w:color="auto" w:fill="auto"/>
            <w:noWrap/>
            <w:vAlign w:val="center"/>
            <w:hideMark/>
          </w:tcPr>
          <w:p w14:paraId="271FB817" w14:textId="77777777" w:rsidR="009E384E" w:rsidRPr="00491F9B" w:rsidRDefault="009E384E"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Nhà cải tạo</w:t>
            </w:r>
          </w:p>
        </w:tc>
        <w:tc>
          <w:tcPr>
            <w:tcW w:w="1701" w:type="dxa"/>
            <w:tcBorders>
              <w:top w:val="nil"/>
              <w:left w:val="nil"/>
              <w:bottom w:val="single" w:sz="4" w:space="0" w:color="auto"/>
              <w:right w:val="single" w:sz="4" w:space="0" w:color="auto"/>
            </w:tcBorders>
            <w:shd w:val="clear" w:color="auto" w:fill="auto"/>
            <w:noWrap/>
            <w:vAlign w:val="center"/>
            <w:hideMark/>
          </w:tcPr>
          <w:p w14:paraId="06E619EF"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5.415</w:t>
            </w:r>
          </w:p>
        </w:tc>
        <w:tc>
          <w:tcPr>
            <w:tcW w:w="2126" w:type="dxa"/>
            <w:tcBorders>
              <w:top w:val="nil"/>
              <w:left w:val="nil"/>
              <w:bottom w:val="single" w:sz="4" w:space="0" w:color="auto"/>
              <w:right w:val="single" w:sz="4" w:space="0" w:color="auto"/>
            </w:tcBorders>
            <w:shd w:val="clear" w:color="auto" w:fill="auto"/>
            <w:noWrap/>
            <w:vAlign w:val="center"/>
            <w:hideMark/>
          </w:tcPr>
          <w:p w14:paraId="447D958E"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82,5</w:t>
            </w:r>
          </w:p>
        </w:tc>
        <w:tc>
          <w:tcPr>
            <w:tcW w:w="2410" w:type="dxa"/>
            <w:tcBorders>
              <w:top w:val="nil"/>
              <w:left w:val="nil"/>
              <w:bottom w:val="single" w:sz="4" w:space="0" w:color="auto"/>
              <w:right w:val="single" w:sz="4" w:space="0" w:color="auto"/>
            </w:tcBorders>
            <w:shd w:val="clear" w:color="auto" w:fill="auto"/>
            <w:noWrap/>
            <w:vAlign w:val="center"/>
            <w:hideMark/>
          </w:tcPr>
          <w:p w14:paraId="20DF371D"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446.738</w:t>
            </w:r>
          </w:p>
        </w:tc>
      </w:tr>
      <w:tr w:rsidR="009E384E" w:rsidRPr="00491F9B" w14:paraId="570143F5" w14:textId="77777777" w:rsidTr="009E384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F4B7F8" w14:textId="5606EA32" w:rsidR="009E384E" w:rsidRPr="00491F9B" w:rsidRDefault="009E384E" w:rsidP="001E46B5">
            <w:pPr>
              <w:spacing w:before="40" w:after="40"/>
              <w:ind w:firstLine="0"/>
              <w:jc w:val="center"/>
              <w:rPr>
                <w:rFonts w:eastAsia="Times New Roman" w:cs="Times New Roman"/>
                <w:color w:val="000000"/>
                <w:szCs w:val="28"/>
              </w:rPr>
            </w:pPr>
          </w:p>
        </w:tc>
        <w:tc>
          <w:tcPr>
            <w:tcW w:w="2621" w:type="dxa"/>
            <w:tcBorders>
              <w:top w:val="nil"/>
              <w:left w:val="nil"/>
              <w:bottom w:val="single" w:sz="4" w:space="0" w:color="auto"/>
              <w:right w:val="single" w:sz="4" w:space="0" w:color="auto"/>
            </w:tcBorders>
            <w:shd w:val="clear" w:color="auto" w:fill="auto"/>
            <w:noWrap/>
            <w:vAlign w:val="center"/>
            <w:hideMark/>
          </w:tcPr>
          <w:p w14:paraId="5042611C" w14:textId="77777777" w:rsidR="009E384E" w:rsidRPr="00491F9B" w:rsidRDefault="009E384E"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 xml:space="preserve">Tổng </w:t>
            </w:r>
          </w:p>
        </w:tc>
        <w:tc>
          <w:tcPr>
            <w:tcW w:w="1701" w:type="dxa"/>
            <w:tcBorders>
              <w:top w:val="nil"/>
              <w:left w:val="nil"/>
              <w:bottom w:val="single" w:sz="4" w:space="0" w:color="auto"/>
              <w:right w:val="single" w:sz="4" w:space="0" w:color="auto"/>
            </w:tcBorders>
            <w:shd w:val="clear" w:color="auto" w:fill="auto"/>
            <w:noWrap/>
            <w:vAlign w:val="center"/>
            <w:hideMark/>
          </w:tcPr>
          <w:p w14:paraId="1D945BF8"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10.420</w:t>
            </w:r>
          </w:p>
        </w:tc>
        <w:tc>
          <w:tcPr>
            <w:tcW w:w="2126" w:type="dxa"/>
            <w:tcBorders>
              <w:top w:val="nil"/>
              <w:left w:val="nil"/>
              <w:bottom w:val="single" w:sz="4" w:space="0" w:color="auto"/>
              <w:right w:val="single" w:sz="4" w:space="0" w:color="auto"/>
            </w:tcBorders>
            <w:shd w:val="clear" w:color="auto" w:fill="auto"/>
            <w:noWrap/>
            <w:vAlign w:val="center"/>
            <w:hideMark/>
          </w:tcPr>
          <w:p w14:paraId="5F99090A"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 </w:t>
            </w:r>
          </w:p>
        </w:tc>
        <w:tc>
          <w:tcPr>
            <w:tcW w:w="2410" w:type="dxa"/>
            <w:tcBorders>
              <w:top w:val="nil"/>
              <w:left w:val="nil"/>
              <w:bottom w:val="single" w:sz="4" w:space="0" w:color="auto"/>
              <w:right w:val="single" w:sz="4" w:space="0" w:color="auto"/>
            </w:tcBorders>
            <w:shd w:val="clear" w:color="auto" w:fill="auto"/>
            <w:noWrap/>
            <w:vAlign w:val="center"/>
            <w:hideMark/>
          </w:tcPr>
          <w:p w14:paraId="0CFCBD92" w14:textId="77777777" w:rsidR="009E384E" w:rsidRPr="00491F9B" w:rsidRDefault="009E384E"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1.213.493</w:t>
            </w:r>
          </w:p>
        </w:tc>
      </w:tr>
    </w:tbl>
    <w:p w14:paraId="54A6156C" w14:textId="00B9132F" w:rsidR="009E384E" w:rsidRPr="00491F9B" w:rsidRDefault="009E384E" w:rsidP="00C801B1">
      <w:pPr>
        <w:spacing w:before="40" w:after="40" w:line="259" w:lineRule="auto"/>
        <w:rPr>
          <w:rFonts w:cs="Times New Roman"/>
          <w:szCs w:val="28"/>
        </w:rPr>
      </w:pPr>
      <w:r w:rsidRPr="00491F9B">
        <w:rPr>
          <w:rFonts w:cs="Times New Roman"/>
          <w:szCs w:val="28"/>
        </w:rPr>
        <w:t>- Trong khu vực nông thôn:</w:t>
      </w:r>
    </w:p>
    <w:p w14:paraId="6FBCBC09" w14:textId="3E11FE3E" w:rsidR="009E384E" w:rsidRPr="00491F9B" w:rsidRDefault="009E384E" w:rsidP="00C801B1">
      <w:pPr>
        <w:spacing w:before="40" w:after="40" w:line="259" w:lineRule="auto"/>
        <w:rPr>
          <w:rFonts w:cs="Times New Roman"/>
          <w:szCs w:val="28"/>
        </w:rPr>
      </w:pPr>
      <w:r w:rsidRPr="00491F9B">
        <w:rPr>
          <w:rFonts w:cs="Times New Roman"/>
          <w:szCs w:val="28"/>
        </w:rPr>
        <w:t xml:space="preserve">+ Số hộ gia đình nghèo và cận nghèo thuộc diện hỗ trợ theo Quyết định số 33/2015/QĐ-TTg là 2.787 hộ. Các hộ dân được hỗ trợ </w:t>
      </w:r>
      <w:r w:rsidRPr="00491F9B">
        <w:rPr>
          <w:rFonts w:cs="Times New Roman"/>
          <w:szCs w:val="28"/>
          <w:lang w:val="vi-VN"/>
        </w:rPr>
        <w:t xml:space="preserve">được vay tối đa 25 triệu đồng/hộ từ Ngân hàng Chính sách xã hội để xây dựng mới hoặc sửa chữa nhà ở. </w:t>
      </w:r>
      <w:r w:rsidRPr="00491F9B">
        <w:rPr>
          <w:rFonts w:cs="Times New Roman"/>
          <w:szCs w:val="28"/>
        </w:rPr>
        <w:t>Vốn vay tính dụng ưu đ</w:t>
      </w:r>
      <w:r w:rsidR="00382704" w:rsidRPr="00491F9B">
        <w:rPr>
          <w:rFonts w:cs="Times New Roman"/>
          <w:szCs w:val="28"/>
        </w:rPr>
        <w:t>ã</w:t>
      </w:r>
      <w:r w:rsidRPr="00491F9B">
        <w:rPr>
          <w:rFonts w:cs="Times New Roman"/>
          <w:szCs w:val="28"/>
        </w:rPr>
        <w:t>i cho 2.787 hộ là 69.675 triệu đồng.</w:t>
      </w:r>
    </w:p>
    <w:p w14:paraId="585B081B" w14:textId="19F10E21" w:rsidR="009E384E" w:rsidRPr="00491F9B" w:rsidRDefault="009E384E" w:rsidP="00C801B1">
      <w:pPr>
        <w:spacing w:before="40" w:after="40" w:line="259" w:lineRule="auto"/>
        <w:rPr>
          <w:rFonts w:cs="Times New Roman"/>
          <w:szCs w:val="28"/>
        </w:rPr>
      </w:pPr>
      <w:r w:rsidRPr="00491F9B">
        <w:rPr>
          <w:rFonts w:cs="Times New Roman"/>
          <w:szCs w:val="28"/>
        </w:rPr>
        <w:t>+ Số hộ gia đình nghèo và cận nghèo thuộc diện hỗ trợ theo Quyết định số 48/2014/QĐ-TTg là 1.571 hộ. Mức hỗ trợ từ ngân sách nhà nước 12 triệu đồng/hộ</w:t>
      </w:r>
      <w:r w:rsidR="005A44F5" w:rsidRPr="00491F9B">
        <w:rPr>
          <w:rFonts w:cs="Times New Roman"/>
          <w:szCs w:val="28"/>
        </w:rPr>
        <w:t>,</w:t>
      </w:r>
      <w:r w:rsidRPr="00491F9B">
        <w:rPr>
          <w:rFonts w:cs="Times New Roman"/>
          <w:szCs w:val="28"/>
        </w:rPr>
        <w:t xml:space="preserve"> tương đương</w:t>
      </w:r>
      <w:r w:rsidR="005A44F5" w:rsidRPr="00491F9B">
        <w:rPr>
          <w:rFonts w:cs="Times New Roman"/>
          <w:szCs w:val="28"/>
        </w:rPr>
        <w:t xml:space="preserve"> 18.852 triệu đồng.</w:t>
      </w:r>
      <w:r w:rsidRPr="00491F9B">
        <w:rPr>
          <w:rFonts w:cs="Times New Roman"/>
          <w:szCs w:val="28"/>
        </w:rPr>
        <w:t xml:space="preserve"> Vốn vay tính dụng ưu đ</w:t>
      </w:r>
      <w:r w:rsidR="00382704" w:rsidRPr="00491F9B">
        <w:rPr>
          <w:rFonts w:cs="Times New Roman"/>
          <w:szCs w:val="28"/>
        </w:rPr>
        <w:t>ã</w:t>
      </w:r>
      <w:r w:rsidRPr="00491F9B">
        <w:rPr>
          <w:rFonts w:cs="Times New Roman"/>
          <w:szCs w:val="28"/>
        </w:rPr>
        <w:t xml:space="preserve">i </w:t>
      </w:r>
      <w:r w:rsidRPr="00491F9B">
        <w:rPr>
          <w:rFonts w:cs="Times New Roman"/>
          <w:szCs w:val="28"/>
          <w:lang w:val="vi-VN"/>
        </w:rPr>
        <w:t>từ Ngân hàng Chính sách xã hội</w:t>
      </w:r>
      <w:r w:rsidRPr="00491F9B">
        <w:rPr>
          <w:rFonts w:cs="Times New Roman"/>
          <w:szCs w:val="28"/>
        </w:rPr>
        <w:t xml:space="preserve"> là 15 triệu đồng/hộ</w:t>
      </w:r>
      <w:r w:rsidR="005A44F5" w:rsidRPr="00491F9B">
        <w:rPr>
          <w:rFonts w:cs="Times New Roman"/>
          <w:szCs w:val="28"/>
        </w:rPr>
        <w:t>, tương đương 23.565 triệu đồng.</w:t>
      </w:r>
    </w:p>
    <w:p w14:paraId="474C4955" w14:textId="71682527" w:rsidR="009E384E" w:rsidRPr="00491F9B" w:rsidRDefault="009E401F" w:rsidP="00C801B1">
      <w:pPr>
        <w:spacing w:line="259" w:lineRule="auto"/>
      </w:pPr>
      <w:r w:rsidRPr="00491F9B">
        <w:t>c</w:t>
      </w:r>
      <w:r w:rsidR="002A4135" w:rsidRPr="00491F9B">
        <w:t xml:space="preserve">. </w:t>
      </w:r>
      <w:r w:rsidR="0007670A" w:rsidRPr="00491F9B">
        <w:t>Nhà ở cho người có thu nhập thấp</w:t>
      </w:r>
    </w:p>
    <w:p w14:paraId="3F10F203" w14:textId="22EAF737" w:rsidR="005A7CF3" w:rsidRPr="00491F9B" w:rsidRDefault="005A7CF3" w:rsidP="00C801B1">
      <w:pPr>
        <w:spacing w:before="40" w:after="40" w:line="259" w:lineRule="auto"/>
        <w:rPr>
          <w:rFonts w:eastAsia="Times New Roman" w:cs="Times New Roman"/>
          <w:color w:val="000000"/>
          <w:szCs w:val="28"/>
        </w:rPr>
      </w:pPr>
      <w:r w:rsidRPr="00491F9B">
        <w:rPr>
          <w:rFonts w:cs="Times New Roman"/>
          <w:szCs w:val="28"/>
          <w:lang w:val="vi-VN"/>
        </w:rPr>
        <w:t xml:space="preserve">Nguồn vốn xây dựng nhà ở cho người có thu nhập thấp tại khu vực đô thị được huy động theo phương thức xã hội hóa quy định tại </w:t>
      </w:r>
      <w:r w:rsidRPr="00491F9B">
        <w:rPr>
          <w:rFonts w:cs="Times New Roman"/>
          <w:szCs w:val="28"/>
        </w:rPr>
        <w:t xml:space="preserve">Nghị </w:t>
      </w:r>
      <w:r w:rsidR="006D7005" w:rsidRPr="00491F9B">
        <w:rPr>
          <w:rFonts w:cs="Times New Roman"/>
          <w:szCs w:val="28"/>
        </w:rPr>
        <w:t>định</w:t>
      </w:r>
      <w:r w:rsidRPr="00491F9B">
        <w:rPr>
          <w:rFonts w:cs="Times New Roman"/>
          <w:szCs w:val="28"/>
          <w:lang w:val="vi-VN"/>
        </w:rPr>
        <w:t xml:space="preserve"> số </w:t>
      </w:r>
      <w:r w:rsidRPr="00491F9B">
        <w:rPr>
          <w:rFonts w:cs="Times New Roman"/>
          <w:szCs w:val="28"/>
        </w:rPr>
        <w:t>188</w:t>
      </w:r>
      <w:r w:rsidRPr="00491F9B">
        <w:rPr>
          <w:rFonts w:cs="Times New Roman"/>
          <w:szCs w:val="28"/>
          <w:lang w:val="vi-VN"/>
        </w:rPr>
        <w:t>/20</w:t>
      </w:r>
      <w:r w:rsidRPr="00491F9B">
        <w:rPr>
          <w:rFonts w:cs="Times New Roman"/>
          <w:szCs w:val="28"/>
        </w:rPr>
        <w:t>13</w:t>
      </w:r>
      <w:r w:rsidRPr="00491F9B">
        <w:rPr>
          <w:rFonts w:cs="Times New Roman"/>
          <w:szCs w:val="28"/>
          <w:lang w:val="vi-VN"/>
        </w:rPr>
        <w:t>/</w:t>
      </w:r>
      <w:r w:rsidRPr="00491F9B">
        <w:rPr>
          <w:rFonts w:cs="Times New Roman"/>
          <w:szCs w:val="28"/>
        </w:rPr>
        <w:t>N</w:t>
      </w:r>
      <w:r w:rsidRPr="00491F9B">
        <w:rPr>
          <w:rFonts w:cs="Times New Roman"/>
          <w:szCs w:val="28"/>
          <w:lang w:val="vi-VN"/>
        </w:rPr>
        <w:t>Đ-</w:t>
      </w:r>
      <w:r w:rsidRPr="00491F9B">
        <w:rPr>
          <w:rFonts w:cs="Times New Roman"/>
          <w:szCs w:val="28"/>
        </w:rPr>
        <w:t>CP</w:t>
      </w:r>
      <w:r w:rsidRPr="00491F9B">
        <w:rPr>
          <w:rFonts w:cs="Times New Roman"/>
          <w:szCs w:val="28"/>
          <w:lang w:val="vi-VN"/>
        </w:rPr>
        <w:t xml:space="preserve"> ngày 2</w:t>
      </w:r>
      <w:r w:rsidRPr="00491F9B">
        <w:rPr>
          <w:rFonts w:cs="Times New Roman"/>
          <w:szCs w:val="28"/>
        </w:rPr>
        <w:t>0</w:t>
      </w:r>
      <w:r w:rsidRPr="00491F9B">
        <w:rPr>
          <w:rFonts w:cs="Times New Roman"/>
          <w:szCs w:val="28"/>
          <w:lang w:val="vi-VN"/>
        </w:rPr>
        <w:t>/</w:t>
      </w:r>
      <w:r w:rsidRPr="00491F9B">
        <w:rPr>
          <w:rFonts w:cs="Times New Roman"/>
          <w:szCs w:val="28"/>
        </w:rPr>
        <w:t>11</w:t>
      </w:r>
      <w:r w:rsidRPr="00491F9B">
        <w:rPr>
          <w:rFonts w:cs="Times New Roman"/>
          <w:szCs w:val="28"/>
          <w:lang w:val="vi-VN"/>
        </w:rPr>
        <w:t>/20</w:t>
      </w:r>
      <w:r w:rsidRPr="00491F9B">
        <w:rPr>
          <w:rFonts w:cs="Times New Roman"/>
          <w:szCs w:val="28"/>
        </w:rPr>
        <w:t>13</w:t>
      </w:r>
      <w:r w:rsidRPr="00491F9B">
        <w:rPr>
          <w:rFonts w:cs="Times New Roman"/>
          <w:szCs w:val="28"/>
          <w:lang w:val="vi-VN"/>
        </w:rPr>
        <w:t xml:space="preserve"> của Chính phủ.</w:t>
      </w:r>
      <w:r w:rsidRPr="00491F9B">
        <w:rPr>
          <w:rFonts w:cs="Times New Roman"/>
          <w:szCs w:val="28"/>
        </w:rPr>
        <w:t xml:space="preserve"> Hình thức xây dựng chủ yếu là nhà ở riêng lẻ, nhà liền kề.</w:t>
      </w:r>
    </w:p>
    <w:p w14:paraId="28B0B30D" w14:textId="667FDEBA" w:rsidR="005A7CF3" w:rsidRPr="00491F9B" w:rsidRDefault="005A7CF3" w:rsidP="00C801B1">
      <w:pPr>
        <w:spacing w:before="40" w:after="40" w:line="259" w:lineRule="auto"/>
        <w:rPr>
          <w:rFonts w:eastAsia="Times New Roman" w:cs="Times New Roman"/>
          <w:color w:val="000000"/>
          <w:szCs w:val="28"/>
        </w:rPr>
      </w:pPr>
      <w:r w:rsidRPr="00491F9B">
        <w:rPr>
          <w:rFonts w:cs="Times New Roman"/>
          <w:szCs w:val="28"/>
        </w:rPr>
        <w:t>Tổng nhu cầu nguồn vốn cho nhà ở cho người có thu nhập thấp là 1.338.400</w:t>
      </w:r>
      <w:r w:rsidRPr="00491F9B">
        <w:rPr>
          <w:rFonts w:cs="Times New Roman"/>
          <w:szCs w:val="28"/>
          <w:shd w:val="clear" w:color="auto" w:fill="FFFFFF"/>
        </w:rPr>
        <w:t xml:space="preserve"> triệu đồng. Trong đó: Vốn của doanh nghiệp là 334.600 triệu đồng, chiếm tỷ lệ 25%; Vốn vay ngân hàng là 936.880 triệu đồng, chiếm tỷ lệ 70%; vốn ngân sách địa phương (bồi thường, GPMB) là 66.920 triệu đồng, chiếm 5%.</w:t>
      </w:r>
    </w:p>
    <w:p w14:paraId="427BFFC0" w14:textId="2B7821EC" w:rsidR="005A7CF3" w:rsidRPr="00491F9B" w:rsidRDefault="005A7CF3" w:rsidP="00C801B1">
      <w:pPr>
        <w:spacing w:before="40" w:after="40" w:line="259" w:lineRule="auto"/>
        <w:ind w:firstLine="0"/>
        <w:jc w:val="center"/>
        <w:rPr>
          <w:rFonts w:cs="Times New Roman"/>
          <w:szCs w:val="28"/>
        </w:rPr>
      </w:pPr>
      <w:r w:rsidRPr="00491F9B">
        <w:rPr>
          <w:rFonts w:cs="Times New Roman"/>
          <w:szCs w:val="28"/>
        </w:rPr>
        <w:t>Bảng 3.</w:t>
      </w:r>
      <w:r w:rsidR="006A29EA" w:rsidRPr="00491F9B">
        <w:rPr>
          <w:rFonts w:cs="Times New Roman"/>
          <w:szCs w:val="28"/>
        </w:rPr>
        <w:t>2</w:t>
      </w:r>
      <w:r w:rsidR="00584EB6">
        <w:rPr>
          <w:rFonts w:cs="Times New Roman"/>
          <w:szCs w:val="28"/>
        </w:rPr>
        <w:t>3</w:t>
      </w:r>
      <w:r w:rsidRPr="00491F9B">
        <w:rPr>
          <w:rFonts w:cs="Times New Roman"/>
          <w:szCs w:val="28"/>
        </w:rPr>
        <w:t>: Tổng hợp nguồn vốn đầu tư nhà ở cho người có thu nhập thấp</w:t>
      </w:r>
    </w:p>
    <w:tbl>
      <w:tblPr>
        <w:tblW w:w="9498" w:type="dxa"/>
        <w:tblInd w:w="-5" w:type="dxa"/>
        <w:tblLook w:val="04A0" w:firstRow="1" w:lastRow="0" w:firstColumn="1" w:lastColumn="0" w:noHBand="0" w:noVBand="1"/>
      </w:tblPr>
      <w:tblGrid>
        <w:gridCol w:w="640"/>
        <w:gridCol w:w="3329"/>
        <w:gridCol w:w="2127"/>
        <w:gridCol w:w="1559"/>
        <w:gridCol w:w="1843"/>
      </w:tblGrid>
      <w:tr w:rsidR="005A7CF3" w:rsidRPr="00491F9B" w14:paraId="1646201C" w14:textId="77777777" w:rsidTr="002F26D0">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46B62" w14:textId="77777777" w:rsidR="005A7CF3" w:rsidRPr="00491F9B" w:rsidRDefault="005A7CF3" w:rsidP="00C801B1">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14:paraId="51D89180" w14:textId="77777777" w:rsidR="005A7CF3" w:rsidRPr="00491F9B" w:rsidRDefault="005A7CF3" w:rsidP="00C801B1">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C52C1EC" w14:textId="36D1C6C3" w:rsidR="005A7CF3" w:rsidRPr="00491F9B" w:rsidRDefault="005A7CF3" w:rsidP="00C801B1">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Số lượng</w:t>
            </w:r>
            <w:r w:rsidRPr="00491F9B">
              <w:rPr>
                <w:rFonts w:eastAsia="Times New Roman" w:cs="Times New Roman"/>
                <w:color w:val="000000"/>
                <w:szCs w:val="28"/>
              </w:rPr>
              <w:br/>
            </w:r>
            <w:r w:rsidRPr="00491F9B">
              <w:rPr>
                <w:rFonts w:eastAsia="Times New Roman" w:cs="Times New Roman"/>
                <w:color w:val="000000"/>
                <w:szCs w:val="28"/>
              </w:rPr>
              <w:lastRenderedPageBreak/>
              <w:t>(m</w:t>
            </w:r>
            <w:r w:rsidR="009C1A38">
              <w:rPr>
                <w:rFonts w:eastAsia="Times New Roman" w:cs="Times New Roman"/>
                <w:color w:val="000000"/>
                <w:szCs w:val="28"/>
                <w:vertAlign w:val="superscript"/>
              </w:rPr>
              <w:t>2</w:t>
            </w:r>
            <w:r w:rsidRPr="00491F9B">
              <w:rPr>
                <w:rFonts w:eastAsia="Times New Roman" w:cs="Times New Roman"/>
                <w:color w:val="000000"/>
                <w:szCs w:val="28"/>
              </w:rPr>
              <w:t>sàn)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DE6868E" w14:textId="77777777" w:rsidR="005A7CF3" w:rsidRPr="00491F9B" w:rsidRDefault="005A7CF3" w:rsidP="00C801B1">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lastRenderedPageBreak/>
              <w:t xml:space="preserve">Định mức </w:t>
            </w:r>
            <w:r w:rsidRPr="00491F9B">
              <w:rPr>
                <w:rFonts w:eastAsia="Times New Roman" w:cs="Times New Roman"/>
                <w:color w:val="000000"/>
                <w:szCs w:val="28"/>
              </w:rPr>
              <w:lastRenderedPageBreak/>
              <w:t>(triệu/m</w:t>
            </w:r>
            <w:r w:rsidRPr="009C1A38">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C4A6F6" w14:textId="77777777" w:rsidR="005A7CF3" w:rsidRPr="00491F9B" w:rsidRDefault="005A7CF3" w:rsidP="00C801B1">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lastRenderedPageBreak/>
              <w:t xml:space="preserve">Thành tiền </w:t>
            </w:r>
            <w:r w:rsidRPr="00491F9B">
              <w:rPr>
                <w:rFonts w:eastAsia="Times New Roman" w:cs="Times New Roman"/>
                <w:color w:val="000000"/>
                <w:szCs w:val="28"/>
              </w:rPr>
              <w:br/>
            </w:r>
            <w:r w:rsidRPr="00491F9B">
              <w:rPr>
                <w:rFonts w:eastAsia="Times New Roman" w:cs="Times New Roman"/>
                <w:color w:val="000000"/>
                <w:szCs w:val="28"/>
              </w:rPr>
              <w:lastRenderedPageBreak/>
              <w:t>(triệu đồng)</w:t>
            </w:r>
          </w:p>
        </w:tc>
      </w:tr>
      <w:tr w:rsidR="005A7CF3" w:rsidRPr="00491F9B" w14:paraId="478711DF" w14:textId="77777777" w:rsidTr="005A7CF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4A8580" w14:textId="77777777" w:rsidR="005A7CF3" w:rsidRPr="00491F9B" w:rsidRDefault="005A7CF3" w:rsidP="00C801B1">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lastRenderedPageBreak/>
              <w:t>1</w:t>
            </w:r>
          </w:p>
        </w:tc>
        <w:tc>
          <w:tcPr>
            <w:tcW w:w="3329" w:type="dxa"/>
            <w:tcBorders>
              <w:top w:val="nil"/>
              <w:left w:val="nil"/>
              <w:bottom w:val="single" w:sz="4" w:space="0" w:color="auto"/>
              <w:right w:val="single" w:sz="4" w:space="0" w:color="auto"/>
            </w:tcBorders>
            <w:shd w:val="clear" w:color="auto" w:fill="auto"/>
            <w:noWrap/>
            <w:vAlign w:val="bottom"/>
            <w:hideMark/>
          </w:tcPr>
          <w:p w14:paraId="14F0433D" w14:textId="77777777" w:rsidR="005A7CF3" w:rsidRPr="00491F9B" w:rsidRDefault="005A7CF3" w:rsidP="00C801B1">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Nhu cầu về diên tích sàn</w:t>
            </w:r>
          </w:p>
        </w:tc>
        <w:tc>
          <w:tcPr>
            <w:tcW w:w="2127" w:type="dxa"/>
            <w:tcBorders>
              <w:top w:val="nil"/>
              <w:left w:val="nil"/>
              <w:bottom w:val="single" w:sz="4" w:space="0" w:color="auto"/>
              <w:right w:val="single" w:sz="4" w:space="0" w:color="auto"/>
            </w:tcBorders>
            <w:shd w:val="clear" w:color="auto" w:fill="auto"/>
            <w:noWrap/>
            <w:vAlign w:val="center"/>
            <w:hideMark/>
          </w:tcPr>
          <w:p w14:paraId="6050366D" w14:textId="77777777" w:rsidR="005A7CF3" w:rsidRPr="00491F9B" w:rsidRDefault="005A7CF3" w:rsidP="00C801B1">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382.400</w:t>
            </w:r>
          </w:p>
        </w:tc>
        <w:tc>
          <w:tcPr>
            <w:tcW w:w="1559" w:type="dxa"/>
            <w:tcBorders>
              <w:top w:val="nil"/>
              <w:left w:val="nil"/>
              <w:bottom w:val="single" w:sz="4" w:space="0" w:color="auto"/>
              <w:right w:val="single" w:sz="4" w:space="0" w:color="auto"/>
            </w:tcBorders>
            <w:shd w:val="clear" w:color="auto" w:fill="auto"/>
            <w:noWrap/>
            <w:vAlign w:val="bottom"/>
            <w:hideMark/>
          </w:tcPr>
          <w:p w14:paraId="0044E771" w14:textId="77777777" w:rsidR="005A7CF3" w:rsidRPr="00491F9B" w:rsidRDefault="005A7CF3" w:rsidP="00C801B1">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3,5</w:t>
            </w:r>
          </w:p>
        </w:tc>
        <w:tc>
          <w:tcPr>
            <w:tcW w:w="1843" w:type="dxa"/>
            <w:tcBorders>
              <w:top w:val="nil"/>
              <w:left w:val="nil"/>
              <w:bottom w:val="single" w:sz="4" w:space="0" w:color="auto"/>
              <w:right w:val="single" w:sz="4" w:space="0" w:color="auto"/>
            </w:tcBorders>
            <w:shd w:val="clear" w:color="auto" w:fill="auto"/>
            <w:noWrap/>
            <w:vAlign w:val="bottom"/>
            <w:hideMark/>
          </w:tcPr>
          <w:p w14:paraId="6E6F867B" w14:textId="77777777" w:rsidR="005A7CF3" w:rsidRPr="00491F9B" w:rsidRDefault="005A7CF3" w:rsidP="00C801B1">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1.338.400</w:t>
            </w:r>
          </w:p>
        </w:tc>
      </w:tr>
    </w:tbl>
    <w:p w14:paraId="112FC9C5" w14:textId="45813A30" w:rsidR="0007670A" w:rsidRPr="00491F9B" w:rsidRDefault="009E401F" w:rsidP="00C801B1">
      <w:pPr>
        <w:spacing w:line="259" w:lineRule="auto"/>
      </w:pPr>
      <w:r w:rsidRPr="00491F9B">
        <w:t>d</w:t>
      </w:r>
      <w:r w:rsidR="00580393" w:rsidRPr="00491F9B">
        <w:t xml:space="preserve">. </w:t>
      </w:r>
      <w:r w:rsidR="0007670A" w:rsidRPr="00491F9B">
        <w:t>Nhu cầu nhà ở cho người lao động tại các KCN-KKT</w:t>
      </w:r>
      <w:r w:rsidR="00580393" w:rsidRPr="00491F9B">
        <w:t>:</w:t>
      </w:r>
    </w:p>
    <w:p w14:paraId="7C9C3582" w14:textId="7DF246A4" w:rsidR="002F26D0" w:rsidRPr="00491F9B" w:rsidRDefault="002F26D0" w:rsidP="00C801B1">
      <w:pPr>
        <w:spacing w:before="40" w:after="40" w:line="259" w:lineRule="auto"/>
        <w:rPr>
          <w:rFonts w:eastAsia="Times New Roman" w:cs="Times New Roman"/>
          <w:color w:val="000000"/>
          <w:szCs w:val="28"/>
        </w:rPr>
      </w:pPr>
      <w:r w:rsidRPr="00491F9B">
        <w:rPr>
          <w:rFonts w:cs="Times New Roman"/>
          <w:szCs w:val="28"/>
          <w:lang w:val="vi-VN"/>
        </w:rPr>
        <w:t xml:space="preserve">Nguồn vốn xây dựng nhà ở cho người có </w:t>
      </w:r>
      <w:r w:rsidRPr="00491F9B">
        <w:rPr>
          <w:rFonts w:cs="Times New Roman"/>
          <w:szCs w:val="28"/>
        </w:rPr>
        <w:t>cho người lao động tại các KCN-KKT</w:t>
      </w:r>
      <w:r w:rsidRPr="00491F9B">
        <w:rPr>
          <w:rFonts w:cs="Times New Roman"/>
          <w:szCs w:val="28"/>
          <w:lang w:val="vi-VN"/>
        </w:rPr>
        <w:t xml:space="preserve"> được huy động theo phương thức xã hội hóa quy định tại </w:t>
      </w:r>
      <w:r w:rsidRPr="00491F9B">
        <w:rPr>
          <w:rFonts w:cs="Times New Roman"/>
          <w:szCs w:val="28"/>
        </w:rPr>
        <w:t>Nghị định</w:t>
      </w:r>
      <w:r w:rsidRPr="00491F9B">
        <w:rPr>
          <w:rFonts w:cs="Times New Roman"/>
          <w:szCs w:val="28"/>
          <w:lang w:val="vi-VN"/>
        </w:rPr>
        <w:t xml:space="preserve"> số </w:t>
      </w:r>
      <w:r w:rsidRPr="00491F9B">
        <w:rPr>
          <w:rFonts w:cs="Times New Roman"/>
          <w:szCs w:val="28"/>
        </w:rPr>
        <w:t>88</w:t>
      </w:r>
      <w:r w:rsidRPr="00491F9B">
        <w:rPr>
          <w:rFonts w:cs="Times New Roman"/>
          <w:szCs w:val="28"/>
          <w:lang w:val="vi-VN"/>
        </w:rPr>
        <w:t>/20</w:t>
      </w:r>
      <w:r w:rsidRPr="00491F9B">
        <w:rPr>
          <w:rFonts w:cs="Times New Roman"/>
          <w:szCs w:val="28"/>
        </w:rPr>
        <w:t>13</w:t>
      </w:r>
      <w:r w:rsidRPr="00491F9B">
        <w:rPr>
          <w:rFonts w:cs="Times New Roman"/>
          <w:szCs w:val="28"/>
          <w:lang w:val="vi-VN"/>
        </w:rPr>
        <w:t>/</w:t>
      </w:r>
      <w:r w:rsidRPr="00491F9B">
        <w:rPr>
          <w:rFonts w:cs="Times New Roman"/>
          <w:szCs w:val="28"/>
        </w:rPr>
        <w:t>N</w:t>
      </w:r>
      <w:r w:rsidRPr="00491F9B">
        <w:rPr>
          <w:rFonts w:cs="Times New Roman"/>
          <w:szCs w:val="28"/>
          <w:lang w:val="vi-VN"/>
        </w:rPr>
        <w:t>Đ-</w:t>
      </w:r>
      <w:r w:rsidRPr="00491F9B">
        <w:rPr>
          <w:rFonts w:cs="Times New Roman"/>
          <w:szCs w:val="28"/>
        </w:rPr>
        <w:t>CP</w:t>
      </w:r>
      <w:r w:rsidRPr="00491F9B">
        <w:rPr>
          <w:rFonts w:cs="Times New Roman"/>
          <w:szCs w:val="28"/>
          <w:lang w:val="vi-VN"/>
        </w:rPr>
        <w:t xml:space="preserve"> ngày 2</w:t>
      </w:r>
      <w:r w:rsidRPr="00491F9B">
        <w:rPr>
          <w:rFonts w:cs="Times New Roman"/>
          <w:szCs w:val="28"/>
        </w:rPr>
        <w:t>0</w:t>
      </w:r>
      <w:r w:rsidRPr="00491F9B">
        <w:rPr>
          <w:rFonts w:cs="Times New Roman"/>
          <w:szCs w:val="28"/>
          <w:lang w:val="vi-VN"/>
        </w:rPr>
        <w:t>/</w:t>
      </w:r>
      <w:r w:rsidRPr="00491F9B">
        <w:rPr>
          <w:rFonts w:cs="Times New Roman"/>
          <w:szCs w:val="28"/>
        </w:rPr>
        <w:t>11</w:t>
      </w:r>
      <w:r w:rsidRPr="00491F9B">
        <w:rPr>
          <w:rFonts w:cs="Times New Roman"/>
          <w:szCs w:val="28"/>
          <w:lang w:val="vi-VN"/>
        </w:rPr>
        <w:t>/20</w:t>
      </w:r>
      <w:r w:rsidRPr="00491F9B">
        <w:rPr>
          <w:rFonts w:cs="Times New Roman"/>
          <w:szCs w:val="28"/>
        </w:rPr>
        <w:t>13</w:t>
      </w:r>
      <w:r w:rsidRPr="00491F9B">
        <w:rPr>
          <w:rFonts w:cs="Times New Roman"/>
          <w:szCs w:val="28"/>
          <w:lang w:val="vi-VN"/>
        </w:rPr>
        <w:t xml:space="preserve"> của Chính phủ.</w:t>
      </w:r>
      <w:r w:rsidRPr="00491F9B">
        <w:rPr>
          <w:rFonts w:cs="Times New Roman"/>
          <w:szCs w:val="28"/>
        </w:rPr>
        <w:t xml:space="preserve"> </w:t>
      </w:r>
    </w:p>
    <w:p w14:paraId="50FB53CC" w14:textId="68F6A3CE" w:rsidR="002F26D0" w:rsidRPr="00491F9B" w:rsidRDefault="002F26D0" w:rsidP="00C801B1">
      <w:pPr>
        <w:spacing w:before="40" w:after="40" w:line="259" w:lineRule="auto"/>
        <w:rPr>
          <w:rFonts w:eastAsia="Times New Roman" w:cs="Times New Roman"/>
          <w:color w:val="000000"/>
          <w:szCs w:val="28"/>
        </w:rPr>
      </w:pPr>
      <w:r w:rsidRPr="00491F9B">
        <w:rPr>
          <w:rFonts w:cs="Times New Roman"/>
          <w:szCs w:val="28"/>
        </w:rPr>
        <w:t xml:space="preserve">Tổng nhu cầu nguồn vốn cho nhà ở </w:t>
      </w:r>
      <w:r w:rsidR="00C11BA9" w:rsidRPr="00491F9B">
        <w:rPr>
          <w:rFonts w:cs="Times New Roman"/>
          <w:szCs w:val="28"/>
        </w:rPr>
        <w:t xml:space="preserve">cho người lao động </w:t>
      </w:r>
      <w:r w:rsidR="00746F48" w:rsidRPr="00491F9B">
        <w:rPr>
          <w:rFonts w:cs="Times New Roman"/>
          <w:szCs w:val="28"/>
        </w:rPr>
        <w:t xml:space="preserve">là </w:t>
      </w:r>
      <w:r w:rsidR="00746F48" w:rsidRPr="00491F9B">
        <w:rPr>
          <w:rFonts w:eastAsia="Times New Roman" w:cs="Times New Roman"/>
          <w:color w:val="000000"/>
          <w:szCs w:val="28"/>
        </w:rPr>
        <w:t xml:space="preserve">337.505 </w:t>
      </w:r>
      <w:r w:rsidRPr="00491F9B">
        <w:rPr>
          <w:rFonts w:cs="Times New Roman"/>
          <w:szCs w:val="28"/>
          <w:shd w:val="clear" w:color="auto" w:fill="FFFFFF"/>
        </w:rPr>
        <w:t xml:space="preserve">triệu đồng. Trong đó: Vốn của doanh nghiệp là </w:t>
      </w:r>
      <w:r w:rsidR="008F0565" w:rsidRPr="00491F9B">
        <w:rPr>
          <w:rFonts w:cs="Times New Roman"/>
          <w:szCs w:val="28"/>
          <w:shd w:val="clear" w:color="auto" w:fill="FFFFFF"/>
        </w:rPr>
        <w:t xml:space="preserve">84.376 </w:t>
      </w:r>
      <w:r w:rsidRPr="00491F9B">
        <w:rPr>
          <w:rFonts w:cs="Times New Roman"/>
          <w:szCs w:val="28"/>
          <w:shd w:val="clear" w:color="auto" w:fill="FFFFFF"/>
        </w:rPr>
        <w:t xml:space="preserve">triệu đồng, chiếm tỷ lệ 25%; Vốn vay ngân hàng là </w:t>
      </w:r>
      <w:r w:rsidR="008F0565" w:rsidRPr="00491F9B">
        <w:rPr>
          <w:rFonts w:cs="Times New Roman"/>
          <w:szCs w:val="28"/>
          <w:shd w:val="clear" w:color="auto" w:fill="FFFFFF"/>
        </w:rPr>
        <w:t xml:space="preserve">236.254 </w:t>
      </w:r>
      <w:r w:rsidRPr="00491F9B">
        <w:rPr>
          <w:rFonts w:cs="Times New Roman"/>
          <w:szCs w:val="28"/>
          <w:shd w:val="clear" w:color="auto" w:fill="FFFFFF"/>
        </w:rPr>
        <w:t xml:space="preserve">triệu đồng, chiếm tỷ lệ 70%; vốn ngân sách địa phương (bồi thường, GPMB) là </w:t>
      </w:r>
      <w:r w:rsidR="008F0565" w:rsidRPr="00491F9B">
        <w:rPr>
          <w:rFonts w:eastAsia="Times New Roman" w:cs="Times New Roman"/>
          <w:color w:val="000000"/>
          <w:szCs w:val="28"/>
        </w:rPr>
        <w:t>16.875</w:t>
      </w:r>
      <w:r w:rsidRPr="00491F9B">
        <w:rPr>
          <w:rFonts w:cs="Times New Roman"/>
          <w:szCs w:val="28"/>
          <w:shd w:val="clear" w:color="auto" w:fill="FFFFFF"/>
        </w:rPr>
        <w:t xml:space="preserve"> triệu đồng, chiếm 5%.</w:t>
      </w:r>
    </w:p>
    <w:p w14:paraId="7BA7D81C" w14:textId="1277747C" w:rsidR="002F26D0" w:rsidRPr="00491F9B" w:rsidRDefault="002F26D0" w:rsidP="00C801B1">
      <w:pPr>
        <w:spacing w:before="40" w:after="40" w:line="259" w:lineRule="auto"/>
        <w:ind w:firstLine="0"/>
        <w:jc w:val="center"/>
        <w:rPr>
          <w:rFonts w:cs="Times New Roman"/>
          <w:szCs w:val="28"/>
        </w:rPr>
      </w:pPr>
      <w:r w:rsidRPr="00491F9B">
        <w:rPr>
          <w:rFonts w:cs="Times New Roman"/>
          <w:szCs w:val="28"/>
        </w:rPr>
        <w:t>Bảng 3.</w:t>
      </w:r>
      <w:r w:rsidR="006A29EA" w:rsidRPr="00491F9B">
        <w:rPr>
          <w:rFonts w:cs="Times New Roman"/>
          <w:szCs w:val="28"/>
        </w:rPr>
        <w:t>2</w:t>
      </w:r>
      <w:r w:rsidR="00584EB6">
        <w:rPr>
          <w:rFonts w:cs="Times New Roman"/>
          <w:szCs w:val="28"/>
        </w:rPr>
        <w:t>4</w:t>
      </w:r>
      <w:r w:rsidRPr="00491F9B">
        <w:rPr>
          <w:rFonts w:cs="Times New Roman"/>
          <w:szCs w:val="28"/>
        </w:rPr>
        <w:t xml:space="preserve">: Tổng hợp nguồn vốn đầu tư nhà ở cho người lao động </w:t>
      </w:r>
    </w:p>
    <w:tbl>
      <w:tblPr>
        <w:tblW w:w="9498" w:type="dxa"/>
        <w:tblInd w:w="-5" w:type="dxa"/>
        <w:tblLook w:val="04A0" w:firstRow="1" w:lastRow="0" w:firstColumn="1" w:lastColumn="0" w:noHBand="0" w:noVBand="1"/>
      </w:tblPr>
      <w:tblGrid>
        <w:gridCol w:w="580"/>
        <w:gridCol w:w="3531"/>
        <w:gridCol w:w="1985"/>
        <w:gridCol w:w="1559"/>
        <w:gridCol w:w="1843"/>
      </w:tblGrid>
      <w:tr w:rsidR="002F26D0" w:rsidRPr="00491F9B" w14:paraId="2C55221D" w14:textId="77777777" w:rsidTr="002F26D0">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4B858" w14:textId="77777777" w:rsidR="002F26D0" w:rsidRPr="00491F9B" w:rsidRDefault="002F26D0" w:rsidP="00C801B1">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TT</w:t>
            </w:r>
          </w:p>
        </w:tc>
        <w:tc>
          <w:tcPr>
            <w:tcW w:w="3531" w:type="dxa"/>
            <w:tcBorders>
              <w:top w:val="single" w:sz="4" w:space="0" w:color="auto"/>
              <w:left w:val="nil"/>
              <w:bottom w:val="single" w:sz="4" w:space="0" w:color="auto"/>
              <w:right w:val="single" w:sz="4" w:space="0" w:color="auto"/>
            </w:tcBorders>
            <w:shd w:val="clear" w:color="auto" w:fill="auto"/>
            <w:noWrap/>
            <w:vAlign w:val="center"/>
            <w:hideMark/>
          </w:tcPr>
          <w:p w14:paraId="3A30F597" w14:textId="77777777" w:rsidR="002F26D0" w:rsidRPr="00491F9B" w:rsidRDefault="002F26D0" w:rsidP="00C801B1">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34A71BC" w14:textId="77777777" w:rsidR="002F26D0" w:rsidRPr="00491F9B" w:rsidRDefault="002F26D0" w:rsidP="00C801B1">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Số lượng</w:t>
            </w:r>
            <w:r w:rsidRPr="00491F9B">
              <w:rPr>
                <w:rFonts w:eastAsia="Times New Roman" w:cs="Times New Roman"/>
                <w:color w:val="000000"/>
                <w:szCs w:val="28"/>
              </w:rPr>
              <w:br/>
              <w:t>(m</w:t>
            </w:r>
            <w:r w:rsidRPr="009C1A38">
              <w:rPr>
                <w:rFonts w:eastAsia="Times New Roman" w:cs="Times New Roman"/>
                <w:color w:val="000000"/>
                <w:szCs w:val="28"/>
                <w:vertAlign w:val="superscript"/>
              </w:rPr>
              <w:t>2</w:t>
            </w:r>
            <w:r w:rsidRPr="00491F9B">
              <w:rPr>
                <w:rFonts w:eastAsia="Times New Roman" w:cs="Times New Roman"/>
                <w:color w:val="000000"/>
                <w:szCs w:val="28"/>
              </w:rPr>
              <w:t xml:space="preserve"> sàn)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9F9DE89" w14:textId="77777777" w:rsidR="002F26D0" w:rsidRPr="00491F9B" w:rsidRDefault="002F26D0" w:rsidP="00C801B1">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Định mức (triệu/m</w:t>
            </w:r>
            <w:r w:rsidRPr="009C1A38">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1DB122D" w14:textId="77777777" w:rsidR="002F26D0" w:rsidRPr="00491F9B" w:rsidRDefault="002F26D0" w:rsidP="00C801B1">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 xml:space="preserve">Thành tiền </w:t>
            </w:r>
            <w:r w:rsidRPr="00491F9B">
              <w:rPr>
                <w:rFonts w:eastAsia="Times New Roman" w:cs="Times New Roman"/>
                <w:color w:val="000000"/>
                <w:szCs w:val="28"/>
              </w:rPr>
              <w:br/>
              <w:t>(triệu đồng)</w:t>
            </w:r>
          </w:p>
        </w:tc>
      </w:tr>
      <w:tr w:rsidR="002F26D0" w:rsidRPr="00491F9B" w14:paraId="37381714" w14:textId="77777777" w:rsidTr="002F26D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0A7D3D" w14:textId="77777777" w:rsidR="002F26D0" w:rsidRPr="00491F9B" w:rsidRDefault="002F26D0" w:rsidP="00C801B1">
            <w:pPr>
              <w:spacing w:before="40" w:after="40" w:line="259" w:lineRule="auto"/>
              <w:ind w:firstLine="0"/>
              <w:jc w:val="center"/>
              <w:rPr>
                <w:rFonts w:eastAsia="Times New Roman" w:cs="Times New Roman"/>
                <w:color w:val="000000"/>
                <w:szCs w:val="28"/>
              </w:rPr>
            </w:pPr>
            <w:r w:rsidRPr="00491F9B">
              <w:rPr>
                <w:rFonts w:eastAsia="Times New Roman" w:cs="Times New Roman"/>
                <w:color w:val="000000"/>
                <w:szCs w:val="28"/>
              </w:rPr>
              <w:t>1</w:t>
            </w:r>
          </w:p>
        </w:tc>
        <w:tc>
          <w:tcPr>
            <w:tcW w:w="3531" w:type="dxa"/>
            <w:tcBorders>
              <w:top w:val="nil"/>
              <w:left w:val="nil"/>
              <w:bottom w:val="single" w:sz="4" w:space="0" w:color="auto"/>
              <w:right w:val="single" w:sz="4" w:space="0" w:color="auto"/>
            </w:tcBorders>
            <w:shd w:val="clear" w:color="auto" w:fill="auto"/>
            <w:noWrap/>
            <w:vAlign w:val="bottom"/>
            <w:hideMark/>
          </w:tcPr>
          <w:p w14:paraId="02736AAD" w14:textId="77777777" w:rsidR="002F26D0" w:rsidRPr="00491F9B" w:rsidRDefault="002F26D0" w:rsidP="00C801B1">
            <w:pPr>
              <w:spacing w:before="40" w:after="40" w:line="259" w:lineRule="auto"/>
              <w:ind w:firstLine="0"/>
              <w:jc w:val="left"/>
              <w:rPr>
                <w:rFonts w:eastAsia="Times New Roman" w:cs="Times New Roman"/>
                <w:color w:val="000000"/>
                <w:szCs w:val="28"/>
              </w:rPr>
            </w:pPr>
            <w:r w:rsidRPr="00491F9B">
              <w:rPr>
                <w:rFonts w:eastAsia="Times New Roman" w:cs="Times New Roman"/>
                <w:color w:val="000000"/>
                <w:szCs w:val="28"/>
              </w:rPr>
              <w:t>Nhu cầu về diên tích sàn</w:t>
            </w:r>
          </w:p>
        </w:tc>
        <w:tc>
          <w:tcPr>
            <w:tcW w:w="1985" w:type="dxa"/>
            <w:tcBorders>
              <w:top w:val="nil"/>
              <w:left w:val="nil"/>
              <w:bottom w:val="single" w:sz="4" w:space="0" w:color="auto"/>
              <w:right w:val="single" w:sz="4" w:space="0" w:color="auto"/>
            </w:tcBorders>
            <w:shd w:val="clear" w:color="auto" w:fill="auto"/>
            <w:noWrap/>
            <w:vAlign w:val="center"/>
            <w:hideMark/>
          </w:tcPr>
          <w:p w14:paraId="20D01656" w14:textId="77777777" w:rsidR="002F26D0" w:rsidRPr="00491F9B" w:rsidRDefault="002F26D0" w:rsidP="00C801B1">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96.430</w:t>
            </w:r>
          </w:p>
        </w:tc>
        <w:tc>
          <w:tcPr>
            <w:tcW w:w="1559" w:type="dxa"/>
            <w:tcBorders>
              <w:top w:val="nil"/>
              <w:left w:val="nil"/>
              <w:bottom w:val="single" w:sz="4" w:space="0" w:color="auto"/>
              <w:right w:val="single" w:sz="4" w:space="0" w:color="auto"/>
            </w:tcBorders>
            <w:shd w:val="clear" w:color="auto" w:fill="auto"/>
            <w:noWrap/>
            <w:vAlign w:val="bottom"/>
            <w:hideMark/>
          </w:tcPr>
          <w:p w14:paraId="69F5B084" w14:textId="77777777" w:rsidR="002F26D0" w:rsidRPr="00491F9B" w:rsidRDefault="002F26D0" w:rsidP="00C801B1">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3,5</w:t>
            </w:r>
          </w:p>
        </w:tc>
        <w:tc>
          <w:tcPr>
            <w:tcW w:w="1843" w:type="dxa"/>
            <w:tcBorders>
              <w:top w:val="nil"/>
              <w:left w:val="nil"/>
              <w:bottom w:val="single" w:sz="4" w:space="0" w:color="auto"/>
              <w:right w:val="single" w:sz="4" w:space="0" w:color="auto"/>
            </w:tcBorders>
            <w:shd w:val="clear" w:color="auto" w:fill="auto"/>
            <w:noWrap/>
            <w:vAlign w:val="bottom"/>
            <w:hideMark/>
          </w:tcPr>
          <w:p w14:paraId="1181AF8B" w14:textId="77777777" w:rsidR="002F26D0" w:rsidRPr="00491F9B" w:rsidRDefault="002F26D0" w:rsidP="00C801B1">
            <w:pPr>
              <w:spacing w:before="40" w:after="40" w:line="259" w:lineRule="auto"/>
              <w:ind w:firstLine="0"/>
              <w:jc w:val="right"/>
              <w:rPr>
                <w:rFonts w:eastAsia="Times New Roman" w:cs="Times New Roman"/>
                <w:color w:val="000000"/>
                <w:szCs w:val="28"/>
              </w:rPr>
            </w:pPr>
            <w:r w:rsidRPr="00491F9B">
              <w:rPr>
                <w:rFonts w:eastAsia="Times New Roman" w:cs="Times New Roman"/>
                <w:color w:val="000000"/>
                <w:szCs w:val="28"/>
              </w:rPr>
              <w:t>337.505</w:t>
            </w:r>
          </w:p>
        </w:tc>
      </w:tr>
    </w:tbl>
    <w:p w14:paraId="2C1E9755" w14:textId="2B8C1B7E" w:rsidR="002A4135" w:rsidRPr="00491F9B" w:rsidRDefault="009E401F" w:rsidP="00C801B1">
      <w:pPr>
        <w:spacing w:line="259" w:lineRule="auto"/>
      </w:pPr>
      <w:r w:rsidRPr="00491F9B">
        <w:t>e</w:t>
      </w:r>
      <w:r w:rsidR="00580393" w:rsidRPr="00491F9B">
        <w:t xml:space="preserve">. </w:t>
      </w:r>
      <w:r w:rsidR="002A4135" w:rsidRPr="00491F9B">
        <w:t>Nhu cầu nhà ở cho cán bộ, công chức, viên chức</w:t>
      </w:r>
      <w:r w:rsidR="00580393" w:rsidRPr="00491F9B">
        <w:t>:</w:t>
      </w:r>
    </w:p>
    <w:p w14:paraId="4AD51F79" w14:textId="62FC23B2" w:rsidR="00746F48" w:rsidRPr="00491F9B" w:rsidRDefault="00746F48" w:rsidP="00C801B1">
      <w:pPr>
        <w:widowControl w:val="0"/>
        <w:spacing w:before="40" w:after="40" w:line="259" w:lineRule="auto"/>
        <w:rPr>
          <w:rFonts w:cs="Times New Roman"/>
          <w:szCs w:val="28"/>
        </w:rPr>
      </w:pPr>
      <w:r w:rsidRPr="00491F9B">
        <w:rPr>
          <w:rFonts w:cs="Times New Roman"/>
          <w:szCs w:val="28"/>
          <w:lang w:val="vi-VN"/>
        </w:rPr>
        <w:t xml:space="preserve">Nguồn vốn xây dựng nhà ở cho người có </w:t>
      </w:r>
      <w:r w:rsidRPr="00491F9B">
        <w:rPr>
          <w:rFonts w:cs="Times New Roman"/>
          <w:szCs w:val="28"/>
        </w:rPr>
        <w:t>cho người lao động tại các KCN-KKT</w:t>
      </w:r>
      <w:r w:rsidRPr="00491F9B">
        <w:rPr>
          <w:rFonts w:cs="Times New Roman"/>
          <w:szCs w:val="28"/>
          <w:lang w:val="vi-VN"/>
        </w:rPr>
        <w:t xml:space="preserve"> được huy động theo phương thức xã hội hóa quy định tại </w:t>
      </w:r>
      <w:r w:rsidRPr="00491F9B">
        <w:rPr>
          <w:rFonts w:cs="Times New Roman"/>
          <w:szCs w:val="28"/>
        </w:rPr>
        <w:t>Nghị định</w:t>
      </w:r>
      <w:r w:rsidRPr="00491F9B">
        <w:rPr>
          <w:rFonts w:cs="Times New Roman"/>
          <w:szCs w:val="28"/>
          <w:lang w:val="vi-VN"/>
        </w:rPr>
        <w:t xml:space="preserve"> số </w:t>
      </w:r>
      <w:r w:rsidRPr="00491F9B">
        <w:rPr>
          <w:rFonts w:cs="Times New Roman"/>
          <w:szCs w:val="28"/>
        </w:rPr>
        <w:t>88</w:t>
      </w:r>
      <w:r w:rsidRPr="00491F9B">
        <w:rPr>
          <w:rFonts w:cs="Times New Roman"/>
          <w:szCs w:val="28"/>
          <w:lang w:val="vi-VN"/>
        </w:rPr>
        <w:t>/20</w:t>
      </w:r>
      <w:r w:rsidRPr="00491F9B">
        <w:rPr>
          <w:rFonts w:cs="Times New Roman"/>
          <w:szCs w:val="28"/>
        </w:rPr>
        <w:t>13</w:t>
      </w:r>
      <w:r w:rsidRPr="00491F9B">
        <w:rPr>
          <w:rFonts w:cs="Times New Roman"/>
          <w:szCs w:val="28"/>
          <w:lang w:val="vi-VN"/>
        </w:rPr>
        <w:t>/</w:t>
      </w:r>
      <w:r w:rsidRPr="00491F9B">
        <w:rPr>
          <w:rFonts w:cs="Times New Roman"/>
          <w:szCs w:val="28"/>
        </w:rPr>
        <w:t>N</w:t>
      </w:r>
      <w:r w:rsidRPr="00491F9B">
        <w:rPr>
          <w:rFonts w:cs="Times New Roman"/>
          <w:szCs w:val="28"/>
          <w:lang w:val="vi-VN"/>
        </w:rPr>
        <w:t>Đ-</w:t>
      </w:r>
      <w:r w:rsidRPr="00491F9B">
        <w:rPr>
          <w:rFonts w:cs="Times New Roman"/>
          <w:szCs w:val="28"/>
        </w:rPr>
        <w:t>CP</w:t>
      </w:r>
      <w:r w:rsidRPr="00491F9B">
        <w:rPr>
          <w:rFonts w:cs="Times New Roman"/>
          <w:szCs w:val="28"/>
          <w:lang w:val="vi-VN"/>
        </w:rPr>
        <w:t xml:space="preserve"> ngày 2</w:t>
      </w:r>
      <w:r w:rsidRPr="00491F9B">
        <w:rPr>
          <w:rFonts w:cs="Times New Roman"/>
          <w:szCs w:val="28"/>
        </w:rPr>
        <w:t>0</w:t>
      </w:r>
      <w:r w:rsidRPr="00491F9B">
        <w:rPr>
          <w:rFonts w:cs="Times New Roman"/>
          <w:szCs w:val="28"/>
          <w:lang w:val="vi-VN"/>
        </w:rPr>
        <w:t>/</w:t>
      </w:r>
      <w:r w:rsidRPr="00491F9B">
        <w:rPr>
          <w:rFonts w:cs="Times New Roman"/>
          <w:szCs w:val="28"/>
        </w:rPr>
        <w:t>11</w:t>
      </w:r>
      <w:r w:rsidRPr="00491F9B">
        <w:rPr>
          <w:rFonts w:cs="Times New Roman"/>
          <w:szCs w:val="28"/>
          <w:lang w:val="vi-VN"/>
        </w:rPr>
        <w:t>/20</w:t>
      </w:r>
      <w:r w:rsidRPr="00491F9B">
        <w:rPr>
          <w:rFonts w:cs="Times New Roman"/>
          <w:szCs w:val="28"/>
        </w:rPr>
        <w:t>13</w:t>
      </w:r>
      <w:r w:rsidRPr="00491F9B">
        <w:rPr>
          <w:rFonts w:cs="Times New Roman"/>
          <w:szCs w:val="28"/>
          <w:lang w:val="vi-VN"/>
        </w:rPr>
        <w:t xml:space="preserve"> của Chính phủ.</w:t>
      </w:r>
      <w:r w:rsidRPr="00491F9B">
        <w:rPr>
          <w:rFonts w:cs="Times New Roman"/>
          <w:szCs w:val="28"/>
        </w:rPr>
        <w:t xml:space="preserve"> Hình thức xây dựng chủ yếu là nhà ở riêng lẻ, nhà liền kề.</w:t>
      </w:r>
    </w:p>
    <w:p w14:paraId="1B1E0F09" w14:textId="5B89127B" w:rsidR="00746F48" w:rsidRPr="00491F9B" w:rsidRDefault="00746F48" w:rsidP="001E46B5">
      <w:pPr>
        <w:spacing w:before="40" w:after="40"/>
        <w:rPr>
          <w:rFonts w:cs="Times New Roman"/>
          <w:szCs w:val="28"/>
          <w:shd w:val="clear" w:color="auto" w:fill="FFFFFF"/>
        </w:rPr>
      </w:pPr>
      <w:r w:rsidRPr="00491F9B">
        <w:rPr>
          <w:rFonts w:cs="Times New Roman"/>
          <w:szCs w:val="28"/>
        </w:rPr>
        <w:t xml:space="preserve">Tổng nhu cầu nguồn vốn cho nhà ở cho người lao động là 137.004 </w:t>
      </w:r>
      <w:r w:rsidRPr="00491F9B">
        <w:rPr>
          <w:rFonts w:cs="Times New Roman"/>
          <w:szCs w:val="28"/>
          <w:shd w:val="clear" w:color="auto" w:fill="FFFFFF"/>
        </w:rPr>
        <w:t xml:space="preserve">triệu đồng. Trong đó: Vốn của doanh nghiệp là </w:t>
      </w:r>
      <w:r w:rsidRPr="00491F9B">
        <w:rPr>
          <w:rFonts w:eastAsia="Times New Roman" w:cs="Times New Roman"/>
          <w:color w:val="000000"/>
          <w:szCs w:val="28"/>
        </w:rPr>
        <w:t>34.251</w:t>
      </w:r>
      <w:r w:rsidRPr="00491F9B">
        <w:rPr>
          <w:rFonts w:cs="Times New Roman"/>
          <w:szCs w:val="28"/>
          <w:shd w:val="clear" w:color="auto" w:fill="FFFFFF"/>
        </w:rPr>
        <w:t xml:space="preserve"> triệu đồng, chiếm tỷ lệ 25%; Vốn vay ngân hàng là 95.903 triệu đồng, chiếm tỷ lệ 70%; vốn ngân sách địa phương (bồi thường, GPMB) là </w:t>
      </w:r>
      <w:r w:rsidRPr="00491F9B">
        <w:rPr>
          <w:rFonts w:eastAsia="Times New Roman" w:cs="Times New Roman"/>
          <w:color w:val="000000"/>
          <w:szCs w:val="28"/>
        </w:rPr>
        <w:t xml:space="preserve">6.850 </w:t>
      </w:r>
      <w:r w:rsidRPr="00491F9B">
        <w:rPr>
          <w:rFonts w:cs="Times New Roman"/>
          <w:szCs w:val="28"/>
          <w:shd w:val="clear" w:color="auto" w:fill="FFFFFF"/>
        </w:rPr>
        <w:t>triệu đồng, chiếm 5%.</w:t>
      </w:r>
    </w:p>
    <w:p w14:paraId="33485783" w14:textId="591765C5" w:rsidR="00746F48" w:rsidRPr="00491F9B" w:rsidRDefault="00746F48" w:rsidP="001E46B5">
      <w:pPr>
        <w:spacing w:before="40" w:after="40"/>
        <w:ind w:firstLine="0"/>
        <w:jc w:val="center"/>
        <w:rPr>
          <w:rFonts w:cs="Times New Roman"/>
          <w:szCs w:val="28"/>
        </w:rPr>
      </w:pPr>
      <w:r w:rsidRPr="00491F9B">
        <w:rPr>
          <w:rFonts w:cs="Times New Roman"/>
          <w:szCs w:val="28"/>
        </w:rPr>
        <w:t>Bảng 3.</w:t>
      </w:r>
      <w:r w:rsidR="006A29EA" w:rsidRPr="00491F9B">
        <w:rPr>
          <w:rFonts w:cs="Times New Roman"/>
          <w:szCs w:val="28"/>
        </w:rPr>
        <w:t>2</w:t>
      </w:r>
      <w:r w:rsidR="00584EB6">
        <w:rPr>
          <w:rFonts w:cs="Times New Roman"/>
          <w:szCs w:val="28"/>
        </w:rPr>
        <w:t>5</w:t>
      </w:r>
      <w:r w:rsidRPr="00491F9B">
        <w:rPr>
          <w:rFonts w:cs="Times New Roman"/>
          <w:szCs w:val="28"/>
        </w:rPr>
        <w:t>: Tổng hợp nguồn vốn đầu tư nhà ở cho cán bộ, công chức, viên chức</w:t>
      </w:r>
    </w:p>
    <w:tbl>
      <w:tblPr>
        <w:tblW w:w="9498" w:type="dxa"/>
        <w:tblInd w:w="-5" w:type="dxa"/>
        <w:tblLook w:val="04A0" w:firstRow="1" w:lastRow="0" w:firstColumn="1" w:lastColumn="0" w:noHBand="0" w:noVBand="1"/>
      </w:tblPr>
      <w:tblGrid>
        <w:gridCol w:w="580"/>
        <w:gridCol w:w="3531"/>
        <w:gridCol w:w="1985"/>
        <w:gridCol w:w="1559"/>
        <w:gridCol w:w="1843"/>
      </w:tblGrid>
      <w:tr w:rsidR="00746F48" w:rsidRPr="00491F9B" w14:paraId="60A60C36" w14:textId="77777777" w:rsidTr="00746F48">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89483" w14:textId="77777777" w:rsidR="00746F48" w:rsidRPr="00491F9B" w:rsidRDefault="00746F4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TT</w:t>
            </w:r>
          </w:p>
        </w:tc>
        <w:tc>
          <w:tcPr>
            <w:tcW w:w="3531" w:type="dxa"/>
            <w:tcBorders>
              <w:top w:val="single" w:sz="4" w:space="0" w:color="auto"/>
              <w:left w:val="nil"/>
              <w:bottom w:val="single" w:sz="4" w:space="0" w:color="auto"/>
              <w:right w:val="single" w:sz="4" w:space="0" w:color="auto"/>
            </w:tcBorders>
            <w:shd w:val="clear" w:color="auto" w:fill="auto"/>
            <w:noWrap/>
            <w:vAlign w:val="center"/>
            <w:hideMark/>
          </w:tcPr>
          <w:p w14:paraId="6D263204" w14:textId="77777777" w:rsidR="00746F48" w:rsidRPr="00491F9B" w:rsidRDefault="00746F4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D59A7C8" w14:textId="77777777" w:rsidR="00746F48" w:rsidRPr="00491F9B" w:rsidRDefault="00746F4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Số lượng</w:t>
            </w:r>
            <w:r w:rsidRPr="00491F9B">
              <w:rPr>
                <w:rFonts w:eastAsia="Times New Roman" w:cs="Times New Roman"/>
                <w:color w:val="000000"/>
                <w:szCs w:val="28"/>
              </w:rPr>
              <w:br/>
              <w:t>(m</w:t>
            </w:r>
            <w:r w:rsidRPr="009C1A38">
              <w:rPr>
                <w:rFonts w:eastAsia="Times New Roman" w:cs="Times New Roman"/>
                <w:color w:val="000000"/>
                <w:szCs w:val="28"/>
                <w:vertAlign w:val="superscript"/>
              </w:rPr>
              <w:t>2</w:t>
            </w:r>
            <w:r w:rsidRPr="00491F9B">
              <w:rPr>
                <w:rFonts w:eastAsia="Times New Roman" w:cs="Times New Roman"/>
                <w:color w:val="000000"/>
                <w:szCs w:val="28"/>
              </w:rPr>
              <w:t xml:space="preserve"> sàn)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38685E4" w14:textId="77777777" w:rsidR="00746F48" w:rsidRPr="00491F9B" w:rsidRDefault="00746F4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Định mức (triệu/m</w:t>
            </w:r>
            <w:r w:rsidRPr="009C1A38">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ACB3465" w14:textId="77777777" w:rsidR="00746F48" w:rsidRPr="00491F9B" w:rsidRDefault="00746F4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xml:space="preserve">Thành tiền </w:t>
            </w:r>
            <w:r w:rsidRPr="00491F9B">
              <w:rPr>
                <w:rFonts w:eastAsia="Times New Roman" w:cs="Times New Roman"/>
                <w:color w:val="000000"/>
                <w:szCs w:val="28"/>
              </w:rPr>
              <w:br/>
              <w:t>(triệu đồng)</w:t>
            </w:r>
          </w:p>
        </w:tc>
      </w:tr>
      <w:tr w:rsidR="00746F48" w:rsidRPr="00491F9B" w14:paraId="3470FF48" w14:textId="77777777" w:rsidTr="00746F48">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2F67D4" w14:textId="77777777" w:rsidR="00746F48" w:rsidRPr="00491F9B" w:rsidRDefault="00746F4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w:t>
            </w:r>
          </w:p>
        </w:tc>
        <w:tc>
          <w:tcPr>
            <w:tcW w:w="3531" w:type="dxa"/>
            <w:tcBorders>
              <w:top w:val="nil"/>
              <w:left w:val="nil"/>
              <w:bottom w:val="single" w:sz="4" w:space="0" w:color="auto"/>
              <w:right w:val="single" w:sz="4" w:space="0" w:color="auto"/>
            </w:tcBorders>
            <w:shd w:val="clear" w:color="auto" w:fill="auto"/>
            <w:noWrap/>
            <w:vAlign w:val="bottom"/>
            <w:hideMark/>
          </w:tcPr>
          <w:p w14:paraId="7EAF25A6" w14:textId="77777777" w:rsidR="00746F48" w:rsidRPr="00491F9B" w:rsidRDefault="00746F4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Nhu cầu về diên tích sàn</w:t>
            </w:r>
          </w:p>
        </w:tc>
        <w:tc>
          <w:tcPr>
            <w:tcW w:w="1985" w:type="dxa"/>
            <w:tcBorders>
              <w:top w:val="nil"/>
              <w:left w:val="nil"/>
              <w:bottom w:val="single" w:sz="4" w:space="0" w:color="auto"/>
              <w:right w:val="single" w:sz="4" w:space="0" w:color="auto"/>
            </w:tcBorders>
            <w:shd w:val="clear" w:color="auto" w:fill="auto"/>
            <w:noWrap/>
            <w:vAlign w:val="center"/>
            <w:hideMark/>
          </w:tcPr>
          <w:p w14:paraId="20445841" w14:textId="77777777" w:rsidR="00746F48" w:rsidRPr="00491F9B" w:rsidRDefault="00746F4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39.144</w:t>
            </w:r>
          </w:p>
        </w:tc>
        <w:tc>
          <w:tcPr>
            <w:tcW w:w="1559" w:type="dxa"/>
            <w:tcBorders>
              <w:top w:val="nil"/>
              <w:left w:val="nil"/>
              <w:bottom w:val="single" w:sz="4" w:space="0" w:color="auto"/>
              <w:right w:val="single" w:sz="4" w:space="0" w:color="auto"/>
            </w:tcBorders>
            <w:shd w:val="clear" w:color="auto" w:fill="auto"/>
            <w:noWrap/>
            <w:vAlign w:val="bottom"/>
            <w:hideMark/>
          </w:tcPr>
          <w:p w14:paraId="78FA6E55" w14:textId="77777777" w:rsidR="00746F48" w:rsidRPr="00491F9B" w:rsidRDefault="00746F4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3,5</w:t>
            </w:r>
          </w:p>
        </w:tc>
        <w:tc>
          <w:tcPr>
            <w:tcW w:w="1843" w:type="dxa"/>
            <w:tcBorders>
              <w:top w:val="nil"/>
              <w:left w:val="nil"/>
              <w:bottom w:val="single" w:sz="4" w:space="0" w:color="auto"/>
              <w:right w:val="single" w:sz="4" w:space="0" w:color="auto"/>
            </w:tcBorders>
            <w:shd w:val="clear" w:color="auto" w:fill="auto"/>
            <w:noWrap/>
            <w:vAlign w:val="bottom"/>
            <w:hideMark/>
          </w:tcPr>
          <w:p w14:paraId="3A679FFA" w14:textId="77777777" w:rsidR="00746F48" w:rsidRPr="00491F9B" w:rsidRDefault="00746F4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137.004</w:t>
            </w:r>
          </w:p>
        </w:tc>
      </w:tr>
    </w:tbl>
    <w:p w14:paraId="684E3ACC" w14:textId="6E977AA6" w:rsidR="002A4135" w:rsidRPr="00491F9B" w:rsidRDefault="009E401F" w:rsidP="00C801B1">
      <w:r w:rsidRPr="00491F9B">
        <w:t>f</w:t>
      </w:r>
      <w:r w:rsidR="00580393" w:rsidRPr="00491F9B">
        <w:t xml:space="preserve">. </w:t>
      </w:r>
      <w:r w:rsidR="002A4135" w:rsidRPr="00491F9B">
        <w:t>Nhu cầu nhà ở cho sinh viên, học sinh</w:t>
      </w:r>
      <w:r w:rsidR="00580393" w:rsidRPr="00491F9B">
        <w:t>:</w:t>
      </w:r>
    </w:p>
    <w:p w14:paraId="7C2B84AD" w14:textId="094E820F" w:rsidR="00746F48" w:rsidRPr="00491F9B" w:rsidRDefault="00746F48" w:rsidP="001E46B5">
      <w:pPr>
        <w:spacing w:before="40" w:after="40"/>
        <w:rPr>
          <w:rFonts w:cs="Times New Roman"/>
          <w:szCs w:val="28"/>
        </w:rPr>
      </w:pPr>
      <w:r w:rsidRPr="00491F9B">
        <w:rPr>
          <w:rFonts w:cs="Times New Roman"/>
          <w:spacing w:val="2"/>
          <w:szCs w:val="28"/>
          <w:lang w:val="vi-VN"/>
        </w:rPr>
        <w:t>Vốn đầu tư xây dựng nhà ở sinh viên</w:t>
      </w:r>
      <w:r w:rsidRPr="00491F9B">
        <w:rPr>
          <w:rFonts w:cs="Times New Roman"/>
          <w:b/>
          <w:i/>
          <w:spacing w:val="2"/>
          <w:szCs w:val="28"/>
          <w:lang w:val="vi-VN"/>
        </w:rPr>
        <w:t xml:space="preserve"> </w:t>
      </w:r>
      <w:r w:rsidRPr="00491F9B">
        <w:rPr>
          <w:rFonts w:cs="Times New Roman"/>
          <w:spacing w:val="2"/>
          <w:szCs w:val="28"/>
          <w:lang w:val="vi-VN"/>
        </w:rPr>
        <w:t>do Ngân sách trung ương cấp (vốn trái phiếu Chính phủ)</w:t>
      </w:r>
      <w:r w:rsidR="00671899" w:rsidRPr="00491F9B">
        <w:rPr>
          <w:rFonts w:cs="Times New Roman"/>
          <w:spacing w:val="2"/>
          <w:szCs w:val="28"/>
        </w:rPr>
        <w:t xml:space="preserve"> </w:t>
      </w:r>
      <w:r w:rsidRPr="00491F9B">
        <w:rPr>
          <w:rFonts w:cs="Times New Roman"/>
          <w:spacing w:val="2"/>
          <w:szCs w:val="28"/>
          <w:lang w:val="vi-VN"/>
        </w:rPr>
        <w:t>và nguồn vốn Ngân sách địa phương theo Quyết định số 65/2009/QĐ-TTg ngày 24/4/2009 của Thủ tướng Chính phủ.</w:t>
      </w:r>
    </w:p>
    <w:p w14:paraId="47C53EA4" w14:textId="4788BA6A" w:rsidR="00671899" w:rsidRPr="00491F9B" w:rsidRDefault="00746F48" w:rsidP="001E46B5">
      <w:pPr>
        <w:spacing w:before="40" w:after="40"/>
        <w:rPr>
          <w:rFonts w:eastAsia="Times New Roman" w:cs="Times New Roman"/>
          <w:color w:val="000000"/>
          <w:szCs w:val="28"/>
        </w:rPr>
      </w:pPr>
      <w:r w:rsidRPr="00491F9B">
        <w:rPr>
          <w:rFonts w:cs="Times New Roman"/>
          <w:szCs w:val="28"/>
        </w:rPr>
        <w:t xml:space="preserve">Tổng nhu cầu nguồn vốn cho nhà ở cho người lao động là </w:t>
      </w:r>
      <w:r w:rsidR="00671899" w:rsidRPr="00491F9B">
        <w:rPr>
          <w:rFonts w:eastAsia="Times New Roman" w:cs="Times New Roman"/>
          <w:color w:val="000000"/>
          <w:szCs w:val="28"/>
        </w:rPr>
        <w:t xml:space="preserve">38.500 </w:t>
      </w:r>
      <w:r w:rsidRPr="00491F9B">
        <w:rPr>
          <w:rFonts w:cs="Times New Roman"/>
          <w:szCs w:val="28"/>
          <w:shd w:val="clear" w:color="auto" w:fill="FFFFFF"/>
        </w:rPr>
        <w:t>triệu đồng.</w:t>
      </w:r>
      <w:r w:rsidR="00671899" w:rsidRPr="00491F9B">
        <w:rPr>
          <w:rFonts w:cs="Times New Roman"/>
          <w:szCs w:val="28"/>
          <w:shd w:val="clear" w:color="auto" w:fill="FFFFFF"/>
        </w:rPr>
        <w:t xml:space="preserve"> Trong đó: Ngân sách trung ương là </w:t>
      </w:r>
      <w:r w:rsidR="00671899" w:rsidRPr="00491F9B">
        <w:rPr>
          <w:rFonts w:eastAsia="Times New Roman" w:cs="Times New Roman"/>
          <w:color w:val="000000"/>
          <w:szCs w:val="28"/>
        </w:rPr>
        <w:t>36.575</w:t>
      </w:r>
      <w:r w:rsidR="00671899" w:rsidRPr="00491F9B">
        <w:rPr>
          <w:rFonts w:cs="Times New Roman"/>
          <w:szCs w:val="28"/>
          <w:shd w:val="clear" w:color="auto" w:fill="FFFFFF"/>
        </w:rPr>
        <w:t xml:space="preserve"> triệu đồng; ngân sách địa phương là </w:t>
      </w:r>
      <w:r w:rsidR="00671899" w:rsidRPr="00491F9B">
        <w:rPr>
          <w:rFonts w:eastAsia="Times New Roman" w:cs="Times New Roman"/>
          <w:color w:val="000000"/>
          <w:szCs w:val="28"/>
        </w:rPr>
        <w:t>1.925</w:t>
      </w:r>
      <w:r w:rsidR="00671899" w:rsidRPr="00491F9B">
        <w:rPr>
          <w:rFonts w:cs="Times New Roman"/>
          <w:szCs w:val="28"/>
          <w:shd w:val="clear" w:color="auto" w:fill="FFFFFF"/>
        </w:rPr>
        <w:t xml:space="preserve"> triệu đồng.</w:t>
      </w:r>
    </w:p>
    <w:p w14:paraId="249DAD81" w14:textId="58F74707" w:rsidR="00746F48" w:rsidRPr="00491F9B" w:rsidRDefault="00746F48" w:rsidP="001E46B5">
      <w:pPr>
        <w:spacing w:before="40" w:after="40"/>
        <w:ind w:firstLine="0"/>
        <w:jc w:val="center"/>
        <w:rPr>
          <w:rFonts w:cs="Times New Roman"/>
          <w:szCs w:val="28"/>
        </w:rPr>
      </w:pPr>
      <w:r w:rsidRPr="00491F9B">
        <w:rPr>
          <w:rFonts w:cs="Times New Roman"/>
          <w:szCs w:val="28"/>
        </w:rPr>
        <w:t>Bảng 3.</w:t>
      </w:r>
      <w:r w:rsidR="006A29EA" w:rsidRPr="00491F9B">
        <w:rPr>
          <w:rFonts w:cs="Times New Roman"/>
          <w:szCs w:val="28"/>
        </w:rPr>
        <w:t>2</w:t>
      </w:r>
      <w:r w:rsidR="00584EB6">
        <w:rPr>
          <w:rFonts w:cs="Times New Roman"/>
          <w:szCs w:val="28"/>
        </w:rPr>
        <w:t>6</w:t>
      </w:r>
      <w:r w:rsidRPr="00491F9B">
        <w:rPr>
          <w:rFonts w:cs="Times New Roman"/>
          <w:szCs w:val="28"/>
        </w:rPr>
        <w:t>: Tổng hợp nguồn vốn đầu tư nhà ở cho học sinh, sinh viên.</w:t>
      </w:r>
    </w:p>
    <w:tbl>
      <w:tblPr>
        <w:tblW w:w="9498" w:type="dxa"/>
        <w:tblInd w:w="-5" w:type="dxa"/>
        <w:tblLook w:val="04A0" w:firstRow="1" w:lastRow="0" w:firstColumn="1" w:lastColumn="0" w:noHBand="0" w:noVBand="1"/>
      </w:tblPr>
      <w:tblGrid>
        <w:gridCol w:w="580"/>
        <w:gridCol w:w="3531"/>
        <w:gridCol w:w="1985"/>
        <w:gridCol w:w="1559"/>
        <w:gridCol w:w="1843"/>
      </w:tblGrid>
      <w:tr w:rsidR="00746F48" w:rsidRPr="00491F9B" w14:paraId="0536F3AC" w14:textId="77777777" w:rsidTr="00746F48">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108F7" w14:textId="77777777" w:rsidR="00746F48" w:rsidRPr="00491F9B" w:rsidRDefault="00746F4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lastRenderedPageBreak/>
              <w:t>TT</w:t>
            </w:r>
          </w:p>
        </w:tc>
        <w:tc>
          <w:tcPr>
            <w:tcW w:w="3531" w:type="dxa"/>
            <w:tcBorders>
              <w:top w:val="single" w:sz="4" w:space="0" w:color="auto"/>
              <w:left w:val="nil"/>
              <w:bottom w:val="single" w:sz="4" w:space="0" w:color="auto"/>
              <w:right w:val="single" w:sz="4" w:space="0" w:color="auto"/>
            </w:tcBorders>
            <w:shd w:val="clear" w:color="auto" w:fill="auto"/>
            <w:noWrap/>
            <w:vAlign w:val="center"/>
            <w:hideMark/>
          </w:tcPr>
          <w:p w14:paraId="6E41C0B2" w14:textId="77777777" w:rsidR="00746F48" w:rsidRPr="00491F9B" w:rsidRDefault="00746F4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8A6C1D" w14:textId="77777777" w:rsidR="00746F48" w:rsidRPr="00491F9B" w:rsidRDefault="00746F4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Số lượng</w:t>
            </w:r>
            <w:r w:rsidRPr="00491F9B">
              <w:rPr>
                <w:rFonts w:eastAsia="Times New Roman" w:cs="Times New Roman"/>
                <w:color w:val="000000"/>
                <w:szCs w:val="28"/>
              </w:rPr>
              <w:br/>
              <w:t>(m</w:t>
            </w:r>
            <w:r w:rsidRPr="009C1A38">
              <w:rPr>
                <w:rFonts w:eastAsia="Times New Roman" w:cs="Times New Roman"/>
                <w:color w:val="000000"/>
                <w:szCs w:val="28"/>
                <w:vertAlign w:val="superscript"/>
              </w:rPr>
              <w:t>2</w:t>
            </w:r>
            <w:r w:rsidRPr="00491F9B">
              <w:rPr>
                <w:rFonts w:eastAsia="Times New Roman" w:cs="Times New Roman"/>
                <w:color w:val="000000"/>
                <w:szCs w:val="28"/>
              </w:rPr>
              <w:t xml:space="preserve"> sàn)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6293B0" w14:textId="77777777" w:rsidR="00746F48" w:rsidRPr="00491F9B" w:rsidRDefault="00746F4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Định mức (triệu/m</w:t>
            </w:r>
            <w:r w:rsidRPr="009C1A38">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8C8AA38" w14:textId="77777777" w:rsidR="00746F48" w:rsidRPr="00491F9B" w:rsidRDefault="00746F4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xml:space="preserve">Thành tiền </w:t>
            </w:r>
            <w:r w:rsidRPr="00491F9B">
              <w:rPr>
                <w:rFonts w:eastAsia="Times New Roman" w:cs="Times New Roman"/>
                <w:color w:val="000000"/>
                <w:szCs w:val="28"/>
              </w:rPr>
              <w:br/>
              <w:t>(triệu đồng)</w:t>
            </w:r>
          </w:p>
        </w:tc>
      </w:tr>
      <w:tr w:rsidR="00746F48" w:rsidRPr="00491F9B" w14:paraId="2039E30B" w14:textId="77777777" w:rsidTr="00746F48">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2ED258" w14:textId="77777777" w:rsidR="00746F48" w:rsidRPr="00491F9B" w:rsidRDefault="00746F4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w:t>
            </w:r>
          </w:p>
        </w:tc>
        <w:tc>
          <w:tcPr>
            <w:tcW w:w="3531" w:type="dxa"/>
            <w:tcBorders>
              <w:top w:val="nil"/>
              <w:left w:val="nil"/>
              <w:bottom w:val="single" w:sz="4" w:space="0" w:color="auto"/>
              <w:right w:val="single" w:sz="4" w:space="0" w:color="auto"/>
            </w:tcBorders>
            <w:shd w:val="clear" w:color="auto" w:fill="auto"/>
            <w:noWrap/>
            <w:vAlign w:val="bottom"/>
            <w:hideMark/>
          </w:tcPr>
          <w:p w14:paraId="2748510A" w14:textId="77777777" w:rsidR="00746F48" w:rsidRPr="00491F9B" w:rsidRDefault="00746F4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Nhu cầu về diên tích sàn</w:t>
            </w:r>
          </w:p>
        </w:tc>
        <w:tc>
          <w:tcPr>
            <w:tcW w:w="1985" w:type="dxa"/>
            <w:tcBorders>
              <w:top w:val="nil"/>
              <w:left w:val="nil"/>
              <w:bottom w:val="single" w:sz="4" w:space="0" w:color="auto"/>
              <w:right w:val="single" w:sz="4" w:space="0" w:color="auto"/>
            </w:tcBorders>
            <w:shd w:val="clear" w:color="auto" w:fill="auto"/>
            <w:noWrap/>
            <w:vAlign w:val="center"/>
            <w:hideMark/>
          </w:tcPr>
          <w:p w14:paraId="1C59A2A9" w14:textId="77777777" w:rsidR="00746F48" w:rsidRPr="00491F9B" w:rsidRDefault="00746F4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11.000</w:t>
            </w:r>
          </w:p>
        </w:tc>
        <w:tc>
          <w:tcPr>
            <w:tcW w:w="1559" w:type="dxa"/>
            <w:tcBorders>
              <w:top w:val="nil"/>
              <w:left w:val="nil"/>
              <w:bottom w:val="single" w:sz="4" w:space="0" w:color="auto"/>
              <w:right w:val="single" w:sz="4" w:space="0" w:color="auto"/>
            </w:tcBorders>
            <w:shd w:val="clear" w:color="auto" w:fill="auto"/>
            <w:noWrap/>
            <w:vAlign w:val="bottom"/>
            <w:hideMark/>
          </w:tcPr>
          <w:p w14:paraId="35C1DF73" w14:textId="77777777" w:rsidR="00746F48" w:rsidRPr="00491F9B" w:rsidRDefault="00746F4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3,5</w:t>
            </w:r>
          </w:p>
        </w:tc>
        <w:tc>
          <w:tcPr>
            <w:tcW w:w="1843" w:type="dxa"/>
            <w:tcBorders>
              <w:top w:val="nil"/>
              <w:left w:val="nil"/>
              <w:bottom w:val="single" w:sz="4" w:space="0" w:color="auto"/>
              <w:right w:val="single" w:sz="4" w:space="0" w:color="auto"/>
            </w:tcBorders>
            <w:shd w:val="clear" w:color="auto" w:fill="auto"/>
            <w:noWrap/>
            <w:vAlign w:val="bottom"/>
            <w:hideMark/>
          </w:tcPr>
          <w:p w14:paraId="69A5FF23" w14:textId="77777777" w:rsidR="00746F48" w:rsidRPr="00491F9B" w:rsidRDefault="00746F4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38.500</w:t>
            </w:r>
          </w:p>
        </w:tc>
      </w:tr>
    </w:tbl>
    <w:p w14:paraId="7078B7DB" w14:textId="308DB8E0" w:rsidR="00895724" w:rsidRPr="00491F9B" w:rsidRDefault="00895724" w:rsidP="00C801B1">
      <w:r w:rsidRPr="00491F9B">
        <w:t>3.4.</w:t>
      </w:r>
      <w:r w:rsidR="00580393" w:rsidRPr="00491F9B">
        <w:t>1</w:t>
      </w:r>
      <w:r w:rsidRPr="00491F9B">
        <w:t>.</w:t>
      </w:r>
      <w:r w:rsidR="00580393" w:rsidRPr="00491F9B">
        <w:t>2</w:t>
      </w:r>
      <w:r w:rsidRPr="00491F9B">
        <w:t xml:space="preserve"> Nhà ở công vụ</w:t>
      </w:r>
    </w:p>
    <w:p w14:paraId="0028DCB5" w14:textId="77777777" w:rsidR="00A26350" w:rsidRPr="00491F9B" w:rsidRDefault="00895724" w:rsidP="001E46B5">
      <w:pPr>
        <w:spacing w:before="40" w:after="40"/>
        <w:rPr>
          <w:rFonts w:cs="Times New Roman"/>
          <w:szCs w:val="28"/>
        </w:rPr>
      </w:pPr>
      <w:r w:rsidRPr="00491F9B">
        <w:rPr>
          <w:rFonts w:cs="Times New Roman"/>
          <w:szCs w:val="28"/>
          <w:lang w:val="it-IT"/>
        </w:rPr>
        <w:t>Căn cứ Quyết định số 27/2015/QĐ-TTg ngày 10/07/2015 của Thủ tướng Chính phủ về tiêu chuẩn nhà ở công vụ.</w:t>
      </w:r>
      <w:r w:rsidR="00A26350" w:rsidRPr="00491F9B">
        <w:rPr>
          <w:rFonts w:cs="Times New Roman"/>
          <w:szCs w:val="28"/>
          <w:lang w:val="it-IT"/>
        </w:rPr>
        <w:t xml:space="preserve"> </w:t>
      </w:r>
      <w:r w:rsidR="00A26350" w:rsidRPr="00491F9B">
        <w:rPr>
          <w:rFonts w:cs="Times New Roman"/>
          <w:szCs w:val="28"/>
        </w:rPr>
        <w:t>Định mức kinh phí tối đa trang bị nội thất cơ bản cho Loại căn hộ công vụ có 01 phòng ngủ, 01 phòng khách (tương ứng với căn hộ loại 4 và loại 5): 120 triệu đồng.</w:t>
      </w:r>
    </w:p>
    <w:p w14:paraId="5077ACB7" w14:textId="3608A0E2" w:rsidR="00A26350" w:rsidRPr="00491F9B" w:rsidRDefault="00D74B0A" w:rsidP="001E46B5">
      <w:pPr>
        <w:spacing w:before="40" w:after="40"/>
        <w:rPr>
          <w:rFonts w:cs="Times New Roman"/>
          <w:szCs w:val="28"/>
        </w:rPr>
      </w:pPr>
      <w:r w:rsidRPr="00491F9B">
        <w:rPr>
          <w:rFonts w:cs="Times New Roman"/>
          <w:spacing w:val="2"/>
          <w:szCs w:val="28"/>
        </w:rPr>
        <w:t xml:space="preserve">- </w:t>
      </w:r>
      <w:r w:rsidR="00A26350" w:rsidRPr="00491F9B">
        <w:rPr>
          <w:rFonts w:cs="Times New Roman"/>
          <w:spacing w:val="2"/>
          <w:szCs w:val="28"/>
          <w:lang w:val="vi-VN"/>
        </w:rPr>
        <w:t>Nhà ở công vụ do Ngân sách địa phương đầu tư xây dựng</w:t>
      </w:r>
      <w:r w:rsidR="00A26350" w:rsidRPr="00491F9B">
        <w:rPr>
          <w:rFonts w:cs="Times New Roman"/>
          <w:spacing w:val="2"/>
          <w:szCs w:val="28"/>
        </w:rPr>
        <w:t xml:space="preserve">, với tồng kinh phí là </w:t>
      </w:r>
      <w:r w:rsidR="00D73712">
        <w:rPr>
          <w:rFonts w:eastAsia="Times New Roman" w:cs="Times New Roman"/>
          <w:color w:val="000000"/>
          <w:szCs w:val="28"/>
        </w:rPr>
        <w:t>113.040</w:t>
      </w:r>
      <w:r w:rsidR="00A26350" w:rsidRPr="00491F9B">
        <w:rPr>
          <w:rFonts w:cs="Times New Roman"/>
          <w:szCs w:val="28"/>
        </w:rPr>
        <w:t xml:space="preserve"> triệu đồng.</w:t>
      </w:r>
    </w:p>
    <w:p w14:paraId="10B31EFB" w14:textId="63DD7740" w:rsidR="00A26350" w:rsidRPr="00491F9B" w:rsidRDefault="00A26350" w:rsidP="001E46B5">
      <w:pPr>
        <w:spacing w:before="40" w:after="40"/>
        <w:ind w:firstLine="0"/>
        <w:jc w:val="center"/>
        <w:rPr>
          <w:rFonts w:cs="Times New Roman"/>
          <w:szCs w:val="28"/>
        </w:rPr>
      </w:pPr>
      <w:r w:rsidRPr="00491F9B">
        <w:rPr>
          <w:rFonts w:cs="Times New Roman"/>
          <w:szCs w:val="28"/>
        </w:rPr>
        <w:t>Bảng 3.</w:t>
      </w:r>
      <w:r w:rsidR="006A29EA" w:rsidRPr="00491F9B">
        <w:rPr>
          <w:rFonts w:cs="Times New Roman"/>
          <w:szCs w:val="28"/>
        </w:rPr>
        <w:t>2</w:t>
      </w:r>
      <w:r w:rsidR="00584EB6">
        <w:rPr>
          <w:rFonts w:cs="Times New Roman"/>
          <w:szCs w:val="28"/>
        </w:rPr>
        <w:t>7</w:t>
      </w:r>
      <w:r w:rsidRPr="00491F9B">
        <w:rPr>
          <w:rFonts w:cs="Times New Roman"/>
          <w:szCs w:val="28"/>
        </w:rPr>
        <w:t xml:space="preserve">: Tổng hợp nguồn vốn đầu tư nhà ở cho </w:t>
      </w:r>
      <w:r w:rsidRPr="00491F9B">
        <w:rPr>
          <w:rFonts w:cs="Times New Roman"/>
          <w:szCs w:val="28"/>
          <w:lang w:val="it-IT"/>
        </w:rPr>
        <w:t>nhà ở công vụ</w:t>
      </w:r>
      <w:r w:rsidRPr="00491F9B">
        <w:rPr>
          <w:rFonts w:cs="Times New Roman"/>
          <w:szCs w:val="28"/>
        </w:rPr>
        <w:t>.</w:t>
      </w:r>
    </w:p>
    <w:tbl>
      <w:tblPr>
        <w:tblW w:w="9498" w:type="dxa"/>
        <w:tblInd w:w="-5" w:type="dxa"/>
        <w:tblLook w:val="04A0" w:firstRow="1" w:lastRow="0" w:firstColumn="1" w:lastColumn="0" w:noHBand="0" w:noVBand="1"/>
      </w:tblPr>
      <w:tblGrid>
        <w:gridCol w:w="709"/>
        <w:gridCol w:w="3119"/>
        <w:gridCol w:w="1984"/>
        <w:gridCol w:w="1843"/>
        <w:gridCol w:w="1843"/>
      </w:tblGrid>
      <w:tr w:rsidR="00A26350" w:rsidRPr="00491F9B" w14:paraId="0FD2138B" w14:textId="77777777" w:rsidTr="007F7CD8">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2DB0" w14:textId="77777777" w:rsidR="00A26350" w:rsidRPr="00491F9B" w:rsidRDefault="00A26350"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058F8957" w14:textId="77777777" w:rsidR="00A26350" w:rsidRPr="00491F9B" w:rsidRDefault="00A26350"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Thành phần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E947E42" w14:textId="77777777" w:rsidR="00A26350" w:rsidRPr="00491F9B" w:rsidRDefault="00A26350"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Số căn hộ</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1BC97E5" w14:textId="77777777" w:rsidR="00A26350" w:rsidRPr="00491F9B" w:rsidRDefault="00A26350"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xml:space="preserve">Định mức </w:t>
            </w:r>
            <w:r w:rsidRPr="00491F9B">
              <w:rPr>
                <w:rFonts w:eastAsia="Times New Roman" w:cs="Times New Roman"/>
                <w:color w:val="000000"/>
                <w:szCs w:val="28"/>
              </w:rPr>
              <w:br/>
              <w:t>(triệu/căn)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B1C1803" w14:textId="77777777" w:rsidR="00A26350" w:rsidRPr="00491F9B" w:rsidRDefault="00A26350"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Thành tiền</w:t>
            </w:r>
            <w:r w:rsidRPr="00491F9B">
              <w:rPr>
                <w:rFonts w:eastAsia="Times New Roman" w:cs="Times New Roman"/>
                <w:color w:val="000000"/>
                <w:szCs w:val="28"/>
              </w:rPr>
              <w:br/>
              <w:t>(triệu đồng)</w:t>
            </w:r>
          </w:p>
        </w:tc>
      </w:tr>
      <w:tr w:rsidR="00A26350" w:rsidRPr="00491F9B" w14:paraId="53D1016C" w14:textId="77777777" w:rsidTr="007F7CD8">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4476EB" w14:textId="77777777" w:rsidR="00A26350" w:rsidRPr="00491F9B" w:rsidRDefault="00A26350"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w:t>
            </w:r>
          </w:p>
        </w:tc>
        <w:tc>
          <w:tcPr>
            <w:tcW w:w="3119" w:type="dxa"/>
            <w:tcBorders>
              <w:top w:val="nil"/>
              <w:left w:val="nil"/>
              <w:bottom w:val="single" w:sz="4" w:space="0" w:color="auto"/>
              <w:right w:val="single" w:sz="4" w:space="0" w:color="auto"/>
            </w:tcBorders>
            <w:shd w:val="clear" w:color="auto" w:fill="auto"/>
            <w:noWrap/>
            <w:vAlign w:val="center"/>
            <w:hideMark/>
          </w:tcPr>
          <w:p w14:paraId="2292CA6C" w14:textId="77777777" w:rsidR="00A26350" w:rsidRPr="00491F9B" w:rsidRDefault="00A26350"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Cán bộ, công chức</w:t>
            </w:r>
          </w:p>
        </w:tc>
        <w:tc>
          <w:tcPr>
            <w:tcW w:w="1984" w:type="dxa"/>
            <w:tcBorders>
              <w:top w:val="nil"/>
              <w:left w:val="nil"/>
              <w:bottom w:val="single" w:sz="4" w:space="0" w:color="auto"/>
              <w:right w:val="single" w:sz="4" w:space="0" w:color="auto"/>
            </w:tcBorders>
            <w:shd w:val="clear" w:color="auto" w:fill="auto"/>
            <w:noWrap/>
            <w:vAlign w:val="center"/>
            <w:hideMark/>
          </w:tcPr>
          <w:p w14:paraId="746C5BC9" w14:textId="77777777" w:rsidR="00A26350" w:rsidRPr="00491F9B" w:rsidRDefault="00A26350"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197</w:t>
            </w:r>
          </w:p>
        </w:tc>
        <w:tc>
          <w:tcPr>
            <w:tcW w:w="1843" w:type="dxa"/>
            <w:tcBorders>
              <w:top w:val="nil"/>
              <w:left w:val="nil"/>
              <w:bottom w:val="single" w:sz="4" w:space="0" w:color="auto"/>
              <w:right w:val="single" w:sz="4" w:space="0" w:color="auto"/>
            </w:tcBorders>
            <w:shd w:val="clear" w:color="auto" w:fill="auto"/>
            <w:noWrap/>
            <w:vAlign w:val="bottom"/>
            <w:hideMark/>
          </w:tcPr>
          <w:p w14:paraId="7C0A23F4" w14:textId="77777777" w:rsidR="00A26350" w:rsidRPr="00491F9B" w:rsidRDefault="00A26350"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120</w:t>
            </w:r>
          </w:p>
        </w:tc>
        <w:tc>
          <w:tcPr>
            <w:tcW w:w="1843" w:type="dxa"/>
            <w:tcBorders>
              <w:top w:val="nil"/>
              <w:left w:val="nil"/>
              <w:bottom w:val="single" w:sz="4" w:space="0" w:color="auto"/>
              <w:right w:val="single" w:sz="4" w:space="0" w:color="auto"/>
            </w:tcBorders>
            <w:shd w:val="clear" w:color="auto" w:fill="auto"/>
            <w:noWrap/>
            <w:vAlign w:val="bottom"/>
            <w:hideMark/>
          </w:tcPr>
          <w:p w14:paraId="2C12443F" w14:textId="77777777" w:rsidR="00A26350" w:rsidRPr="00491F9B" w:rsidRDefault="00A26350"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23.640</w:t>
            </w:r>
          </w:p>
        </w:tc>
      </w:tr>
      <w:tr w:rsidR="00A26350" w:rsidRPr="00491F9B" w14:paraId="07C00DF9" w14:textId="77777777" w:rsidTr="007F7CD8">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307297" w14:textId="77777777" w:rsidR="00A26350" w:rsidRPr="00491F9B" w:rsidRDefault="00A26350"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2</w:t>
            </w:r>
          </w:p>
        </w:tc>
        <w:tc>
          <w:tcPr>
            <w:tcW w:w="3119" w:type="dxa"/>
            <w:tcBorders>
              <w:top w:val="nil"/>
              <w:left w:val="nil"/>
              <w:bottom w:val="single" w:sz="4" w:space="0" w:color="auto"/>
              <w:right w:val="single" w:sz="4" w:space="0" w:color="auto"/>
            </w:tcBorders>
            <w:shd w:val="clear" w:color="auto" w:fill="auto"/>
            <w:noWrap/>
            <w:vAlign w:val="center"/>
            <w:hideMark/>
          </w:tcPr>
          <w:p w14:paraId="21A8C2FB" w14:textId="77777777" w:rsidR="00A26350" w:rsidRPr="00491F9B" w:rsidRDefault="00A26350"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Giáo viên</w:t>
            </w:r>
          </w:p>
        </w:tc>
        <w:tc>
          <w:tcPr>
            <w:tcW w:w="1984" w:type="dxa"/>
            <w:tcBorders>
              <w:top w:val="nil"/>
              <w:left w:val="nil"/>
              <w:bottom w:val="single" w:sz="4" w:space="0" w:color="auto"/>
              <w:right w:val="single" w:sz="4" w:space="0" w:color="auto"/>
            </w:tcBorders>
            <w:shd w:val="clear" w:color="auto" w:fill="auto"/>
            <w:noWrap/>
            <w:vAlign w:val="center"/>
            <w:hideMark/>
          </w:tcPr>
          <w:p w14:paraId="624CCC88" w14:textId="56520C58" w:rsidR="00A26350" w:rsidRPr="00491F9B" w:rsidRDefault="00A160AE" w:rsidP="001E46B5">
            <w:pPr>
              <w:spacing w:before="40" w:after="40"/>
              <w:ind w:firstLine="0"/>
              <w:jc w:val="right"/>
              <w:rPr>
                <w:rFonts w:eastAsia="Times New Roman" w:cs="Times New Roman"/>
                <w:color w:val="000000"/>
                <w:szCs w:val="28"/>
              </w:rPr>
            </w:pPr>
            <w:r>
              <w:rPr>
                <w:rFonts w:eastAsia="Times New Roman" w:cs="Times New Roman"/>
                <w:color w:val="000000"/>
                <w:szCs w:val="28"/>
              </w:rPr>
              <w:t>674</w:t>
            </w:r>
          </w:p>
        </w:tc>
        <w:tc>
          <w:tcPr>
            <w:tcW w:w="1843" w:type="dxa"/>
            <w:tcBorders>
              <w:top w:val="nil"/>
              <w:left w:val="nil"/>
              <w:bottom w:val="single" w:sz="4" w:space="0" w:color="auto"/>
              <w:right w:val="single" w:sz="4" w:space="0" w:color="auto"/>
            </w:tcBorders>
            <w:shd w:val="clear" w:color="auto" w:fill="auto"/>
            <w:noWrap/>
            <w:vAlign w:val="bottom"/>
            <w:hideMark/>
          </w:tcPr>
          <w:p w14:paraId="374F63D6" w14:textId="77777777" w:rsidR="00A26350" w:rsidRPr="00491F9B" w:rsidRDefault="00A26350"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120</w:t>
            </w:r>
          </w:p>
        </w:tc>
        <w:tc>
          <w:tcPr>
            <w:tcW w:w="1843" w:type="dxa"/>
            <w:tcBorders>
              <w:top w:val="nil"/>
              <w:left w:val="nil"/>
              <w:bottom w:val="single" w:sz="4" w:space="0" w:color="auto"/>
              <w:right w:val="single" w:sz="4" w:space="0" w:color="auto"/>
            </w:tcBorders>
            <w:shd w:val="clear" w:color="auto" w:fill="auto"/>
            <w:noWrap/>
            <w:vAlign w:val="bottom"/>
            <w:hideMark/>
          </w:tcPr>
          <w:p w14:paraId="7BB5C7D4" w14:textId="57C3EB8E" w:rsidR="00A26350" w:rsidRPr="00491F9B" w:rsidRDefault="00A160AE" w:rsidP="001E46B5">
            <w:pPr>
              <w:spacing w:before="40" w:after="40"/>
              <w:ind w:firstLine="0"/>
              <w:jc w:val="right"/>
              <w:rPr>
                <w:rFonts w:eastAsia="Times New Roman" w:cs="Times New Roman"/>
                <w:color w:val="000000"/>
                <w:szCs w:val="28"/>
              </w:rPr>
            </w:pPr>
            <w:r>
              <w:rPr>
                <w:rFonts w:eastAsia="Times New Roman" w:cs="Times New Roman"/>
                <w:color w:val="000000"/>
                <w:szCs w:val="28"/>
              </w:rPr>
              <w:t>80</w:t>
            </w:r>
            <w:r w:rsidR="00A26350" w:rsidRPr="00491F9B">
              <w:rPr>
                <w:rFonts w:eastAsia="Times New Roman" w:cs="Times New Roman"/>
                <w:color w:val="000000"/>
                <w:szCs w:val="28"/>
              </w:rPr>
              <w:t>.8</w:t>
            </w:r>
            <w:r>
              <w:rPr>
                <w:rFonts w:eastAsia="Times New Roman" w:cs="Times New Roman"/>
                <w:color w:val="000000"/>
                <w:szCs w:val="28"/>
              </w:rPr>
              <w:t>8</w:t>
            </w:r>
            <w:r w:rsidR="00A26350" w:rsidRPr="00491F9B">
              <w:rPr>
                <w:rFonts w:eastAsia="Times New Roman" w:cs="Times New Roman"/>
                <w:color w:val="000000"/>
                <w:szCs w:val="28"/>
              </w:rPr>
              <w:t>0</w:t>
            </w:r>
          </w:p>
        </w:tc>
      </w:tr>
      <w:tr w:rsidR="00A26350" w:rsidRPr="00491F9B" w14:paraId="521845E0" w14:textId="77777777" w:rsidTr="007F7CD8">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E4C9F8" w14:textId="77777777" w:rsidR="00A26350" w:rsidRPr="00491F9B" w:rsidRDefault="00A26350"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3</w:t>
            </w:r>
          </w:p>
        </w:tc>
        <w:tc>
          <w:tcPr>
            <w:tcW w:w="3119" w:type="dxa"/>
            <w:tcBorders>
              <w:top w:val="nil"/>
              <w:left w:val="nil"/>
              <w:bottom w:val="single" w:sz="4" w:space="0" w:color="auto"/>
              <w:right w:val="single" w:sz="4" w:space="0" w:color="auto"/>
            </w:tcBorders>
            <w:shd w:val="clear" w:color="auto" w:fill="auto"/>
            <w:noWrap/>
            <w:vAlign w:val="center"/>
            <w:hideMark/>
          </w:tcPr>
          <w:p w14:paraId="7D2517FD" w14:textId="77777777" w:rsidR="00A26350" w:rsidRPr="00491F9B" w:rsidRDefault="00A26350"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Y sĩ, bác sĩ</w:t>
            </w:r>
          </w:p>
        </w:tc>
        <w:tc>
          <w:tcPr>
            <w:tcW w:w="1984" w:type="dxa"/>
            <w:tcBorders>
              <w:top w:val="nil"/>
              <w:left w:val="nil"/>
              <w:bottom w:val="single" w:sz="4" w:space="0" w:color="auto"/>
              <w:right w:val="single" w:sz="4" w:space="0" w:color="auto"/>
            </w:tcBorders>
            <w:shd w:val="clear" w:color="auto" w:fill="auto"/>
            <w:noWrap/>
            <w:vAlign w:val="center"/>
            <w:hideMark/>
          </w:tcPr>
          <w:p w14:paraId="13165081" w14:textId="77777777" w:rsidR="00A26350" w:rsidRPr="00491F9B" w:rsidRDefault="00A26350"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71</w:t>
            </w:r>
          </w:p>
        </w:tc>
        <w:tc>
          <w:tcPr>
            <w:tcW w:w="1843" w:type="dxa"/>
            <w:tcBorders>
              <w:top w:val="nil"/>
              <w:left w:val="nil"/>
              <w:bottom w:val="single" w:sz="4" w:space="0" w:color="auto"/>
              <w:right w:val="single" w:sz="4" w:space="0" w:color="auto"/>
            </w:tcBorders>
            <w:shd w:val="clear" w:color="auto" w:fill="auto"/>
            <w:noWrap/>
            <w:vAlign w:val="bottom"/>
            <w:hideMark/>
          </w:tcPr>
          <w:p w14:paraId="5A1B27A0" w14:textId="77777777" w:rsidR="00A26350" w:rsidRPr="00491F9B" w:rsidRDefault="00A26350"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120</w:t>
            </w:r>
          </w:p>
        </w:tc>
        <w:tc>
          <w:tcPr>
            <w:tcW w:w="1843" w:type="dxa"/>
            <w:tcBorders>
              <w:top w:val="nil"/>
              <w:left w:val="nil"/>
              <w:bottom w:val="single" w:sz="4" w:space="0" w:color="auto"/>
              <w:right w:val="single" w:sz="4" w:space="0" w:color="auto"/>
            </w:tcBorders>
            <w:shd w:val="clear" w:color="auto" w:fill="auto"/>
            <w:noWrap/>
            <w:vAlign w:val="bottom"/>
            <w:hideMark/>
          </w:tcPr>
          <w:p w14:paraId="5ECBF8E5" w14:textId="77777777" w:rsidR="00A26350" w:rsidRPr="00491F9B" w:rsidRDefault="00A26350"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8.520</w:t>
            </w:r>
          </w:p>
        </w:tc>
      </w:tr>
      <w:tr w:rsidR="00A26350" w:rsidRPr="00491F9B" w14:paraId="5EE4B0E3" w14:textId="77777777" w:rsidTr="007F7CD8">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3D96AB" w14:textId="77777777" w:rsidR="00A26350" w:rsidRPr="00491F9B" w:rsidRDefault="00A26350"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 </w:t>
            </w:r>
          </w:p>
        </w:tc>
        <w:tc>
          <w:tcPr>
            <w:tcW w:w="3119" w:type="dxa"/>
            <w:tcBorders>
              <w:top w:val="nil"/>
              <w:left w:val="nil"/>
              <w:bottom w:val="single" w:sz="4" w:space="0" w:color="auto"/>
              <w:right w:val="single" w:sz="4" w:space="0" w:color="auto"/>
            </w:tcBorders>
            <w:shd w:val="clear" w:color="auto" w:fill="auto"/>
            <w:noWrap/>
            <w:vAlign w:val="center"/>
            <w:hideMark/>
          </w:tcPr>
          <w:p w14:paraId="3DC9CE00" w14:textId="77777777" w:rsidR="00A26350" w:rsidRPr="00491F9B" w:rsidRDefault="00A26350"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Tổng</w:t>
            </w:r>
          </w:p>
        </w:tc>
        <w:tc>
          <w:tcPr>
            <w:tcW w:w="1984" w:type="dxa"/>
            <w:tcBorders>
              <w:top w:val="nil"/>
              <w:left w:val="nil"/>
              <w:bottom w:val="single" w:sz="4" w:space="0" w:color="auto"/>
              <w:right w:val="single" w:sz="4" w:space="0" w:color="auto"/>
            </w:tcBorders>
            <w:shd w:val="clear" w:color="auto" w:fill="auto"/>
            <w:noWrap/>
            <w:vAlign w:val="center"/>
            <w:hideMark/>
          </w:tcPr>
          <w:p w14:paraId="01F0B277" w14:textId="77777777" w:rsidR="00A26350" w:rsidRPr="00491F9B" w:rsidRDefault="00A26350"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758</w:t>
            </w:r>
          </w:p>
        </w:tc>
        <w:tc>
          <w:tcPr>
            <w:tcW w:w="1843" w:type="dxa"/>
            <w:tcBorders>
              <w:top w:val="nil"/>
              <w:left w:val="nil"/>
              <w:bottom w:val="single" w:sz="4" w:space="0" w:color="auto"/>
              <w:right w:val="single" w:sz="4" w:space="0" w:color="auto"/>
            </w:tcBorders>
            <w:shd w:val="clear" w:color="auto" w:fill="auto"/>
            <w:noWrap/>
            <w:vAlign w:val="bottom"/>
            <w:hideMark/>
          </w:tcPr>
          <w:p w14:paraId="09FB3841" w14:textId="77777777" w:rsidR="00A26350" w:rsidRPr="00491F9B" w:rsidRDefault="00A26350"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120</w:t>
            </w:r>
          </w:p>
        </w:tc>
        <w:tc>
          <w:tcPr>
            <w:tcW w:w="1843" w:type="dxa"/>
            <w:tcBorders>
              <w:top w:val="nil"/>
              <w:left w:val="nil"/>
              <w:bottom w:val="single" w:sz="4" w:space="0" w:color="auto"/>
              <w:right w:val="single" w:sz="4" w:space="0" w:color="auto"/>
            </w:tcBorders>
            <w:shd w:val="clear" w:color="auto" w:fill="auto"/>
            <w:noWrap/>
            <w:vAlign w:val="bottom"/>
            <w:hideMark/>
          </w:tcPr>
          <w:p w14:paraId="05A9D1DD" w14:textId="508E5BE8" w:rsidR="00A26350" w:rsidRPr="00491F9B" w:rsidRDefault="00A160AE" w:rsidP="001E46B5">
            <w:pPr>
              <w:spacing w:before="40" w:after="40"/>
              <w:ind w:firstLine="0"/>
              <w:jc w:val="right"/>
              <w:rPr>
                <w:rFonts w:eastAsia="Times New Roman" w:cs="Times New Roman"/>
                <w:color w:val="000000"/>
                <w:szCs w:val="28"/>
              </w:rPr>
            </w:pPr>
            <w:r>
              <w:rPr>
                <w:rFonts w:eastAsia="Times New Roman" w:cs="Times New Roman"/>
                <w:color w:val="000000"/>
                <w:szCs w:val="28"/>
              </w:rPr>
              <w:t>113.040</w:t>
            </w:r>
          </w:p>
        </w:tc>
      </w:tr>
    </w:tbl>
    <w:p w14:paraId="77EDABCF" w14:textId="6B84A6BA" w:rsidR="00C801B1" w:rsidRDefault="00C801B1" w:rsidP="001E46B5">
      <w:pPr>
        <w:spacing w:before="40" w:after="40"/>
        <w:ind w:firstLine="0"/>
        <w:rPr>
          <w:rFonts w:cs="Times New Roman"/>
          <w:szCs w:val="28"/>
        </w:rPr>
      </w:pPr>
    </w:p>
    <w:p w14:paraId="5AFD218F" w14:textId="77777777" w:rsidR="00C801B1" w:rsidRDefault="00C801B1" w:rsidP="001E46B5">
      <w:pPr>
        <w:spacing w:before="40" w:after="40"/>
        <w:ind w:firstLine="0"/>
        <w:rPr>
          <w:rFonts w:cs="Times New Roman"/>
          <w:szCs w:val="28"/>
        </w:rPr>
      </w:pPr>
    </w:p>
    <w:p w14:paraId="646A6FCE" w14:textId="735751E5" w:rsidR="007F7CD8" w:rsidRPr="00491F9B" w:rsidRDefault="007F7CD8" w:rsidP="00C801B1">
      <w:r w:rsidRPr="00491F9B">
        <w:t>3.4.</w:t>
      </w:r>
      <w:r w:rsidR="00580393" w:rsidRPr="00491F9B">
        <w:t>1.3.</w:t>
      </w:r>
      <w:r w:rsidRPr="00491F9B">
        <w:t xml:space="preserve"> Nhà ở thương mại</w:t>
      </w:r>
    </w:p>
    <w:p w14:paraId="5996F8AF" w14:textId="1BB57CAE" w:rsidR="007F7CD8" w:rsidRPr="00491F9B" w:rsidRDefault="007F7CD8" w:rsidP="001E46B5">
      <w:pPr>
        <w:spacing w:before="40" w:after="40"/>
        <w:rPr>
          <w:rFonts w:cs="Times New Roman"/>
          <w:szCs w:val="28"/>
        </w:rPr>
      </w:pPr>
      <w:r w:rsidRPr="00491F9B">
        <w:rPr>
          <w:rFonts w:cs="Times New Roman"/>
          <w:szCs w:val="28"/>
          <w:lang w:val="vi-VN"/>
        </w:rPr>
        <w:t>Vốn đầu tư xây dựng nhà ở thương mại do các doanh nghiệp huy động, trong đó gồm: vốn của các doanh nghiệp (kể cả vốn huy động của khách hàng theo quy định của pháp luật) và vốn vay ngân hàng thương mại.</w:t>
      </w:r>
    </w:p>
    <w:p w14:paraId="3C7E7CF1" w14:textId="7EB7069A" w:rsidR="00A26350" w:rsidRPr="00491F9B" w:rsidRDefault="007F7CD8" w:rsidP="001E46B5">
      <w:pPr>
        <w:spacing w:before="40" w:after="40"/>
        <w:ind w:firstLine="0"/>
        <w:jc w:val="center"/>
        <w:rPr>
          <w:rFonts w:cs="Times New Roman"/>
          <w:szCs w:val="28"/>
          <w:lang w:val="it-IT"/>
        </w:rPr>
      </w:pPr>
      <w:r w:rsidRPr="00491F9B">
        <w:rPr>
          <w:rFonts w:cs="Times New Roman"/>
          <w:szCs w:val="28"/>
        </w:rPr>
        <w:t>Bảng 3.</w:t>
      </w:r>
      <w:r w:rsidR="006A29EA" w:rsidRPr="00491F9B">
        <w:rPr>
          <w:rFonts w:cs="Times New Roman"/>
          <w:szCs w:val="28"/>
        </w:rPr>
        <w:t>2</w:t>
      </w:r>
      <w:r w:rsidR="00584EB6">
        <w:rPr>
          <w:rFonts w:cs="Times New Roman"/>
          <w:szCs w:val="28"/>
        </w:rPr>
        <w:t>8</w:t>
      </w:r>
      <w:r w:rsidRPr="00491F9B">
        <w:rPr>
          <w:rFonts w:cs="Times New Roman"/>
          <w:szCs w:val="28"/>
        </w:rPr>
        <w:t xml:space="preserve">: Tổng hợp nguồn vốn đầu tư nhà ở cho </w:t>
      </w:r>
      <w:r w:rsidRPr="00491F9B">
        <w:rPr>
          <w:rFonts w:cs="Times New Roman"/>
          <w:szCs w:val="28"/>
          <w:lang w:val="it-IT"/>
        </w:rPr>
        <w:t>nhà ở thương mại</w:t>
      </w:r>
    </w:p>
    <w:tbl>
      <w:tblPr>
        <w:tblW w:w="9498" w:type="dxa"/>
        <w:tblInd w:w="-5" w:type="dxa"/>
        <w:tblLook w:val="04A0" w:firstRow="1" w:lastRow="0" w:firstColumn="1" w:lastColumn="0" w:noHBand="0" w:noVBand="1"/>
      </w:tblPr>
      <w:tblGrid>
        <w:gridCol w:w="580"/>
        <w:gridCol w:w="3248"/>
        <w:gridCol w:w="1984"/>
        <w:gridCol w:w="1843"/>
        <w:gridCol w:w="1843"/>
      </w:tblGrid>
      <w:tr w:rsidR="007F7CD8" w:rsidRPr="00491F9B" w14:paraId="79A4753E" w14:textId="77777777" w:rsidTr="007F7CD8">
        <w:trPr>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68632" w14:textId="77777777" w:rsidR="007F7CD8" w:rsidRPr="00491F9B" w:rsidRDefault="007F7CD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TT</w:t>
            </w:r>
          </w:p>
        </w:tc>
        <w:tc>
          <w:tcPr>
            <w:tcW w:w="3248" w:type="dxa"/>
            <w:tcBorders>
              <w:top w:val="single" w:sz="4" w:space="0" w:color="auto"/>
              <w:left w:val="nil"/>
              <w:bottom w:val="single" w:sz="4" w:space="0" w:color="auto"/>
              <w:right w:val="single" w:sz="4" w:space="0" w:color="auto"/>
            </w:tcBorders>
            <w:shd w:val="clear" w:color="auto" w:fill="auto"/>
            <w:noWrap/>
            <w:vAlign w:val="center"/>
            <w:hideMark/>
          </w:tcPr>
          <w:p w14:paraId="7C272FF6" w14:textId="77777777" w:rsidR="007F7CD8" w:rsidRPr="00491F9B" w:rsidRDefault="007F7CD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Nhu cầu</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667DDB1" w14:textId="77777777" w:rsidR="007F7CD8" w:rsidRPr="00491F9B" w:rsidRDefault="007F7CD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Số lượng</w:t>
            </w:r>
            <w:r w:rsidRPr="00491F9B">
              <w:rPr>
                <w:rFonts w:eastAsia="Times New Roman" w:cs="Times New Roman"/>
                <w:color w:val="000000"/>
                <w:szCs w:val="28"/>
              </w:rPr>
              <w:br/>
              <w:t>(m</w:t>
            </w:r>
            <w:r w:rsidRPr="009C1A38">
              <w:rPr>
                <w:rFonts w:eastAsia="Times New Roman" w:cs="Times New Roman"/>
                <w:color w:val="000000"/>
                <w:szCs w:val="28"/>
                <w:vertAlign w:val="superscript"/>
              </w:rPr>
              <w:t>2</w:t>
            </w:r>
            <w:r w:rsidRPr="00491F9B">
              <w:rPr>
                <w:rFonts w:eastAsia="Times New Roman" w:cs="Times New Roman"/>
                <w:color w:val="000000"/>
                <w:szCs w:val="28"/>
              </w:rPr>
              <w:t xml:space="preserve"> sàn)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9B08360" w14:textId="77777777" w:rsidR="007F7CD8" w:rsidRPr="00491F9B" w:rsidRDefault="007F7CD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Định mức (triệu/m</w:t>
            </w:r>
            <w:r w:rsidRPr="009C1A38">
              <w:rPr>
                <w:rFonts w:eastAsia="Times New Roman" w:cs="Times New Roman"/>
                <w:color w:val="000000"/>
                <w:szCs w:val="28"/>
                <w:vertAlign w:val="superscript"/>
              </w:rPr>
              <w:t>2</w:t>
            </w:r>
            <w:r w:rsidRPr="00491F9B">
              <w:rPr>
                <w:rFonts w:eastAsia="Times New Roman" w:cs="Times New Roman"/>
                <w:color w:val="000000"/>
                <w:szCs w:val="2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3ACDCEE" w14:textId="77777777" w:rsidR="007F7CD8" w:rsidRPr="00491F9B" w:rsidRDefault="007F7CD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 xml:space="preserve">Thành tiền </w:t>
            </w:r>
            <w:r w:rsidRPr="00491F9B">
              <w:rPr>
                <w:rFonts w:eastAsia="Times New Roman" w:cs="Times New Roman"/>
                <w:color w:val="000000"/>
                <w:szCs w:val="28"/>
              </w:rPr>
              <w:br/>
              <w:t>(triệu đồng)</w:t>
            </w:r>
          </w:p>
        </w:tc>
      </w:tr>
      <w:tr w:rsidR="007F7CD8" w:rsidRPr="00491F9B" w14:paraId="7407EDBD" w14:textId="77777777" w:rsidTr="007F7CD8">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32C31C" w14:textId="77777777" w:rsidR="007F7CD8" w:rsidRPr="00491F9B" w:rsidRDefault="007F7CD8" w:rsidP="001E46B5">
            <w:pPr>
              <w:spacing w:before="40" w:after="40"/>
              <w:ind w:firstLine="0"/>
              <w:jc w:val="center"/>
              <w:rPr>
                <w:rFonts w:eastAsia="Times New Roman" w:cs="Times New Roman"/>
                <w:color w:val="000000"/>
                <w:szCs w:val="28"/>
              </w:rPr>
            </w:pPr>
            <w:r w:rsidRPr="00491F9B">
              <w:rPr>
                <w:rFonts w:eastAsia="Times New Roman" w:cs="Times New Roman"/>
                <w:color w:val="000000"/>
                <w:szCs w:val="28"/>
              </w:rPr>
              <w:t>1</w:t>
            </w:r>
          </w:p>
        </w:tc>
        <w:tc>
          <w:tcPr>
            <w:tcW w:w="3248" w:type="dxa"/>
            <w:tcBorders>
              <w:top w:val="nil"/>
              <w:left w:val="nil"/>
              <w:bottom w:val="single" w:sz="4" w:space="0" w:color="auto"/>
              <w:right w:val="single" w:sz="4" w:space="0" w:color="auto"/>
            </w:tcBorders>
            <w:shd w:val="clear" w:color="auto" w:fill="auto"/>
            <w:noWrap/>
            <w:vAlign w:val="bottom"/>
            <w:hideMark/>
          </w:tcPr>
          <w:p w14:paraId="7773DF1D" w14:textId="77777777" w:rsidR="007F7CD8" w:rsidRPr="00491F9B" w:rsidRDefault="007F7CD8" w:rsidP="001E46B5">
            <w:pPr>
              <w:spacing w:before="40" w:after="40"/>
              <w:ind w:firstLine="0"/>
              <w:jc w:val="left"/>
              <w:rPr>
                <w:rFonts w:eastAsia="Times New Roman" w:cs="Times New Roman"/>
                <w:color w:val="000000"/>
                <w:szCs w:val="28"/>
              </w:rPr>
            </w:pPr>
            <w:r w:rsidRPr="00491F9B">
              <w:rPr>
                <w:rFonts w:eastAsia="Times New Roman" w:cs="Times New Roman"/>
                <w:color w:val="000000"/>
                <w:szCs w:val="28"/>
              </w:rPr>
              <w:t>Nhu cầu về diên tích sàn</w:t>
            </w:r>
          </w:p>
        </w:tc>
        <w:tc>
          <w:tcPr>
            <w:tcW w:w="1984" w:type="dxa"/>
            <w:tcBorders>
              <w:top w:val="nil"/>
              <w:left w:val="nil"/>
              <w:bottom w:val="single" w:sz="4" w:space="0" w:color="auto"/>
              <w:right w:val="single" w:sz="4" w:space="0" w:color="auto"/>
            </w:tcBorders>
            <w:shd w:val="clear" w:color="auto" w:fill="auto"/>
            <w:noWrap/>
            <w:vAlign w:val="center"/>
            <w:hideMark/>
          </w:tcPr>
          <w:p w14:paraId="3343427D" w14:textId="77777777" w:rsidR="007F7CD8" w:rsidRPr="00491F9B" w:rsidRDefault="007F7CD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334.864</w:t>
            </w:r>
          </w:p>
        </w:tc>
        <w:tc>
          <w:tcPr>
            <w:tcW w:w="1843" w:type="dxa"/>
            <w:tcBorders>
              <w:top w:val="nil"/>
              <w:left w:val="nil"/>
              <w:bottom w:val="single" w:sz="4" w:space="0" w:color="auto"/>
              <w:right w:val="single" w:sz="4" w:space="0" w:color="auto"/>
            </w:tcBorders>
            <w:shd w:val="clear" w:color="auto" w:fill="auto"/>
            <w:noWrap/>
            <w:vAlign w:val="bottom"/>
            <w:hideMark/>
          </w:tcPr>
          <w:p w14:paraId="365A7F11" w14:textId="77777777" w:rsidR="007F7CD8" w:rsidRPr="00491F9B" w:rsidRDefault="007F7CD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8,0</w:t>
            </w:r>
          </w:p>
        </w:tc>
        <w:tc>
          <w:tcPr>
            <w:tcW w:w="1843" w:type="dxa"/>
            <w:tcBorders>
              <w:top w:val="nil"/>
              <w:left w:val="nil"/>
              <w:bottom w:val="single" w:sz="4" w:space="0" w:color="auto"/>
              <w:right w:val="single" w:sz="4" w:space="0" w:color="auto"/>
            </w:tcBorders>
            <w:shd w:val="clear" w:color="auto" w:fill="auto"/>
            <w:noWrap/>
            <w:vAlign w:val="bottom"/>
            <w:hideMark/>
          </w:tcPr>
          <w:p w14:paraId="48C977DB" w14:textId="77777777" w:rsidR="007F7CD8" w:rsidRPr="00491F9B" w:rsidRDefault="007F7CD8" w:rsidP="001E46B5">
            <w:pPr>
              <w:spacing w:before="40" w:after="40"/>
              <w:ind w:firstLine="0"/>
              <w:jc w:val="right"/>
              <w:rPr>
                <w:rFonts w:eastAsia="Times New Roman" w:cs="Times New Roman"/>
                <w:color w:val="000000"/>
                <w:szCs w:val="28"/>
              </w:rPr>
            </w:pPr>
            <w:r w:rsidRPr="00491F9B">
              <w:rPr>
                <w:rFonts w:eastAsia="Times New Roman" w:cs="Times New Roman"/>
                <w:color w:val="000000"/>
                <w:szCs w:val="28"/>
              </w:rPr>
              <w:t>2.678.912</w:t>
            </w:r>
          </w:p>
        </w:tc>
      </w:tr>
    </w:tbl>
    <w:p w14:paraId="7057525E" w14:textId="4678FDAD" w:rsidR="00580393" w:rsidRPr="00491F9B" w:rsidRDefault="00580393" w:rsidP="00C801B1">
      <w:pPr>
        <w:pStyle w:val="Heading2"/>
        <w:spacing w:before="40" w:after="40" w:line="264" w:lineRule="auto"/>
        <w:rPr>
          <w:rFonts w:cs="Times New Roman"/>
          <w:szCs w:val="28"/>
        </w:rPr>
      </w:pPr>
      <w:bookmarkStart w:id="60" w:name="_Toc4485997"/>
      <w:r w:rsidRPr="00491F9B">
        <w:rPr>
          <w:rFonts w:cs="Times New Roman"/>
          <w:szCs w:val="28"/>
        </w:rPr>
        <w:t>3.4.2. Nguồn tài chính phát triển nhà ở</w:t>
      </w:r>
      <w:bookmarkEnd w:id="60"/>
    </w:p>
    <w:p w14:paraId="60FFD915" w14:textId="16838168" w:rsidR="00580393" w:rsidRPr="00491F9B" w:rsidRDefault="00580393" w:rsidP="00C801B1">
      <w:pPr>
        <w:spacing w:line="264" w:lineRule="auto"/>
      </w:pPr>
      <w:r w:rsidRPr="00491F9B">
        <w:t>a. Các nguồn vốn phục vụ cho phát triển nhà ở:</w:t>
      </w:r>
    </w:p>
    <w:p w14:paraId="5A38FB30" w14:textId="77777777"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Vốn của các tổ chức, hộ gia đình, cá nhân.</w:t>
      </w:r>
    </w:p>
    <w:p w14:paraId="1036BE2F" w14:textId="77777777"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Vốn vay từ Ngân hàng chính sách xã hội, tổ chức tín dụng, tổ chức tài chính đang hoạt động tại Việt Nam.</w:t>
      </w:r>
    </w:p>
    <w:p w14:paraId="6C4CA01C" w14:textId="77777777" w:rsidR="00580393" w:rsidRPr="00491F9B" w:rsidRDefault="00580393" w:rsidP="00C801B1">
      <w:pPr>
        <w:spacing w:line="264" w:lineRule="auto"/>
        <w:rPr>
          <w:rFonts w:eastAsia="Times New Roman"/>
          <w:color w:val="000000"/>
        </w:rPr>
      </w:pPr>
      <w:r w:rsidRPr="00491F9B">
        <w:rPr>
          <w:rFonts w:eastAsia="Times New Roman"/>
          <w:color w:val="000000"/>
        </w:rPr>
        <w:t xml:space="preserve">- </w:t>
      </w:r>
      <w:r w:rsidRPr="00491F9B">
        <w:rPr>
          <w:rFonts w:eastAsia="Times New Roman"/>
          <w:color w:val="000000"/>
          <w:lang w:val="vi-VN"/>
        </w:rPr>
        <w:t xml:space="preserve">Tiền mua, tiền thuê mua, tiền thuê nhà ở trả trước theo quy định của Luật </w:t>
      </w:r>
      <w:r w:rsidRPr="00491F9B">
        <w:rPr>
          <w:rFonts w:eastAsia="Times New Roman"/>
          <w:color w:val="000000"/>
        </w:rPr>
        <w:t>nhà ở 2014.</w:t>
      </w:r>
    </w:p>
    <w:p w14:paraId="1995C324" w14:textId="77777777" w:rsidR="00580393" w:rsidRPr="00491F9B" w:rsidRDefault="00580393" w:rsidP="00C801B1">
      <w:pPr>
        <w:spacing w:line="264" w:lineRule="auto"/>
        <w:rPr>
          <w:rFonts w:eastAsia="Times New Roman"/>
          <w:color w:val="000000"/>
          <w:lang w:val="vi-VN"/>
        </w:rPr>
      </w:pPr>
      <w:r w:rsidRPr="00491F9B">
        <w:rPr>
          <w:rFonts w:eastAsia="Times New Roman"/>
          <w:color w:val="000000"/>
        </w:rPr>
        <w:lastRenderedPageBreak/>
        <w:t xml:space="preserve">- </w:t>
      </w:r>
      <w:r w:rsidRPr="00491F9B">
        <w:rPr>
          <w:rFonts w:eastAsia="Times New Roman"/>
          <w:color w:val="000000"/>
          <w:lang w:val="vi-VN"/>
        </w:rPr>
        <w:t>Vốn góp thông qua hình thức góp vốn, hợp tác đầu tư, hợp tác kinh doanh, liên doanh, liên kết của các tổ chức, cá nhân.</w:t>
      </w:r>
    </w:p>
    <w:p w14:paraId="34E9658F" w14:textId="77777777"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Vốn Nhà nước cấp bao gồm vốn trung ương và vốn địa phương để hỗ trợ về nhà ở cho các đối tượng thuộc diện được hưởng chính sách xã hội thông qua các chương trình mục tiêu về nhà ở và thông qua việc xây dựng nhà ở xã hội để cho thuê, cho thuê mua.</w:t>
      </w:r>
    </w:p>
    <w:p w14:paraId="2D3D6A3D" w14:textId="77777777" w:rsidR="00580393" w:rsidRPr="00491F9B" w:rsidRDefault="00580393" w:rsidP="00C801B1">
      <w:pPr>
        <w:spacing w:line="264" w:lineRule="auto"/>
        <w:rPr>
          <w:rFonts w:eastAsia="Times New Roman"/>
          <w:color w:val="000000"/>
          <w:lang w:val="vi-VN"/>
        </w:rPr>
      </w:pPr>
      <w:r w:rsidRPr="00491F9B">
        <w:rPr>
          <w:rFonts w:eastAsia="Times New Roman"/>
          <w:color w:val="000000"/>
        </w:rPr>
        <w:t>- Quỹ phát triển nhà ở của tỉnh.</w:t>
      </w:r>
    </w:p>
    <w:p w14:paraId="6165356D" w14:textId="254CF34C"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Vốn huy động từ nước ngoài và các nguồn vốn hợp pháp khác.</w:t>
      </w:r>
    </w:p>
    <w:p w14:paraId="02BF7E61" w14:textId="13EA762F" w:rsidR="00580393" w:rsidRPr="00491F9B" w:rsidRDefault="00580393" w:rsidP="00C801B1">
      <w:pPr>
        <w:spacing w:line="264" w:lineRule="auto"/>
      </w:pPr>
      <w:r w:rsidRPr="00491F9B">
        <w:t>b. Nguyên tắc huy động vốn:</w:t>
      </w:r>
    </w:p>
    <w:p w14:paraId="075FF24F" w14:textId="1720A826"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Hình thức huy động vốn phải phù hợp đối với từng loại nhà ở theo quy định của Luật Nhà ở 2014. Các trường hợp huy động vốn không đúng hình thức và không đáp ứng đủ các điều kiện đối với từng loại nhà ở theo quy định của pháp luật về nhà ở thì không có giá trị pháp lý.</w:t>
      </w:r>
    </w:p>
    <w:p w14:paraId="06DF747B" w14:textId="5ADF7D04"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Tổ chức, cá nhân huy động vốn phải có đủ điều kiện để huy động vốn theo quy định của pháp luật về nhà ở.</w:t>
      </w:r>
    </w:p>
    <w:p w14:paraId="45844A7F" w14:textId="096A5F73"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Bảo đảm công khai, minh bạch; bảo vệ quyền và lợi ích hợp pháp của tổ chức, cá nhân có vốn cho phát triển nhà ở.</w:t>
      </w:r>
    </w:p>
    <w:p w14:paraId="7F2AC114" w14:textId="50DC6896"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Tổ chức, cá nhân phải sử dụng vốn đã huy động vào đúng mục đích phát triển nhà ở đó, không được sử dụng vốn đã huy động cho dự án khác hoặc mục đích khác.</w:t>
      </w:r>
    </w:p>
    <w:p w14:paraId="263E1880" w14:textId="32A529F8"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Vốn phục vụ cho phát triển nhà ở và thực hiện chính sách nhà ở xã hội phải được quản lý theo quy định của Luật Nhà ở 2014, pháp luật có liên quan và theo thỏa thuận của các bên.</w:t>
      </w:r>
    </w:p>
    <w:p w14:paraId="373EA045" w14:textId="0547E304"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Chính phủ quy định chi tiết việc huy động vốn, nội dung, điều kiện, hình thức huy động vốn cho phát triển đối với từng loại nhà ở.</w:t>
      </w:r>
    </w:p>
    <w:p w14:paraId="789752A0" w14:textId="7FD93629" w:rsidR="00580393" w:rsidRPr="00491F9B" w:rsidRDefault="00580393" w:rsidP="00C801B1">
      <w:pPr>
        <w:spacing w:line="264" w:lineRule="auto"/>
      </w:pPr>
      <w:r w:rsidRPr="00491F9B">
        <w:t>c. Vốn phục vụ cho phát triển nhà ở thương mại</w:t>
      </w:r>
    </w:p>
    <w:p w14:paraId="6049C2FA" w14:textId="4AFFC040"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Vốn thuộc sở hữu của chủ đầu tư.</w:t>
      </w:r>
    </w:p>
    <w:p w14:paraId="08C9DE98" w14:textId="507F2CBE"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Vốn huy động thông qua hình thức góp vốn, hợp tác đầu tư, hợp tác kinh doanh, liên doanh, liên kết của các tổ chức, hộ gia đình, cá nhân.</w:t>
      </w:r>
    </w:p>
    <w:p w14:paraId="436D24AA" w14:textId="39E45887"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Tiền mua, tiền thuê mua, tiền thuê, nhà ở trả trước theo hợp đồng mua bán, cho thuê, cho thuê mua nhà ở hình thành trong tương lai.</w:t>
      </w:r>
    </w:p>
    <w:p w14:paraId="4D24777B" w14:textId="11ADFD4B"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Vốn vay từ tổ chức tín dụng, tổ chức tài chính đang hoạt động tại Việt Nam.</w:t>
      </w:r>
    </w:p>
    <w:p w14:paraId="0B088ED7" w14:textId="18A022BA" w:rsidR="00580393" w:rsidRPr="00491F9B" w:rsidRDefault="00580393" w:rsidP="00C801B1">
      <w:pPr>
        <w:spacing w:line="264" w:lineRule="auto"/>
      </w:pPr>
      <w:r w:rsidRPr="00491F9B">
        <w:t>d. Vốn để thực hiện chính sách nhà ở xã hội</w:t>
      </w:r>
    </w:p>
    <w:p w14:paraId="625C89D2" w14:textId="5260FA88"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Vốn của chủ đầu tư hoặc vốn huy động thông qua hình thức góp vốn, hợp tác đầu tư, hợp tác kinh doanh, liên doanh, liên kết của các tổ chức, hộ gia đình, cá nhân.</w:t>
      </w:r>
    </w:p>
    <w:p w14:paraId="13203494" w14:textId="6D781FC0"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Vốn của đối tượng thuộc diện được hưởng chính sách hỗ trợ về nhà ở xã hội.</w:t>
      </w:r>
    </w:p>
    <w:p w14:paraId="558DCBD6" w14:textId="3466FB9E" w:rsidR="00580393" w:rsidRPr="00491F9B" w:rsidRDefault="00580393" w:rsidP="00C801B1">
      <w:pPr>
        <w:spacing w:line="264" w:lineRule="auto"/>
        <w:rPr>
          <w:rFonts w:eastAsia="Times New Roman"/>
          <w:color w:val="000000"/>
          <w:lang w:val="vi-VN"/>
        </w:rPr>
      </w:pPr>
      <w:r w:rsidRPr="00491F9B">
        <w:rPr>
          <w:rFonts w:eastAsia="Times New Roman"/>
          <w:color w:val="000000"/>
        </w:rPr>
        <w:lastRenderedPageBreak/>
        <w:t xml:space="preserve">- </w:t>
      </w:r>
      <w:r w:rsidRPr="00491F9B">
        <w:rPr>
          <w:rFonts w:eastAsia="Times New Roman"/>
          <w:color w:val="000000"/>
          <w:lang w:val="vi-VN"/>
        </w:rPr>
        <w:t>Vốn đầu tư của Nhà nước đầu tư xây dựng nhà ở xã hội bằng vốn ngân sách nhà nước</w:t>
      </w:r>
      <w:r w:rsidRPr="00491F9B">
        <w:rPr>
          <w:rFonts w:eastAsia="Times New Roman"/>
          <w:color w:val="000000"/>
        </w:rPr>
        <w:t xml:space="preserve">, </w:t>
      </w:r>
      <w:r w:rsidRPr="00491F9B">
        <w:rPr>
          <w:rFonts w:eastAsia="Times New Roman"/>
          <w:color w:val="000000"/>
          <w:lang w:val="vi-VN"/>
        </w:rPr>
        <w:t>vốn hỗ trợ phát triển chính thức, vốn vay ưu đãi của các nhà tài trợ, vốn tín dụng đầu tư phát triển của Nhà nước hoặc đầu tư xây dựng theo hình thức hợp đồng xây dựng - chuyển giao trên diện tích đất được xác định để xây dựng nhà ở xã hội theo quy định để cho thuê, cho thuê mua</w:t>
      </w:r>
      <w:r w:rsidRPr="00491F9B">
        <w:rPr>
          <w:rFonts w:eastAsia="Times New Roman"/>
          <w:color w:val="000000"/>
        </w:rPr>
        <w:t>.</w:t>
      </w:r>
    </w:p>
    <w:p w14:paraId="3BD1A1D1" w14:textId="6DCFA168"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Vốn do Nhà nước hỗ trợ trực tiếp cho đối tượng được hưởng chính sách nhà ở xã hội; vốn do Nhà nước cho vay ưu đãi thông qua Ngân hàng chính sách xã hội, tổ chức tín dụng do Nhà nước chỉ định.</w:t>
      </w:r>
    </w:p>
    <w:p w14:paraId="743996EE" w14:textId="516FF7C9"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 xml:space="preserve">Vốn hỗ trợ từ Quỹ </w:t>
      </w:r>
      <w:r w:rsidRPr="00491F9B">
        <w:rPr>
          <w:rFonts w:eastAsia="Times New Roman"/>
          <w:color w:val="000000"/>
        </w:rPr>
        <w:t xml:space="preserve">phát triển nhà ở </w:t>
      </w:r>
      <w:r w:rsidRPr="00491F9B">
        <w:rPr>
          <w:rFonts w:eastAsia="Times New Roman"/>
          <w:color w:val="000000"/>
          <w:lang w:val="vi-VN"/>
        </w:rPr>
        <w:t>và các nguồn hỗ trợ hợp pháp khác.</w:t>
      </w:r>
    </w:p>
    <w:p w14:paraId="606017A7" w14:textId="26071B46" w:rsidR="00580393" w:rsidRPr="00491F9B" w:rsidRDefault="00580393" w:rsidP="00C801B1">
      <w:pPr>
        <w:spacing w:line="264" w:lineRule="auto"/>
      </w:pPr>
      <w:r w:rsidRPr="00491F9B">
        <w:t>e. Vốn cho phát triển nhà ở công vụ</w:t>
      </w:r>
      <w:r w:rsidR="004E2037" w:rsidRPr="00491F9B">
        <w:t>:</w:t>
      </w:r>
    </w:p>
    <w:p w14:paraId="617850C9" w14:textId="1A3713D8"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 xml:space="preserve">Vốn ngân sách nhà nước cấp </w:t>
      </w:r>
      <w:r w:rsidR="00584EB6">
        <w:rPr>
          <w:rFonts w:eastAsia="Times New Roman"/>
          <w:color w:val="000000"/>
        </w:rPr>
        <w:t>từ</w:t>
      </w:r>
      <w:r w:rsidRPr="00491F9B">
        <w:rPr>
          <w:rFonts w:eastAsia="Times New Roman"/>
          <w:color w:val="000000"/>
          <w:lang w:val="vi-VN"/>
        </w:rPr>
        <w:t xml:space="preserve"> ngân sách địa phương.</w:t>
      </w:r>
    </w:p>
    <w:p w14:paraId="5FC0172B" w14:textId="4A55B943" w:rsidR="00580393" w:rsidRPr="00491F9B" w:rsidRDefault="00580393" w:rsidP="00C801B1">
      <w:pPr>
        <w:spacing w:line="264" w:lineRule="auto"/>
        <w:rPr>
          <w:rFonts w:eastAsia="Times New Roman"/>
          <w:color w:val="000000"/>
          <w:lang w:val="vi-VN"/>
        </w:rPr>
      </w:pPr>
      <w:r w:rsidRPr="00491F9B">
        <w:rPr>
          <w:rFonts w:eastAsia="Times New Roman"/>
          <w:color w:val="000000"/>
        </w:rPr>
        <w:t xml:space="preserve">- </w:t>
      </w:r>
      <w:r w:rsidRPr="00491F9B">
        <w:rPr>
          <w:rFonts w:eastAsia="Times New Roman"/>
          <w:color w:val="000000"/>
          <w:lang w:val="vi-VN"/>
        </w:rPr>
        <w:t>Các nguồn vốn khác theo quy định của pháp luật.</w:t>
      </w:r>
    </w:p>
    <w:p w14:paraId="6783E6F0" w14:textId="5C62EE4F" w:rsidR="00580393" w:rsidRPr="00491F9B" w:rsidRDefault="00580393" w:rsidP="00C801B1">
      <w:pPr>
        <w:spacing w:line="264" w:lineRule="auto"/>
        <w:rPr>
          <w:rFonts w:eastAsia="Times New Roman"/>
          <w:color w:val="000000"/>
          <w:lang w:val="vi-VN"/>
        </w:rPr>
      </w:pPr>
      <w:r w:rsidRPr="00491F9B">
        <w:t>f</w:t>
      </w:r>
      <w:r w:rsidRPr="00491F9B">
        <w:rPr>
          <w:rFonts w:eastAsia="Times New Roman"/>
          <w:color w:val="000000"/>
        </w:rPr>
        <w:t xml:space="preserve">. </w:t>
      </w:r>
      <w:r w:rsidRPr="00491F9B">
        <w:t>Vay vốn ưu đãi thông qua Ngân hàng chính sách xã hội để phát triển nhà ở xã hội</w:t>
      </w:r>
      <w:r w:rsidR="004E2037" w:rsidRPr="00491F9B">
        <w:t>:</w:t>
      </w:r>
    </w:p>
    <w:p w14:paraId="4A3F7ECC" w14:textId="5A5D45DB" w:rsidR="00580393" w:rsidRPr="00491F9B" w:rsidRDefault="004E2037" w:rsidP="00C801B1">
      <w:pPr>
        <w:spacing w:line="264" w:lineRule="auto"/>
        <w:rPr>
          <w:rFonts w:eastAsia="Times New Roman"/>
          <w:color w:val="000000"/>
          <w:lang w:val="vi-VN"/>
        </w:rPr>
      </w:pPr>
      <w:r w:rsidRPr="00491F9B">
        <w:rPr>
          <w:rFonts w:eastAsia="Times New Roman"/>
          <w:color w:val="000000"/>
        </w:rPr>
        <w:t xml:space="preserve">- </w:t>
      </w:r>
      <w:r w:rsidR="00580393" w:rsidRPr="00491F9B">
        <w:rPr>
          <w:rFonts w:eastAsia="Times New Roman"/>
          <w:color w:val="000000"/>
          <w:lang w:val="vi-VN"/>
        </w:rPr>
        <w:t>Nhà nước hỗ trợ cho vay vốn ưu đãi với lãi suất thấp và thời hạn cho vay dài hạn thông qua việc cấp vốn từ ngân sách cho Ngân hàng chính sách xã hội để thực hiện các chương trình mục tiêu về nhà ở và xây dựng nhà ở xã hội.</w:t>
      </w:r>
    </w:p>
    <w:p w14:paraId="00F02A63" w14:textId="474DD7BF" w:rsidR="00580393" w:rsidRPr="00491F9B" w:rsidRDefault="004E2037" w:rsidP="00C801B1">
      <w:pPr>
        <w:spacing w:line="264" w:lineRule="auto"/>
        <w:rPr>
          <w:rFonts w:eastAsia="Times New Roman"/>
          <w:color w:val="000000"/>
          <w:lang w:val="vi-VN"/>
        </w:rPr>
      </w:pPr>
      <w:r w:rsidRPr="00491F9B">
        <w:rPr>
          <w:rFonts w:eastAsia="Times New Roman"/>
          <w:color w:val="000000"/>
        </w:rPr>
        <w:t xml:space="preserve">- </w:t>
      </w:r>
      <w:r w:rsidR="00580393" w:rsidRPr="00491F9B">
        <w:rPr>
          <w:rFonts w:eastAsia="Times New Roman"/>
          <w:color w:val="000000"/>
          <w:lang w:val="vi-VN"/>
        </w:rPr>
        <w:t>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w:t>
      </w:r>
    </w:p>
    <w:p w14:paraId="1896B604" w14:textId="105A9787" w:rsidR="00580393" w:rsidRPr="00491F9B" w:rsidRDefault="004E2037" w:rsidP="00C801B1">
      <w:pPr>
        <w:spacing w:line="264" w:lineRule="auto"/>
        <w:rPr>
          <w:rFonts w:eastAsia="Times New Roman"/>
          <w:color w:val="000000"/>
          <w:lang w:val="vi-VN"/>
        </w:rPr>
      </w:pPr>
      <w:r w:rsidRPr="00491F9B">
        <w:rPr>
          <w:rFonts w:eastAsia="Times New Roman"/>
          <w:color w:val="000000"/>
        </w:rPr>
        <w:t xml:space="preserve">- </w:t>
      </w:r>
      <w:r w:rsidR="00580393" w:rsidRPr="00491F9B">
        <w:rPr>
          <w:rFonts w:eastAsia="Times New Roman"/>
          <w:color w:val="000000"/>
          <w:lang w:val="vi-VN"/>
        </w:rPr>
        <w:t>Ngân hàng chính sách xã hội phải lập khoản mục riêng để quản lý và sử dụng nguồn vốn theo đúng mục đích quy định</w:t>
      </w:r>
      <w:r w:rsidR="00580393" w:rsidRPr="00491F9B">
        <w:rPr>
          <w:rFonts w:eastAsia="Times New Roman"/>
          <w:color w:val="000000"/>
        </w:rPr>
        <w:t>.</w:t>
      </w:r>
    </w:p>
    <w:p w14:paraId="4FEC985B" w14:textId="77777777" w:rsidR="00A26350" w:rsidRPr="00491F9B" w:rsidRDefault="00A26350" w:rsidP="001E46B5">
      <w:pPr>
        <w:spacing w:before="40" w:after="40"/>
        <w:ind w:firstLine="0"/>
        <w:rPr>
          <w:rFonts w:cs="Times New Roman"/>
          <w:szCs w:val="28"/>
        </w:rPr>
      </w:pPr>
    </w:p>
    <w:p w14:paraId="797112F7" w14:textId="77777777" w:rsidR="00580393" w:rsidRPr="00491F9B" w:rsidRDefault="00580393" w:rsidP="001E46B5">
      <w:pPr>
        <w:spacing w:before="40" w:after="40"/>
        <w:ind w:firstLine="0"/>
        <w:rPr>
          <w:rFonts w:cs="Times New Roman"/>
          <w:szCs w:val="28"/>
        </w:rPr>
      </w:pPr>
    </w:p>
    <w:p w14:paraId="782EA9DA" w14:textId="77777777" w:rsidR="0006136A" w:rsidRPr="00491F9B" w:rsidRDefault="0006136A" w:rsidP="00384B66">
      <w:pPr>
        <w:pStyle w:val="Heading1"/>
        <w:jc w:val="center"/>
      </w:pPr>
      <w:bookmarkStart w:id="61" w:name="_Toc4485998"/>
      <w:r w:rsidRPr="00491F9B">
        <w:t xml:space="preserve">CHƯƠNG 4. </w:t>
      </w:r>
      <w:r w:rsidR="005057FB" w:rsidRPr="00491F9B">
        <w:t>CÁC GIẢI PHÁP CƠ BẢN</w:t>
      </w:r>
      <w:bookmarkEnd w:id="61"/>
    </w:p>
    <w:p w14:paraId="3A9B9DC6" w14:textId="254373F2" w:rsidR="006A29EA" w:rsidRPr="002300BE" w:rsidRDefault="006A29EA" w:rsidP="001E46B5">
      <w:pPr>
        <w:pStyle w:val="Heading2"/>
        <w:spacing w:before="40" w:after="40"/>
        <w:rPr>
          <w:rFonts w:cs="Times New Roman"/>
          <w:bCs/>
          <w:iCs/>
          <w:szCs w:val="28"/>
        </w:rPr>
      </w:pPr>
      <w:bookmarkStart w:id="62" w:name="_Toc515633642"/>
      <w:bookmarkStart w:id="63" w:name="_Toc4485999"/>
      <w:r w:rsidRPr="00491F9B">
        <w:rPr>
          <w:rFonts w:cs="Times New Roman"/>
          <w:szCs w:val="28"/>
        </w:rPr>
        <w:t>4.1</w:t>
      </w:r>
      <w:r w:rsidRPr="00491F9B">
        <w:rPr>
          <w:rFonts w:cs="Times New Roman"/>
          <w:szCs w:val="28"/>
          <w:lang w:val="vi-VN"/>
        </w:rPr>
        <w:t xml:space="preserve">. </w:t>
      </w:r>
      <w:bookmarkEnd w:id="62"/>
      <w:r w:rsidR="002300BE">
        <w:rPr>
          <w:rFonts w:cs="Times New Roman"/>
          <w:szCs w:val="28"/>
        </w:rPr>
        <w:t>Giải pháp về cơ chế, chính sách nhà ở</w:t>
      </w:r>
      <w:bookmarkEnd w:id="63"/>
    </w:p>
    <w:p w14:paraId="7F008F24" w14:textId="08449EDD" w:rsidR="006A29EA" w:rsidRPr="00F835FA" w:rsidRDefault="006A29EA" w:rsidP="009E2B24">
      <w:pPr>
        <w:rPr>
          <w:lang w:val="vi-VN"/>
        </w:rPr>
      </w:pPr>
      <w:r w:rsidRPr="00F835FA">
        <w:t xml:space="preserve">- </w:t>
      </w:r>
      <w:r w:rsidRPr="00F835FA">
        <w:rPr>
          <w:lang w:val="vi-VN"/>
        </w:rPr>
        <w:t xml:space="preserve">Bổ sung và ban hành mới các cơ chế chính sách về phát triển nhà ở trong giai đoạn hiện nay, chính sách khuyến khích phát triển nhà ở theo dự án đồng bộ với hạ tầng kỹ thuật và hạ tầng xã hội, chính sách phát triển các dự án hạ tầng để đấu giá quyền sử dụng đất và một số chính sách cụ thể theo thẩm quyền phù hợp với các quy định, các văn bản hướng dẫn thi hành Luật Nhà ở do các cơ quan có thẩm quyền ban hành. </w:t>
      </w:r>
    </w:p>
    <w:p w14:paraId="53804C97" w14:textId="77777777" w:rsidR="006A29EA" w:rsidRPr="00F835FA" w:rsidRDefault="006A29EA" w:rsidP="009E2B24">
      <w:pPr>
        <w:rPr>
          <w:lang w:val="vi-VN"/>
        </w:rPr>
      </w:pPr>
      <w:r w:rsidRPr="00F835FA">
        <w:rPr>
          <w:lang w:val="vi-VN"/>
        </w:rPr>
        <w:t>- Đẩy mạnh công tác cải cách hành chính, chú trọng việc rà soát, loại bỏ những thủ tục không hợp lý, đồng thời điều chỉnh, bổ sung cho phù hợp với mục tiêu và giải pháp của từng giai đoạn phát triển mới về nhà ở. Đảm bảo cho thị trường nhà ở hoạt đông lành mạnh, công khai, minh bạch.</w:t>
      </w:r>
    </w:p>
    <w:p w14:paraId="7C072813" w14:textId="77777777" w:rsidR="006A29EA" w:rsidRPr="00F835FA" w:rsidRDefault="006A29EA" w:rsidP="009E2B24">
      <w:pPr>
        <w:rPr>
          <w:lang w:val="vi-VN"/>
        </w:rPr>
      </w:pPr>
      <w:r w:rsidRPr="00F835FA">
        <w:rPr>
          <w:lang w:val="vi-VN"/>
        </w:rPr>
        <w:lastRenderedPageBreak/>
        <w:t>- Giảm thời gian xét duyệt các dự án phát triển nhà ở để đấy nhanh tiến độ thực hiện, có cơ chế hỗ trợ các chủ đầu tư trong công tác giải phóng mặt bằng, xem đây là một trong những nhiệm vụ trọng tâm để hỗ trợ các chủ đầu tư triển khai nhanh dự án.</w:t>
      </w:r>
    </w:p>
    <w:p w14:paraId="39995E55" w14:textId="77777777" w:rsidR="006A29EA" w:rsidRPr="00F835FA" w:rsidRDefault="006A29EA" w:rsidP="009E2B24">
      <w:pPr>
        <w:rPr>
          <w:lang w:val="vi-VN"/>
        </w:rPr>
      </w:pPr>
      <w:r w:rsidRPr="00F835FA">
        <w:rPr>
          <w:lang w:val="vi-VN"/>
        </w:rPr>
        <w:t>- Chính sách tạo điều kiện để người dân tự lo nhà ở và khuyến khích xã hội hóa trong đầu tư phát triển nhà ở; đáp ứng nhu cầu đa dạng của người dân</w:t>
      </w:r>
    </w:p>
    <w:p w14:paraId="4BC4BF6A" w14:textId="77777777" w:rsidR="006A29EA" w:rsidRPr="00F835FA" w:rsidRDefault="006A29EA" w:rsidP="009E2B24">
      <w:pPr>
        <w:rPr>
          <w:lang w:val="vi-VN"/>
        </w:rPr>
      </w:pPr>
      <w:r w:rsidRPr="00F835FA">
        <w:rPr>
          <w:lang w:val="vi-VN"/>
        </w:rPr>
        <w:t>- Đẩy mạnh công tác đào tạo, bồi dưỡng kiến thức, nâng cao năng lực chuyên môn, nghiệp vụ về quản lý và phát triển nhà ở cho cán bộ; từng bước hoàn thiện bộ máy phát triển nhà ở tại địa phương.</w:t>
      </w:r>
    </w:p>
    <w:p w14:paraId="55F02BDC" w14:textId="7E1B31D9" w:rsidR="006A29EA" w:rsidRPr="00F835FA" w:rsidRDefault="00F835FA" w:rsidP="009E2B24">
      <w:pPr>
        <w:pStyle w:val="Heading3"/>
        <w:rPr>
          <w:lang w:val="vi-VN"/>
        </w:rPr>
      </w:pPr>
      <w:bookmarkStart w:id="64" w:name="_Toc4486000"/>
      <w:r>
        <w:t>4.1.1.</w:t>
      </w:r>
      <w:r w:rsidR="006A29EA" w:rsidRPr="00F835FA">
        <w:rPr>
          <w:lang w:val="vi-VN"/>
        </w:rPr>
        <w:t xml:space="preserve"> Chính sách tạo điều kiện để người dân tự lo nhà ở và khuyến khích xã hội hoá trong đầu tư phát triển nhà ở.</w:t>
      </w:r>
      <w:bookmarkEnd w:id="64"/>
    </w:p>
    <w:p w14:paraId="79CF7567" w14:textId="77777777" w:rsidR="006A29EA" w:rsidRPr="00F835FA" w:rsidRDefault="006A29EA" w:rsidP="009E2B24">
      <w:pPr>
        <w:rPr>
          <w:lang w:val="vi-VN"/>
        </w:rPr>
      </w:pPr>
      <w:r w:rsidRPr="00F835FA">
        <w:rPr>
          <w:lang w:val="vi-VN"/>
        </w:rPr>
        <w:t xml:space="preserve">- Đối với các hộ có sẵn nhà, đất ở, Nhà nước cần tạo điều kiện về thủ tục trong cấp phép xây dựng, giảm thiểu thủ tục, thời gian và các loại phí, lệ phí để người dân thuận lợi trong việc xây dựng hoặc cải tạo nhà ở. Công khai quy hoạch xây dựng để người dân biết và thực hiện. </w:t>
      </w:r>
    </w:p>
    <w:p w14:paraId="26D7F27F" w14:textId="77777777" w:rsidR="006A29EA" w:rsidRPr="00F835FA" w:rsidRDefault="006A29EA" w:rsidP="009E2B24">
      <w:pPr>
        <w:rPr>
          <w:lang w:val="vi-VN"/>
        </w:rPr>
      </w:pPr>
      <w:r w:rsidRPr="00F835FA">
        <w:rPr>
          <w:lang w:val="vi-VN"/>
        </w:rPr>
        <w:t xml:space="preserve">- Chính quyền địa phương chuẩn bị quỹ đất có vị trí và môi trường sống tốt, tổ chức đấu giá công khai. Các hộ dân có đủ năng lực về tài chính tham gia đấu giá quyền sử dụng đất để xây dựng nhà ở theo quy hoạch, nhằm tạo ra các khu nhà ở mới có kiến trúc đẹp, vừa tạo điểm nhấn cho đô thị vừa kích cầu tiêu dùng trong dân cư. </w:t>
      </w:r>
    </w:p>
    <w:p w14:paraId="457EB233" w14:textId="77777777" w:rsidR="006A29EA" w:rsidRPr="00F835FA" w:rsidRDefault="006A29EA" w:rsidP="009E2B24">
      <w:pPr>
        <w:rPr>
          <w:lang w:val="vi-VN"/>
        </w:rPr>
      </w:pPr>
      <w:r w:rsidRPr="00F835FA">
        <w:rPr>
          <w:lang w:val="vi-VN"/>
        </w:rPr>
        <w:t>- Thực hiện cho vay thế chấp bằng chính nhà ở tự tạo lập hoặc được mua từ vốn vay để người dân có thể sớm tạo lập được nhà ở cho mình.</w:t>
      </w:r>
    </w:p>
    <w:p w14:paraId="288733FB" w14:textId="4EAEEE65" w:rsidR="006A29EA" w:rsidRPr="00F835FA" w:rsidRDefault="00F835FA" w:rsidP="009E2B24">
      <w:pPr>
        <w:rPr>
          <w:b/>
          <w:lang w:val="vi-VN"/>
        </w:rPr>
      </w:pPr>
      <w:r>
        <w:rPr>
          <w:b/>
        </w:rPr>
        <w:t>4.1.2.</w:t>
      </w:r>
      <w:r w:rsidR="006A29EA" w:rsidRPr="00F835FA">
        <w:rPr>
          <w:b/>
          <w:lang w:val="vi-VN"/>
        </w:rPr>
        <w:t xml:space="preserve"> Chính sách khuyến khích các thành phần kinh tế tham gia đầu tư phát triển nhà ở theo dự án </w:t>
      </w:r>
    </w:p>
    <w:p w14:paraId="65E1FBC6" w14:textId="77777777" w:rsidR="006A29EA" w:rsidRPr="00F835FA" w:rsidRDefault="006A29EA" w:rsidP="009E2B24">
      <w:pPr>
        <w:rPr>
          <w:lang w:val="vi-VN"/>
        </w:rPr>
      </w:pPr>
      <w:r w:rsidRPr="00F835FA">
        <w:rPr>
          <w:lang w:val="vi-VN"/>
        </w:rPr>
        <w:t>- Đơn giản hóa thủ tục, giảm thời gian xét duyệt để đẩy nhanh tiến độ thực hiện các dự án</w:t>
      </w:r>
    </w:p>
    <w:p w14:paraId="2984C1BC" w14:textId="77777777" w:rsidR="006A29EA" w:rsidRPr="00F835FA" w:rsidRDefault="006A29EA" w:rsidP="00C801B1">
      <w:pPr>
        <w:spacing w:line="288" w:lineRule="auto"/>
        <w:rPr>
          <w:lang w:val="vi-VN"/>
        </w:rPr>
      </w:pPr>
      <w:r w:rsidRPr="00F835FA">
        <w:rPr>
          <w:lang w:val="vi-VN"/>
        </w:rPr>
        <w:t>- Bổ sung chính sách hỗ trợ các chủ đầu tư trong công tác giải phóng mặt bằng, triển khai các dự án.</w:t>
      </w:r>
    </w:p>
    <w:p w14:paraId="650904DD" w14:textId="77777777" w:rsidR="006A29EA" w:rsidRPr="00F835FA" w:rsidRDefault="006A29EA" w:rsidP="00C801B1">
      <w:pPr>
        <w:spacing w:line="288" w:lineRule="auto"/>
        <w:rPr>
          <w:lang w:val="vi-VN"/>
        </w:rPr>
      </w:pPr>
      <w:r w:rsidRPr="00F835FA">
        <w:rPr>
          <w:lang w:val="vi-VN"/>
        </w:rPr>
        <w:t xml:space="preserve">- Sắp xếp, đổi mới về tổ chức và mô hình hoạt động của doanh nghiệp đầu tư và phát triển nhà ở. </w:t>
      </w:r>
    </w:p>
    <w:p w14:paraId="260C7BA3" w14:textId="396A6A43" w:rsidR="006A29EA" w:rsidRPr="00F835FA" w:rsidRDefault="00F835FA" w:rsidP="00C801B1">
      <w:pPr>
        <w:pStyle w:val="Heading3"/>
        <w:spacing w:line="288" w:lineRule="auto"/>
        <w:rPr>
          <w:lang w:val="vi-VN"/>
        </w:rPr>
      </w:pPr>
      <w:bookmarkStart w:id="65" w:name="_Toc4486001"/>
      <w:r>
        <w:t>4.1.3.</w:t>
      </w:r>
      <w:r w:rsidR="006A29EA" w:rsidRPr="00F835FA">
        <w:rPr>
          <w:lang w:val="vi-VN"/>
        </w:rPr>
        <w:t xml:space="preserve"> Chính sách khuyến khích xây dựng nhà ở xã hội</w:t>
      </w:r>
      <w:bookmarkEnd w:id="65"/>
    </w:p>
    <w:p w14:paraId="47EFDE87" w14:textId="77777777" w:rsidR="006A29EA" w:rsidRPr="00F835FA" w:rsidRDefault="006A29EA" w:rsidP="00C801B1">
      <w:pPr>
        <w:spacing w:line="288" w:lineRule="auto"/>
        <w:rPr>
          <w:lang w:val="vi-VN"/>
        </w:rPr>
      </w:pPr>
      <w:r w:rsidRPr="00F835FA">
        <w:rPr>
          <w:lang w:val="vi-VN"/>
        </w:rPr>
        <w:t xml:space="preserve">Ngoài chính sách về phát triển nhà ở xã hội từ ngân sách để cho thuê và mua theo quy định, căn cứ điều kiện cụ thể của địa phương ban hành các chính sách khuyến khích các thành phần kinh tế tham gia đầu tư xây nhà ở xã hội, cụ thể như: </w:t>
      </w:r>
    </w:p>
    <w:p w14:paraId="5838B15D" w14:textId="77777777" w:rsidR="006A29EA" w:rsidRPr="00F835FA" w:rsidRDefault="006A29EA" w:rsidP="00C801B1">
      <w:pPr>
        <w:spacing w:line="288" w:lineRule="auto"/>
        <w:rPr>
          <w:lang w:val="vi-VN"/>
        </w:rPr>
      </w:pPr>
      <w:r w:rsidRPr="00F835FA">
        <w:rPr>
          <w:lang w:val="vi-VN"/>
        </w:rPr>
        <w:t xml:space="preserve">- Về thủ tục đầu tư xây dựng. </w:t>
      </w:r>
    </w:p>
    <w:p w14:paraId="11F93233" w14:textId="77777777" w:rsidR="006A29EA" w:rsidRPr="00F835FA" w:rsidRDefault="006A29EA" w:rsidP="00C801B1">
      <w:pPr>
        <w:spacing w:line="288" w:lineRule="auto"/>
        <w:rPr>
          <w:lang w:val="vi-VN"/>
        </w:rPr>
      </w:pPr>
      <w:r w:rsidRPr="00F835FA">
        <w:rPr>
          <w:lang w:val="vi-VN"/>
        </w:rPr>
        <w:t xml:space="preserve">- Về đền bù giải phóng mặt bằng. </w:t>
      </w:r>
    </w:p>
    <w:p w14:paraId="20079A35" w14:textId="77777777" w:rsidR="006A29EA" w:rsidRPr="00F835FA" w:rsidRDefault="006A29EA" w:rsidP="00C801B1">
      <w:pPr>
        <w:spacing w:line="288" w:lineRule="auto"/>
        <w:rPr>
          <w:lang w:val="vi-VN"/>
        </w:rPr>
      </w:pPr>
      <w:r w:rsidRPr="00F835FA">
        <w:rPr>
          <w:lang w:val="vi-VN"/>
        </w:rPr>
        <w:lastRenderedPageBreak/>
        <w:t xml:space="preserve">- Về giao, nhận thầu xây dựng. </w:t>
      </w:r>
    </w:p>
    <w:p w14:paraId="5EB3A843" w14:textId="77777777" w:rsidR="006A29EA" w:rsidRPr="00F835FA" w:rsidRDefault="006A29EA" w:rsidP="00C801B1">
      <w:pPr>
        <w:spacing w:line="288" w:lineRule="auto"/>
        <w:rPr>
          <w:lang w:val="vi-VN"/>
        </w:rPr>
      </w:pPr>
      <w:r w:rsidRPr="00F835FA">
        <w:rPr>
          <w:lang w:val="vi-VN"/>
        </w:rPr>
        <w:t xml:space="preserve">- Về điều kiện huy động vốn đầu tư. </w:t>
      </w:r>
    </w:p>
    <w:p w14:paraId="2D4AF758" w14:textId="77777777" w:rsidR="006A29EA" w:rsidRPr="00F835FA" w:rsidRDefault="006A29EA" w:rsidP="00C801B1">
      <w:pPr>
        <w:spacing w:line="288" w:lineRule="auto"/>
        <w:rPr>
          <w:lang w:val="vi-VN"/>
        </w:rPr>
      </w:pPr>
      <w:r w:rsidRPr="00F835FA">
        <w:rPr>
          <w:lang w:val="vi-VN"/>
        </w:rPr>
        <w:t xml:space="preserve">- Về điều kiện đầu tư xây dựng các công trình hạ tầng. </w:t>
      </w:r>
    </w:p>
    <w:p w14:paraId="2FFFBF1D" w14:textId="77777777" w:rsidR="006A29EA" w:rsidRPr="00F835FA" w:rsidRDefault="006A29EA" w:rsidP="00C801B1">
      <w:pPr>
        <w:spacing w:line="288" w:lineRule="auto"/>
        <w:rPr>
          <w:lang w:val="vi-VN"/>
        </w:rPr>
      </w:pPr>
      <w:r w:rsidRPr="00F835FA">
        <w:rPr>
          <w:lang w:val="vi-VN"/>
        </w:rPr>
        <w:t xml:space="preserve">- Ưu đãi về tiền sử dụng đất, tiền thuê đất, thuế sử dụng đất, thuế thu nhập doanh nghiệp theo quy định. </w:t>
      </w:r>
    </w:p>
    <w:p w14:paraId="015394B4" w14:textId="77777777" w:rsidR="006A29EA" w:rsidRPr="00F835FA" w:rsidRDefault="006A29EA" w:rsidP="00C801B1">
      <w:pPr>
        <w:spacing w:line="288" w:lineRule="auto"/>
        <w:rPr>
          <w:lang w:val="vi-VN"/>
        </w:rPr>
      </w:pPr>
      <w:r w:rsidRPr="00F835FA">
        <w:rPr>
          <w:lang w:val="vi-VN"/>
        </w:rPr>
        <w:t>- Tạo mọi điều kiện thuận lợi về đất đai, đầu tư xây dựng</w:t>
      </w:r>
      <w:r w:rsidRPr="00F835FA">
        <w:sym w:font="Symbol" w:char="F0BC"/>
      </w:r>
      <w:r w:rsidRPr="00F835FA">
        <w:rPr>
          <w:lang w:val="vi-VN"/>
        </w:rPr>
        <w:t xml:space="preserve"> </w:t>
      </w:r>
    </w:p>
    <w:p w14:paraId="7E7C76B5" w14:textId="1ECFA679" w:rsidR="006A29EA" w:rsidRPr="00F835FA" w:rsidRDefault="006A29EA" w:rsidP="00C801B1">
      <w:pPr>
        <w:spacing w:line="288" w:lineRule="auto"/>
        <w:rPr>
          <w:lang w:val="vi-VN"/>
        </w:rPr>
      </w:pPr>
      <w:r w:rsidRPr="00F835FA">
        <w:rPr>
          <w:lang w:val="vi-VN"/>
        </w:rPr>
        <w:t>Các Sở, ngành có liên quan phối hợp đồng bộ, tạo điều kiện cho nhà đầu tư thực hiện các dự án mà địa phương đã có quy hoạch được duyệt; từng bước xã hội hóa việc xây dựng nhà ở. Bình đẳng về quyền lợi và nghĩa vụ để các thành phần kinh tế khác nhau tham gia đầu tư hạ tầng kỹ thuật và xây dựng nhà ở.</w:t>
      </w:r>
    </w:p>
    <w:p w14:paraId="2CB84343" w14:textId="48CF6851" w:rsidR="0077624E" w:rsidRDefault="0077624E" w:rsidP="00C801B1">
      <w:pPr>
        <w:pStyle w:val="Heading2"/>
        <w:spacing w:line="288" w:lineRule="auto"/>
      </w:pPr>
      <w:bookmarkStart w:id="66" w:name="_Toc4486002"/>
      <w:bookmarkStart w:id="67" w:name="_Toc436053319"/>
      <w:r w:rsidRPr="004232F8">
        <w:rPr>
          <w:lang w:val="it-IT"/>
        </w:rPr>
        <w:t xml:space="preserve">4.2. </w:t>
      </w:r>
      <w:r>
        <w:rPr>
          <w:lang w:val="it-IT"/>
        </w:rPr>
        <w:t xml:space="preserve">Giải pháp về </w:t>
      </w:r>
      <w:r w:rsidRPr="004232F8">
        <w:rPr>
          <w:lang w:val="it-IT"/>
        </w:rPr>
        <w:t>quy hoạ</w:t>
      </w:r>
      <w:r>
        <w:rPr>
          <w:lang w:val="it-IT"/>
        </w:rPr>
        <w:t>ch, kiến trức, hạ tầng kỹ thuật</w:t>
      </w:r>
      <w:bookmarkEnd w:id="66"/>
    </w:p>
    <w:p w14:paraId="540BED09" w14:textId="64F1D654" w:rsidR="0077624E" w:rsidRPr="004232F8" w:rsidRDefault="0077624E" w:rsidP="00C801B1">
      <w:pPr>
        <w:pStyle w:val="Heading3"/>
        <w:spacing w:line="288" w:lineRule="auto"/>
      </w:pPr>
      <w:bookmarkStart w:id="68" w:name="_Toc4486003"/>
      <w:r w:rsidRPr="004232F8">
        <w:rPr>
          <w:lang w:val="it-IT"/>
        </w:rPr>
        <w:t>4.2.1</w:t>
      </w:r>
      <w:r>
        <w:rPr>
          <w:lang w:val="it-IT"/>
        </w:rPr>
        <w:t>.</w:t>
      </w:r>
      <w:r w:rsidRPr="004232F8">
        <w:rPr>
          <w:lang w:val="it-IT"/>
        </w:rPr>
        <w:t xml:space="preserve"> Về quy hoạch xây dựng</w:t>
      </w:r>
      <w:bookmarkEnd w:id="67"/>
      <w:bookmarkEnd w:id="68"/>
    </w:p>
    <w:p w14:paraId="68916236" w14:textId="77777777" w:rsidR="0077624E" w:rsidRPr="009E2B24" w:rsidRDefault="0077624E" w:rsidP="00C801B1">
      <w:pPr>
        <w:spacing w:line="288" w:lineRule="auto"/>
      </w:pPr>
      <w:r w:rsidRPr="009E2B24">
        <w:rPr>
          <w:lang w:val="it-IT"/>
        </w:rPr>
        <w:t>Tập trung chỉ đạo hoàn thành việc rà soát, bổ sung, điều chỉnh, xây dựng mới các quy hoạch chung đô thị theo quy định và nhu cầu thực tế; thực hiện tốt việc lập và phê duyệt quy hoạch chi tiết xây dựng các khu chức năng của đô thị ngay sau khi quy hoạch chung được cấp có thẩm quyền phê duyệt.</w:t>
      </w:r>
    </w:p>
    <w:p w14:paraId="2C7199B2" w14:textId="77777777" w:rsidR="0077624E" w:rsidRPr="009E2B24" w:rsidRDefault="0077624E" w:rsidP="00C801B1">
      <w:pPr>
        <w:spacing w:line="288" w:lineRule="auto"/>
      </w:pPr>
      <w:r w:rsidRPr="009E2B24">
        <w:rPr>
          <w:lang w:val="it-IT"/>
        </w:rPr>
        <w:t>Thực hiện tốt quy định về công bố, công khai rộng rãi các đồ án quy hoạch xây dựng đô thị và thiết kế đô thị bằng các hình thức phù hợp, thiết thực để các tổ chức và nhân dân biết và thực hiện, đồng thời làm căn cứ để quản lý cấp phép xây dựng mới, cải tạo chỉnh trang nhà ở, công trình kiến trúc nhằm nâng cao chất lượng và thẩm mỹ kiến trúc cho toàn đô thị.</w:t>
      </w:r>
    </w:p>
    <w:p w14:paraId="1D22009B" w14:textId="131B1A3C" w:rsidR="0077624E" w:rsidRPr="009E2B24" w:rsidRDefault="0077624E" w:rsidP="00C801B1">
      <w:pPr>
        <w:spacing w:line="288" w:lineRule="auto"/>
      </w:pPr>
      <w:r w:rsidRPr="009E2B24">
        <w:rPr>
          <w:lang w:val="it-IT"/>
        </w:rPr>
        <w:t>Tăng cường công tác quản lý xây dựng theo quy hoạch; nâng cao trách nhiệm của chính quyền cơ sở trong quản lý xây dựng trên địa bàn; xử lý nghiêm theo quy định của pháp luật các trường hợp xây dựng trái phép, sai phép, lấn chiếm đất công,...</w:t>
      </w:r>
    </w:p>
    <w:p w14:paraId="3C7E03F7" w14:textId="77777777" w:rsidR="0077624E" w:rsidRPr="009E2B24" w:rsidRDefault="0077624E" w:rsidP="00C801B1">
      <w:pPr>
        <w:spacing w:before="0" w:line="269" w:lineRule="auto"/>
        <w:rPr>
          <w:lang w:val="it-IT"/>
        </w:rPr>
      </w:pPr>
      <w:r w:rsidRPr="009E2B24">
        <w:rPr>
          <w:lang w:val="it-IT"/>
        </w:rPr>
        <w:t>Thực hiện nghiêm quy định về việc lập quy hoạch và đầu tư xây dựng các khu công nghiệp, cụm công nghiệp tập trung phải gắn với quy hoạch các điểm dân cư và khu nhà ở phục vụ cho khu công nghiệp, cụm công nghiệp.</w:t>
      </w:r>
    </w:p>
    <w:p w14:paraId="496AE369" w14:textId="77777777" w:rsidR="0077624E" w:rsidRPr="009E2B24" w:rsidRDefault="0077624E" w:rsidP="00C801B1">
      <w:pPr>
        <w:spacing w:before="0" w:line="269" w:lineRule="auto"/>
        <w:rPr>
          <w:i/>
        </w:rPr>
      </w:pPr>
      <w:r w:rsidRPr="009E2B24">
        <w:rPr>
          <w:i/>
        </w:rPr>
        <w:t>- Đối với khu vực đô thị, khu vực được quy hoạch để phát triển đô thị trong tương lai:</w:t>
      </w:r>
    </w:p>
    <w:p w14:paraId="24A31454" w14:textId="1CA1D658" w:rsidR="0077624E" w:rsidRPr="009E2B24" w:rsidRDefault="0077624E" w:rsidP="00C801B1">
      <w:pPr>
        <w:spacing w:before="0" w:line="269" w:lineRule="auto"/>
        <w:rPr>
          <w:lang w:val="it-IT"/>
        </w:rPr>
      </w:pPr>
      <w:r w:rsidRPr="009E2B24">
        <w:rPr>
          <w:lang w:val="it-IT"/>
        </w:rPr>
        <w:t>+ Tuân thủ quy hoạch đô thị, quy chế quản lý kiến trúc, quy hoạch của thành phố Đông Hà, thị xã Quảng Trị đã được phê duyệt. Kiến trúc công trình cần phải thực hiện phù hợp với phong tục, tập quán và lối sống của người dân.</w:t>
      </w:r>
    </w:p>
    <w:p w14:paraId="1F4FA48C" w14:textId="77777777" w:rsidR="0077624E" w:rsidRPr="009E2B24" w:rsidRDefault="0077624E" w:rsidP="00C801B1">
      <w:pPr>
        <w:spacing w:before="0" w:line="269" w:lineRule="auto"/>
      </w:pPr>
      <w:r w:rsidRPr="009E2B24">
        <w:t>+ Chú trọng phát triển nhà ở theo dự án để đảm bảo việc phát triển nhà ở được xây dựng đồng bộ với hệ thống kết cấu hạ tầng kỹ thuật và hạ tầng xã hội, đồng thời nâng cao chất lượng quy hoạch góp phần tạo cảnh quan, kiến trúc để xây dựng và phát triển đô thị bền vững.</w:t>
      </w:r>
    </w:p>
    <w:p w14:paraId="4D685405" w14:textId="43C6C0F3" w:rsidR="0077624E" w:rsidRPr="009E2B24" w:rsidRDefault="0077624E" w:rsidP="00C801B1">
      <w:pPr>
        <w:spacing w:before="0" w:line="269" w:lineRule="auto"/>
      </w:pPr>
      <w:r w:rsidRPr="009E2B24">
        <w:lastRenderedPageBreak/>
        <w:t xml:space="preserve">+ Tập trung lập quy hoạch chi tiết một số dự án phát triển nhà ở tại thành phố Đông Hà, </w:t>
      </w:r>
      <w:r w:rsidRPr="009E2B24">
        <w:rPr>
          <w:lang w:val="it-IT"/>
        </w:rPr>
        <w:t xml:space="preserve">thị xã Quảng Trị, </w:t>
      </w:r>
      <w:r w:rsidRPr="009E2B24">
        <w:t>các khu công nghiệp, khu kinh tế,… để thu hút đầu tư từ các địa phương khác, kích thích thị trường nhà ở phát triển, khai thác tiềm năng đất đai để thực hiện các chương trình phát triển nhà ở xã hội, góp phần tăng quỹ đất ở trên địa bàn tỉnh. Đa dạng hàng hoá sản phẩm nhà ở, phù hợp với nhu cầu thị trường, thu nhập của các tầng lớp dân cư, góp phần thu hút nguồn vốn đầu tư lớn của các tầng lớp dân cư và người có nhu cầu.</w:t>
      </w:r>
    </w:p>
    <w:p w14:paraId="366C1065" w14:textId="265C6D3A" w:rsidR="0077624E" w:rsidRPr="004232F8" w:rsidRDefault="0077624E" w:rsidP="00C801B1">
      <w:pPr>
        <w:spacing w:before="0" w:line="269" w:lineRule="auto"/>
      </w:pPr>
      <w:r w:rsidRPr="004232F8">
        <w:t>+ Ban hành Quy chế quản lý kiến trúc, quy hoạch trong đó quy định rõ về kiến trúc nhà ở của từng nhóm, loại nhà ở như: Nhà ở đô thị, nhà ở vùng đồi, nhà ở vườn, nhà ở nông thôn,... làm cơ sở để các cơ quan quản lý nhà nước và chính quyền địa phương quản lý quy hoạch và đầu tư xây dựng theo đơn vị hành chính. Làm căn cứ để quản lý cấp phép xây dựng mới, cải tạo chỉ</w:t>
      </w:r>
      <w:r w:rsidR="00906A61">
        <w:t>nh trang các</w:t>
      </w:r>
      <w:r w:rsidRPr="004232F8">
        <w:t xml:space="preserve"> công trình kiến trúc, thiết kế cảnh quan trong đô thị nhằm nâng cao chất lượng và thẩm mỹ kiến trúc nhà ở và thực thi các nội dung theo Quy hoạch chung từng vùng đô thị. </w:t>
      </w:r>
    </w:p>
    <w:p w14:paraId="6ABDBE97" w14:textId="77777777" w:rsidR="0077624E" w:rsidRPr="004232F8" w:rsidRDefault="0077624E" w:rsidP="00C801B1">
      <w:pPr>
        <w:spacing w:before="0" w:line="269" w:lineRule="auto"/>
      </w:pPr>
      <w:r w:rsidRPr="004232F8">
        <w:t>+ Tăng cường công tác kiểm tra việc cấp phép xây dựng nhà ở và xử lý vi phạm trong xây dựng nhà ở đảm bảo việc phát triển nhà ở phải tuân thủ các quy định về quản lý kiến trúc trên nguyên tắc kết hợp giữa nhà ở riêng lẻ với các công trình khác tại đô thị thành một tổng thể kiến trúc đô thị hài hoà, phù hợp với môi trường cảnh quan và bản sắc của từng khu vực, địa phương.</w:t>
      </w:r>
    </w:p>
    <w:p w14:paraId="0C45A723" w14:textId="77777777" w:rsidR="0077624E" w:rsidRPr="004232F8" w:rsidRDefault="0077624E" w:rsidP="00C801B1">
      <w:pPr>
        <w:spacing w:before="0" w:line="269" w:lineRule="auto"/>
        <w:rPr>
          <w:i/>
        </w:rPr>
      </w:pPr>
      <w:r w:rsidRPr="004232F8">
        <w:rPr>
          <w:i/>
        </w:rPr>
        <w:t>- Đối với khu vực nông thôn:</w:t>
      </w:r>
    </w:p>
    <w:p w14:paraId="67299BFD" w14:textId="77777777" w:rsidR="0077624E" w:rsidRPr="004232F8" w:rsidRDefault="0077624E" w:rsidP="00C801B1">
      <w:pPr>
        <w:spacing w:before="0" w:line="269" w:lineRule="auto"/>
      </w:pPr>
      <w:r w:rsidRPr="004232F8">
        <w:t>+ Phát triển nhà ở tuân thủ theo Quy hoạch xây dựng nông thôn mới; xây dựng phát triển hạ tầng phù hợp và đồng bộ từng bước nâng cao chất lượng điều kiện hạ tầng nông thôn tiến gần tới mặt bằng chung của đô thị và của cả tỉnh.</w:t>
      </w:r>
    </w:p>
    <w:p w14:paraId="4252348B" w14:textId="77777777" w:rsidR="0077624E" w:rsidRPr="004232F8" w:rsidRDefault="0077624E" w:rsidP="00C801B1">
      <w:pPr>
        <w:spacing w:before="0" w:line="269" w:lineRule="auto"/>
      </w:pPr>
      <w:r w:rsidRPr="004232F8">
        <w:t>+ UBND tỉnh ban hành các chính sách quản lý, định hướng quy hoạch, bảo tồn, phát triển kiến trúc nhà ở nông thôn giai đoạn mới hiện nay. Sở Xây dựng nghiên cứu, đề xuất các mẫu thiết kế tiêu chuẩn cho các loại hình nhà ở nông thôn cho phù hợp với tiến trình phát triển của xã hội nông thôn trong thời kỳ đô thị hoá. Tránh tình trạng để cho phát triển tự phát rồi cải tạo, khắc phục hậu quả xảy ra.</w:t>
      </w:r>
    </w:p>
    <w:p w14:paraId="66B68718" w14:textId="284A6512" w:rsidR="0077624E" w:rsidRPr="004232F8" w:rsidRDefault="0077624E" w:rsidP="00C801B1">
      <w:pPr>
        <w:spacing w:line="269" w:lineRule="auto"/>
      </w:pPr>
      <w:r w:rsidRPr="004232F8">
        <w:t>- Kết hợp giữa việc hoàn thiện cơ sở hạ tầng theo Quy hoạch nông thôn mới với xây mới và cải tạo nhà ở; tập trung ưu tiên việc cải thiện và nâng cao chất lượng nhà ở, sử dụng hiệu quả quỹ đất ở sẵn có để tiết kiệm đất đai. Giữ gìn và bảo tồn bản sắc địa phương, kiến trúc cảnh quan về không gian, mạng lưới đường, tính hài hòa giữa các công trình kiến trúc nhà ở và các di tích văn hóa; giữ gìn những nét đặc trưng bản sắc văn hóa truyền thống của các dân tộc thiểu số</w:t>
      </w:r>
      <w:r w:rsidR="00906A61">
        <w:t>.</w:t>
      </w:r>
    </w:p>
    <w:p w14:paraId="03699251" w14:textId="7FD39F3A" w:rsidR="0077624E" w:rsidRPr="004232F8" w:rsidRDefault="0077624E" w:rsidP="00C801B1">
      <w:pPr>
        <w:pStyle w:val="Heading3"/>
        <w:spacing w:line="269" w:lineRule="auto"/>
      </w:pPr>
      <w:bookmarkStart w:id="69" w:name="_Toc436053320"/>
      <w:bookmarkStart w:id="70" w:name="_Toc4486004"/>
      <w:r w:rsidRPr="004232F8">
        <w:rPr>
          <w:lang w:val="it-IT"/>
        </w:rPr>
        <w:t>4.2.2</w:t>
      </w:r>
      <w:r w:rsidR="00906A61">
        <w:rPr>
          <w:lang w:val="it-IT"/>
        </w:rPr>
        <w:t>.</w:t>
      </w:r>
      <w:r w:rsidRPr="004232F8">
        <w:rPr>
          <w:lang w:val="it-IT"/>
        </w:rPr>
        <w:t xml:space="preserve"> Về kiến trúc</w:t>
      </w:r>
      <w:bookmarkEnd w:id="69"/>
      <w:bookmarkEnd w:id="70"/>
    </w:p>
    <w:p w14:paraId="041EE4CD" w14:textId="29390CDD" w:rsidR="0077624E" w:rsidRPr="004232F8" w:rsidRDefault="0077624E" w:rsidP="00C801B1">
      <w:pPr>
        <w:spacing w:line="269" w:lineRule="auto"/>
      </w:pPr>
      <w:r w:rsidRPr="004232F8">
        <w:rPr>
          <w:lang w:val="it-IT"/>
        </w:rPr>
        <w:t>Chấn chỉnh việc cấp phép xây dựng mới, cải tạo sửa chữa nhà ở trong khu vực đô thị đảm bảo theo đúng các quy định của tỉnh và Nhà nước về quản lý kiến trúc đô thị. Đối với các đô thị khi lập quy hoạch xây dựng cần dành quỹ đấ</w:t>
      </w:r>
      <w:r w:rsidR="00906A61">
        <w:rPr>
          <w:lang w:val="it-IT"/>
        </w:rPr>
        <w:t xml:space="preserve">t </w:t>
      </w:r>
      <w:r w:rsidRPr="004232F8">
        <w:rPr>
          <w:lang w:val="it-IT"/>
        </w:rPr>
        <w:t>cho cây xanh và các công trình công cộng khác, tạo ra môi trường xanh, sạch, đẹp.</w:t>
      </w:r>
    </w:p>
    <w:p w14:paraId="303C48DE" w14:textId="77777777" w:rsidR="0077624E" w:rsidRPr="004232F8" w:rsidRDefault="0077624E" w:rsidP="00C801B1">
      <w:pPr>
        <w:spacing w:line="269" w:lineRule="auto"/>
      </w:pPr>
      <w:r w:rsidRPr="004232F8">
        <w:rPr>
          <w:lang w:val="it-IT"/>
        </w:rPr>
        <w:lastRenderedPageBreak/>
        <w:t>Đầu tư nghiên cứu, xây dựng và phổ biến rộng rãi các mẫu nhà ở cho các đô thị của tỉnh phù hợp với chức năng, tính chất của từng đô thị và điều kiện tự nhiên, khí hậu, văn hóa, phong tục tập quán của từng vùng; thực hiện tốt việc hướng dẫn xây dựng nhà ở theo mẫu; kết hợp hài hòa giữa kiến trúc hiện đại với kiến trúc truyền thống.</w:t>
      </w:r>
    </w:p>
    <w:p w14:paraId="13C42F90" w14:textId="79BEE55C" w:rsidR="0077624E" w:rsidRPr="004232F8" w:rsidRDefault="0077624E" w:rsidP="00C801B1">
      <w:pPr>
        <w:pStyle w:val="Heading3"/>
        <w:spacing w:line="269" w:lineRule="auto"/>
      </w:pPr>
      <w:bookmarkStart w:id="71" w:name="_Toc436053321"/>
      <w:bookmarkStart w:id="72" w:name="_Toc4486005"/>
      <w:r w:rsidRPr="004232F8">
        <w:rPr>
          <w:lang w:val="it-IT"/>
        </w:rPr>
        <w:t>4.2.3</w:t>
      </w:r>
      <w:r w:rsidR="00906A61">
        <w:rPr>
          <w:lang w:val="it-IT"/>
        </w:rPr>
        <w:t>.</w:t>
      </w:r>
      <w:r w:rsidRPr="004232F8">
        <w:rPr>
          <w:lang w:val="it-IT"/>
        </w:rPr>
        <w:t xml:space="preserve"> Về cải tạo nhà ở tại các khu đô thị cũ và chỉnh trang đô thị</w:t>
      </w:r>
      <w:bookmarkEnd w:id="71"/>
      <w:bookmarkEnd w:id="72"/>
    </w:p>
    <w:p w14:paraId="686162A7" w14:textId="77777777" w:rsidR="0077624E" w:rsidRPr="004232F8" w:rsidRDefault="0077624E" w:rsidP="00C801B1">
      <w:pPr>
        <w:spacing w:line="269" w:lineRule="auto"/>
        <w:rPr>
          <w:lang w:val="it-IT"/>
        </w:rPr>
      </w:pPr>
      <w:r w:rsidRPr="004232F8">
        <w:rPr>
          <w:lang w:val="it-IT"/>
        </w:rPr>
        <w:t>Kết hợp hài hòa giữa xây dựng mới với cải tạo những khu nhà cũ, góp phần chỉnh trang đô thị. Việc chỉnh trang đô thị phải thực hiện đồng bộ, từ hệ thống hạ tầng kỹ thuật đến xây dựng nhà ở, các công trình xây dựng. Triển khai thí điểm để rút kinh nghiệm và nhân rộng mô hình cải tạo các khu đô thị cũ theo phương thức nhà nước và nhân dân cùng làm theo quy hoạch đô thị đã được phê duyệt.</w:t>
      </w:r>
    </w:p>
    <w:p w14:paraId="7B129B79" w14:textId="014F209E" w:rsidR="0077624E" w:rsidRPr="004232F8" w:rsidRDefault="0077624E" w:rsidP="00C801B1">
      <w:pPr>
        <w:pStyle w:val="Heading3"/>
        <w:spacing w:line="269" w:lineRule="auto"/>
        <w:rPr>
          <w:lang w:val="it-IT"/>
        </w:rPr>
      </w:pPr>
      <w:bookmarkStart w:id="73" w:name="_Toc436053322"/>
      <w:bookmarkStart w:id="74" w:name="_Toc4486006"/>
      <w:r w:rsidRPr="004232F8">
        <w:rPr>
          <w:lang w:val="it-IT"/>
        </w:rPr>
        <w:t>4.2.4</w:t>
      </w:r>
      <w:r w:rsidR="00906A61">
        <w:rPr>
          <w:lang w:val="it-IT"/>
        </w:rPr>
        <w:t>.</w:t>
      </w:r>
      <w:r w:rsidRPr="004232F8">
        <w:rPr>
          <w:lang w:val="it-IT"/>
        </w:rPr>
        <w:t xml:space="preserve"> Hạ tầng kỹ thuật</w:t>
      </w:r>
      <w:bookmarkEnd w:id="73"/>
      <w:bookmarkEnd w:id="74"/>
    </w:p>
    <w:p w14:paraId="13E36600" w14:textId="2AF87E23" w:rsidR="0077624E" w:rsidRPr="004232F8" w:rsidRDefault="0077624E" w:rsidP="00C801B1">
      <w:pPr>
        <w:spacing w:line="269" w:lineRule="auto"/>
        <w:rPr>
          <w:lang w:val="nl-NL"/>
        </w:rPr>
      </w:pPr>
      <w:r w:rsidRPr="004232F8">
        <w:rPr>
          <w:lang w:val="nl-NL"/>
        </w:rPr>
        <w:t>Đầu tư xây dựng cơ sở hạ tầng dưới nhiều hình thức và bằng nhiều nguồn vốn khác nhau như nguồn vốn ngân sách, nguồn vốn doanh nghiệp thông qua đấu thầu chủ đầu tư các dự án hạ tầ</w:t>
      </w:r>
      <w:r w:rsidR="00906A61">
        <w:rPr>
          <w:lang w:val="nl-NL"/>
        </w:rPr>
        <w:t>ng,</w:t>
      </w:r>
      <w:r w:rsidRPr="004232F8">
        <w:rPr>
          <w:lang w:val="nl-NL"/>
        </w:rPr>
        <w:t>... đảm bảo hạ tầng kỹ thuật phải là yếu tố có trước, tạo thuận lợi cho việc kêu gọi đầu tư các dự án nhà ở từ các nhà đầu tư. Kết hợp đầu tư hạ tầng giao thông với khai thác tiềm năng đất đai; thực hiện việc đấu giá quyền sử dụng đất tại những vị trí thuận lợi sau khi đầu tư đường giao thông để huy động vốn từ quỹ đất cho đầu tư kết cấu hạ tầng, hỗ trợ các đối tượng xã hội giải quyết nhà ở, khắc phục tình trạng xây dựng nhà ở không đồng bộ với hạ tầng kỹ thuật.</w:t>
      </w:r>
    </w:p>
    <w:p w14:paraId="2B97E9F4" w14:textId="57A016AB" w:rsidR="002300BE" w:rsidRPr="002300BE" w:rsidRDefault="002300BE" w:rsidP="00C801B1">
      <w:pPr>
        <w:pStyle w:val="Heading2"/>
        <w:spacing w:before="40" w:after="40" w:line="269" w:lineRule="auto"/>
        <w:rPr>
          <w:rFonts w:cs="Times New Roman"/>
          <w:szCs w:val="28"/>
        </w:rPr>
      </w:pPr>
      <w:bookmarkStart w:id="75" w:name="_Toc436053326"/>
      <w:bookmarkStart w:id="76" w:name="_Toc4486007"/>
      <w:r>
        <w:rPr>
          <w:rFonts w:cs="Times New Roman"/>
          <w:szCs w:val="28"/>
        </w:rPr>
        <w:t>4.</w:t>
      </w:r>
      <w:r w:rsidR="00906A61">
        <w:rPr>
          <w:rFonts w:cs="Times New Roman"/>
          <w:szCs w:val="28"/>
        </w:rPr>
        <w:t>3</w:t>
      </w:r>
      <w:r>
        <w:rPr>
          <w:rFonts w:cs="Times New Roman"/>
          <w:szCs w:val="28"/>
        </w:rPr>
        <w:t xml:space="preserve">. </w:t>
      </w:r>
      <w:r w:rsidRPr="002300BE">
        <w:rPr>
          <w:rFonts w:cs="Times New Roman"/>
          <w:szCs w:val="28"/>
        </w:rPr>
        <w:t>Giải pháp về khoa học, công nghệ</w:t>
      </w:r>
      <w:bookmarkEnd w:id="75"/>
      <w:bookmarkEnd w:id="76"/>
    </w:p>
    <w:p w14:paraId="7DF6F2EE" w14:textId="21027FF3" w:rsidR="002300BE" w:rsidRPr="00906A61" w:rsidRDefault="00906A61" w:rsidP="00C801B1">
      <w:pPr>
        <w:spacing w:line="269" w:lineRule="auto"/>
        <w:rPr>
          <w:i/>
          <w:lang w:val="vi-VN"/>
        </w:rPr>
      </w:pPr>
      <w:r w:rsidRPr="00906A61">
        <w:rPr>
          <w:i/>
        </w:rPr>
        <w:t>-</w:t>
      </w:r>
      <w:r w:rsidR="002300BE" w:rsidRPr="00906A61">
        <w:rPr>
          <w:i/>
        </w:rPr>
        <w:t xml:space="preserve"> </w:t>
      </w:r>
      <w:r w:rsidR="002300BE" w:rsidRPr="00906A61">
        <w:rPr>
          <w:i/>
          <w:lang w:val="vi-VN"/>
        </w:rPr>
        <w:t>Ứng dụng khoa học công nghệ vào xây dựng:</w:t>
      </w:r>
    </w:p>
    <w:p w14:paraId="05D284A2" w14:textId="755ACBA6" w:rsidR="002300BE" w:rsidRPr="002300BE" w:rsidRDefault="00906A61" w:rsidP="00C801B1">
      <w:pPr>
        <w:spacing w:line="269" w:lineRule="auto"/>
        <w:rPr>
          <w:rFonts w:cs="Times New Roman"/>
          <w:szCs w:val="28"/>
          <w:lang w:val="vi-VN"/>
        </w:rPr>
      </w:pPr>
      <w:r>
        <w:rPr>
          <w:rFonts w:cs="Times New Roman"/>
          <w:szCs w:val="28"/>
        </w:rPr>
        <w:t>+</w:t>
      </w:r>
      <w:r w:rsidR="002300BE" w:rsidRPr="002300BE">
        <w:rPr>
          <w:rFonts w:cs="Times New Roman"/>
          <w:szCs w:val="28"/>
          <w:lang w:val="vi-VN"/>
        </w:rPr>
        <w:t xml:space="preserve"> Nghiên cứu áp dụng công nghệ xây dựng hiện đại và sử dụng các loại vật liệu xây dựng thích hợp, nhằm nâng cao chất lượng, giảm giá thành nhà ở và rút ngắn thời gian xây dựng, phù hợp với điều kiện cụ thể của địa phương. Có chính sách ưu đãi, hỗ trợ cho các doanh nghiệp sản xuất, kinh doanh, nhập khẩu vật liệu, thiết bị xây dựng nhà ở hiện đại, sử dụng tiết kiệm năng lượng và thân thiện với môi trường như vật liệu không nung, vật liệu tái chế</w:t>
      </w:r>
      <w:r w:rsidR="002300BE">
        <w:rPr>
          <w:rFonts w:cs="Times New Roman"/>
          <w:szCs w:val="28"/>
        </w:rPr>
        <w:t>,</w:t>
      </w:r>
      <w:r w:rsidR="002300BE">
        <w:rPr>
          <w:rFonts w:cs="Times New Roman"/>
          <w:szCs w:val="28"/>
          <w:lang w:val="vi-VN"/>
        </w:rPr>
        <w:t>...</w:t>
      </w:r>
    </w:p>
    <w:p w14:paraId="7836EB2D" w14:textId="2FA9410D" w:rsidR="002300BE" w:rsidRPr="002300BE" w:rsidRDefault="00906A61" w:rsidP="00906A61">
      <w:pPr>
        <w:rPr>
          <w:rFonts w:cs="Times New Roman"/>
          <w:szCs w:val="28"/>
          <w:lang w:val="vi-VN"/>
        </w:rPr>
      </w:pPr>
      <w:r>
        <w:rPr>
          <w:rFonts w:cs="Times New Roman"/>
          <w:szCs w:val="28"/>
        </w:rPr>
        <w:t>+</w:t>
      </w:r>
      <w:r w:rsidR="002300BE" w:rsidRPr="002300BE">
        <w:rPr>
          <w:rFonts w:cs="Times New Roman"/>
          <w:szCs w:val="28"/>
          <w:lang w:val="vi-VN"/>
        </w:rPr>
        <w:t xml:space="preserve"> Tăng cường quản lý chất lượng trong thiết kế, thi công xây dựng nhà ở, đảm bảo các công trình nhà ở kể cả nhà ở do dân tự xây dựng đạt yêu cầu về chất lượng, an toàn trong sử dụng, có khả năng ứng phó với thiên tai, </w:t>
      </w:r>
      <w:r w:rsidR="002300BE">
        <w:rPr>
          <w:rFonts w:cs="Times New Roman"/>
          <w:szCs w:val="28"/>
        </w:rPr>
        <w:t>biến đổi khí hậu,</w:t>
      </w:r>
      <w:r w:rsidR="002300BE" w:rsidRPr="002300BE">
        <w:rPr>
          <w:rFonts w:cs="Times New Roman"/>
          <w:szCs w:val="28"/>
          <w:lang w:val="vi-VN"/>
        </w:rPr>
        <w:t>...</w:t>
      </w:r>
    </w:p>
    <w:p w14:paraId="6DE9239E" w14:textId="774E502B" w:rsidR="002300BE" w:rsidRPr="00906A61" w:rsidRDefault="00906A61" w:rsidP="00906A61">
      <w:pPr>
        <w:rPr>
          <w:rFonts w:cs="Times New Roman"/>
          <w:i/>
          <w:szCs w:val="28"/>
          <w:lang w:val="vi-VN"/>
        </w:rPr>
      </w:pPr>
      <w:r w:rsidRPr="00906A61">
        <w:rPr>
          <w:rFonts w:cs="Times New Roman"/>
          <w:i/>
          <w:szCs w:val="28"/>
        </w:rPr>
        <w:t xml:space="preserve">- </w:t>
      </w:r>
      <w:r w:rsidR="002300BE" w:rsidRPr="00906A61">
        <w:rPr>
          <w:rFonts w:cs="Times New Roman"/>
          <w:i/>
          <w:szCs w:val="28"/>
          <w:lang w:val="vi-VN"/>
        </w:rPr>
        <w:t>Ứng d</w:t>
      </w:r>
      <w:r w:rsidR="002300BE" w:rsidRPr="00906A61">
        <w:rPr>
          <w:rFonts w:cs="Times New Roman" w:hint="eastAsia"/>
          <w:i/>
          <w:szCs w:val="28"/>
          <w:lang w:val="vi-VN"/>
        </w:rPr>
        <w:t>ụ</w:t>
      </w:r>
      <w:r w:rsidR="002300BE" w:rsidRPr="00906A61">
        <w:rPr>
          <w:rFonts w:cs="Times New Roman"/>
          <w:i/>
          <w:szCs w:val="28"/>
          <w:lang w:val="vi-VN"/>
        </w:rPr>
        <w:t>ng c</w:t>
      </w:r>
      <w:r w:rsidR="002300BE" w:rsidRPr="00906A61">
        <w:rPr>
          <w:rFonts w:cs="Times New Roman" w:hint="eastAsia"/>
          <w:i/>
          <w:szCs w:val="28"/>
          <w:lang w:val="vi-VN"/>
        </w:rPr>
        <w:t>ô</w:t>
      </w:r>
      <w:r w:rsidR="002300BE" w:rsidRPr="00906A61">
        <w:rPr>
          <w:rFonts w:cs="Times New Roman"/>
          <w:i/>
          <w:szCs w:val="28"/>
          <w:lang w:val="vi-VN"/>
        </w:rPr>
        <w:t>ng ngh</w:t>
      </w:r>
      <w:r w:rsidR="002300BE" w:rsidRPr="00906A61">
        <w:rPr>
          <w:rFonts w:cs="Times New Roman" w:hint="eastAsia"/>
          <w:i/>
          <w:szCs w:val="28"/>
          <w:lang w:val="vi-VN"/>
        </w:rPr>
        <w:t>ệ</w:t>
      </w:r>
      <w:r w:rsidR="002300BE" w:rsidRPr="00906A61">
        <w:rPr>
          <w:rFonts w:cs="Times New Roman"/>
          <w:i/>
          <w:szCs w:val="28"/>
          <w:lang w:val="vi-VN"/>
        </w:rPr>
        <w:t xml:space="preserve"> th</w:t>
      </w:r>
      <w:r w:rsidR="002300BE" w:rsidRPr="00906A61">
        <w:rPr>
          <w:rFonts w:cs="Times New Roman" w:hint="eastAsia"/>
          <w:i/>
          <w:szCs w:val="28"/>
          <w:lang w:val="vi-VN"/>
        </w:rPr>
        <w:t>ô</w:t>
      </w:r>
      <w:r w:rsidR="002300BE" w:rsidRPr="00906A61">
        <w:rPr>
          <w:rFonts w:cs="Times New Roman"/>
          <w:i/>
          <w:szCs w:val="28"/>
          <w:lang w:val="vi-VN"/>
        </w:rPr>
        <w:t>ng tin trong qu</w:t>
      </w:r>
      <w:r w:rsidR="002300BE" w:rsidRPr="00906A61">
        <w:rPr>
          <w:rFonts w:cs="Times New Roman" w:hint="eastAsia"/>
          <w:i/>
          <w:szCs w:val="28"/>
          <w:lang w:val="vi-VN"/>
        </w:rPr>
        <w:t>ả</w:t>
      </w:r>
      <w:r w:rsidR="002300BE" w:rsidRPr="00906A61">
        <w:rPr>
          <w:rFonts w:cs="Times New Roman"/>
          <w:i/>
          <w:szCs w:val="28"/>
          <w:lang w:val="vi-VN"/>
        </w:rPr>
        <w:t>n l</w:t>
      </w:r>
      <w:r w:rsidR="002300BE" w:rsidRPr="00906A61">
        <w:rPr>
          <w:rFonts w:cs="Times New Roman" w:hint="eastAsia"/>
          <w:i/>
          <w:szCs w:val="28"/>
          <w:lang w:val="vi-VN"/>
        </w:rPr>
        <w:t>ý</w:t>
      </w:r>
      <w:r w:rsidR="002300BE" w:rsidRPr="00906A61">
        <w:rPr>
          <w:rFonts w:cs="Times New Roman"/>
          <w:i/>
          <w:szCs w:val="28"/>
          <w:lang w:val="vi-VN"/>
        </w:rPr>
        <w:t>, ph</w:t>
      </w:r>
      <w:r w:rsidR="002300BE" w:rsidRPr="00906A61">
        <w:rPr>
          <w:rFonts w:cs="Times New Roman" w:hint="eastAsia"/>
          <w:i/>
          <w:szCs w:val="28"/>
          <w:lang w:val="vi-VN"/>
        </w:rPr>
        <w:t>á</w:t>
      </w:r>
      <w:r w:rsidR="002300BE" w:rsidRPr="00906A61">
        <w:rPr>
          <w:rFonts w:cs="Times New Roman"/>
          <w:i/>
          <w:szCs w:val="28"/>
          <w:lang w:val="vi-VN"/>
        </w:rPr>
        <w:t>t tri</w:t>
      </w:r>
      <w:r w:rsidR="002300BE" w:rsidRPr="00906A61">
        <w:rPr>
          <w:rFonts w:cs="Times New Roman" w:hint="eastAsia"/>
          <w:i/>
          <w:szCs w:val="28"/>
          <w:lang w:val="vi-VN"/>
        </w:rPr>
        <w:t>ể</w:t>
      </w:r>
      <w:r w:rsidR="002300BE" w:rsidRPr="00906A61">
        <w:rPr>
          <w:rFonts w:cs="Times New Roman"/>
          <w:i/>
          <w:szCs w:val="28"/>
          <w:lang w:val="vi-VN"/>
        </w:rPr>
        <w:t>n nh</w:t>
      </w:r>
      <w:r w:rsidR="002300BE" w:rsidRPr="00906A61">
        <w:rPr>
          <w:rFonts w:cs="Times New Roman" w:hint="eastAsia"/>
          <w:i/>
          <w:szCs w:val="28"/>
          <w:lang w:val="vi-VN"/>
        </w:rPr>
        <w:t>à</w:t>
      </w:r>
      <w:r w:rsidR="002300BE" w:rsidRPr="00906A61">
        <w:rPr>
          <w:rFonts w:cs="Times New Roman"/>
          <w:i/>
          <w:szCs w:val="28"/>
          <w:lang w:val="vi-VN"/>
        </w:rPr>
        <w:t xml:space="preserve"> </w:t>
      </w:r>
      <w:r w:rsidR="002300BE" w:rsidRPr="00906A61">
        <w:rPr>
          <w:rFonts w:cs="Times New Roman" w:hint="eastAsia"/>
          <w:i/>
          <w:szCs w:val="28"/>
          <w:lang w:val="vi-VN"/>
        </w:rPr>
        <w:t>ở</w:t>
      </w:r>
      <w:r w:rsidR="002300BE" w:rsidRPr="00906A61">
        <w:rPr>
          <w:rFonts w:cs="Times New Roman"/>
          <w:i/>
          <w:szCs w:val="28"/>
          <w:lang w:val="vi-VN"/>
        </w:rPr>
        <w:t>:</w:t>
      </w:r>
    </w:p>
    <w:p w14:paraId="2408516C" w14:textId="02BD3B8A" w:rsidR="002300BE" w:rsidRPr="002300BE" w:rsidRDefault="00906A61" w:rsidP="00906A61">
      <w:pPr>
        <w:rPr>
          <w:rFonts w:cs="Times New Roman"/>
          <w:szCs w:val="28"/>
          <w:lang w:val="vi-VN"/>
        </w:rPr>
      </w:pPr>
      <w:r>
        <w:rPr>
          <w:rFonts w:cs="Times New Roman"/>
          <w:szCs w:val="28"/>
        </w:rPr>
        <w:t>+</w:t>
      </w:r>
      <w:r w:rsidR="002300BE" w:rsidRPr="002300BE">
        <w:rPr>
          <w:rFonts w:cs="Times New Roman"/>
          <w:szCs w:val="28"/>
          <w:lang w:val="vi-VN"/>
        </w:rPr>
        <w:t xml:space="preserve"> Đẩy mạnh việc ứng dụng công nghệ thông tin trong lĩnh vực quản lý quy hoạch, phát triển nhà ở. Trước mắt cần đầu tư hệ thống trang thiết bị nhất định để quản lý dữ liệu thông tin quy hoạch, công khai quy hoạch trên hệ thống thông tin của tỉnh.</w:t>
      </w:r>
    </w:p>
    <w:p w14:paraId="6E285ACC" w14:textId="55C6F44B" w:rsidR="002300BE" w:rsidRPr="002300BE" w:rsidRDefault="00906A61" w:rsidP="00906A61">
      <w:pPr>
        <w:rPr>
          <w:rFonts w:cs="Times New Roman"/>
          <w:szCs w:val="28"/>
          <w:lang w:val="vi-VN"/>
        </w:rPr>
      </w:pPr>
      <w:r>
        <w:rPr>
          <w:rFonts w:cs="Times New Roman"/>
          <w:szCs w:val="28"/>
        </w:rPr>
        <w:t>+</w:t>
      </w:r>
      <w:r w:rsidR="002300BE" w:rsidRPr="002300BE">
        <w:rPr>
          <w:rFonts w:cs="Times New Roman"/>
          <w:szCs w:val="28"/>
          <w:lang w:val="vi-VN"/>
        </w:rPr>
        <w:t xml:space="preserve"> Có chính sách khuyến khích các tổ chức, doanh nghiệp áp dụng công nghệ mới vào hoạt động sản xuất kinh doanh và công tác quản lý dự án nhà ở.</w:t>
      </w:r>
    </w:p>
    <w:p w14:paraId="7E10BD3C" w14:textId="40E194DD" w:rsidR="006A29EA" w:rsidRPr="00491F9B" w:rsidRDefault="006A29EA" w:rsidP="001E46B5">
      <w:pPr>
        <w:pStyle w:val="Heading2"/>
        <w:spacing w:before="40" w:after="40"/>
        <w:rPr>
          <w:rFonts w:cs="Times New Roman"/>
          <w:szCs w:val="28"/>
        </w:rPr>
      </w:pPr>
      <w:bookmarkStart w:id="77" w:name="_Toc515633646"/>
      <w:bookmarkStart w:id="78" w:name="_Toc4486008"/>
      <w:r w:rsidRPr="00491F9B">
        <w:rPr>
          <w:rFonts w:cs="Times New Roman"/>
          <w:szCs w:val="28"/>
        </w:rPr>
        <w:lastRenderedPageBreak/>
        <w:t>4.</w:t>
      </w:r>
      <w:r w:rsidR="003E3720">
        <w:rPr>
          <w:rFonts w:cs="Times New Roman"/>
          <w:szCs w:val="28"/>
        </w:rPr>
        <w:t>4</w:t>
      </w:r>
      <w:r w:rsidRPr="00491F9B">
        <w:rPr>
          <w:rFonts w:cs="Times New Roman"/>
          <w:szCs w:val="28"/>
        </w:rPr>
        <w:t>. Giải pháp về đất đai</w:t>
      </w:r>
      <w:bookmarkEnd w:id="77"/>
      <w:bookmarkEnd w:id="78"/>
    </w:p>
    <w:p w14:paraId="6338A726" w14:textId="77777777" w:rsidR="006A29EA" w:rsidRPr="00906A61" w:rsidRDefault="006A29EA" w:rsidP="00906A61">
      <w:pPr>
        <w:rPr>
          <w:lang w:val="vi-VN"/>
        </w:rPr>
      </w:pPr>
      <w:r w:rsidRPr="00906A61">
        <w:rPr>
          <w:lang w:val="vi-VN"/>
        </w:rPr>
        <w:t xml:space="preserve">- Thực hiện xây dựng, rà soát quy hoạch sử dụng đất, chú trọng đến diện tích đất ở. Đối với khu vực đô thị hoặc khu vực được quy hoạch để phát triển đô thị, chủ yếu phát triển nhà ở theo dự án trên cơ sở quy hoạch tổng thể đã được phê duyệt. </w:t>
      </w:r>
    </w:p>
    <w:p w14:paraId="0F713C7E" w14:textId="0671FAD2" w:rsidR="006A29EA" w:rsidRPr="00906A61" w:rsidRDefault="006A29EA" w:rsidP="00906A61">
      <w:pPr>
        <w:rPr>
          <w:lang w:val="vi-VN"/>
        </w:rPr>
      </w:pPr>
      <w:r w:rsidRPr="00906A61">
        <w:rPr>
          <w:lang w:val="vi-VN"/>
        </w:rPr>
        <w:t>- Để triển khai thực hiện quy hoạch chung đô thị là phải chuẩn bị quỹ đất, quỹ nhà ở để bố trí tái định cư, phục vụ nhu cầu xây dựng cơ sở hạ tầng và chỉnh trang đô thị.</w:t>
      </w:r>
    </w:p>
    <w:p w14:paraId="062A5F88" w14:textId="77777777" w:rsidR="006A29EA" w:rsidRPr="00906A61" w:rsidRDefault="006A29EA" w:rsidP="00906A61">
      <w:pPr>
        <w:rPr>
          <w:lang w:val="vi-VN"/>
        </w:rPr>
      </w:pPr>
      <w:r w:rsidRPr="00906A61">
        <w:rPr>
          <w:lang w:val="vi-VN"/>
        </w:rPr>
        <w:t>- Xây dựng đồng bộ hạ tầng kỹ thuật và hạ tầng xã hội làm cơ sở để thu hút đầu tư, tăng trưởng kinh tế và thúc đầy đô thị phát triển. Kết hợp đầu tư hạ tầng giao thông với khai thác tiềm năng quỹ đất dọc hai bên tuyến nhằm hạn chế phát triển nhà ở tự phát không theo quy hoạch.</w:t>
      </w:r>
    </w:p>
    <w:p w14:paraId="229F88E6" w14:textId="77777777" w:rsidR="006A29EA" w:rsidRPr="00906A61" w:rsidRDefault="006A29EA" w:rsidP="00906A61">
      <w:pPr>
        <w:rPr>
          <w:lang w:val="vi-VN"/>
        </w:rPr>
      </w:pPr>
      <w:r w:rsidRPr="00906A61">
        <w:rPr>
          <w:lang w:val="vi-VN"/>
        </w:rPr>
        <w:t>- Thực hiện đấu giá quyền sử dụng đất ở vị trí thuận lợi (sau khi đầu tư đường giao thông), nhằm khai thác tiềm năng từ đất đai, vừa tăng được nguồn tài chính  hỗ trợ cho các đối tượng xã hội, vừa xây dựng được đường giao thông theo quy hoạch.</w:t>
      </w:r>
    </w:p>
    <w:p w14:paraId="5D53A4A3" w14:textId="77777777" w:rsidR="006A29EA" w:rsidRPr="00906A61" w:rsidRDefault="006A29EA" w:rsidP="00906A61">
      <w:pPr>
        <w:rPr>
          <w:lang w:val="vi-VN"/>
        </w:rPr>
      </w:pPr>
      <w:r w:rsidRPr="00906A61">
        <w:rPr>
          <w:lang w:val="vi-VN"/>
        </w:rPr>
        <w:t>- Yêu cầu chủ đầu tư dự án nhà ở thương mại hoặc các khu đô thị mới có quy mô sử dụng đất từ 10 ha trở lên, phải dành tối thiểu 20% đất ở của dự án để tạo quỹ đất phát triển nhà ở xã hội.</w:t>
      </w:r>
    </w:p>
    <w:p w14:paraId="6CDFED2F" w14:textId="4117E91D" w:rsidR="006A29EA" w:rsidRPr="003E3720" w:rsidRDefault="006A29EA" w:rsidP="001E46B5">
      <w:pPr>
        <w:pStyle w:val="Heading2"/>
        <w:spacing w:before="40" w:after="40"/>
        <w:rPr>
          <w:rFonts w:cs="Times New Roman"/>
          <w:szCs w:val="28"/>
        </w:rPr>
      </w:pPr>
      <w:bookmarkStart w:id="79" w:name="_Toc515633647"/>
      <w:bookmarkStart w:id="80" w:name="_Toc4486009"/>
      <w:r w:rsidRPr="00491F9B">
        <w:rPr>
          <w:rFonts w:cs="Times New Roman"/>
          <w:szCs w:val="28"/>
        </w:rPr>
        <w:t>4.</w:t>
      </w:r>
      <w:r w:rsidR="003E3720">
        <w:rPr>
          <w:rFonts w:cs="Times New Roman"/>
          <w:szCs w:val="28"/>
        </w:rPr>
        <w:t>5</w:t>
      </w:r>
      <w:r w:rsidRPr="00491F9B">
        <w:rPr>
          <w:rFonts w:cs="Times New Roman"/>
          <w:szCs w:val="28"/>
          <w:lang w:val="vi-VN"/>
        </w:rPr>
        <w:t>. Giải pháp về nguồn vốn</w:t>
      </w:r>
      <w:bookmarkEnd w:id="79"/>
      <w:r w:rsidR="003E3720">
        <w:rPr>
          <w:rFonts w:cs="Times New Roman"/>
          <w:szCs w:val="28"/>
        </w:rPr>
        <w:t>, cơ chế ưu đải tài chính</w:t>
      </w:r>
      <w:bookmarkEnd w:id="80"/>
    </w:p>
    <w:p w14:paraId="659B1A75" w14:textId="77777777" w:rsidR="006A29EA" w:rsidRPr="00491F9B" w:rsidRDefault="006A29EA" w:rsidP="003E3720">
      <w:pPr>
        <w:rPr>
          <w:lang w:val="vi-VN"/>
        </w:rPr>
      </w:pPr>
      <w:r w:rsidRPr="00491F9B">
        <w:rPr>
          <w:lang w:val="vi-VN"/>
        </w:rPr>
        <w:t>a. Về nguồn vốn Trung ương: Tranh thủ các nguồn vốn hỗ trợ từ Trung ương để hỗ trợ nhà ở cho người có thu nhập thấp, hộ nghèo, nhà ở xã hội.</w:t>
      </w:r>
    </w:p>
    <w:p w14:paraId="0A52FA69" w14:textId="77777777" w:rsidR="006A29EA" w:rsidRPr="00491F9B" w:rsidRDefault="006A29EA" w:rsidP="003E3720">
      <w:pPr>
        <w:rPr>
          <w:lang w:val="vi-VN"/>
        </w:rPr>
      </w:pPr>
      <w:r w:rsidRPr="00491F9B">
        <w:rPr>
          <w:lang w:val="vi-VN"/>
        </w:rPr>
        <w:t>b. Về vốn vay: Tạo điều kiện thuận lợi cho các ngân hàng, tổ chức tín dụng tham gia mạnh mẽ các dự án nhà ở do các tổ chức thực hiện hoặc cho từng hộ gia đình vay để xây dựng hoặc cải tạo nhà ở. Khuyến khích các ngân hàng phát hành các tín phiếu, cổ phiếu tín dụng; liên doanh liên kết để đa dạng hóa nguồn vốn phát triển nhà ở.</w:t>
      </w:r>
    </w:p>
    <w:p w14:paraId="2C5D43F2" w14:textId="77777777" w:rsidR="006A29EA" w:rsidRPr="00491F9B" w:rsidRDefault="006A29EA" w:rsidP="003E3720">
      <w:pPr>
        <w:rPr>
          <w:lang w:val="vi-VN"/>
        </w:rPr>
      </w:pPr>
      <w:r w:rsidRPr="00491F9B">
        <w:rPr>
          <w:lang w:val="vi-VN"/>
        </w:rPr>
        <w:t>c. Về vốn ngân sách tỉnh:</w:t>
      </w:r>
    </w:p>
    <w:p w14:paraId="11045E6D" w14:textId="77777777" w:rsidR="006A29EA" w:rsidRPr="00491F9B" w:rsidRDefault="006A29EA" w:rsidP="003E3720">
      <w:pPr>
        <w:rPr>
          <w:lang w:val="vi-VN"/>
        </w:rPr>
      </w:pPr>
      <w:r w:rsidRPr="00491F9B">
        <w:rPr>
          <w:lang w:val="vi-VN"/>
        </w:rPr>
        <w:t>- Rà soát quỹ đất thuộc Nhà nước quản lý, quy hoạch và tổ chức đấu giá tạo nguồn quỹ phát triển nhà ở.</w:t>
      </w:r>
    </w:p>
    <w:p w14:paraId="6FA74852" w14:textId="77777777" w:rsidR="006A29EA" w:rsidRPr="00491F9B" w:rsidRDefault="006A29EA" w:rsidP="003E3720">
      <w:pPr>
        <w:rPr>
          <w:lang w:val="vi-VN"/>
        </w:rPr>
      </w:pPr>
      <w:r w:rsidRPr="00491F9B">
        <w:rPr>
          <w:lang w:val="vi-VN"/>
        </w:rPr>
        <w:t>- Phát triển Quỹ phát triển đất, Quỹ phát triển nhà ở, Quỹ tiết kiệm nhà ở theo quy định của pháp luật đất đai, nhà ở.</w:t>
      </w:r>
    </w:p>
    <w:p w14:paraId="7F8E71FD" w14:textId="77777777" w:rsidR="006A29EA" w:rsidRPr="00491F9B" w:rsidRDefault="006A29EA" w:rsidP="003E3720">
      <w:pPr>
        <w:rPr>
          <w:lang w:val="vi-VN"/>
        </w:rPr>
      </w:pPr>
      <w:r w:rsidRPr="00491F9B">
        <w:rPr>
          <w:lang w:val="vi-VN"/>
        </w:rPr>
        <w:t>- Cân đối vốn để bổ sung vốn để thực hiện các Chương trình của Chính phủ về phát triển nhà ở. Hàng năm cần bố trí vốn để nâng cấp cơ sở hạ tầng các dự án khu dân cư cũ, đường đã xuống cấp để tạo điều kiện sống tốt hơn.</w:t>
      </w:r>
    </w:p>
    <w:p w14:paraId="16B7EF06" w14:textId="77777777" w:rsidR="006A29EA" w:rsidRPr="00491F9B" w:rsidRDefault="006A29EA" w:rsidP="003E3720">
      <w:pPr>
        <w:rPr>
          <w:lang w:val="vi-VN"/>
        </w:rPr>
      </w:pPr>
      <w:r w:rsidRPr="00491F9B">
        <w:rPr>
          <w:lang w:val="vi-VN"/>
        </w:rPr>
        <w:t xml:space="preserve">d. Vốn doanh nghiệp, vốn dân: </w:t>
      </w:r>
    </w:p>
    <w:p w14:paraId="29597340" w14:textId="77777777" w:rsidR="006A29EA" w:rsidRPr="00491F9B" w:rsidRDefault="006A29EA" w:rsidP="003E3720">
      <w:pPr>
        <w:rPr>
          <w:lang w:val="vi-VN"/>
        </w:rPr>
      </w:pPr>
      <w:r w:rsidRPr="00491F9B">
        <w:rPr>
          <w:lang w:val="vi-VN"/>
        </w:rPr>
        <w:t>- Huy động vốn từ các doanh nghiệp thuộc các thành phần kinh tế, gồm vốn tự có của doanh nghiệp, vốn hợp tác với các tổ chức, cá nhân khác.</w:t>
      </w:r>
    </w:p>
    <w:p w14:paraId="67A72F52" w14:textId="77777777" w:rsidR="006A29EA" w:rsidRPr="00491F9B" w:rsidRDefault="006A29EA" w:rsidP="003E3720">
      <w:pPr>
        <w:rPr>
          <w:lang w:val="vi-VN"/>
        </w:rPr>
      </w:pPr>
      <w:r w:rsidRPr="00491F9B">
        <w:rPr>
          <w:lang w:val="vi-VN"/>
        </w:rPr>
        <w:lastRenderedPageBreak/>
        <w:t xml:space="preserve">- Huy động từ nguồn vốn ứng trước của người mua nhà để phát triển các dự án nhà ở. </w:t>
      </w:r>
    </w:p>
    <w:p w14:paraId="13CF4B29" w14:textId="77777777" w:rsidR="006A29EA" w:rsidRPr="00491F9B" w:rsidRDefault="006A29EA" w:rsidP="003E3720">
      <w:pPr>
        <w:rPr>
          <w:lang w:val="vi-VN"/>
        </w:rPr>
      </w:pPr>
      <w:r w:rsidRPr="00491F9B">
        <w:rPr>
          <w:lang w:val="vi-VN"/>
        </w:rPr>
        <w:t>- Tạo điều kiện thuận lợi nhất để các chủ đầu tư xây dựng các dự án nhà ở, trong đó chú trọng người có thu nhập thấp.</w:t>
      </w:r>
    </w:p>
    <w:p w14:paraId="12832CBA" w14:textId="77777777" w:rsidR="006A29EA" w:rsidRPr="00491F9B" w:rsidRDefault="006A29EA" w:rsidP="003E3720">
      <w:pPr>
        <w:rPr>
          <w:lang w:val="vi-VN"/>
        </w:rPr>
      </w:pPr>
      <w:r w:rsidRPr="00491F9B">
        <w:rPr>
          <w:lang w:val="vi-VN"/>
        </w:rPr>
        <w:t>e. Vốn huy động khác: Tranh thủ các nguồn vốn huy động hợp phát từ các công ty, doanh nghiệp, các mạnh thường quân... để hỗ trợ nhà ở nhất là nhà ở cho người nghèo, người có công cách mạng...</w:t>
      </w:r>
    </w:p>
    <w:p w14:paraId="4D57A453" w14:textId="77777777" w:rsidR="006A29EA" w:rsidRPr="00491F9B" w:rsidRDefault="006A29EA" w:rsidP="003E3720">
      <w:pPr>
        <w:rPr>
          <w:lang w:val="vi-VN"/>
        </w:rPr>
      </w:pPr>
      <w:r w:rsidRPr="00491F9B">
        <w:rPr>
          <w:lang w:val="vi-VN"/>
        </w:rPr>
        <w:t>- Thủ tục cho vay thế chấp nhanh gọn, hiệu quả, an toàn và dễ tiếp cận; tạo điều kiện cho các đối tượng chính sách xã hội được tiếp cận các nguồn vốn cho mục đích cải thiện nhà ở;</w:t>
      </w:r>
    </w:p>
    <w:p w14:paraId="3647EC4E" w14:textId="77777777" w:rsidR="006A29EA" w:rsidRPr="00491F9B" w:rsidRDefault="006A29EA" w:rsidP="003E3720">
      <w:pPr>
        <w:rPr>
          <w:lang w:val="vi-VN"/>
        </w:rPr>
      </w:pPr>
      <w:r w:rsidRPr="00491F9B">
        <w:rPr>
          <w:lang w:val="vi-VN"/>
        </w:rPr>
        <w:t>- Ưu đãi thuế đối với các dự án phát triển nhà ở cho các đối tượng chính sách xã hội, nhà ở cho người có thu nhập thấp, nhà ở cho thuê;</w:t>
      </w:r>
    </w:p>
    <w:p w14:paraId="00413240" w14:textId="77777777" w:rsidR="006A29EA" w:rsidRPr="00491F9B" w:rsidRDefault="006A29EA" w:rsidP="003E3720">
      <w:pPr>
        <w:rPr>
          <w:lang w:val="vi-VN"/>
        </w:rPr>
      </w:pPr>
      <w:r w:rsidRPr="00491F9B">
        <w:rPr>
          <w:lang w:val="vi-VN"/>
        </w:rPr>
        <w:t>- Về vốn để đầu tư xây dựng nhà ở xã hội cho thuê, thuê mua được sử dụng từ quỹ nhà phát triển nhà. Theo Điều 52 Luật nhà ở: Nguồn vốn đầu tư xây dựng quỹ nhà ở xã hội được hình thành từ các nguồn sau đây:</w:t>
      </w:r>
    </w:p>
    <w:p w14:paraId="6031606B" w14:textId="77777777" w:rsidR="006A29EA" w:rsidRPr="00491F9B" w:rsidRDefault="006A29EA" w:rsidP="003E3720">
      <w:pPr>
        <w:rPr>
          <w:lang w:val="vi-VN"/>
        </w:rPr>
      </w:pPr>
      <w:r w:rsidRPr="00491F9B">
        <w:rPr>
          <w:lang w:val="vi-VN"/>
        </w:rPr>
        <w:t>+ Tiền thu được từ việc bán, cho thuê mua nhà ở thuộc sở hữu nhà nước.</w:t>
      </w:r>
    </w:p>
    <w:p w14:paraId="614CD84A" w14:textId="77777777" w:rsidR="006A29EA" w:rsidRPr="00491F9B" w:rsidRDefault="006A29EA" w:rsidP="003E3720">
      <w:pPr>
        <w:rPr>
          <w:lang w:val="vi-VN"/>
        </w:rPr>
      </w:pPr>
      <w:r w:rsidRPr="00491F9B">
        <w:rPr>
          <w:lang w:val="vi-VN"/>
        </w:rPr>
        <w:t>+ Trích từ 30% - 50% tiền sử dụng đất của các dự án phát triển nhà ở trên địa bàn tỉnh.</w:t>
      </w:r>
    </w:p>
    <w:p w14:paraId="5C127AEE" w14:textId="77777777" w:rsidR="006A29EA" w:rsidRPr="00491F9B" w:rsidRDefault="006A29EA" w:rsidP="003E3720">
      <w:pPr>
        <w:rPr>
          <w:lang w:val="vi-VN"/>
        </w:rPr>
      </w:pPr>
      <w:r w:rsidRPr="00491F9B">
        <w:rPr>
          <w:lang w:val="vi-VN"/>
        </w:rPr>
        <w:t>+ Ngân sách nhà nước đầu tư.</w:t>
      </w:r>
    </w:p>
    <w:p w14:paraId="4C02D374" w14:textId="77777777" w:rsidR="006A29EA" w:rsidRPr="00491F9B" w:rsidRDefault="006A29EA" w:rsidP="003E3720">
      <w:pPr>
        <w:rPr>
          <w:lang w:val="vi-VN"/>
        </w:rPr>
      </w:pPr>
      <w:r w:rsidRPr="00491F9B">
        <w:rPr>
          <w:lang w:val="vi-VN"/>
        </w:rPr>
        <w:t>+ Tiền hỗ trợ, tiền đóng góp tự nguyện của tổ chức, cá nhân trong và ngoài nước.</w:t>
      </w:r>
    </w:p>
    <w:p w14:paraId="2376DE90" w14:textId="77777777" w:rsidR="006A29EA" w:rsidRPr="00491F9B" w:rsidRDefault="006A29EA" w:rsidP="003E3720">
      <w:pPr>
        <w:rPr>
          <w:lang w:val="vi-VN"/>
        </w:rPr>
      </w:pPr>
      <w:r w:rsidRPr="00491F9B">
        <w:rPr>
          <w:lang w:val="vi-VN"/>
        </w:rPr>
        <w:t>+ Tiền huy động từ nguồn vốn hợp pháp khác theo quy định của pháp luật.</w:t>
      </w:r>
    </w:p>
    <w:p w14:paraId="2244F07D" w14:textId="57CFB026" w:rsidR="006A29EA" w:rsidRDefault="006A29EA" w:rsidP="003E3720">
      <w:pPr>
        <w:rPr>
          <w:lang w:val="vi-VN"/>
        </w:rPr>
      </w:pPr>
      <w:r w:rsidRPr="00491F9B">
        <w:rPr>
          <w:lang w:val="vi-VN"/>
        </w:rPr>
        <w:t>- Căn cứ tình hình kinh tế - xã hội và khả năng cân đối ngân sách, hàng năm bố trí nguồn vốn hợp lý từ ngân sách nhà nước và các nguốn vốn hợp pháp khác để triển khai các Chương trình phát triển nhà ở thuộc sở hữu nhà nước nhằm hỗ trợ cho người có thu nhập thấp, người nghèo và các đối tượng chính sách xã hội khác theo kế hoạch được cấp có thẩm quyền phê duyệt.</w:t>
      </w:r>
    </w:p>
    <w:p w14:paraId="55A57E6A" w14:textId="29BA6BB7" w:rsidR="00C801B1" w:rsidRDefault="00C801B1" w:rsidP="003E3720">
      <w:pPr>
        <w:rPr>
          <w:lang w:val="vi-VN"/>
        </w:rPr>
      </w:pPr>
    </w:p>
    <w:p w14:paraId="6FC31CA0" w14:textId="77777777" w:rsidR="00C801B1" w:rsidRPr="00491F9B" w:rsidRDefault="00C801B1" w:rsidP="003E3720">
      <w:pPr>
        <w:rPr>
          <w:lang w:val="vi-VN"/>
        </w:rPr>
      </w:pPr>
    </w:p>
    <w:p w14:paraId="3C2D5635" w14:textId="443F9ACC" w:rsidR="006A29EA" w:rsidRPr="00491F9B" w:rsidRDefault="006A29EA" w:rsidP="00C801B1">
      <w:pPr>
        <w:pStyle w:val="Heading2"/>
        <w:spacing w:before="40" w:after="40" w:line="269" w:lineRule="auto"/>
        <w:rPr>
          <w:rFonts w:cs="Times New Roman"/>
          <w:szCs w:val="28"/>
        </w:rPr>
      </w:pPr>
      <w:bookmarkStart w:id="81" w:name="_Toc515633649"/>
      <w:bookmarkStart w:id="82" w:name="_Toc4486010"/>
      <w:r w:rsidRPr="00491F9B">
        <w:rPr>
          <w:rFonts w:cs="Times New Roman"/>
          <w:szCs w:val="28"/>
        </w:rPr>
        <w:t>4.</w:t>
      </w:r>
      <w:r w:rsidR="009E2B24">
        <w:rPr>
          <w:rFonts w:cs="Times New Roman"/>
          <w:szCs w:val="28"/>
        </w:rPr>
        <w:t>6</w:t>
      </w:r>
      <w:r w:rsidRPr="00491F9B">
        <w:rPr>
          <w:rFonts w:cs="Times New Roman"/>
          <w:szCs w:val="28"/>
        </w:rPr>
        <w:t>. Giải pháp phát triển</w:t>
      </w:r>
      <w:r w:rsidR="009E2B24">
        <w:rPr>
          <w:rFonts w:cs="Times New Roman"/>
          <w:szCs w:val="28"/>
        </w:rPr>
        <w:t xml:space="preserve"> lành mạnh</w:t>
      </w:r>
      <w:r w:rsidRPr="00491F9B">
        <w:rPr>
          <w:rFonts w:cs="Times New Roman"/>
          <w:szCs w:val="28"/>
        </w:rPr>
        <w:t xml:space="preserve"> thị trường bất động sản</w:t>
      </w:r>
      <w:bookmarkEnd w:id="81"/>
      <w:r w:rsidR="009E2B24">
        <w:rPr>
          <w:rFonts w:cs="Times New Roman"/>
          <w:szCs w:val="28"/>
        </w:rPr>
        <w:t xml:space="preserve"> nhà ở</w:t>
      </w:r>
      <w:bookmarkEnd w:id="82"/>
    </w:p>
    <w:p w14:paraId="32511130" w14:textId="785D168E" w:rsidR="006A29EA" w:rsidRPr="00491F9B" w:rsidRDefault="006A29EA" w:rsidP="00C801B1">
      <w:pPr>
        <w:spacing w:before="40" w:after="40" w:line="269" w:lineRule="auto"/>
        <w:rPr>
          <w:rFonts w:cs="Times New Roman"/>
          <w:bCs/>
          <w:iCs/>
          <w:szCs w:val="28"/>
          <w:lang w:val="vi-VN"/>
        </w:rPr>
      </w:pPr>
      <w:r w:rsidRPr="00491F9B">
        <w:rPr>
          <w:rFonts w:cs="Times New Roman"/>
          <w:szCs w:val="28"/>
        </w:rPr>
        <w:t xml:space="preserve">Giải pháp xây dựng </w:t>
      </w:r>
      <w:r w:rsidRPr="00491F9B">
        <w:rPr>
          <w:rFonts w:cs="Times New Roman"/>
          <w:szCs w:val="28"/>
          <w:lang w:val="vi-VN"/>
        </w:rPr>
        <w:t>Quỹ</w:t>
      </w:r>
      <w:r w:rsidRPr="00491F9B">
        <w:rPr>
          <w:rFonts w:cs="Times New Roman"/>
          <w:szCs w:val="28"/>
        </w:rPr>
        <w:t xml:space="preserve"> phát triển</w:t>
      </w:r>
      <w:r w:rsidRPr="00491F9B">
        <w:rPr>
          <w:rFonts w:cs="Times New Roman"/>
          <w:szCs w:val="28"/>
          <w:lang w:val="vi-VN"/>
        </w:rPr>
        <w:t xml:space="preserve"> nhà ở</w:t>
      </w:r>
      <w:r w:rsidRPr="00491F9B">
        <w:rPr>
          <w:rFonts w:cs="Times New Roman"/>
          <w:szCs w:val="28"/>
        </w:rPr>
        <w:t xml:space="preserve"> </w:t>
      </w:r>
      <w:r w:rsidRPr="00491F9B">
        <w:rPr>
          <w:rFonts w:cs="Times New Roman"/>
          <w:szCs w:val="28"/>
          <w:lang w:val="vi-VN"/>
        </w:rPr>
        <w:t>được hình thành từ các nguồn chủ yếu như: Nhà ở do Nhà nước quản lý theo các chính sách nhà đất qua các thời kỳ; Nhà nước đầu tư xây dựng từ ngân sách để cho cán bộ thuê ở</w:t>
      </w:r>
      <w:r w:rsidRPr="00491F9B">
        <w:rPr>
          <w:rFonts w:cs="Times New Roman"/>
          <w:szCs w:val="28"/>
        </w:rPr>
        <w:t xml:space="preserve">; </w:t>
      </w:r>
      <w:r w:rsidRPr="00491F9B">
        <w:rPr>
          <w:rFonts w:cs="Times New Roman"/>
          <w:szCs w:val="28"/>
          <w:lang w:val="vi-VN"/>
        </w:rPr>
        <w:t>Nhà ở tập thể do các cơ quan, nông lâm trường đầu tư xây dựng cho cán bộ công nhân (các nông trường cà phê, cao su, lâm nghiệp)… Ngoài ra, thực hiện chính sách</w:t>
      </w:r>
      <w:r w:rsidR="009864C0">
        <w:rPr>
          <w:rFonts w:cs="Times New Roman"/>
          <w:szCs w:val="28"/>
        </w:rPr>
        <w:t xml:space="preserve"> giao</w:t>
      </w:r>
      <w:r w:rsidRPr="00491F9B">
        <w:rPr>
          <w:rFonts w:cs="Times New Roman"/>
          <w:szCs w:val="28"/>
          <w:lang w:val="vi-VN"/>
        </w:rPr>
        <w:t xml:space="preserve"> đất cho cán bộ công nhân viên để tự làm nhà ở, hình thành các khu dân cư mới. Từ đó, đã giải quyết đáng kể về tình hình nhà ở của cán bộ, công nhân viên.</w:t>
      </w:r>
    </w:p>
    <w:p w14:paraId="6B0D216C" w14:textId="77777777" w:rsidR="006A29EA" w:rsidRPr="00491F9B" w:rsidRDefault="006A29EA" w:rsidP="00C801B1">
      <w:pPr>
        <w:spacing w:before="40" w:after="40" w:line="269" w:lineRule="auto"/>
        <w:rPr>
          <w:rFonts w:cs="Times New Roman"/>
          <w:szCs w:val="28"/>
          <w:lang w:val="vi-VN"/>
        </w:rPr>
      </w:pPr>
      <w:r w:rsidRPr="00491F9B">
        <w:rPr>
          <w:rFonts w:cs="Times New Roman"/>
          <w:szCs w:val="28"/>
          <w:lang w:val="vi-VN"/>
        </w:rPr>
        <w:lastRenderedPageBreak/>
        <w:t>Một trong những giải pháp rất quan trọng trong việc lành mạnh thị trường bất động sản là các dự án được triển khai theo quy hoạch được duyệt là công khai hóa dự án trên các phương tiện đại chúng để người dân nắm được nội dung để có thể trực tiếp mua nhà ở với các chủ đầu tư, tránh trường hợp mua lại từ nhà đầu cơ.</w:t>
      </w:r>
    </w:p>
    <w:p w14:paraId="71C814E8" w14:textId="77777777" w:rsidR="006A29EA" w:rsidRPr="00491F9B" w:rsidRDefault="006A29EA" w:rsidP="00C801B1">
      <w:pPr>
        <w:spacing w:before="40" w:after="40" w:line="269" w:lineRule="auto"/>
        <w:rPr>
          <w:rFonts w:cs="Times New Roman"/>
          <w:szCs w:val="28"/>
          <w:lang w:val="vi-VN"/>
        </w:rPr>
      </w:pPr>
      <w:r w:rsidRPr="00491F9B">
        <w:rPr>
          <w:rFonts w:cs="Times New Roman"/>
          <w:szCs w:val="28"/>
          <w:lang w:val="vi-VN"/>
        </w:rPr>
        <w:t>Các địa phương cần có trụ sở giao dịch bất động sản để tạo điều kiện cho người dân có sự giao dịch bất động sản hợp pháp tại sàn giao dịch này, hạn chế tình trạng mua bán lòng vòng và mua bán bất hợp pháp; gây thất thu về thuế của Nhà nước.</w:t>
      </w:r>
    </w:p>
    <w:p w14:paraId="14940559" w14:textId="77777777" w:rsidR="00AB7677" w:rsidRDefault="006A29EA" w:rsidP="00C801B1">
      <w:pPr>
        <w:spacing w:line="269" w:lineRule="auto"/>
        <w:rPr>
          <w:lang w:val="vi-VN"/>
        </w:rPr>
      </w:pPr>
      <w:r w:rsidRPr="00491F9B">
        <w:rPr>
          <w:lang w:val="vi-VN"/>
        </w:rPr>
        <w:t>Quá trình đầu tư nhà ở nhất là nhà cho người thu nhập thấp, khu tái định cư,… khi triển khai thực hiện cần phải nghiên cứu điều kiện kinh tế, tập quán của đối tượng này để có giải pháp phù hợp, tránh trường hợp giá nhà ở quá cao hoặc không phù hợp người mua xong không ở sẽ bán lại hưởng chênh lệch.</w:t>
      </w:r>
    </w:p>
    <w:p w14:paraId="31C1EDC9" w14:textId="4811ED18" w:rsidR="00AB7677" w:rsidRPr="00AB7677" w:rsidRDefault="00AB7677" w:rsidP="00C801B1">
      <w:pPr>
        <w:spacing w:line="269" w:lineRule="auto"/>
        <w:rPr>
          <w:lang w:val="vi-VN"/>
        </w:rPr>
      </w:pPr>
      <w:r>
        <w:rPr>
          <w:shd w:val="solid" w:color="FFFFFF" w:fill="auto"/>
          <w:lang w:val="vi-VN"/>
        </w:rPr>
        <w:t>Hỗ trợ</w:t>
      </w:r>
      <w:r>
        <w:rPr>
          <w:lang w:val="vi-VN"/>
        </w:rPr>
        <w:t xml:space="preserve"> các thành phần kinh tế đầu tư xây dựng nhà ở nhà ở xã hội, nhà ở cho thuê</w:t>
      </w:r>
      <w:r>
        <w:t xml:space="preserve">; </w:t>
      </w:r>
      <w:r>
        <w:rPr>
          <w:lang w:val="vi-VN"/>
        </w:rPr>
        <w:t>Ưu đãi, hỗ trợ các đối tượng có nhu cầu về nhà ở đặc biệt là các đối tượng có nhu cầu nhà ở xã hội.</w:t>
      </w:r>
    </w:p>
    <w:p w14:paraId="3B704101" w14:textId="47050979" w:rsidR="00AB7677" w:rsidRDefault="00AB7677" w:rsidP="00C801B1">
      <w:pPr>
        <w:spacing w:line="269" w:lineRule="auto"/>
      </w:pPr>
      <w:r>
        <w:rPr>
          <w:lang w:val="vi-VN"/>
        </w:rPr>
        <w:t>Ban hành các chính sách, cơ chế quản lý các dự án phát triển nhà ở sau đầu tư xây dựng và quá trình bàn giao đưa vào sử dụng; thanh tra kiểm tra giám sát các hoại động sau đầu tư, đưa ra các chính sách hỗ trợ cho công tác quản lý, nâng cao chuyên môn bộ máy quản lý, thực hiện các chế tài xử lý vi phạm.</w:t>
      </w:r>
    </w:p>
    <w:p w14:paraId="49336906" w14:textId="77777777" w:rsidR="00AB7677" w:rsidRDefault="00AB7677" w:rsidP="00C801B1">
      <w:pPr>
        <w:spacing w:line="269" w:lineRule="auto"/>
      </w:pPr>
      <w:r>
        <w:rPr>
          <w:lang w:val="vi-VN"/>
        </w:rPr>
        <w:t xml:space="preserve">Tăng cường công tác thanh tra, </w:t>
      </w:r>
      <w:r>
        <w:rPr>
          <w:shd w:val="solid" w:color="FFFFFF" w:fill="auto"/>
          <w:lang w:val="vi-VN"/>
        </w:rPr>
        <w:t>kiểm tra</w:t>
      </w:r>
      <w:r>
        <w:rPr>
          <w:lang w:val="vi-VN"/>
        </w:rPr>
        <w:t>, giám sát cộng đồng trong việc xây dựng và thực thi pháp luật về nhà ở; kiểm tra, giám sát việc công khai thông tin quy hoạch và dự án phát triển nhà theo đúng quy định của pháp luật.</w:t>
      </w:r>
    </w:p>
    <w:p w14:paraId="7FEFE9A4" w14:textId="7BB77C95" w:rsidR="00AB7677" w:rsidRDefault="00AB7677" w:rsidP="00C801B1">
      <w:pPr>
        <w:spacing w:line="269" w:lineRule="auto"/>
      </w:pPr>
      <w:r>
        <w:rPr>
          <w:lang w:val="vi-VN"/>
        </w:rPr>
        <w:t xml:space="preserve">Tăng cường kiểm tra, kiểm soát việc chấp hành quy định về giao dịch bất động sản, nhà ở theo </w:t>
      </w:r>
      <w:r>
        <w:rPr>
          <w:shd w:val="solid" w:color="FFFFFF" w:fill="auto"/>
          <w:lang w:val="vi-VN"/>
        </w:rPr>
        <w:t>quy</w:t>
      </w:r>
      <w:r>
        <w:rPr>
          <w:lang w:val="vi-VN"/>
        </w:rPr>
        <w:t xml:space="preserve"> định của pháp luật để lành mạnh thị trường bất động sản và tăng nguồn thu cho ngân sách.</w:t>
      </w:r>
    </w:p>
    <w:p w14:paraId="0A031F18" w14:textId="7CC01FB1" w:rsidR="006A29EA" w:rsidRPr="00491F9B" w:rsidRDefault="006A29EA" w:rsidP="00C801B1">
      <w:pPr>
        <w:pStyle w:val="Heading2"/>
        <w:spacing w:before="40" w:after="40" w:line="269" w:lineRule="auto"/>
        <w:rPr>
          <w:rFonts w:cs="Times New Roman"/>
          <w:szCs w:val="28"/>
        </w:rPr>
      </w:pPr>
      <w:bookmarkStart w:id="83" w:name="_Toc515633650"/>
      <w:bookmarkStart w:id="84" w:name="_Toc4486011"/>
      <w:r w:rsidRPr="00491F9B">
        <w:rPr>
          <w:rFonts w:cs="Times New Roman"/>
          <w:szCs w:val="28"/>
        </w:rPr>
        <w:t>4.</w:t>
      </w:r>
      <w:r w:rsidR="00AB7677">
        <w:rPr>
          <w:rFonts w:cs="Times New Roman"/>
          <w:szCs w:val="28"/>
        </w:rPr>
        <w:t>7</w:t>
      </w:r>
      <w:r w:rsidRPr="00491F9B">
        <w:rPr>
          <w:rFonts w:cs="Times New Roman"/>
          <w:szCs w:val="28"/>
        </w:rPr>
        <w:t>. Giải pháp phát triển nhà ở cho các đối tượng xã hội</w:t>
      </w:r>
      <w:bookmarkEnd w:id="83"/>
      <w:bookmarkEnd w:id="84"/>
    </w:p>
    <w:p w14:paraId="34CC83E2" w14:textId="77777777" w:rsidR="006A29EA" w:rsidRPr="00F835FA" w:rsidRDefault="006A29EA" w:rsidP="00C801B1">
      <w:pPr>
        <w:spacing w:before="40" w:after="40" w:line="269" w:lineRule="auto"/>
        <w:rPr>
          <w:rFonts w:cs="Times New Roman"/>
          <w:szCs w:val="28"/>
          <w:lang w:val="vi-VN"/>
        </w:rPr>
      </w:pPr>
      <w:r w:rsidRPr="00F835FA">
        <w:rPr>
          <w:rFonts w:cs="Times New Roman"/>
          <w:szCs w:val="28"/>
          <w:lang w:val="vi-VN"/>
        </w:rPr>
        <w:t xml:space="preserve">Phát triển nhà ở cho các đối tượng xã hội bao gồm nhà ở cho người thu nhập thấp, người có công với cách mạng; nhà ở cho cán bộ công chức khi được luân chuyển công tác; nhà ở cho công nhân thuê, đặc biệt là việc cho thuê nhà ở tại các khu công nghiệp, cụm công nghiệp; nhà cho sinh viên học sinh là nhiệm vụ, là mục tiêu đặt ra trong chiến lược phát triển nhà ở của mỗi địa phương. </w:t>
      </w:r>
    </w:p>
    <w:p w14:paraId="24EC365E" w14:textId="77777777" w:rsidR="006A29EA" w:rsidRPr="00F835FA" w:rsidRDefault="006A29EA" w:rsidP="00C801B1">
      <w:pPr>
        <w:spacing w:before="40" w:after="40"/>
        <w:rPr>
          <w:rFonts w:cs="Times New Roman"/>
          <w:szCs w:val="28"/>
          <w:lang w:val="vi-VN"/>
        </w:rPr>
      </w:pPr>
      <w:r w:rsidRPr="00F835FA">
        <w:rPr>
          <w:rFonts w:cs="Times New Roman"/>
          <w:szCs w:val="28"/>
          <w:lang w:val="vi-VN"/>
        </w:rPr>
        <w:t>Hiện nay, hệ thống pháp luật về đất đai chưa có những quy định cụ thể về việc bố trí quỹ đất xây dựng nhà ở cho các đối tượng thu nhập thấp, người nghèo gặp khó khăn về nhà ở. Do đó cần ban hành các quy định liên quan đến việc tạo quỹ đất xây dựng nhà ở cho các đối tượng chính sách xã hội.</w:t>
      </w:r>
    </w:p>
    <w:p w14:paraId="14EE6FA5" w14:textId="5E096A31" w:rsidR="006A29EA" w:rsidRPr="00F835FA" w:rsidRDefault="006A29EA" w:rsidP="00C801B1">
      <w:pPr>
        <w:spacing w:before="40" w:after="40"/>
        <w:rPr>
          <w:rFonts w:cs="Times New Roman"/>
          <w:szCs w:val="28"/>
          <w:lang w:val="vi-VN"/>
        </w:rPr>
      </w:pPr>
      <w:r w:rsidRPr="00F835FA">
        <w:rPr>
          <w:rFonts w:cs="Times New Roman"/>
          <w:szCs w:val="28"/>
          <w:lang w:val="vi-VN"/>
        </w:rPr>
        <w:t>Các giải pháp cụ thể:</w:t>
      </w:r>
    </w:p>
    <w:p w14:paraId="1A3DC8F6" w14:textId="77777777" w:rsidR="006A29EA" w:rsidRPr="00F835FA" w:rsidRDefault="006A29EA" w:rsidP="00C801B1">
      <w:pPr>
        <w:spacing w:before="40" w:after="40"/>
        <w:rPr>
          <w:rFonts w:cs="Times New Roman"/>
          <w:szCs w:val="28"/>
          <w:lang w:val="vi-VN"/>
        </w:rPr>
      </w:pPr>
      <w:r w:rsidRPr="00F835FA">
        <w:rPr>
          <w:rFonts w:cs="Times New Roman"/>
          <w:szCs w:val="28"/>
          <w:lang w:val="vi-VN"/>
        </w:rPr>
        <w:t xml:space="preserve">- Đối với đối tượng là người có công với cách mạng, chính sách hỗ trợ cải thiện nhà đã được tỉnh Quảng Trị thực hiện tương đối tốt trong những năm qua. Trong thời gian tới, phương hướng hỗ trợ là tạo điều kiện để các hộ phát triển kinh </w:t>
      </w:r>
      <w:r w:rsidRPr="00F835FA">
        <w:rPr>
          <w:rFonts w:cs="Times New Roman"/>
          <w:szCs w:val="28"/>
          <w:lang w:val="vi-VN"/>
        </w:rPr>
        <w:lastRenderedPageBreak/>
        <w:t>tế, tăng thu nhập, nâng cấp nhà ở cho mình. Việc hỗ trợ nhà ở tiếp tục triển khai theo các chính sách đã ban hành thông qua các hình thức hỗ trợ bằng tiền (từ ngân sách nhà nước); được miễn, giảm tiền nhà, tiền sử dụng đất khi mua nhà ở thuộc sở hữu nhà nước hoặc được Nhà nước giao đất ở. Trong thời gian tới, tỉnh cần giao chỉ tiêu cho các huyện, thành phố để tiếp tục vận động xây dựng Quỹ Đền ơn đáp nghĩa, giải quyết khó khăn về nhà ở cho người có công.</w:t>
      </w:r>
    </w:p>
    <w:p w14:paraId="4F534BCD" w14:textId="77777777" w:rsidR="006A29EA" w:rsidRPr="00F835FA" w:rsidRDefault="006A29EA" w:rsidP="00C801B1">
      <w:pPr>
        <w:spacing w:before="40" w:after="40"/>
        <w:rPr>
          <w:rFonts w:cs="Times New Roman"/>
          <w:szCs w:val="28"/>
          <w:lang w:val="vi-VN"/>
        </w:rPr>
      </w:pPr>
      <w:r w:rsidRPr="00F835FA">
        <w:rPr>
          <w:rFonts w:cs="Times New Roman"/>
          <w:szCs w:val="28"/>
          <w:lang w:val="vi-VN"/>
        </w:rPr>
        <w:t>- Với đối tượng là người nghèo khu vực nông thôn (kể cả đồng bào nghèo dân tộc thiểu số), việc hỗ trợ nhà ở áp dụng theo các chính sách đã ban hành trên nguyên tắc Nhà nước hỗ trợ, cộng đồng giúp đỡ, người dân tự làm (Nhà nước hỗ trợ một phần bằng tiền; ngân hàng cho vay ưu đãi; phần còn lại được huy động từ cộng đồng, dòng họ và của chính các hộ gia đình, cá nhân có nhu cầu cải thiện nhà ở).</w:t>
      </w:r>
    </w:p>
    <w:p w14:paraId="498FC76C" w14:textId="77777777" w:rsidR="006A29EA" w:rsidRPr="00F835FA" w:rsidRDefault="006A29EA" w:rsidP="00C801B1">
      <w:pPr>
        <w:spacing w:before="40" w:after="40"/>
        <w:rPr>
          <w:rFonts w:cs="Times New Roman"/>
          <w:szCs w:val="28"/>
          <w:lang w:val="vi-VN"/>
        </w:rPr>
      </w:pPr>
      <w:r w:rsidRPr="00F835FA">
        <w:rPr>
          <w:rFonts w:cs="Times New Roman"/>
          <w:szCs w:val="28"/>
          <w:lang w:val="vi-VN"/>
        </w:rPr>
        <w:t>- Đối với các hộ nghèo đô thị thì việc hỗ trợ nhà ở giải quyết theo hướng : nếu là nhà tạm, hư hỏng, dột nát thì Nhà nước, các tổ chức kinh tế - xã hội, cộng đồng hỗ trợ một phần kinh phí, kết hợp cho vay ưu đãi để các hộ tự cải tạo, sửa chữa nhà ở của mình.</w:t>
      </w:r>
    </w:p>
    <w:p w14:paraId="2BE24CCF" w14:textId="77777777" w:rsidR="006A29EA" w:rsidRPr="00F835FA" w:rsidRDefault="006A29EA" w:rsidP="00C801B1">
      <w:pPr>
        <w:spacing w:before="40" w:after="40"/>
        <w:rPr>
          <w:rFonts w:cs="Times New Roman"/>
          <w:szCs w:val="28"/>
          <w:lang w:val="vi-VN"/>
        </w:rPr>
      </w:pPr>
      <w:r w:rsidRPr="00F835FA">
        <w:rPr>
          <w:rFonts w:cs="Times New Roman"/>
          <w:szCs w:val="28"/>
          <w:lang w:val="vi-VN"/>
        </w:rPr>
        <w:t>- Việc phát triển nhà ở cho các đối tượng là sinh viên các trường đại học, cao đẳng, trung học chuyên nghiệp, Nhà nước trực tiếp đầu tư từ ngân sách để xây dựng mới và cải tạo các ký túc xá hiện có. Việc đầu tư xây dựng nhà ở sinh viên phải phù hợp với quy hoạch xây dựng, quy hoạch mạng lưới các cơ sở đào tạo do cơ quan nhà nước có thẩm quyền phê duyệt.</w:t>
      </w:r>
    </w:p>
    <w:p w14:paraId="23A95B1F" w14:textId="1A03F991" w:rsidR="006A29EA" w:rsidRPr="00F835FA" w:rsidRDefault="006A29EA" w:rsidP="00C801B1">
      <w:pPr>
        <w:spacing w:before="40" w:after="40"/>
        <w:rPr>
          <w:rFonts w:cs="Times New Roman"/>
          <w:szCs w:val="28"/>
          <w:lang w:val="vi-VN"/>
        </w:rPr>
      </w:pPr>
      <w:r w:rsidRPr="00F835FA">
        <w:rPr>
          <w:rFonts w:cs="Times New Roman"/>
          <w:szCs w:val="28"/>
          <w:lang w:val="vi-VN"/>
        </w:rPr>
        <w:t>- Với công nhân lao động trong các khu công nghiệp: Nhà nước trực tiếp đầu tư nhà ở xã hội để cho công nhân thuê theo quy định của Luật nhà ở. UBND tỉnh cần chỉ đạo cho các chủ đầu tư phaỉ có quy hoạch khu nhà ở cho công nhân trong các khu công nghiệp tập trung. Khi lập và phê duyệt phương án xây dựng mới hay mở rộng nhà máy phải đề cập đến giải pháp nhà ở cho công nhân, tiêu chuẩn diệ</w:t>
      </w:r>
      <w:r w:rsidR="003E3720" w:rsidRPr="00F835FA">
        <w:rPr>
          <w:rFonts w:cs="Times New Roman"/>
          <w:szCs w:val="28"/>
          <w:lang w:val="vi-VN"/>
        </w:rPr>
        <w:t>n tích 5m</w:t>
      </w:r>
      <w:r w:rsidR="003E3720" w:rsidRPr="00F835FA">
        <w:rPr>
          <w:rFonts w:cs="Times New Roman"/>
          <w:szCs w:val="28"/>
          <w:vertAlign w:val="superscript"/>
        </w:rPr>
        <w:t>2</w:t>
      </w:r>
      <w:r w:rsidRPr="00F835FA">
        <w:rPr>
          <w:rFonts w:cs="Times New Roman"/>
          <w:szCs w:val="28"/>
          <w:lang w:val="vi-VN"/>
        </w:rPr>
        <w:t>/ người.</w:t>
      </w:r>
    </w:p>
    <w:p w14:paraId="33197766" w14:textId="58F286FD" w:rsidR="006A29EA" w:rsidRDefault="006A29EA" w:rsidP="00C801B1">
      <w:pPr>
        <w:spacing w:before="40" w:after="40"/>
        <w:rPr>
          <w:rFonts w:cs="Times New Roman"/>
          <w:szCs w:val="28"/>
          <w:lang w:val="vi-VN"/>
        </w:rPr>
      </w:pPr>
      <w:r w:rsidRPr="00F835FA">
        <w:rPr>
          <w:rFonts w:cs="Times New Roman"/>
          <w:szCs w:val="28"/>
          <w:lang w:val="vi-VN"/>
        </w:rPr>
        <w:t>- Đối với cán bộ, công chức, viên chức,...</w:t>
      </w:r>
      <w:r w:rsidR="003E3720" w:rsidRPr="00F835FA">
        <w:rPr>
          <w:rFonts w:cs="Times New Roman"/>
          <w:szCs w:val="28"/>
        </w:rPr>
        <w:t xml:space="preserve"> </w:t>
      </w:r>
      <w:r w:rsidRPr="00F835FA">
        <w:rPr>
          <w:rFonts w:cs="Times New Roman"/>
          <w:szCs w:val="28"/>
          <w:lang w:val="vi-VN"/>
        </w:rPr>
        <w:t>thuộc diện luân chuyển theo quy định hoặc được điều động về công tác tại vùng sâu, vùng xa, đị</w:t>
      </w:r>
      <w:r w:rsidR="003E3720" w:rsidRPr="00F835FA">
        <w:rPr>
          <w:rFonts w:cs="Times New Roman"/>
          <w:szCs w:val="28"/>
          <w:lang w:val="vi-VN"/>
        </w:rPr>
        <w:t>a bàn khó khăn,</w:t>
      </w:r>
      <w:r w:rsidRPr="00F835FA">
        <w:rPr>
          <w:rFonts w:cs="Times New Roman"/>
          <w:szCs w:val="28"/>
          <w:lang w:val="vi-VN"/>
        </w:rPr>
        <w:t>...</w:t>
      </w:r>
      <w:r w:rsidR="003E3720" w:rsidRPr="00F835FA">
        <w:rPr>
          <w:rFonts w:cs="Times New Roman"/>
          <w:szCs w:val="28"/>
        </w:rPr>
        <w:t xml:space="preserve"> </w:t>
      </w:r>
      <w:r w:rsidRPr="00F835FA">
        <w:rPr>
          <w:rFonts w:cs="Times New Roman"/>
          <w:szCs w:val="28"/>
          <w:lang w:val="vi-VN"/>
        </w:rPr>
        <w:t>Việc hỗ trợ nhà ở thực hiện theo nguyên tắc Nhà nước đầu tư từ ngân sách xây dựng nhà ở công vụ. Người thuê nhà chỉ phải trả mức giá do nhà nước quy định, hoặc miễn giảm tuỳ theo trường hợp áp dụng.</w:t>
      </w:r>
    </w:p>
    <w:p w14:paraId="6B3184EE" w14:textId="6609F1C1" w:rsidR="004536EA" w:rsidRDefault="004536EA" w:rsidP="004536EA">
      <w:pPr>
        <w:pStyle w:val="Heading2"/>
      </w:pPr>
      <w:bookmarkStart w:id="85" w:name="_Toc4486012"/>
      <w:r>
        <w:t>4.8. Giải pháp xã hội hóa trong đầu tư xây dựng nhà ở</w:t>
      </w:r>
      <w:bookmarkEnd w:id="85"/>
    </w:p>
    <w:p w14:paraId="268C5401" w14:textId="04D206BB" w:rsidR="004536EA" w:rsidRDefault="004536EA" w:rsidP="004536EA">
      <w:r>
        <w:t>Công tác lập quy hoạ</w:t>
      </w:r>
      <w:r w:rsidR="004B21DC">
        <w:t xml:space="preserve">ch </w:t>
      </w:r>
      <w:r>
        <w:t xml:space="preserve">phải đi trước một </w:t>
      </w:r>
      <w:r w:rsidRPr="004536EA">
        <w:t>bước làm cơ sở cho việc hoạch định kế hoạch đầu tư phát triển</w:t>
      </w:r>
      <w:r w:rsidR="004B21DC">
        <w:t xml:space="preserve"> nhà ở, từ đó</w:t>
      </w:r>
      <w:r w:rsidRPr="004536EA">
        <w:t xml:space="preserve"> khuyến khích và thu hút tốt các </w:t>
      </w:r>
      <w:r w:rsidR="004B21DC">
        <w:t xml:space="preserve">nhà </w:t>
      </w:r>
      <w:r w:rsidRPr="004536EA">
        <w:t>đầu tư</w:t>
      </w:r>
      <w:r w:rsidR="004B21DC">
        <w:t xml:space="preserve"> doanh nghiệp và tư nhân đầu tư phát triển nhà ở.</w:t>
      </w:r>
    </w:p>
    <w:p w14:paraId="0AD0B007" w14:textId="482DCD8C" w:rsidR="004536EA" w:rsidRDefault="004B21DC" w:rsidP="004536EA">
      <w:r>
        <w:t>H</w:t>
      </w:r>
      <w:r w:rsidR="004536EA" w:rsidRPr="004B21DC">
        <w:t xml:space="preserve">uy động tối đa nguồn vốn của doanh nghiệp và tư nhân vào tham gia đầu tư phát triển </w:t>
      </w:r>
      <w:r>
        <w:t>nhà ở</w:t>
      </w:r>
      <w:r w:rsidR="004536EA" w:rsidRPr="004B21DC">
        <w:t xml:space="preserve">. </w:t>
      </w:r>
    </w:p>
    <w:p w14:paraId="3FA02E70" w14:textId="10E65704" w:rsidR="004536EA" w:rsidRPr="004536EA" w:rsidRDefault="004B21DC" w:rsidP="004536EA">
      <w:r>
        <w:lastRenderedPageBreak/>
        <w:t>Đ</w:t>
      </w:r>
      <w:r w:rsidR="004536EA" w:rsidRPr="004B21DC">
        <w:t>ẩy mạnh cải cách hành chính, rà soát loại bỏ các thủ tục hành chính không còn phù hợp, đơn giản hóa thủ tục và quy trình giải quyết thủ tụ</w:t>
      </w:r>
      <w:r>
        <w:t xml:space="preserve">c hành chính. </w:t>
      </w:r>
      <w:r w:rsidR="004536EA" w:rsidRPr="004B21DC">
        <w:t>Thực hiện mô hình “một cửa” giải quyết các thủ tục đầu tư, xây dựng “chính quyền điện tử”, Trung tâm dịch vụ hành chính công để hỗ trợ doanh nghiệp, tạo môi trường đầu tư thông thoáng, minh bạch chính là lực hấp dẫn các nhà đầu tư lớn, nhỏ ở trong và ngoài nướ</w:t>
      </w:r>
      <w:r>
        <w:t>c.</w:t>
      </w:r>
    </w:p>
    <w:p w14:paraId="3F477A36" w14:textId="77777777" w:rsidR="00C801B1" w:rsidRDefault="00C801B1" w:rsidP="00F835FA">
      <w:pPr>
        <w:pStyle w:val="Heading1"/>
        <w:spacing w:before="40" w:after="40"/>
        <w:jc w:val="center"/>
        <w:rPr>
          <w:rFonts w:cs="Times New Roman"/>
          <w:szCs w:val="28"/>
        </w:rPr>
      </w:pPr>
      <w:bookmarkStart w:id="86" w:name="_Toc515633651"/>
    </w:p>
    <w:p w14:paraId="5906D942" w14:textId="77777777" w:rsidR="00C801B1" w:rsidRDefault="00C801B1" w:rsidP="00C801B1"/>
    <w:p w14:paraId="06517B6F" w14:textId="77777777" w:rsidR="00C801B1" w:rsidRDefault="00C801B1" w:rsidP="00C801B1"/>
    <w:p w14:paraId="2F5B6928" w14:textId="77777777" w:rsidR="00C801B1" w:rsidRDefault="00C801B1" w:rsidP="00C801B1"/>
    <w:p w14:paraId="5BBA2C9C" w14:textId="77777777" w:rsidR="00C801B1" w:rsidRDefault="00C801B1" w:rsidP="00C801B1"/>
    <w:p w14:paraId="121D1956" w14:textId="77777777" w:rsidR="00C801B1" w:rsidRDefault="00C801B1" w:rsidP="00C801B1"/>
    <w:p w14:paraId="389EC860" w14:textId="77777777" w:rsidR="00C801B1" w:rsidRDefault="00C801B1" w:rsidP="00C801B1"/>
    <w:p w14:paraId="11525BA6" w14:textId="77777777" w:rsidR="00C801B1" w:rsidRDefault="00C801B1" w:rsidP="00C801B1"/>
    <w:p w14:paraId="42F1D7AE" w14:textId="77777777" w:rsidR="00C801B1" w:rsidRDefault="00C801B1" w:rsidP="00C801B1"/>
    <w:p w14:paraId="6E490599" w14:textId="77777777" w:rsidR="00C801B1" w:rsidRDefault="00C801B1" w:rsidP="00C801B1"/>
    <w:p w14:paraId="1AFE0D1F" w14:textId="77777777" w:rsidR="00C801B1" w:rsidRDefault="00C801B1" w:rsidP="00C801B1"/>
    <w:p w14:paraId="421D0085" w14:textId="77777777" w:rsidR="00C801B1" w:rsidRDefault="00C801B1" w:rsidP="00C801B1"/>
    <w:p w14:paraId="1136F61F" w14:textId="77777777" w:rsidR="00C801B1" w:rsidRDefault="00C801B1" w:rsidP="00C801B1"/>
    <w:p w14:paraId="7E6738BB" w14:textId="34DEDA9E" w:rsidR="00C801B1" w:rsidRDefault="00C801B1" w:rsidP="00C801B1"/>
    <w:p w14:paraId="6475B14B" w14:textId="1CD6E45D" w:rsidR="00C801B1" w:rsidRDefault="00C801B1" w:rsidP="00C801B1"/>
    <w:p w14:paraId="7B03887E" w14:textId="3346C0C8" w:rsidR="00C801B1" w:rsidRDefault="00C801B1" w:rsidP="00C801B1"/>
    <w:p w14:paraId="3C5E8A7A" w14:textId="77777777" w:rsidR="00C801B1" w:rsidRDefault="00C801B1" w:rsidP="00C801B1"/>
    <w:p w14:paraId="62221E2E" w14:textId="77777777" w:rsidR="00C801B1" w:rsidRDefault="00C801B1" w:rsidP="00C801B1"/>
    <w:p w14:paraId="22490954" w14:textId="77777777" w:rsidR="00C801B1" w:rsidRDefault="00C801B1" w:rsidP="00C801B1"/>
    <w:p w14:paraId="10D2893B" w14:textId="77777777" w:rsidR="00C801B1" w:rsidRDefault="00C801B1" w:rsidP="00C801B1"/>
    <w:p w14:paraId="6FDAD136" w14:textId="77777777" w:rsidR="00C801B1" w:rsidRDefault="00C801B1" w:rsidP="00C801B1"/>
    <w:p w14:paraId="3FA3CE66" w14:textId="2FF89E3A" w:rsidR="00CE46DD" w:rsidRPr="00491F9B" w:rsidRDefault="00CE46DD" w:rsidP="00F835FA">
      <w:pPr>
        <w:pStyle w:val="Heading1"/>
        <w:spacing w:before="40" w:after="40"/>
        <w:jc w:val="center"/>
        <w:rPr>
          <w:rFonts w:cs="Times New Roman"/>
          <w:szCs w:val="28"/>
        </w:rPr>
      </w:pPr>
      <w:bookmarkStart w:id="87" w:name="_Toc4486013"/>
      <w:r w:rsidRPr="00491F9B">
        <w:rPr>
          <w:rFonts w:cs="Times New Roman"/>
          <w:szCs w:val="28"/>
        </w:rPr>
        <w:t>CHƯƠNG 5. TỔ CHỨC THỰC HIỆN</w:t>
      </w:r>
      <w:bookmarkEnd w:id="86"/>
      <w:bookmarkEnd w:id="87"/>
    </w:p>
    <w:p w14:paraId="0A31EEEF" w14:textId="77777777" w:rsidR="00CE46DD" w:rsidRPr="00491F9B" w:rsidRDefault="00CE46DD" w:rsidP="001E46B5">
      <w:pPr>
        <w:pStyle w:val="Heading2"/>
        <w:spacing w:before="40" w:after="40"/>
        <w:rPr>
          <w:rFonts w:cs="Times New Roman"/>
          <w:szCs w:val="28"/>
        </w:rPr>
      </w:pPr>
      <w:bookmarkStart w:id="88" w:name="_Toc515633652"/>
      <w:bookmarkStart w:id="89" w:name="_Toc4486014"/>
      <w:r w:rsidRPr="00491F9B">
        <w:rPr>
          <w:rFonts w:cs="Times New Roman"/>
          <w:szCs w:val="28"/>
        </w:rPr>
        <w:t>5.1. Đổi mới nhận thức về vai trò và tầm quan trọng của lĩnh vực nhà ở đối với phát triển kinh tế xã hội.</w:t>
      </w:r>
      <w:bookmarkEnd w:id="88"/>
      <w:bookmarkEnd w:id="89"/>
    </w:p>
    <w:p w14:paraId="38A7EC10" w14:textId="77777777" w:rsidR="00CE46DD" w:rsidRPr="00491F9B" w:rsidRDefault="00CE46DD" w:rsidP="001E46B5">
      <w:pPr>
        <w:spacing w:before="40" w:after="40"/>
        <w:rPr>
          <w:rFonts w:cs="Times New Roman"/>
          <w:szCs w:val="28"/>
          <w:lang w:val="vi-VN"/>
        </w:rPr>
      </w:pPr>
      <w:r w:rsidRPr="00491F9B">
        <w:rPr>
          <w:rFonts w:cs="Times New Roman"/>
          <w:szCs w:val="28"/>
          <w:lang w:val="vi-VN"/>
        </w:rPr>
        <w:t>Nhà ở là nơi các tầng lớp xã hội trở về an cư sau những ngày lao động, nó góp phần tái tạo sức lao động của mọi người để tạo ra một năng lực làm việc mới tốt hơn. Nhà ở còn thể hiện bộ mặt của các đô thị, các khu dân cư nông thôn, chứng tỏ được sự phát triển của đất nước về mặt kinh tế và sức sống của từng địa phương.</w:t>
      </w:r>
    </w:p>
    <w:p w14:paraId="1D180638" w14:textId="77777777" w:rsidR="00CE46DD" w:rsidRPr="00491F9B" w:rsidRDefault="00CE46DD" w:rsidP="001E46B5">
      <w:pPr>
        <w:spacing w:before="40" w:after="40"/>
        <w:rPr>
          <w:rFonts w:cs="Times New Roman"/>
          <w:szCs w:val="28"/>
          <w:lang w:val="vi-VN"/>
        </w:rPr>
      </w:pPr>
      <w:r w:rsidRPr="00491F9B">
        <w:rPr>
          <w:rFonts w:cs="Times New Roman"/>
          <w:szCs w:val="28"/>
          <w:lang w:val="vi-VN"/>
        </w:rPr>
        <w:lastRenderedPageBreak/>
        <w:t>Vì vậy vấn đề xây dựng và phát triển nhà ở luôn phải được quan tâm trong kế hoạch phát triển kinh tế của tỉnh. Công tác phát triển nhà ở phải luôn tuân thủ theo quy hoạch được duyệt, mở rộng thị trường bất động sản, khuyến khích các thành phần kinh tế tham gia đầu tư phát triển nhà ở tại các khu đô thị các vùng nông thôn có tiềm năng phát triển. Có giải pháp phát triển kinh tế ổn định, có mức tăng trưởng hợp lý.</w:t>
      </w:r>
    </w:p>
    <w:p w14:paraId="3DB3551B" w14:textId="77777777" w:rsidR="00CE46DD" w:rsidRPr="00491F9B" w:rsidRDefault="00CE46DD" w:rsidP="001E46B5">
      <w:pPr>
        <w:pStyle w:val="Heading2"/>
        <w:spacing w:before="40" w:after="40"/>
        <w:rPr>
          <w:rFonts w:cs="Times New Roman"/>
          <w:szCs w:val="28"/>
        </w:rPr>
      </w:pPr>
      <w:bookmarkStart w:id="90" w:name="_Toc515633653"/>
      <w:bookmarkStart w:id="91" w:name="_Toc4486015"/>
      <w:r w:rsidRPr="00491F9B">
        <w:rPr>
          <w:rFonts w:cs="Times New Roman"/>
          <w:szCs w:val="28"/>
        </w:rPr>
        <w:t>5.2. Kiện toàn bộ máy, phân công trách nhiệm của các Sở, ban, ngành, địa phương.</w:t>
      </w:r>
      <w:bookmarkEnd w:id="90"/>
      <w:bookmarkEnd w:id="91"/>
    </w:p>
    <w:p w14:paraId="23D4C095" w14:textId="3D55E4FD" w:rsidR="00CE46DD" w:rsidRPr="00491F9B" w:rsidRDefault="00CE46DD" w:rsidP="001E46B5">
      <w:pPr>
        <w:pStyle w:val="Heading3"/>
        <w:spacing w:before="40" w:after="40"/>
        <w:rPr>
          <w:rFonts w:cs="Times New Roman"/>
          <w:szCs w:val="28"/>
        </w:rPr>
      </w:pPr>
      <w:bookmarkStart w:id="92" w:name="_Toc515633654"/>
      <w:bookmarkStart w:id="93" w:name="_Toc4486016"/>
      <w:r w:rsidRPr="00491F9B">
        <w:rPr>
          <w:rFonts w:cs="Times New Roman"/>
          <w:szCs w:val="28"/>
        </w:rPr>
        <w:t>5.2.1. Kiện toàn bộ máy</w:t>
      </w:r>
      <w:bookmarkEnd w:id="92"/>
      <w:bookmarkEnd w:id="93"/>
    </w:p>
    <w:p w14:paraId="33ECCA74" w14:textId="77777777" w:rsidR="00CE46DD" w:rsidRPr="00491F9B" w:rsidRDefault="00CE46DD" w:rsidP="001E46B5">
      <w:pPr>
        <w:spacing w:before="40" w:after="40"/>
        <w:rPr>
          <w:rFonts w:cs="Times New Roman"/>
          <w:szCs w:val="28"/>
          <w:lang w:val="vi-VN"/>
        </w:rPr>
      </w:pPr>
      <w:r w:rsidRPr="00491F9B">
        <w:rPr>
          <w:rFonts w:cs="Times New Roman"/>
          <w:szCs w:val="28"/>
          <w:lang w:val="vi-VN"/>
        </w:rPr>
        <w:t>- Kiện toàn Ban Chỉ đạo chính sách nhà ở và Thị trường bất động sản của tỉnh để có chương trình, kế hoạch cụ thể về phát triển nhà ở của tỉnh.</w:t>
      </w:r>
    </w:p>
    <w:p w14:paraId="1E1F9212" w14:textId="77777777" w:rsidR="00CE46DD" w:rsidRPr="00491F9B" w:rsidRDefault="00CE46DD" w:rsidP="001E46B5">
      <w:pPr>
        <w:spacing w:before="40" w:after="40"/>
        <w:rPr>
          <w:rFonts w:cs="Times New Roman"/>
          <w:szCs w:val="28"/>
        </w:rPr>
      </w:pPr>
      <w:r w:rsidRPr="00491F9B">
        <w:rPr>
          <w:rFonts w:cs="Times New Roman"/>
          <w:szCs w:val="28"/>
          <w:lang w:val="vi-VN"/>
        </w:rPr>
        <w:t>- Có sự phối hợp hoạt động hợp lý giữa Ban Chỉ đạo chính sách nhà ở và Thị trường bất động sản của tỉnh với các ban chỉ đạo khác liên quan đến chính sách nhà ở như: Ban Chỉ đạo thực hiện chính sách hỗ trợ hộ nghèo về nhà ở (chương trình 167)..</w:t>
      </w:r>
    </w:p>
    <w:p w14:paraId="3C336C6B" w14:textId="77777777" w:rsidR="00CE46DD" w:rsidRPr="00491F9B" w:rsidRDefault="00CE46DD" w:rsidP="001E46B5">
      <w:pPr>
        <w:spacing w:before="40" w:after="40"/>
        <w:rPr>
          <w:rFonts w:cs="Times New Roman"/>
          <w:szCs w:val="28"/>
        </w:rPr>
      </w:pPr>
      <w:r w:rsidRPr="00491F9B">
        <w:rPr>
          <w:rFonts w:cs="Times New Roman"/>
          <w:szCs w:val="28"/>
        </w:rPr>
        <w:t>- Ban hành Quy chế hoạt động Ban chỉ đạo chính sách nhà ở.</w:t>
      </w:r>
    </w:p>
    <w:p w14:paraId="1BD32156" w14:textId="77777777" w:rsidR="00CE46DD" w:rsidRPr="00491F9B" w:rsidRDefault="00CE46DD" w:rsidP="001E46B5">
      <w:pPr>
        <w:spacing w:before="40" w:after="40"/>
        <w:rPr>
          <w:rFonts w:cs="Times New Roman"/>
          <w:szCs w:val="28"/>
          <w:lang w:val="vi-VN"/>
        </w:rPr>
      </w:pPr>
      <w:r w:rsidRPr="00491F9B">
        <w:rPr>
          <w:rFonts w:cs="Times New Roman"/>
          <w:szCs w:val="28"/>
          <w:lang w:val="vi-VN"/>
        </w:rPr>
        <w:t>- Các doanh nghiệp nhà nước sản xuất vật liệu xây dựng và một số ngành có liên quan là thành viên Ban Chỉ đạo chính sách nhà ở và thị trường bất động sản tham gia chương trình phát triển nhà ở tuỳ theo chức năng, nhiệm vụ của mình.</w:t>
      </w:r>
    </w:p>
    <w:p w14:paraId="0DB29944" w14:textId="77777777" w:rsidR="00CE46DD" w:rsidRPr="00491F9B" w:rsidRDefault="00CE46DD" w:rsidP="001E46B5">
      <w:pPr>
        <w:pStyle w:val="Heading3"/>
        <w:spacing w:before="40" w:after="40"/>
        <w:rPr>
          <w:rFonts w:cs="Times New Roman"/>
          <w:szCs w:val="28"/>
          <w:lang w:val="vi-VN"/>
        </w:rPr>
      </w:pPr>
      <w:bookmarkStart w:id="94" w:name="_Toc515633655"/>
      <w:bookmarkStart w:id="95" w:name="_Toc4486017"/>
      <w:r w:rsidRPr="00491F9B">
        <w:rPr>
          <w:rFonts w:cs="Times New Roman"/>
          <w:szCs w:val="28"/>
        </w:rPr>
        <w:t>5.2.</w:t>
      </w:r>
      <w:r w:rsidRPr="00491F9B">
        <w:rPr>
          <w:rFonts w:cs="Times New Roman"/>
          <w:szCs w:val="28"/>
          <w:lang w:val="vi-VN"/>
        </w:rPr>
        <w:t>2. Phân công trách nhiệm:</w:t>
      </w:r>
      <w:bookmarkEnd w:id="94"/>
      <w:bookmarkEnd w:id="95"/>
    </w:p>
    <w:p w14:paraId="17AE81F3" w14:textId="77777777" w:rsidR="00CE46DD" w:rsidRPr="00491F9B" w:rsidRDefault="00CE46DD" w:rsidP="001E46B5">
      <w:pPr>
        <w:spacing w:before="40" w:after="40"/>
        <w:rPr>
          <w:rFonts w:cs="Times New Roman"/>
          <w:b/>
          <w:szCs w:val="28"/>
          <w:lang w:val="vi-VN"/>
        </w:rPr>
      </w:pPr>
      <w:r w:rsidRPr="00491F9B">
        <w:rPr>
          <w:rFonts w:cs="Times New Roman"/>
          <w:b/>
          <w:szCs w:val="28"/>
        </w:rPr>
        <w:t>5.2.</w:t>
      </w:r>
      <w:r w:rsidRPr="00491F9B">
        <w:rPr>
          <w:rFonts w:cs="Times New Roman"/>
          <w:b/>
          <w:szCs w:val="28"/>
          <w:lang w:val="vi-VN"/>
        </w:rPr>
        <w:t>2.1. Trách nhiệm của UBND các cấp</w:t>
      </w:r>
    </w:p>
    <w:p w14:paraId="1CBBFC41" w14:textId="77777777" w:rsidR="00CE46DD" w:rsidRPr="00491F9B" w:rsidRDefault="00CE46DD" w:rsidP="001E46B5">
      <w:pPr>
        <w:spacing w:before="40" w:after="40"/>
        <w:rPr>
          <w:rFonts w:cs="Times New Roman"/>
          <w:szCs w:val="28"/>
          <w:lang w:val="vi-VN"/>
        </w:rPr>
      </w:pPr>
      <w:r w:rsidRPr="00491F9B">
        <w:rPr>
          <w:rFonts w:cs="Times New Roman"/>
          <w:szCs w:val="28"/>
          <w:lang w:val="vi-VN"/>
        </w:rPr>
        <w:t>a. UBND tỉnh Quảng Trị</w:t>
      </w:r>
    </w:p>
    <w:p w14:paraId="72C90D32" w14:textId="77777777" w:rsidR="00CE46DD" w:rsidRPr="00491F9B" w:rsidRDefault="00CE46DD" w:rsidP="001E46B5">
      <w:pPr>
        <w:spacing w:before="40" w:after="40"/>
        <w:rPr>
          <w:rFonts w:cs="Times New Roman"/>
          <w:szCs w:val="28"/>
          <w:lang w:val="vi-VN"/>
        </w:rPr>
      </w:pPr>
      <w:r w:rsidRPr="00491F9B">
        <w:rPr>
          <w:rFonts w:cs="Times New Roman"/>
          <w:szCs w:val="28"/>
          <w:lang w:val="vi-VN"/>
        </w:rPr>
        <w:t xml:space="preserve">- Tổ chức, chỉ đạo thực hiện Chương trình phát triển nhà ở; đưa chỉ tiêu </w:t>
      </w:r>
      <w:r w:rsidRPr="00491F9B">
        <w:rPr>
          <w:rFonts w:cs="Times New Roman"/>
          <w:spacing w:val="-7"/>
          <w:szCs w:val="28"/>
          <w:lang w:val="vi-VN"/>
        </w:rPr>
        <w:t xml:space="preserve">phát triển nhà ở xã hội vào kế hoạch phát triển </w:t>
      </w:r>
      <w:r w:rsidRPr="00491F9B">
        <w:rPr>
          <w:rFonts w:cs="Times New Roman"/>
          <w:szCs w:val="28"/>
          <w:lang w:val="vi-VN"/>
        </w:rPr>
        <w:t xml:space="preserve">kinh tế - xã hội của tỉnh và các huyện, thành phố trong từng thời kỳ và hàng </w:t>
      </w:r>
      <w:r w:rsidRPr="00491F9B">
        <w:rPr>
          <w:rFonts w:cs="Times New Roman"/>
          <w:spacing w:val="-10"/>
          <w:szCs w:val="28"/>
          <w:lang w:val="vi-VN"/>
        </w:rPr>
        <w:t xml:space="preserve">năm để triển khai thực hiện; </w:t>
      </w:r>
    </w:p>
    <w:p w14:paraId="260C3139" w14:textId="77777777" w:rsidR="00CE46DD" w:rsidRPr="00491F9B" w:rsidRDefault="00CE46DD" w:rsidP="001E46B5">
      <w:pPr>
        <w:spacing w:before="40" w:after="40"/>
        <w:rPr>
          <w:rFonts w:cs="Times New Roman"/>
          <w:spacing w:val="-5"/>
          <w:szCs w:val="28"/>
          <w:lang w:val="vi-VN"/>
        </w:rPr>
      </w:pPr>
      <w:r w:rsidRPr="00491F9B">
        <w:rPr>
          <w:rFonts w:cs="Times New Roman"/>
          <w:szCs w:val="28"/>
          <w:lang w:val="vi-VN"/>
        </w:rPr>
        <w:t xml:space="preserve">- Tổ chức, chỉ đạo việc quy hoạch, bố trí quỹ đất đáp ứng nhu cầu phát triển nhà ở, đặc biệt là nhà ở xã hội </w:t>
      </w:r>
      <w:r w:rsidRPr="00491F9B">
        <w:rPr>
          <w:rFonts w:cs="Times New Roman"/>
          <w:spacing w:val="-5"/>
          <w:szCs w:val="28"/>
          <w:lang w:val="vi-VN"/>
        </w:rPr>
        <w:t xml:space="preserve">trên phạm vi địa bàn; </w:t>
      </w:r>
    </w:p>
    <w:p w14:paraId="3CC92D80" w14:textId="77777777" w:rsidR="00CE46DD" w:rsidRPr="00491F9B" w:rsidRDefault="00CE46DD" w:rsidP="001E46B5">
      <w:pPr>
        <w:spacing w:before="40" w:after="40"/>
        <w:rPr>
          <w:rFonts w:cs="Times New Roman"/>
          <w:spacing w:val="-5"/>
          <w:szCs w:val="28"/>
          <w:lang w:val="vi-VN"/>
        </w:rPr>
      </w:pPr>
      <w:r w:rsidRPr="00491F9B">
        <w:rPr>
          <w:rFonts w:cs="Times New Roman"/>
          <w:szCs w:val="28"/>
          <w:lang w:val="vi-VN"/>
        </w:rPr>
        <w:t xml:space="preserve">- Căn cứ Chương trình phát triển nhà ở của tỉnh, tổ chức, chỉ đạo việc lập các Đề án, Chương trình, kế hoạch phát triển nhà ở cụ thể cho các đối tượng cán </w:t>
      </w:r>
      <w:r w:rsidRPr="00491F9B">
        <w:rPr>
          <w:rFonts w:cs="Times New Roman"/>
          <w:spacing w:val="-5"/>
          <w:szCs w:val="28"/>
          <w:lang w:val="vi-VN"/>
        </w:rPr>
        <w:t xml:space="preserve">bộ, công chức, công nhân, sinh viên, các hộ nghèo trên địa bàn </w:t>
      </w:r>
      <w:r w:rsidRPr="00491F9B">
        <w:rPr>
          <w:rFonts w:cs="Times New Roman"/>
          <w:spacing w:val="-11"/>
          <w:szCs w:val="28"/>
          <w:lang w:val="vi-VN"/>
        </w:rPr>
        <w:t xml:space="preserve">để triển khai thực hiện. </w:t>
      </w:r>
    </w:p>
    <w:p w14:paraId="0CE36085" w14:textId="77777777" w:rsidR="00CE46DD" w:rsidRPr="00491F9B" w:rsidRDefault="00CE46DD" w:rsidP="001E46B5">
      <w:pPr>
        <w:spacing w:before="40" w:after="40"/>
        <w:rPr>
          <w:rFonts w:cs="Times New Roman"/>
          <w:spacing w:val="-5"/>
          <w:szCs w:val="28"/>
          <w:lang w:val="vi-VN"/>
        </w:rPr>
      </w:pPr>
      <w:r w:rsidRPr="00491F9B">
        <w:rPr>
          <w:rFonts w:cs="Times New Roman"/>
          <w:spacing w:val="-1"/>
          <w:szCs w:val="28"/>
          <w:lang w:val="vi-VN"/>
        </w:rPr>
        <w:t xml:space="preserve">- Chỉ đạo các Ban ngành có liên quan nghiên cứu lập Quỹ phát triển nhà ở </w:t>
      </w:r>
      <w:r w:rsidRPr="00491F9B">
        <w:rPr>
          <w:rFonts w:cs="Times New Roman"/>
          <w:spacing w:val="-4"/>
          <w:szCs w:val="28"/>
          <w:lang w:val="vi-VN"/>
        </w:rPr>
        <w:t xml:space="preserve">của tỉnh; </w:t>
      </w:r>
      <w:r w:rsidRPr="00491F9B">
        <w:rPr>
          <w:rFonts w:cs="Times New Roman"/>
          <w:spacing w:val="-3"/>
          <w:szCs w:val="28"/>
          <w:lang w:val="vi-VN"/>
        </w:rPr>
        <w:t xml:space="preserve">điều hành và kiểm điểm kết quả thực hiện </w:t>
      </w:r>
      <w:r w:rsidRPr="00491F9B">
        <w:rPr>
          <w:rFonts w:cs="Times New Roman"/>
          <w:spacing w:val="-8"/>
          <w:szCs w:val="28"/>
          <w:lang w:val="vi-VN"/>
        </w:rPr>
        <w:t xml:space="preserve">theo định kỳ hàng năm; </w:t>
      </w:r>
    </w:p>
    <w:p w14:paraId="09FA79B4" w14:textId="77777777" w:rsidR="00CE46DD" w:rsidRPr="00491F9B" w:rsidRDefault="00CE46DD" w:rsidP="001E46B5">
      <w:pPr>
        <w:spacing w:before="40" w:after="40"/>
        <w:rPr>
          <w:rFonts w:cs="Times New Roman"/>
          <w:spacing w:val="-8"/>
          <w:szCs w:val="28"/>
          <w:lang w:val="vi-VN"/>
        </w:rPr>
      </w:pPr>
      <w:r w:rsidRPr="00491F9B">
        <w:rPr>
          <w:rFonts w:cs="Times New Roman"/>
          <w:spacing w:val="-4"/>
          <w:szCs w:val="28"/>
          <w:lang w:val="vi-VN"/>
        </w:rPr>
        <w:t xml:space="preserve">- Kiểm tra đôn đốc việc thực hiện Chương trình phát triển nhà ở của các Sở, </w:t>
      </w:r>
      <w:r w:rsidRPr="00491F9B">
        <w:rPr>
          <w:rFonts w:cs="Times New Roman"/>
          <w:spacing w:val="-8"/>
          <w:szCs w:val="28"/>
          <w:lang w:val="vi-VN"/>
        </w:rPr>
        <w:t xml:space="preserve">Ban ngành và UBND thành phố, thị xã, huyện, xã, thị trấn. </w:t>
      </w:r>
    </w:p>
    <w:p w14:paraId="691BA862" w14:textId="77777777" w:rsidR="00CE46DD" w:rsidRPr="00491F9B" w:rsidRDefault="00CE46DD" w:rsidP="001E46B5">
      <w:pPr>
        <w:spacing w:before="40" w:after="40"/>
        <w:rPr>
          <w:rFonts w:cs="Times New Roman"/>
          <w:szCs w:val="28"/>
          <w:lang w:val="vi-VN"/>
        </w:rPr>
      </w:pPr>
      <w:r w:rsidRPr="00491F9B">
        <w:rPr>
          <w:rFonts w:cs="Times New Roman"/>
          <w:szCs w:val="28"/>
          <w:lang w:val="vi-VN"/>
        </w:rPr>
        <w:t>b. UBND thành phố, thị xã, huyện</w:t>
      </w:r>
    </w:p>
    <w:p w14:paraId="6517A811" w14:textId="77777777" w:rsidR="00CE46DD" w:rsidRPr="00491F9B" w:rsidRDefault="00CE46DD" w:rsidP="001E46B5">
      <w:pPr>
        <w:spacing w:before="40" w:after="40"/>
        <w:rPr>
          <w:rFonts w:cs="Times New Roman"/>
          <w:szCs w:val="28"/>
          <w:lang w:val="vi-VN"/>
        </w:rPr>
      </w:pPr>
      <w:r w:rsidRPr="00491F9B">
        <w:rPr>
          <w:rFonts w:cs="Times New Roman"/>
          <w:szCs w:val="28"/>
          <w:lang w:val="vi-VN"/>
        </w:rPr>
        <w:t xml:space="preserve">- Tổ chức, chỉ đạo triển khai chương trình phát triển và thực hiện quản lý nhà nước về nhà ở trên địa bàn, </w:t>
      </w:r>
      <w:r w:rsidRPr="00491F9B">
        <w:rPr>
          <w:rFonts w:cs="Times New Roman"/>
          <w:spacing w:val="-7"/>
          <w:szCs w:val="28"/>
          <w:lang w:val="vi-VN"/>
        </w:rPr>
        <w:t xml:space="preserve">báo cáo Ủy ban nhân dân tỉnh theo định kỳ. </w:t>
      </w:r>
    </w:p>
    <w:p w14:paraId="579786AA" w14:textId="77777777" w:rsidR="00CE46DD" w:rsidRPr="00491F9B" w:rsidRDefault="00CE46DD" w:rsidP="001E46B5">
      <w:pPr>
        <w:spacing w:before="40" w:after="40"/>
        <w:rPr>
          <w:rFonts w:cs="Times New Roman"/>
          <w:szCs w:val="28"/>
          <w:lang w:val="vi-VN"/>
        </w:rPr>
      </w:pPr>
      <w:r w:rsidRPr="00491F9B">
        <w:rPr>
          <w:rFonts w:cs="Times New Roman"/>
          <w:spacing w:val="-1"/>
          <w:szCs w:val="28"/>
          <w:lang w:val="vi-VN"/>
        </w:rPr>
        <w:lastRenderedPageBreak/>
        <w:t xml:space="preserve">- Trên cơ sở Chương trình phát triển nhà ở của tỉnh, phối hợp với Sở Xây </w:t>
      </w:r>
      <w:r w:rsidRPr="00491F9B">
        <w:rPr>
          <w:rFonts w:cs="Times New Roman"/>
          <w:spacing w:val="-2"/>
          <w:szCs w:val="28"/>
          <w:lang w:val="vi-VN"/>
        </w:rPr>
        <w:t xml:space="preserve">dựng và các Sở, ban ngành thực hiện lập, điều chỉnh kế hoạch phát triển kinh tế - xã hội, quy hoạch sử dụng đất, quy hoạch phát triển đô thị, nông </w:t>
      </w:r>
      <w:r w:rsidRPr="00491F9B">
        <w:rPr>
          <w:rFonts w:cs="Times New Roman"/>
          <w:spacing w:val="-4"/>
          <w:szCs w:val="28"/>
          <w:lang w:val="vi-VN"/>
        </w:rPr>
        <w:t xml:space="preserve">thôn để đáp ứng nhu cầu phát triển nhà ở trên địa bàn, để thực hiện Chương trình phát triển nhà ở của địa phương mình. </w:t>
      </w:r>
    </w:p>
    <w:p w14:paraId="6B161693" w14:textId="77777777" w:rsidR="00CE46DD" w:rsidRPr="00491F9B" w:rsidRDefault="00CE46DD" w:rsidP="001E46B5">
      <w:pPr>
        <w:spacing w:before="40" w:after="40"/>
        <w:rPr>
          <w:rFonts w:cs="Times New Roman"/>
          <w:szCs w:val="28"/>
          <w:lang w:val="vi-VN"/>
        </w:rPr>
      </w:pPr>
      <w:r w:rsidRPr="00491F9B">
        <w:rPr>
          <w:rFonts w:cs="Times New Roman"/>
          <w:szCs w:val="28"/>
          <w:lang w:val="vi-VN"/>
        </w:rPr>
        <w:t xml:space="preserve">- Phối hợp với Sở Xây dựng lập và thực hiện quy hoạch chi tiết xây dựng </w:t>
      </w:r>
      <w:r w:rsidRPr="00491F9B">
        <w:rPr>
          <w:rFonts w:cs="Times New Roman"/>
          <w:spacing w:val="-3"/>
          <w:szCs w:val="28"/>
          <w:lang w:val="vi-VN"/>
        </w:rPr>
        <w:t xml:space="preserve">các khu nhà ở trên địa bàn, lập kế hoạch phát triển nhà ở đô thị và nông thôn hàng </w:t>
      </w:r>
      <w:r w:rsidRPr="00491F9B">
        <w:rPr>
          <w:rFonts w:cs="Times New Roman"/>
          <w:spacing w:val="-2"/>
          <w:szCs w:val="28"/>
          <w:lang w:val="vi-VN"/>
        </w:rPr>
        <w:t xml:space="preserve">năm và 5 năm; Nghiên cứu, phối hợp với các Ban ngành trong việc lập quy hoạch </w:t>
      </w:r>
      <w:r w:rsidRPr="00491F9B">
        <w:rPr>
          <w:rFonts w:cs="Times New Roman"/>
          <w:spacing w:val="-8"/>
          <w:szCs w:val="28"/>
          <w:lang w:val="vi-VN"/>
        </w:rPr>
        <w:t>giữ gìn, bảo tồn các làng nghề truyền thống;</w:t>
      </w:r>
    </w:p>
    <w:p w14:paraId="496CF80B" w14:textId="77777777" w:rsidR="00CE46DD" w:rsidRPr="00491F9B" w:rsidRDefault="00CE46DD" w:rsidP="001E46B5">
      <w:pPr>
        <w:spacing w:before="40" w:after="40"/>
        <w:rPr>
          <w:rFonts w:cs="Times New Roman"/>
          <w:spacing w:val="-7"/>
          <w:szCs w:val="28"/>
          <w:lang w:val="vi-VN"/>
        </w:rPr>
      </w:pPr>
      <w:r w:rsidRPr="00491F9B">
        <w:rPr>
          <w:rFonts w:cs="Times New Roman"/>
          <w:szCs w:val="28"/>
          <w:lang w:val="vi-VN"/>
        </w:rPr>
        <w:t xml:space="preserve">- Tổng hợp kết quả thực hiện Chương trình phát triển nhà ở trên địa bàn và </w:t>
      </w:r>
      <w:r w:rsidRPr="00491F9B">
        <w:rPr>
          <w:rFonts w:cs="Times New Roman"/>
          <w:spacing w:val="-7"/>
          <w:szCs w:val="28"/>
          <w:lang w:val="vi-VN"/>
        </w:rPr>
        <w:t>báo cáo UBND tỉnh, Sở Xây dựng theo định kỳ vào cuối quý III hàng năm.</w:t>
      </w:r>
    </w:p>
    <w:p w14:paraId="74749489" w14:textId="77777777" w:rsidR="00CE46DD" w:rsidRPr="00491F9B" w:rsidRDefault="00CE46DD" w:rsidP="001E46B5">
      <w:pPr>
        <w:spacing w:before="40" w:after="40"/>
        <w:rPr>
          <w:rFonts w:cs="Times New Roman"/>
          <w:b/>
          <w:szCs w:val="28"/>
          <w:lang w:val="vi-VN"/>
        </w:rPr>
      </w:pPr>
      <w:r w:rsidRPr="00491F9B">
        <w:rPr>
          <w:rFonts w:cs="Times New Roman"/>
          <w:b/>
          <w:szCs w:val="28"/>
        </w:rPr>
        <w:t>5.2.</w:t>
      </w:r>
      <w:r w:rsidRPr="00491F9B">
        <w:rPr>
          <w:rFonts w:cs="Times New Roman"/>
          <w:b/>
          <w:szCs w:val="28"/>
          <w:lang w:val="vi-VN"/>
        </w:rPr>
        <w:t>2.2. Ban chỉ đạo chính sách nhà ở và thị trường bất động sản</w:t>
      </w:r>
    </w:p>
    <w:p w14:paraId="3773441B" w14:textId="77777777" w:rsidR="00CE46DD" w:rsidRPr="00491F9B" w:rsidRDefault="00CE46DD" w:rsidP="001E46B5">
      <w:pPr>
        <w:spacing w:before="40" w:after="40"/>
        <w:rPr>
          <w:rFonts w:cs="Times New Roman"/>
          <w:spacing w:val="-5"/>
          <w:szCs w:val="28"/>
          <w:lang w:val="vi-VN"/>
        </w:rPr>
      </w:pPr>
      <w:r w:rsidRPr="00491F9B">
        <w:rPr>
          <w:rFonts w:cs="Times New Roman"/>
          <w:spacing w:val="-8"/>
          <w:szCs w:val="28"/>
          <w:lang w:val="vi-VN"/>
        </w:rPr>
        <w:t xml:space="preserve">Ban chỉ đạo chính sách nhà ở và thị trường bất động sản tỉnh có trách nhiệm </w:t>
      </w:r>
      <w:r w:rsidRPr="00491F9B">
        <w:rPr>
          <w:rFonts w:cs="Times New Roman"/>
          <w:spacing w:val="-7"/>
          <w:szCs w:val="28"/>
          <w:lang w:val="vi-VN"/>
        </w:rPr>
        <w:t xml:space="preserve">giúp Ủy ban nhân dân tỉnh đôn đốc, kiểm tra, hướng dẫn các Sở, ngành và </w:t>
      </w:r>
      <w:r w:rsidRPr="00491F9B">
        <w:rPr>
          <w:rFonts w:cs="Times New Roman"/>
          <w:szCs w:val="28"/>
          <w:lang w:val="vi-VN"/>
        </w:rPr>
        <w:t xml:space="preserve">địa phương thực hiện các cơ chế, chính sách về nhà ở và việc triển khai thực hiện </w:t>
      </w:r>
      <w:r w:rsidRPr="00491F9B">
        <w:rPr>
          <w:rFonts w:cs="Times New Roman"/>
          <w:spacing w:val="-5"/>
          <w:szCs w:val="28"/>
          <w:lang w:val="vi-VN"/>
        </w:rPr>
        <w:t xml:space="preserve">Chương trình phát triển nhà ở của tỉnh đến năm 2020, tầm nhìn đến năm 2030. </w:t>
      </w:r>
    </w:p>
    <w:p w14:paraId="5C088EDB" w14:textId="77777777" w:rsidR="00CE46DD" w:rsidRPr="00491F9B" w:rsidRDefault="00CE46DD" w:rsidP="001E46B5">
      <w:pPr>
        <w:pStyle w:val="Heading3"/>
        <w:spacing w:before="40" w:after="40"/>
        <w:rPr>
          <w:rFonts w:cs="Times New Roman"/>
          <w:szCs w:val="28"/>
          <w:lang w:val="vi-VN"/>
        </w:rPr>
      </w:pPr>
      <w:bookmarkStart w:id="96" w:name="_Toc515633656"/>
      <w:bookmarkStart w:id="97" w:name="_Toc4486018"/>
      <w:r w:rsidRPr="00491F9B">
        <w:rPr>
          <w:rFonts w:cs="Times New Roman"/>
          <w:szCs w:val="28"/>
        </w:rPr>
        <w:t>5.</w:t>
      </w:r>
      <w:r w:rsidRPr="00491F9B">
        <w:rPr>
          <w:rFonts w:cs="Times New Roman"/>
          <w:szCs w:val="28"/>
          <w:lang w:val="vi-VN"/>
        </w:rPr>
        <w:t>2.3. Trách nhiệm của các sở, ban ngành</w:t>
      </w:r>
      <w:bookmarkEnd w:id="96"/>
      <w:bookmarkEnd w:id="97"/>
    </w:p>
    <w:p w14:paraId="4F5D5999" w14:textId="77777777" w:rsidR="00CE46DD" w:rsidRPr="00491F9B" w:rsidRDefault="00CE46DD" w:rsidP="001E46B5">
      <w:pPr>
        <w:spacing w:before="40" w:after="40"/>
        <w:rPr>
          <w:rFonts w:cs="Times New Roman"/>
          <w:b/>
          <w:szCs w:val="28"/>
          <w:lang w:val="vi-VN"/>
        </w:rPr>
      </w:pPr>
      <w:r w:rsidRPr="00491F9B">
        <w:rPr>
          <w:rFonts w:cs="Times New Roman"/>
          <w:b/>
          <w:szCs w:val="28"/>
          <w:lang w:val="vi-VN"/>
        </w:rPr>
        <w:t>a. Sở xây dựng</w:t>
      </w:r>
    </w:p>
    <w:p w14:paraId="4B432DF4" w14:textId="77777777" w:rsidR="00CE46DD" w:rsidRPr="00491F9B" w:rsidRDefault="00CE46DD" w:rsidP="001E46B5">
      <w:pPr>
        <w:spacing w:before="40" w:after="40"/>
        <w:rPr>
          <w:rFonts w:cs="Times New Roman"/>
          <w:szCs w:val="28"/>
          <w:lang w:val="vi-VN"/>
        </w:rPr>
      </w:pPr>
      <w:r w:rsidRPr="00491F9B">
        <w:rPr>
          <w:rFonts w:cs="Times New Roman"/>
          <w:spacing w:val="-2"/>
          <w:szCs w:val="28"/>
          <w:lang w:val="vi-VN"/>
        </w:rPr>
        <w:t xml:space="preserve">- Chủ trì, phối hợp với UBND các huyện, thành phố và các Sở, </w:t>
      </w:r>
      <w:r w:rsidRPr="00491F9B">
        <w:rPr>
          <w:rFonts w:cs="Times New Roman"/>
          <w:szCs w:val="28"/>
          <w:lang w:val="vi-VN"/>
        </w:rPr>
        <w:t xml:space="preserve">ngành có liên quan, triển khai thực hiện Chương trình phát triển nhà ở; hướng dẫn và giải quyết khó khăn vướng mắc trong quá trình thực hiện theo </w:t>
      </w:r>
      <w:r w:rsidRPr="00491F9B">
        <w:rPr>
          <w:rFonts w:cs="Times New Roman"/>
          <w:spacing w:val="-4"/>
          <w:szCs w:val="28"/>
          <w:lang w:val="vi-VN"/>
        </w:rPr>
        <w:t xml:space="preserve">thẩm quyền, báo cáo Uỷ ban nhân dân tỉnh xem xét, quyết định đối với trường </w:t>
      </w:r>
      <w:r w:rsidRPr="00491F9B">
        <w:rPr>
          <w:rFonts w:cs="Times New Roman"/>
          <w:spacing w:val="-2"/>
          <w:szCs w:val="28"/>
          <w:lang w:val="vi-VN"/>
        </w:rPr>
        <w:t xml:space="preserve">hợp vượt thẩm quyền; tổng hợp báo cáo kết quả thực hiện đến UBND tỉnh theo </w:t>
      </w:r>
      <w:r w:rsidRPr="00491F9B">
        <w:rPr>
          <w:rFonts w:cs="Times New Roman"/>
          <w:spacing w:val="-4"/>
          <w:szCs w:val="28"/>
          <w:lang w:val="vi-VN"/>
        </w:rPr>
        <w:t xml:space="preserve">định kỳ vào giữa quý IV hàng năm. </w:t>
      </w:r>
    </w:p>
    <w:p w14:paraId="6B46CEA4" w14:textId="77777777" w:rsidR="00CE46DD" w:rsidRPr="00491F9B" w:rsidRDefault="00CE46DD" w:rsidP="001E46B5">
      <w:pPr>
        <w:spacing w:before="40" w:after="40"/>
        <w:rPr>
          <w:rFonts w:cs="Times New Roman"/>
          <w:szCs w:val="28"/>
          <w:lang w:val="vi-VN"/>
        </w:rPr>
      </w:pPr>
      <w:r w:rsidRPr="00491F9B">
        <w:rPr>
          <w:rFonts w:cs="Times New Roman"/>
          <w:spacing w:val="-4"/>
          <w:szCs w:val="28"/>
          <w:lang w:val="vi-VN"/>
        </w:rPr>
        <w:t xml:space="preserve">- Chủ trì việc lập quy hoạch xây dựng hệ thống hạ tầng kỹ thuật đô thị, thiết </w:t>
      </w:r>
      <w:r w:rsidRPr="00491F9B">
        <w:rPr>
          <w:rFonts w:cs="Times New Roman"/>
          <w:spacing w:val="-6"/>
          <w:szCs w:val="28"/>
          <w:lang w:val="vi-VN"/>
        </w:rPr>
        <w:t xml:space="preserve">kế đô thị, Quy chế quản lý kiến trúc nhà ở đô thị, cải tạo chỉnh trang đô thị và quy </w:t>
      </w:r>
      <w:r w:rsidRPr="00491F9B">
        <w:rPr>
          <w:rFonts w:cs="Times New Roman"/>
          <w:szCs w:val="28"/>
          <w:lang w:val="vi-VN"/>
        </w:rPr>
        <w:t xml:space="preserve">hoạch điểm dân cư nông thôn phù hợp với quy hoạch xây dựng đã được cấp có </w:t>
      </w:r>
      <w:r w:rsidRPr="00491F9B">
        <w:rPr>
          <w:rFonts w:cs="Times New Roman"/>
          <w:spacing w:val="-6"/>
          <w:szCs w:val="28"/>
          <w:lang w:val="vi-VN"/>
        </w:rPr>
        <w:t xml:space="preserve">thẩm quyền phê duyệt, làm cơ sở để các cơ quan quản lý nhà nước và chính quyền </w:t>
      </w:r>
      <w:r w:rsidRPr="00491F9B">
        <w:rPr>
          <w:rFonts w:cs="Times New Roman"/>
          <w:szCs w:val="28"/>
          <w:lang w:val="vi-VN"/>
        </w:rPr>
        <w:t xml:space="preserve">địa phương quản lý kiến trúc nhà ở; </w:t>
      </w:r>
    </w:p>
    <w:p w14:paraId="16726417" w14:textId="3E40AE63" w:rsidR="00CE46DD" w:rsidRPr="00491F9B" w:rsidRDefault="00CE46DD" w:rsidP="001E46B5">
      <w:pPr>
        <w:spacing w:before="40" w:after="40"/>
        <w:rPr>
          <w:rFonts w:cs="Times New Roman"/>
          <w:spacing w:val="-6"/>
          <w:szCs w:val="28"/>
          <w:lang w:val="vi-VN"/>
        </w:rPr>
      </w:pPr>
      <w:r w:rsidRPr="00491F9B">
        <w:rPr>
          <w:rFonts w:cs="Times New Roman"/>
          <w:szCs w:val="28"/>
          <w:lang w:val="vi-VN"/>
        </w:rPr>
        <w:t xml:space="preserve">- Chủ trì phối hợp các ngành liên quan, Uỷ ban nhân dân cấp huyện lập kế hoạch phát triển nhà ở hàng năm và 5 năm; nêu rõ lộ trình </w:t>
      </w:r>
      <w:r w:rsidRPr="00491F9B">
        <w:rPr>
          <w:rFonts w:cs="Times New Roman"/>
          <w:spacing w:val="-1"/>
          <w:szCs w:val="28"/>
          <w:lang w:val="vi-VN"/>
        </w:rPr>
        <w:t xml:space="preserve">thực hiện, nhu cầu và giải pháp tài chính trình UBND tỉnh Quảng Trị, </w:t>
      </w:r>
      <w:r w:rsidRPr="00491F9B">
        <w:rPr>
          <w:rFonts w:cs="Times New Roman"/>
          <w:szCs w:val="28"/>
          <w:lang w:val="vi-VN"/>
        </w:rPr>
        <w:t xml:space="preserve">trước hết tập trung vào các đơn vị hành chính có xu hướng phát triển </w:t>
      </w:r>
      <w:r w:rsidRPr="00491F9B">
        <w:rPr>
          <w:rFonts w:cs="Times New Roman"/>
          <w:spacing w:val="-6"/>
          <w:szCs w:val="28"/>
          <w:lang w:val="vi-VN"/>
        </w:rPr>
        <w:t>nhanh như thành phố Đông Hà, thị xã Quảng Trị</w:t>
      </w:r>
      <w:r w:rsidR="005C2837">
        <w:rPr>
          <w:rFonts w:cs="Times New Roman"/>
          <w:spacing w:val="-6"/>
          <w:szCs w:val="28"/>
          <w:lang w:val="vi-VN"/>
        </w:rPr>
        <w:t>,</w:t>
      </w:r>
      <w:r w:rsidRPr="00491F9B">
        <w:rPr>
          <w:rFonts w:cs="Times New Roman"/>
          <w:spacing w:val="-6"/>
          <w:szCs w:val="28"/>
          <w:lang w:val="vi-VN"/>
        </w:rPr>
        <w:t xml:space="preserve">... </w:t>
      </w:r>
    </w:p>
    <w:p w14:paraId="3D76793B" w14:textId="77777777" w:rsidR="00CE46DD" w:rsidRPr="00491F9B" w:rsidRDefault="00CE46DD" w:rsidP="005C2837">
      <w:pPr>
        <w:spacing w:before="40" w:after="40" w:line="269" w:lineRule="auto"/>
        <w:rPr>
          <w:rFonts w:cs="Times New Roman"/>
          <w:spacing w:val="-6"/>
          <w:szCs w:val="28"/>
          <w:lang w:val="vi-VN"/>
        </w:rPr>
      </w:pPr>
      <w:r w:rsidRPr="00491F9B">
        <w:rPr>
          <w:rFonts w:cs="Times New Roman"/>
          <w:spacing w:val="-7"/>
          <w:szCs w:val="28"/>
          <w:lang w:val="vi-VN"/>
        </w:rPr>
        <w:t xml:space="preserve">- Phối hợp với Sở Nội vụ kiện toàn tổ chức bộ máy quản lý và phát triển nhà ở của tỉnh và các huyện đảm bảo điều kiện và năng lực thực hiện trình Chủ tịch </w:t>
      </w:r>
      <w:r w:rsidRPr="00491F9B">
        <w:rPr>
          <w:rFonts w:cs="Times New Roman"/>
          <w:spacing w:val="-12"/>
          <w:szCs w:val="28"/>
          <w:lang w:val="vi-VN"/>
        </w:rPr>
        <w:t xml:space="preserve">UBND tỉnh quyết định; </w:t>
      </w:r>
    </w:p>
    <w:p w14:paraId="0515B317" w14:textId="77777777" w:rsidR="00CE46DD" w:rsidRPr="00491F9B" w:rsidRDefault="00CE46DD" w:rsidP="005C2837">
      <w:pPr>
        <w:spacing w:before="40" w:after="40" w:line="269" w:lineRule="auto"/>
        <w:rPr>
          <w:rFonts w:cs="Times New Roman"/>
          <w:spacing w:val="-11"/>
          <w:szCs w:val="28"/>
          <w:lang w:val="vi-VN"/>
        </w:rPr>
      </w:pPr>
      <w:r w:rsidRPr="00491F9B">
        <w:rPr>
          <w:rFonts w:cs="Times New Roman"/>
          <w:spacing w:val="-1"/>
          <w:szCs w:val="28"/>
          <w:lang w:val="vi-VN"/>
        </w:rPr>
        <w:t xml:space="preserve">- Phối hợp với Sở Lao động Thương binh và Xã hội lập kế hoạch xây dựng </w:t>
      </w:r>
      <w:r w:rsidRPr="00491F9B">
        <w:rPr>
          <w:rFonts w:cs="Times New Roman"/>
          <w:spacing w:val="1"/>
          <w:szCs w:val="28"/>
          <w:lang w:val="vi-VN"/>
        </w:rPr>
        <w:t xml:space="preserve">nhà ở hàng năm cho các đối tượng chính sách, người có công với cách mạng, </w:t>
      </w:r>
      <w:r w:rsidRPr="00491F9B">
        <w:rPr>
          <w:rFonts w:cs="Times New Roman"/>
          <w:spacing w:val="-11"/>
          <w:szCs w:val="28"/>
          <w:lang w:val="vi-VN"/>
        </w:rPr>
        <w:t xml:space="preserve">người nghèo; </w:t>
      </w:r>
    </w:p>
    <w:p w14:paraId="2C8426FD" w14:textId="77777777" w:rsidR="00CE46DD" w:rsidRPr="00491F9B" w:rsidRDefault="00CE46DD" w:rsidP="005C2837">
      <w:pPr>
        <w:spacing w:before="40" w:after="40" w:line="269" w:lineRule="auto"/>
        <w:rPr>
          <w:rFonts w:cs="Times New Roman"/>
          <w:spacing w:val="-4"/>
          <w:szCs w:val="28"/>
          <w:lang w:val="vi-VN"/>
        </w:rPr>
      </w:pPr>
      <w:r w:rsidRPr="00491F9B">
        <w:rPr>
          <w:rFonts w:cs="Times New Roman"/>
          <w:szCs w:val="28"/>
          <w:lang w:val="vi-VN"/>
        </w:rPr>
        <w:lastRenderedPageBreak/>
        <w:t xml:space="preserve">- Phối hợp với các ngành liên quan xây dựng Đề án nhà ở xã hội, </w:t>
      </w:r>
      <w:r w:rsidRPr="00491F9B">
        <w:rPr>
          <w:rFonts w:cs="Times New Roman"/>
          <w:spacing w:val="-5"/>
          <w:szCs w:val="28"/>
          <w:lang w:val="vi-VN"/>
        </w:rPr>
        <w:t xml:space="preserve">Quy chế quản lý sử dụng quỹ nhà ở xã hội, nhà ở tái định cư trình Uỷ ban nhân dân </w:t>
      </w:r>
      <w:r w:rsidRPr="00491F9B">
        <w:rPr>
          <w:rFonts w:cs="Times New Roman"/>
          <w:spacing w:val="-4"/>
          <w:szCs w:val="28"/>
          <w:lang w:val="vi-VN"/>
        </w:rPr>
        <w:t xml:space="preserve">tỉnh xem xét phê duyệt; </w:t>
      </w:r>
    </w:p>
    <w:p w14:paraId="64D88323" w14:textId="77777777" w:rsidR="00CE46DD" w:rsidRPr="00491F9B" w:rsidRDefault="00CE46DD" w:rsidP="005C2837">
      <w:pPr>
        <w:spacing w:before="40" w:after="40" w:line="269" w:lineRule="auto"/>
        <w:rPr>
          <w:rFonts w:cs="Times New Roman"/>
          <w:spacing w:val="-4"/>
          <w:szCs w:val="28"/>
          <w:lang w:val="vi-VN"/>
        </w:rPr>
      </w:pPr>
      <w:r w:rsidRPr="00491F9B">
        <w:rPr>
          <w:rFonts w:cs="Times New Roman"/>
          <w:spacing w:val="-4"/>
          <w:szCs w:val="28"/>
          <w:lang w:val="vi-VN"/>
        </w:rPr>
        <w:t>- Nghiên cứu đầu tư xây dựng Quy định về quản lý dự án nhà ở sau đầu tư xây dựng; ban hành các mẫu nhà ở phù hợp với điều kiện và đặc điểm của địa phương để các đơn vị và nhân dân tham khảo, áp dụng.</w:t>
      </w:r>
    </w:p>
    <w:p w14:paraId="612BBDA4" w14:textId="580108DE" w:rsidR="00CE46DD" w:rsidRDefault="00CE46DD" w:rsidP="005C2837">
      <w:pPr>
        <w:spacing w:before="40" w:after="40" w:line="269" w:lineRule="auto"/>
        <w:rPr>
          <w:rFonts w:cs="Times New Roman"/>
          <w:b/>
          <w:szCs w:val="28"/>
          <w:lang w:val="vi-VN"/>
        </w:rPr>
      </w:pPr>
      <w:r w:rsidRPr="00491F9B">
        <w:rPr>
          <w:rFonts w:cs="Times New Roman"/>
          <w:b/>
          <w:szCs w:val="28"/>
          <w:lang w:val="vi-VN"/>
        </w:rPr>
        <w:t>b. Sở tài nguyên và môi trường</w:t>
      </w:r>
    </w:p>
    <w:p w14:paraId="3ABE06CA" w14:textId="1055E2C9" w:rsidR="009864C0" w:rsidRDefault="009864C0" w:rsidP="005C2837">
      <w:pPr>
        <w:spacing w:before="40" w:after="40" w:line="269" w:lineRule="auto"/>
        <w:rPr>
          <w:rFonts w:cs="Times New Roman"/>
          <w:szCs w:val="28"/>
        </w:rPr>
      </w:pPr>
      <w:r w:rsidRPr="009864C0">
        <w:rPr>
          <w:rFonts w:cs="Times New Roman"/>
          <w:szCs w:val="28"/>
        </w:rPr>
        <w:t>- Hướng</w:t>
      </w:r>
      <w:r>
        <w:rPr>
          <w:rFonts w:cs="Times New Roman"/>
          <w:szCs w:val="28"/>
        </w:rPr>
        <w:t xml:space="preserve"> dẫn UBND cấp huyện thực hiện điều chỉnh quy hoạch sử dụng đất đảm bảo cân đối quỹ đất cho phát triển nhà ở, đặc biệt là nhà ở xã hộ</w:t>
      </w:r>
      <w:r w:rsidR="00272CE1">
        <w:rPr>
          <w:rFonts w:cs="Times New Roman"/>
          <w:szCs w:val="28"/>
        </w:rPr>
        <w:t>i;</w:t>
      </w:r>
    </w:p>
    <w:p w14:paraId="25D9CA21" w14:textId="7FF6E112" w:rsidR="009864C0" w:rsidRDefault="009864C0" w:rsidP="005C2837">
      <w:pPr>
        <w:spacing w:before="40" w:after="40" w:line="269" w:lineRule="auto"/>
        <w:rPr>
          <w:rFonts w:cs="Times New Roman"/>
          <w:szCs w:val="28"/>
        </w:rPr>
      </w:pPr>
      <w:r>
        <w:rPr>
          <w:rFonts w:cs="Times New Roman"/>
          <w:szCs w:val="28"/>
        </w:rPr>
        <w:t>- Hướng dẫn thủ tục giao đất, thuê đất để thực hiện các dự án xây dựng nhà ở</w:t>
      </w:r>
      <w:r w:rsidR="00272CE1">
        <w:rPr>
          <w:rFonts w:cs="Times New Roman"/>
          <w:szCs w:val="28"/>
        </w:rPr>
        <w:t>;</w:t>
      </w:r>
    </w:p>
    <w:p w14:paraId="23437F7F" w14:textId="252FBD12" w:rsidR="00CE46DD" w:rsidRPr="00491F9B" w:rsidRDefault="00CE46DD" w:rsidP="005C2837">
      <w:pPr>
        <w:spacing w:before="40" w:after="40" w:line="269" w:lineRule="auto"/>
        <w:rPr>
          <w:rFonts w:cs="Times New Roman"/>
          <w:szCs w:val="28"/>
          <w:lang w:val="vi-VN"/>
        </w:rPr>
      </w:pPr>
      <w:r w:rsidRPr="00491F9B">
        <w:rPr>
          <w:rFonts w:cs="Times New Roman"/>
          <w:szCs w:val="28"/>
          <w:lang w:val="vi-VN"/>
        </w:rPr>
        <w:t xml:space="preserve">- </w:t>
      </w:r>
      <w:r w:rsidR="009864C0">
        <w:rPr>
          <w:rFonts w:cs="Times New Roman"/>
          <w:szCs w:val="28"/>
        </w:rPr>
        <w:t>N</w:t>
      </w:r>
      <w:r w:rsidRPr="00491F9B">
        <w:rPr>
          <w:rFonts w:cs="Times New Roman"/>
          <w:szCs w:val="28"/>
          <w:lang w:val="vi-VN"/>
        </w:rPr>
        <w:t xml:space="preserve">ghiên cứu trình UBND tỉnh </w:t>
      </w:r>
      <w:r w:rsidR="009864C0">
        <w:rPr>
          <w:rFonts w:cs="Times New Roman"/>
          <w:szCs w:val="28"/>
        </w:rPr>
        <w:t>điều chỉnh những bất cập trong bồi thường, hỗ trợ, tái định cư.</w:t>
      </w:r>
    </w:p>
    <w:p w14:paraId="6F7EECFF" w14:textId="77777777" w:rsidR="00CE46DD" w:rsidRPr="00491F9B" w:rsidRDefault="00CE46DD" w:rsidP="005C2837">
      <w:pPr>
        <w:spacing w:before="40" w:after="40" w:line="269" w:lineRule="auto"/>
        <w:rPr>
          <w:rFonts w:cs="Times New Roman"/>
          <w:b/>
          <w:szCs w:val="28"/>
          <w:lang w:val="vi-VN"/>
        </w:rPr>
      </w:pPr>
      <w:r w:rsidRPr="00491F9B">
        <w:rPr>
          <w:rFonts w:cs="Times New Roman"/>
          <w:b/>
          <w:szCs w:val="28"/>
          <w:lang w:val="vi-VN"/>
        </w:rPr>
        <w:t>c. Sở kế hoạch đầu tư</w:t>
      </w:r>
    </w:p>
    <w:p w14:paraId="7356E5E0" w14:textId="77777777" w:rsidR="00CE46DD" w:rsidRPr="00491F9B" w:rsidRDefault="00CE46DD" w:rsidP="005C2837">
      <w:pPr>
        <w:spacing w:before="40" w:after="40" w:line="269" w:lineRule="auto"/>
        <w:rPr>
          <w:rFonts w:cs="Times New Roman"/>
          <w:szCs w:val="28"/>
          <w:lang w:val="vi-VN"/>
        </w:rPr>
      </w:pPr>
      <w:r w:rsidRPr="00491F9B">
        <w:rPr>
          <w:rFonts w:cs="Times New Roman"/>
          <w:spacing w:val="-1"/>
          <w:szCs w:val="28"/>
          <w:lang w:val="vi-VN"/>
        </w:rPr>
        <w:t xml:space="preserve">- Chủ trì, phối hợp với Sở Xây dựng bổ sung các chỉ tiêu phát triển nhà ở </w:t>
      </w:r>
      <w:r w:rsidRPr="00491F9B">
        <w:rPr>
          <w:rFonts w:cs="Times New Roman"/>
          <w:szCs w:val="28"/>
          <w:lang w:val="vi-VN"/>
        </w:rPr>
        <w:t xml:space="preserve">vào kế hoạch phát triển kinh tế - xã hội của địa phương làm cơ sở chỉ đạo, điều </w:t>
      </w:r>
      <w:r w:rsidRPr="00491F9B">
        <w:rPr>
          <w:rFonts w:cs="Times New Roman"/>
          <w:spacing w:val="-8"/>
          <w:szCs w:val="28"/>
          <w:lang w:val="vi-VN"/>
        </w:rPr>
        <w:t xml:space="preserve">hành và kiểm điểm kết quả thực hiện theo định kỳ trình UBND tỉnh quyết định; </w:t>
      </w:r>
    </w:p>
    <w:p w14:paraId="67BDAA4C" w14:textId="77777777" w:rsidR="00CE46DD" w:rsidRPr="00491F9B" w:rsidRDefault="00CE46DD" w:rsidP="005C2837">
      <w:pPr>
        <w:spacing w:before="40" w:after="40" w:line="269" w:lineRule="auto"/>
        <w:rPr>
          <w:rFonts w:cs="Times New Roman"/>
          <w:szCs w:val="28"/>
          <w:lang w:val="vi-VN"/>
        </w:rPr>
      </w:pPr>
      <w:r w:rsidRPr="00491F9B">
        <w:rPr>
          <w:rFonts w:cs="Times New Roman"/>
          <w:spacing w:val="-5"/>
          <w:szCs w:val="28"/>
          <w:lang w:val="vi-VN"/>
        </w:rPr>
        <w:t xml:space="preserve">- Lập kế hoạch về vốn, cân đối vốn đáp ứng nhu cầu phát triển nhà ở từ vốn ngân sách hàng năm và từng thời kỳ; </w:t>
      </w:r>
    </w:p>
    <w:p w14:paraId="723B2369" w14:textId="77777777" w:rsidR="00CE46DD" w:rsidRPr="00491F9B" w:rsidRDefault="00CE46DD" w:rsidP="005C2837">
      <w:pPr>
        <w:spacing w:before="40" w:after="40" w:line="269" w:lineRule="auto"/>
        <w:rPr>
          <w:rFonts w:cs="Times New Roman"/>
          <w:spacing w:val="-8"/>
          <w:szCs w:val="28"/>
          <w:lang w:val="vi-VN"/>
        </w:rPr>
      </w:pPr>
      <w:r w:rsidRPr="00491F9B">
        <w:rPr>
          <w:rFonts w:cs="Times New Roman"/>
          <w:spacing w:val="-1"/>
          <w:szCs w:val="28"/>
          <w:lang w:val="vi-VN"/>
        </w:rPr>
        <w:t xml:space="preserve">- Nghiên cứu các giải pháp khuyến khích đầu tư xây dựng cơ sở hạ tầng và </w:t>
      </w:r>
      <w:r w:rsidRPr="00491F9B">
        <w:rPr>
          <w:rFonts w:cs="Times New Roman"/>
          <w:spacing w:val="-8"/>
          <w:szCs w:val="28"/>
          <w:lang w:val="vi-VN"/>
        </w:rPr>
        <w:t xml:space="preserve">phát triển nhà ở theo dự án. </w:t>
      </w:r>
    </w:p>
    <w:p w14:paraId="61CA725F" w14:textId="77777777" w:rsidR="00CE46DD" w:rsidRPr="00491F9B" w:rsidRDefault="00CE46DD" w:rsidP="005C2837">
      <w:pPr>
        <w:spacing w:before="40" w:after="40" w:line="269" w:lineRule="auto"/>
        <w:rPr>
          <w:rFonts w:cs="Times New Roman"/>
          <w:b/>
          <w:szCs w:val="28"/>
          <w:lang w:val="vi-VN"/>
        </w:rPr>
      </w:pPr>
      <w:r w:rsidRPr="00491F9B">
        <w:rPr>
          <w:rFonts w:cs="Times New Roman"/>
          <w:b/>
          <w:szCs w:val="28"/>
          <w:lang w:val="vi-VN"/>
        </w:rPr>
        <w:t>d. Sở tài chính</w:t>
      </w:r>
    </w:p>
    <w:p w14:paraId="2E9290D6" w14:textId="77777777" w:rsidR="00CE46DD" w:rsidRPr="00491F9B" w:rsidRDefault="00CE46DD" w:rsidP="005C2837">
      <w:pPr>
        <w:spacing w:before="40" w:after="40" w:line="269" w:lineRule="auto"/>
        <w:rPr>
          <w:rFonts w:cs="Times New Roman"/>
          <w:szCs w:val="28"/>
          <w:lang w:val="vi-VN"/>
        </w:rPr>
      </w:pPr>
      <w:r w:rsidRPr="00491F9B">
        <w:rPr>
          <w:rFonts w:cs="Times New Roman"/>
          <w:szCs w:val="28"/>
          <w:lang w:val="vi-VN"/>
        </w:rPr>
        <w:t xml:space="preserve">- Chủ trì, phối hợp với Sở Xây dựng và các ban ngành liên quan lập Đề án </w:t>
      </w:r>
      <w:r w:rsidRPr="00491F9B">
        <w:rPr>
          <w:rFonts w:cs="Times New Roman"/>
          <w:spacing w:val="-7"/>
          <w:szCs w:val="28"/>
          <w:lang w:val="vi-VN"/>
        </w:rPr>
        <w:t xml:space="preserve">Quỹ phát triển nhà ở trình UBND tỉnh quyết định; </w:t>
      </w:r>
    </w:p>
    <w:p w14:paraId="47CB31EA" w14:textId="77777777" w:rsidR="00CE46DD" w:rsidRPr="00491F9B" w:rsidRDefault="00CE46DD" w:rsidP="005C2837">
      <w:pPr>
        <w:spacing w:before="40" w:after="40" w:line="269" w:lineRule="auto"/>
        <w:rPr>
          <w:rFonts w:cs="Times New Roman"/>
          <w:szCs w:val="28"/>
          <w:lang w:val="vi-VN"/>
        </w:rPr>
      </w:pPr>
      <w:r w:rsidRPr="00491F9B">
        <w:rPr>
          <w:rFonts w:cs="Times New Roman"/>
          <w:szCs w:val="28"/>
          <w:lang w:val="vi-VN"/>
        </w:rPr>
        <w:t xml:space="preserve">- Bố trí ngân sách hàng năm từ vốn ngân sách theo kế hoạch trình UBND tỉnh trước khi </w:t>
      </w:r>
      <w:r w:rsidRPr="00491F9B">
        <w:rPr>
          <w:rFonts w:cs="Times New Roman"/>
          <w:spacing w:val="-9"/>
          <w:szCs w:val="28"/>
          <w:lang w:val="vi-VN"/>
        </w:rPr>
        <w:t xml:space="preserve">thông qua Hội đồng nhân dân tỉnh quyết định; </w:t>
      </w:r>
    </w:p>
    <w:p w14:paraId="5946C57C" w14:textId="77777777" w:rsidR="00CE46DD" w:rsidRPr="00491F9B" w:rsidRDefault="00CE46DD" w:rsidP="005C2837">
      <w:pPr>
        <w:spacing w:before="40" w:after="40" w:line="269" w:lineRule="auto"/>
        <w:rPr>
          <w:rFonts w:cs="Times New Roman"/>
          <w:spacing w:val="-8"/>
          <w:szCs w:val="28"/>
          <w:lang w:val="vi-VN"/>
        </w:rPr>
      </w:pPr>
      <w:r w:rsidRPr="00491F9B">
        <w:rPr>
          <w:rFonts w:cs="Times New Roman"/>
          <w:szCs w:val="28"/>
          <w:lang w:val="vi-VN"/>
        </w:rPr>
        <w:t xml:space="preserve">- Phối hợp với Sở Xây dựng để xây dựng khung giá cho thuê, mua nhà </w:t>
      </w:r>
      <w:r w:rsidRPr="00491F9B">
        <w:rPr>
          <w:rFonts w:cs="Times New Roman"/>
          <w:spacing w:val="-8"/>
          <w:szCs w:val="28"/>
          <w:lang w:val="vi-VN"/>
        </w:rPr>
        <w:t xml:space="preserve">ở xã hội, nhà ở công vụ trình UBND tỉnh quyết định. </w:t>
      </w:r>
    </w:p>
    <w:p w14:paraId="0B12F9F8" w14:textId="77777777" w:rsidR="00CE46DD" w:rsidRPr="00491F9B" w:rsidRDefault="00CE46DD" w:rsidP="005C2837">
      <w:pPr>
        <w:spacing w:before="40" w:after="40" w:line="269" w:lineRule="auto"/>
        <w:rPr>
          <w:rFonts w:cs="Times New Roman"/>
          <w:b/>
          <w:szCs w:val="28"/>
          <w:lang w:val="vi-VN"/>
        </w:rPr>
      </w:pPr>
      <w:r w:rsidRPr="00491F9B">
        <w:rPr>
          <w:rFonts w:cs="Times New Roman"/>
          <w:b/>
          <w:szCs w:val="28"/>
          <w:lang w:val="vi-VN"/>
        </w:rPr>
        <w:t>e. Sở lao động, thương binh và xã hội</w:t>
      </w:r>
    </w:p>
    <w:p w14:paraId="720C635A" w14:textId="77777777" w:rsidR="00CE46DD" w:rsidRPr="00491F9B" w:rsidRDefault="00CE46DD" w:rsidP="005C2837">
      <w:pPr>
        <w:spacing w:before="40" w:after="40" w:line="269" w:lineRule="auto"/>
        <w:rPr>
          <w:rFonts w:cs="Times New Roman"/>
          <w:szCs w:val="28"/>
          <w:lang w:val="vi-VN"/>
        </w:rPr>
      </w:pPr>
      <w:r w:rsidRPr="00491F9B">
        <w:rPr>
          <w:rFonts w:cs="Times New Roman"/>
          <w:szCs w:val="28"/>
          <w:lang w:val="vi-VN"/>
        </w:rPr>
        <w:t xml:space="preserve">- Chủ trì, phối hợp với các Sở, ban ngành có liên quan, UBND các huyện, thành phố, Mặt trận Tổ quốc tỉnh Quảng Trị rà soát nhu cầu nhà ở của các hộ </w:t>
      </w:r>
      <w:r w:rsidRPr="00491F9B">
        <w:rPr>
          <w:rFonts w:cs="Times New Roman"/>
          <w:spacing w:val="1"/>
          <w:szCs w:val="28"/>
          <w:lang w:val="vi-VN"/>
        </w:rPr>
        <w:t xml:space="preserve">chính sách, hộ có công, hộ nghèo cần hỗ trợ nhà ở cho trình UBND Tỉnh phê </w:t>
      </w:r>
      <w:r w:rsidRPr="00491F9B">
        <w:rPr>
          <w:rFonts w:cs="Times New Roman"/>
          <w:spacing w:val="-25"/>
          <w:szCs w:val="28"/>
          <w:lang w:val="vi-VN"/>
        </w:rPr>
        <w:t xml:space="preserve">duyệt; </w:t>
      </w:r>
    </w:p>
    <w:p w14:paraId="604C5FBE" w14:textId="77777777" w:rsidR="00CE46DD" w:rsidRPr="00491F9B" w:rsidRDefault="00CE46DD" w:rsidP="005C2837">
      <w:pPr>
        <w:spacing w:before="40" w:after="40" w:line="269" w:lineRule="auto"/>
        <w:rPr>
          <w:rFonts w:cs="Times New Roman"/>
          <w:spacing w:val="-5"/>
          <w:szCs w:val="28"/>
          <w:lang w:val="vi-VN"/>
        </w:rPr>
      </w:pPr>
      <w:r w:rsidRPr="00491F9B">
        <w:rPr>
          <w:rFonts w:cs="Times New Roman"/>
          <w:spacing w:val="-6"/>
          <w:szCs w:val="28"/>
          <w:lang w:val="vi-VN"/>
        </w:rPr>
        <w:t xml:space="preserve">- Phối hợp với Sở Xây dựng, Sở Tài chính trong việc xác định đối tượng </w:t>
      </w:r>
      <w:r w:rsidRPr="00491F9B">
        <w:rPr>
          <w:rFonts w:cs="Times New Roman"/>
          <w:spacing w:val="-5"/>
          <w:szCs w:val="28"/>
          <w:lang w:val="vi-VN"/>
        </w:rPr>
        <w:t>cán bộ, công chức viên chức và người lao động được thuê, mua nhà ở xã hội.</w:t>
      </w:r>
    </w:p>
    <w:p w14:paraId="6D01D32A" w14:textId="77777777" w:rsidR="00CE46DD" w:rsidRPr="00491F9B" w:rsidRDefault="00CE46DD" w:rsidP="001E46B5">
      <w:pPr>
        <w:spacing w:before="40" w:after="40"/>
        <w:rPr>
          <w:rFonts w:cs="Times New Roman"/>
          <w:b/>
          <w:szCs w:val="28"/>
          <w:lang w:val="vi-VN"/>
        </w:rPr>
      </w:pPr>
      <w:r w:rsidRPr="00491F9B">
        <w:rPr>
          <w:rFonts w:cs="Times New Roman"/>
          <w:b/>
          <w:szCs w:val="28"/>
          <w:lang w:val="vi-VN"/>
        </w:rPr>
        <w:t>f. Sở nội vụ</w:t>
      </w:r>
    </w:p>
    <w:p w14:paraId="7A0ED59C" w14:textId="77777777" w:rsidR="00CE46DD" w:rsidRPr="00491F9B" w:rsidRDefault="00CE46DD" w:rsidP="001E46B5">
      <w:pPr>
        <w:spacing w:before="40" w:after="40"/>
        <w:rPr>
          <w:rFonts w:cs="Times New Roman"/>
          <w:szCs w:val="28"/>
          <w:lang w:val="vi-VN"/>
        </w:rPr>
      </w:pPr>
      <w:r w:rsidRPr="00491F9B">
        <w:rPr>
          <w:rFonts w:cs="Times New Roman"/>
          <w:szCs w:val="28"/>
          <w:lang w:val="vi-VN"/>
        </w:rPr>
        <w:t xml:space="preserve">- Chủ trì kiện toàn tổ chức bộ máy quản lý và </w:t>
      </w:r>
      <w:r w:rsidRPr="00491F9B">
        <w:rPr>
          <w:rFonts w:cs="Times New Roman"/>
          <w:spacing w:val="-5"/>
          <w:szCs w:val="28"/>
          <w:lang w:val="vi-VN"/>
        </w:rPr>
        <w:t xml:space="preserve">phát triển nhà của tỉnh, đảm bảo đủ điều kiện và năng lực thực hiện Chương trình </w:t>
      </w:r>
      <w:r w:rsidRPr="00491F9B">
        <w:rPr>
          <w:rFonts w:cs="Times New Roman"/>
          <w:spacing w:val="-8"/>
          <w:szCs w:val="28"/>
          <w:lang w:val="vi-VN"/>
        </w:rPr>
        <w:t xml:space="preserve">phát triển nhà ở trình UBND tỉnh xem xét, quyết định; </w:t>
      </w:r>
    </w:p>
    <w:p w14:paraId="2625BC7B" w14:textId="77777777" w:rsidR="00CE46DD" w:rsidRPr="00491F9B" w:rsidRDefault="00CE46DD" w:rsidP="001E46B5">
      <w:pPr>
        <w:spacing w:before="40" w:after="40"/>
        <w:rPr>
          <w:rFonts w:cs="Times New Roman"/>
          <w:spacing w:val="-5"/>
          <w:szCs w:val="28"/>
          <w:lang w:val="vi-VN"/>
        </w:rPr>
      </w:pPr>
      <w:r w:rsidRPr="00491F9B">
        <w:rPr>
          <w:rFonts w:cs="Times New Roman"/>
          <w:spacing w:val="-5"/>
          <w:szCs w:val="28"/>
          <w:lang w:val="vi-VN"/>
        </w:rPr>
        <w:t>- Phối hợp với các Ban ngành trong việc thực hiện chính sách nhà ở.</w:t>
      </w:r>
    </w:p>
    <w:p w14:paraId="10BC8970" w14:textId="77777777" w:rsidR="00CE46DD" w:rsidRPr="00491F9B" w:rsidRDefault="00CE46DD" w:rsidP="001E46B5">
      <w:pPr>
        <w:spacing w:before="40" w:after="40"/>
        <w:rPr>
          <w:rFonts w:cs="Times New Roman"/>
          <w:b/>
          <w:szCs w:val="28"/>
          <w:lang w:val="vi-VN"/>
        </w:rPr>
      </w:pPr>
      <w:r w:rsidRPr="00491F9B">
        <w:rPr>
          <w:rFonts w:cs="Times New Roman"/>
          <w:b/>
          <w:szCs w:val="28"/>
          <w:lang w:val="vi-VN"/>
        </w:rPr>
        <w:lastRenderedPageBreak/>
        <w:t>g. Sở giao thông vận tải</w:t>
      </w:r>
    </w:p>
    <w:p w14:paraId="2BF13D7E" w14:textId="77777777" w:rsidR="00CE46DD" w:rsidRPr="00491F9B" w:rsidRDefault="00CE46DD" w:rsidP="001E46B5">
      <w:pPr>
        <w:spacing w:before="40" w:after="40"/>
        <w:rPr>
          <w:rFonts w:cs="Times New Roman"/>
          <w:spacing w:val="-21"/>
          <w:szCs w:val="28"/>
          <w:lang w:val="vi-VN"/>
        </w:rPr>
      </w:pPr>
      <w:r w:rsidRPr="00491F9B">
        <w:rPr>
          <w:rFonts w:cs="Times New Roman"/>
          <w:spacing w:val="-1"/>
          <w:szCs w:val="28"/>
          <w:lang w:val="vi-VN"/>
        </w:rPr>
        <w:t xml:space="preserve">Phối hợp với Sở Xây dựng và các cơ quan, đơn vị có liên quan trong việc </w:t>
      </w:r>
      <w:r w:rsidRPr="00491F9B">
        <w:rPr>
          <w:rFonts w:cs="Times New Roman"/>
          <w:spacing w:val="-6"/>
          <w:szCs w:val="28"/>
          <w:lang w:val="vi-VN"/>
        </w:rPr>
        <w:t xml:space="preserve">lập quy hoạch hệ thống hạ tầng giao thông đô thị, nông thôn gắn với việc khai thác </w:t>
      </w:r>
      <w:r w:rsidRPr="00491F9B">
        <w:rPr>
          <w:rFonts w:cs="Times New Roman"/>
          <w:szCs w:val="28"/>
          <w:lang w:val="vi-VN"/>
        </w:rPr>
        <w:t xml:space="preserve">quỹ đất để tạo quỹ đất phát triển nhà ở phù hợp với quy hoạch xây dựng trên địa </w:t>
      </w:r>
      <w:r w:rsidRPr="00491F9B">
        <w:rPr>
          <w:rFonts w:cs="Times New Roman"/>
          <w:spacing w:val="-21"/>
          <w:szCs w:val="28"/>
          <w:lang w:val="vi-VN"/>
        </w:rPr>
        <w:t xml:space="preserve">bàn Tỉnh. </w:t>
      </w:r>
    </w:p>
    <w:p w14:paraId="60D0E044" w14:textId="22866FC5" w:rsidR="00CE46DD" w:rsidRPr="00F8565E" w:rsidRDefault="00CE46DD" w:rsidP="001E46B5">
      <w:pPr>
        <w:spacing w:before="40" w:after="40"/>
        <w:rPr>
          <w:rFonts w:cs="Times New Roman"/>
          <w:b/>
          <w:szCs w:val="28"/>
        </w:rPr>
      </w:pPr>
      <w:r w:rsidRPr="00491F9B">
        <w:rPr>
          <w:rFonts w:cs="Times New Roman"/>
          <w:b/>
          <w:szCs w:val="28"/>
          <w:lang w:val="vi-VN"/>
        </w:rPr>
        <w:t>h. Ban Quả</w:t>
      </w:r>
      <w:r w:rsidR="00F8565E">
        <w:rPr>
          <w:rFonts w:cs="Times New Roman"/>
          <w:b/>
          <w:szCs w:val="28"/>
          <w:lang w:val="vi-VN"/>
        </w:rPr>
        <w:t xml:space="preserve">n lý </w:t>
      </w:r>
      <w:r w:rsidR="00F8565E">
        <w:rPr>
          <w:rFonts w:cs="Times New Roman"/>
          <w:b/>
          <w:szCs w:val="28"/>
        </w:rPr>
        <w:t>Khu kinh tế</w:t>
      </w:r>
    </w:p>
    <w:p w14:paraId="48387435" w14:textId="5A00C4B3" w:rsidR="00CE46DD" w:rsidRPr="00491F9B" w:rsidRDefault="00CE46DD" w:rsidP="001E46B5">
      <w:pPr>
        <w:spacing w:before="40" w:after="40"/>
        <w:rPr>
          <w:rFonts w:cs="Times New Roman"/>
          <w:szCs w:val="28"/>
          <w:lang w:val="vi-VN"/>
        </w:rPr>
      </w:pPr>
      <w:r w:rsidRPr="00491F9B">
        <w:rPr>
          <w:rFonts w:cs="Times New Roman"/>
          <w:szCs w:val="28"/>
          <w:lang w:val="vi-VN"/>
        </w:rPr>
        <w:t xml:space="preserve">Chủ trì, phối hợp với Sở Xây dựng và các cơ quan có liên quan đánh giá, </w:t>
      </w:r>
      <w:r w:rsidRPr="00491F9B">
        <w:rPr>
          <w:rFonts w:cs="Times New Roman"/>
          <w:spacing w:val="-4"/>
          <w:szCs w:val="28"/>
          <w:lang w:val="vi-VN"/>
        </w:rPr>
        <w:t>xác định nhu cầu về nhà ở của công nhân làm việc tại các khu công nghiệp</w:t>
      </w:r>
      <w:r w:rsidR="00F8565E">
        <w:rPr>
          <w:rFonts w:cs="Times New Roman"/>
          <w:spacing w:val="-4"/>
          <w:szCs w:val="28"/>
        </w:rPr>
        <w:t>, khu kinh tế</w:t>
      </w:r>
      <w:r w:rsidRPr="00491F9B">
        <w:rPr>
          <w:rFonts w:cs="Times New Roman"/>
          <w:spacing w:val="-4"/>
          <w:szCs w:val="28"/>
          <w:lang w:val="vi-VN"/>
        </w:rPr>
        <w:t xml:space="preserve"> trên địa </w:t>
      </w:r>
      <w:r w:rsidRPr="00491F9B">
        <w:rPr>
          <w:rFonts w:cs="Times New Roman"/>
          <w:spacing w:val="-1"/>
          <w:szCs w:val="28"/>
          <w:lang w:val="vi-VN"/>
        </w:rPr>
        <w:t>bàn tỉnh,</w:t>
      </w:r>
      <w:r w:rsidR="00F8565E">
        <w:rPr>
          <w:rFonts w:cs="Times New Roman"/>
          <w:spacing w:val="-1"/>
          <w:szCs w:val="28"/>
        </w:rPr>
        <w:t xml:space="preserve"> thu hút các nhà đầu tư</w:t>
      </w:r>
      <w:r w:rsidRPr="00491F9B">
        <w:rPr>
          <w:rFonts w:cs="Times New Roman"/>
          <w:spacing w:val="-1"/>
          <w:szCs w:val="28"/>
          <w:lang w:val="vi-VN"/>
        </w:rPr>
        <w:t xml:space="preserve"> </w:t>
      </w:r>
      <w:r w:rsidR="00F8565E">
        <w:rPr>
          <w:rFonts w:cs="Times New Roman"/>
          <w:spacing w:val="-1"/>
          <w:szCs w:val="28"/>
        </w:rPr>
        <w:t xml:space="preserve">để đầu tư các dự án phát triển nhà ở dành cho công nhân tại </w:t>
      </w:r>
      <w:r w:rsidR="00F8565E" w:rsidRPr="00491F9B">
        <w:rPr>
          <w:rFonts w:cs="Times New Roman"/>
          <w:spacing w:val="-4"/>
          <w:szCs w:val="28"/>
          <w:lang w:val="vi-VN"/>
        </w:rPr>
        <w:t>các khu công nghiệp</w:t>
      </w:r>
      <w:r w:rsidR="00F8565E">
        <w:rPr>
          <w:rFonts w:cs="Times New Roman"/>
          <w:spacing w:val="-4"/>
          <w:szCs w:val="28"/>
        </w:rPr>
        <w:t>, khu kinh tế</w:t>
      </w:r>
      <w:r w:rsidRPr="00491F9B">
        <w:rPr>
          <w:rFonts w:cs="Times New Roman"/>
          <w:spacing w:val="-9"/>
          <w:szCs w:val="28"/>
          <w:lang w:val="vi-VN"/>
        </w:rPr>
        <w:t xml:space="preserve">. </w:t>
      </w:r>
    </w:p>
    <w:p w14:paraId="38CEF77C" w14:textId="77777777" w:rsidR="00CE46DD" w:rsidRPr="00491F9B" w:rsidRDefault="00CE46DD" w:rsidP="001E46B5">
      <w:pPr>
        <w:spacing w:before="40" w:after="40"/>
        <w:rPr>
          <w:rFonts w:cs="Times New Roman"/>
          <w:b/>
          <w:szCs w:val="28"/>
          <w:lang w:val="vi-VN"/>
        </w:rPr>
      </w:pPr>
      <w:r w:rsidRPr="00491F9B">
        <w:rPr>
          <w:rFonts w:cs="Times New Roman"/>
          <w:b/>
          <w:szCs w:val="28"/>
          <w:lang w:val="vi-VN"/>
        </w:rPr>
        <w:t>i. Mặt trận tổ quốc tỉnh và các đơn vị thành viên</w:t>
      </w:r>
    </w:p>
    <w:p w14:paraId="76F92EE7" w14:textId="77777777" w:rsidR="00CE46DD" w:rsidRPr="00491F9B" w:rsidRDefault="00CE46DD" w:rsidP="001E46B5">
      <w:pPr>
        <w:spacing w:before="40" w:after="40"/>
        <w:rPr>
          <w:rFonts w:cs="Times New Roman"/>
          <w:spacing w:val="-4"/>
          <w:szCs w:val="28"/>
          <w:lang w:val="vi-VN"/>
        </w:rPr>
      </w:pPr>
      <w:r w:rsidRPr="00491F9B">
        <w:rPr>
          <w:rFonts w:cs="Times New Roman"/>
          <w:szCs w:val="28"/>
          <w:lang w:val="vi-VN"/>
        </w:rPr>
        <w:t xml:space="preserve">Tuyên truyền, vận động nhân dân thực hiện và giám sát việc thực hiện pháp </w:t>
      </w:r>
      <w:r w:rsidRPr="00491F9B">
        <w:rPr>
          <w:rFonts w:cs="Times New Roman"/>
          <w:spacing w:val="-1"/>
          <w:szCs w:val="28"/>
          <w:lang w:val="vi-VN"/>
        </w:rPr>
        <w:t xml:space="preserve">luật về nhà ở; vận động các tổ chức, cá nhân trong và ngoài nước đóng góp, hỗ trợ </w:t>
      </w:r>
      <w:r w:rsidRPr="00491F9B">
        <w:rPr>
          <w:rFonts w:cs="Times New Roman"/>
          <w:szCs w:val="28"/>
          <w:lang w:val="vi-VN"/>
        </w:rPr>
        <w:t xml:space="preserve">các Chương trình xây dựng nhà ở cho các đối tượng chính sách xã hội, người có </w:t>
      </w:r>
      <w:r w:rsidRPr="00491F9B">
        <w:rPr>
          <w:rFonts w:cs="Times New Roman"/>
          <w:spacing w:val="-4"/>
          <w:szCs w:val="28"/>
          <w:lang w:val="vi-VN"/>
        </w:rPr>
        <w:t>thu nhập thấp, người nghèo gặp khó khăn về nhà ở.</w:t>
      </w:r>
    </w:p>
    <w:p w14:paraId="50895279" w14:textId="77777777" w:rsidR="00CE46DD" w:rsidRPr="00491F9B" w:rsidRDefault="00CE46DD" w:rsidP="001E46B5">
      <w:pPr>
        <w:spacing w:before="40" w:after="40"/>
        <w:rPr>
          <w:rFonts w:cs="Times New Roman"/>
          <w:b/>
          <w:szCs w:val="28"/>
          <w:lang w:val="vi-VN"/>
        </w:rPr>
      </w:pPr>
      <w:r w:rsidRPr="00491F9B">
        <w:rPr>
          <w:rFonts w:cs="Times New Roman"/>
          <w:b/>
          <w:szCs w:val="28"/>
          <w:lang w:val="vi-VN"/>
        </w:rPr>
        <w:t>k. Các chủ đầu tư dự án phát triển nhà ở</w:t>
      </w:r>
    </w:p>
    <w:p w14:paraId="3F2DBDDB" w14:textId="77777777" w:rsidR="00CE46DD" w:rsidRPr="00491F9B" w:rsidRDefault="00CE46DD" w:rsidP="001E46B5">
      <w:pPr>
        <w:spacing w:before="40" w:after="40"/>
        <w:rPr>
          <w:rFonts w:cs="Times New Roman"/>
          <w:spacing w:val="-13"/>
          <w:szCs w:val="28"/>
          <w:lang w:val="vi-VN"/>
        </w:rPr>
      </w:pPr>
      <w:r w:rsidRPr="00491F9B">
        <w:rPr>
          <w:rFonts w:cs="Times New Roman"/>
          <w:spacing w:val="-6"/>
          <w:szCs w:val="28"/>
          <w:lang w:val="vi-VN"/>
        </w:rPr>
        <w:t xml:space="preserve">Có trách nhiệm lập, trình duyệt và triển khai thực hiện dự án sau </w:t>
      </w:r>
      <w:r w:rsidRPr="00491F9B">
        <w:rPr>
          <w:rFonts w:cs="Times New Roman"/>
          <w:spacing w:val="-7"/>
          <w:szCs w:val="28"/>
          <w:lang w:val="vi-VN"/>
        </w:rPr>
        <w:t xml:space="preserve">khi được cơ quan có thẩm quyền phê duyệt theo đúng nội dung dự án và tiến độ đã </w:t>
      </w:r>
      <w:r w:rsidRPr="00491F9B">
        <w:rPr>
          <w:rFonts w:cs="Times New Roman"/>
          <w:spacing w:val="-13"/>
          <w:szCs w:val="28"/>
          <w:lang w:val="vi-VN"/>
        </w:rPr>
        <w:t xml:space="preserve">được phê duyệt. </w:t>
      </w:r>
    </w:p>
    <w:p w14:paraId="58D9427D" w14:textId="77777777" w:rsidR="00CE46DD" w:rsidRPr="00491F9B" w:rsidRDefault="00CE46DD" w:rsidP="001E46B5">
      <w:pPr>
        <w:spacing w:before="40" w:after="40"/>
        <w:rPr>
          <w:rFonts w:cs="Times New Roman"/>
          <w:spacing w:val="-13"/>
          <w:szCs w:val="28"/>
          <w:lang w:val="vi-VN"/>
        </w:rPr>
      </w:pPr>
    </w:p>
    <w:p w14:paraId="20AA5EE5" w14:textId="6D4F2C48" w:rsidR="00CE46DD" w:rsidRDefault="00CE46DD" w:rsidP="001E46B5">
      <w:pPr>
        <w:spacing w:before="40" w:after="40"/>
        <w:rPr>
          <w:rFonts w:cs="Times New Roman"/>
          <w:spacing w:val="-13"/>
          <w:szCs w:val="28"/>
          <w:lang w:val="vi-VN"/>
        </w:rPr>
      </w:pPr>
    </w:p>
    <w:p w14:paraId="1162A9BD" w14:textId="11167A93" w:rsidR="00105710" w:rsidRDefault="00105710" w:rsidP="001E46B5">
      <w:pPr>
        <w:spacing w:before="40" w:after="40"/>
        <w:rPr>
          <w:rFonts w:cs="Times New Roman"/>
          <w:spacing w:val="-13"/>
          <w:szCs w:val="28"/>
          <w:lang w:val="vi-VN"/>
        </w:rPr>
      </w:pPr>
    </w:p>
    <w:p w14:paraId="266914BF" w14:textId="77777777" w:rsidR="00105710" w:rsidRPr="00491F9B" w:rsidRDefault="00105710" w:rsidP="001E46B5">
      <w:pPr>
        <w:spacing w:before="40" w:after="40"/>
        <w:rPr>
          <w:rFonts w:cs="Times New Roman"/>
          <w:spacing w:val="-13"/>
          <w:szCs w:val="28"/>
          <w:lang w:val="vi-VN"/>
        </w:rPr>
      </w:pPr>
    </w:p>
    <w:p w14:paraId="430734DC" w14:textId="77777777" w:rsidR="00CE46DD" w:rsidRPr="00491F9B" w:rsidRDefault="00CE46DD" w:rsidP="001E46B5">
      <w:pPr>
        <w:spacing w:before="40" w:after="40"/>
        <w:rPr>
          <w:rFonts w:cs="Times New Roman"/>
          <w:spacing w:val="-13"/>
          <w:szCs w:val="28"/>
          <w:lang w:val="vi-VN"/>
        </w:rPr>
      </w:pPr>
    </w:p>
    <w:p w14:paraId="0683A235" w14:textId="77777777" w:rsidR="00CE46DD" w:rsidRPr="00491F9B" w:rsidRDefault="00CE46DD" w:rsidP="001E46B5">
      <w:pPr>
        <w:spacing w:before="40" w:after="40"/>
        <w:rPr>
          <w:rFonts w:cs="Times New Roman"/>
          <w:spacing w:val="-13"/>
          <w:szCs w:val="28"/>
          <w:lang w:val="vi-VN"/>
        </w:rPr>
      </w:pPr>
    </w:p>
    <w:p w14:paraId="02F28D45" w14:textId="77777777" w:rsidR="00CE46DD" w:rsidRPr="00491F9B" w:rsidRDefault="00CE46DD" w:rsidP="001E46B5">
      <w:pPr>
        <w:spacing w:before="40" w:after="40"/>
        <w:rPr>
          <w:rFonts w:cs="Times New Roman"/>
          <w:spacing w:val="-13"/>
          <w:szCs w:val="28"/>
          <w:lang w:val="vi-VN"/>
        </w:rPr>
      </w:pPr>
    </w:p>
    <w:p w14:paraId="0FE1AB98" w14:textId="77777777" w:rsidR="00CE46DD" w:rsidRPr="00491F9B" w:rsidRDefault="00CE46DD" w:rsidP="001E46B5">
      <w:pPr>
        <w:spacing w:before="40" w:after="40"/>
        <w:rPr>
          <w:rFonts w:cs="Times New Roman"/>
          <w:spacing w:val="-13"/>
          <w:szCs w:val="28"/>
          <w:lang w:val="vi-VN"/>
        </w:rPr>
      </w:pPr>
    </w:p>
    <w:p w14:paraId="5F80B052" w14:textId="77777777" w:rsidR="00CE46DD" w:rsidRPr="00491F9B" w:rsidRDefault="00CE46DD" w:rsidP="001E46B5">
      <w:pPr>
        <w:spacing w:before="40" w:after="40"/>
        <w:rPr>
          <w:rFonts w:cs="Times New Roman"/>
          <w:spacing w:val="-13"/>
          <w:szCs w:val="28"/>
          <w:lang w:val="vi-VN"/>
        </w:rPr>
      </w:pPr>
    </w:p>
    <w:p w14:paraId="66F92C47" w14:textId="77777777" w:rsidR="00CE46DD" w:rsidRPr="00491F9B" w:rsidRDefault="00CE46DD" w:rsidP="001E46B5">
      <w:pPr>
        <w:spacing w:before="40" w:after="40"/>
        <w:rPr>
          <w:rFonts w:cs="Times New Roman"/>
          <w:spacing w:val="-13"/>
          <w:szCs w:val="28"/>
          <w:lang w:val="vi-VN"/>
        </w:rPr>
      </w:pPr>
    </w:p>
    <w:p w14:paraId="00248E9E" w14:textId="77777777" w:rsidR="00CE46DD" w:rsidRPr="00491F9B" w:rsidRDefault="00CE46DD" w:rsidP="001E46B5">
      <w:pPr>
        <w:spacing w:before="40" w:after="40"/>
        <w:rPr>
          <w:rFonts w:cs="Times New Roman"/>
          <w:spacing w:val="-13"/>
          <w:szCs w:val="28"/>
          <w:lang w:val="vi-VN"/>
        </w:rPr>
      </w:pPr>
    </w:p>
    <w:p w14:paraId="21D89DA3" w14:textId="77777777" w:rsidR="00CE46DD" w:rsidRPr="00491F9B" w:rsidRDefault="00CE46DD" w:rsidP="00C801B1">
      <w:pPr>
        <w:pStyle w:val="Heading1"/>
        <w:spacing w:before="40" w:after="40"/>
        <w:jc w:val="center"/>
        <w:rPr>
          <w:rFonts w:cs="Times New Roman"/>
          <w:szCs w:val="28"/>
        </w:rPr>
      </w:pPr>
      <w:bookmarkStart w:id="98" w:name="_Toc515633657"/>
      <w:bookmarkStart w:id="99" w:name="_Toc4486019"/>
      <w:r w:rsidRPr="00491F9B">
        <w:rPr>
          <w:rFonts w:cs="Times New Roman"/>
          <w:szCs w:val="28"/>
        </w:rPr>
        <w:t>PHÂN BA. KẾT LUÂN VÀ KIẾN NGHỊ</w:t>
      </w:r>
      <w:bookmarkEnd w:id="98"/>
      <w:bookmarkEnd w:id="99"/>
    </w:p>
    <w:p w14:paraId="0E244318" w14:textId="77777777" w:rsidR="00CE46DD" w:rsidRPr="00491F9B" w:rsidRDefault="00CE46DD" w:rsidP="001E46B5">
      <w:pPr>
        <w:spacing w:before="40" w:after="40"/>
        <w:rPr>
          <w:rFonts w:cs="Times New Roman"/>
          <w:spacing w:val="-6"/>
          <w:szCs w:val="28"/>
          <w:lang w:val="vi-VN"/>
        </w:rPr>
      </w:pPr>
      <w:r w:rsidRPr="00491F9B">
        <w:rPr>
          <w:rFonts w:cs="Times New Roman"/>
          <w:szCs w:val="28"/>
          <w:lang w:val="vi-VN"/>
        </w:rPr>
        <w:t xml:space="preserve">1. Kiến nghị Hội đồng nhân dân tỉnh Quảng Trị thông qua Chương trình phát triển nhà ở tỉnh Quảng Trị đến năm 2020 và định hướng đến năm 2030 làm </w:t>
      </w:r>
      <w:r w:rsidRPr="00491F9B">
        <w:rPr>
          <w:rFonts w:cs="Times New Roman"/>
          <w:spacing w:val="-6"/>
          <w:szCs w:val="28"/>
          <w:lang w:val="vi-VN"/>
        </w:rPr>
        <w:t xml:space="preserve">căn cứ cho công tác quản lý và phát triển nhà ở trên địa bàn. </w:t>
      </w:r>
    </w:p>
    <w:p w14:paraId="202EB122" w14:textId="77777777" w:rsidR="00CE46DD" w:rsidRPr="00491F9B" w:rsidRDefault="00CE46DD" w:rsidP="001E46B5">
      <w:pPr>
        <w:spacing w:before="40" w:after="40"/>
        <w:rPr>
          <w:rFonts w:cs="Times New Roman"/>
          <w:spacing w:val="-10"/>
          <w:szCs w:val="28"/>
          <w:lang w:val="vi-VN"/>
        </w:rPr>
      </w:pPr>
      <w:r w:rsidRPr="00491F9B">
        <w:rPr>
          <w:rFonts w:cs="Times New Roman"/>
          <w:szCs w:val="28"/>
          <w:lang w:val="vi-VN"/>
        </w:rPr>
        <w:t xml:space="preserve">2. Uỷ ban nhân dân tỉnh Quảng Trị chỉ đạo và giám </w:t>
      </w:r>
      <w:r w:rsidRPr="00491F9B">
        <w:rPr>
          <w:rFonts w:cs="Times New Roman"/>
          <w:spacing w:val="-5"/>
          <w:szCs w:val="28"/>
          <w:lang w:val="vi-VN"/>
        </w:rPr>
        <w:t xml:space="preserve">sát chặt chẽ việc thực hiện Chương trình phát triển nhà ở được Hội đồng nhân dân </w:t>
      </w:r>
      <w:r w:rsidRPr="00491F9B">
        <w:rPr>
          <w:rFonts w:cs="Times New Roman"/>
          <w:spacing w:val="-10"/>
          <w:szCs w:val="28"/>
          <w:lang w:val="vi-VN"/>
        </w:rPr>
        <w:t xml:space="preserve">tỉnh </w:t>
      </w:r>
      <w:r w:rsidRPr="00491F9B">
        <w:rPr>
          <w:rFonts w:cs="Times New Roman"/>
          <w:szCs w:val="28"/>
          <w:lang w:val="vi-VN"/>
        </w:rPr>
        <w:t xml:space="preserve">Quảng Trị </w:t>
      </w:r>
      <w:r w:rsidRPr="00491F9B">
        <w:rPr>
          <w:rFonts w:cs="Times New Roman"/>
          <w:spacing w:val="-10"/>
          <w:szCs w:val="28"/>
          <w:lang w:val="vi-VN"/>
        </w:rPr>
        <w:t xml:space="preserve">thông qua. </w:t>
      </w:r>
    </w:p>
    <w:p w14:paraId="3A4E2EC8" w14:textId="77777777" w:rsidR="00CE46DD" w:rsidRPr="00491F9B" w:rsidRDefault="00CE46DD" w:rsidP="001E46B5">
      <w:pPr>
        <w:spacing w:before="40" w:after="40"/>
        <w:rPr>
          <w:rFonts w:cs="Times New Roman"/>
          <w:szCs w:val="28"/>
          <w:lang w:val="vi-VN"/>
        </w:rPr>
      </w:pPr>
      <w:r w:rsidRPr="00491F9B">
        <w:rPr>
          <w:rFonts w:cs="Times New Roman"/>
          <w:szCs w:val="28"/>
          <w:lang w:val="vi-VN"/>
        </w:rPr>
        <w:t xml:space="preserve">3. Uỷ ban nhân dân tỉnh Quảng Trị chỉ đạo thành lập Quỹ phát triển nhà ở </w:t>
      </w:r>
      <w:r w:rsidRPr="00491F9B">
        <w:rPr>
          <w:rFonts w:cs="Times New Roman"/>
          <w:spacing w:val="-5"/>
          <w:szCs w:val="28"/>
          <w:lang w:val="vi-VN"/>
        </w:rPr>
        <w:t xml:space="preserve">theo quy định của Luật Nhà ở; trình Hội đồng nhân dân tỉnh </w:t>
      </w:r>
      <w:r w:rsidRPr="00491F9B">
        <w:rPr>
          <w:rFonts w:cs="Times New Roman"/>
          <w:szCs w:val="28"/>
          <w:lang w:val="vi-VN"/>
        </w:rPr>
        <w:t xml:space="preserve">Quảng Trị </w:t>
      </w:r>
      <w:r w:rsidRPr="00491F9B">
        <w:rPr>
          <w:rFonts w:cs="Times New Roman"/>
          <w:spacing w:val="-5"/>
          <w:szCs w:val="28"/>
          <w:lang w:val="vi-VN"/>
        </w:rPr>
        <w:t xml:space="preserve">quyết định </w:t>
      </w:r>
      <w:r w:rsidRPr="00491F9B">
        <w:rPr>
          <w:rFonts w:cs="Times New Roman"/>
          <w:spacing w:val="-2"/>
          <w:szCs w:val="28"/>
          <w:lang w:val="vi-VN"/>
        </w:rPr>
        <w:t xml:space="preserve">mức trích tiền sử dụng đất của các dự án phát triển nhà ở thương mại và các dự án </w:t>
      </w:r>
      <w:r w:rsidRPr="00491F9B">
        <w:rPr>
          <w:rFonts w:cs="Times New Roman"/>
          <w:szCs w:val="28"/>
          <w:lang w:val="vi-VN"/>
        </w:rPr>
        <w:t xml:space="preserve">khu đô thị </w:t>
      </w:r>
      <w:r w:rsidRPr="00491F9B">
        <w:rPr>
          <w:rFonts w:cs="Times New Roman"/>
          <w:szCs w:val="28"/>
          <w:lang w:val="vi-VN"/>
        </w:rPr>
        <w:lastRenderedPageBreak/>
        <w:t xml:space="preserve">mới trên địa bàn (từ 10% đến 40%), mức trích ngân sách địa phương hỗ trợ hàng năm để bổ sung Quỹ Phát triển nhà ở; </w:t>
      </w:r>
    </w:p>
    <w:p w14:paraId="646588CB" w14:textId="77777777" w:rsidR="00CE46DD" w:rsidRPr="00491F9B" w:rsidRDefault="00CE46DD" w:rsidP="001E46B5">
      <w:pPr>
        <w:spacing w:before="40" w:after="40"/>
        <w:rPr>
          <w:rFonts w:cs="Times New Roman"/>
          <w:spacing w:val="-13"/>
          <w:szCs w:val="28"/>
        </w:rPr>
      </w:pPr>
      <w:r w:rsidRPr="00491F9B">
        <w:rPr>
          <w:rFonts w:cs="Times New Roman"/>
          <w:spacing w:val="-2"/>
          <w:szCs w:val="28"/>
        </w:rPr>
        <w:t xml:space="preserve">4. Bố trí hợp lý nguồn vốn ngân sách hàng năm cho việc lập quy hoạch chi </w:t>
      </w:r>
      <w:r w:rsidRPr="00491F9B">
        <w:rPr>
          <w:rFonts w:cs="Times New Roman"/>
          <w:szCs w:val="28"/>
        </w:rPr>
        <w:t xml:space="preserve">tiết xây dựng và lập thiết kế đô thị, quy hoạch chi tiết các khu trung tâm xã, trước mắt bố trí cho các đô thị sẽ phát triển nhanh trong tương lai gần như: thành phố </w:t>
      </w:r>
      <w:r w:rsidRPr="00491F9B">
        <w:rPr>
          <w:rFonts w:cs="Times New Roman"/>
          <w:spacing w:val="-2"/>
          <w:szCs w:val="28"/>
        </w:rPr>
        <w:t xml:space="preserve">Đông Hà, thị trấn Lao Bảo, thị xã Quảng Trị,... Đối với khu vực nông thôn, cần </w:t>
      </w:r>
      <w:r w:rsidRPr="00491F9B">
        <w:rPr>
          <w:rFonts w:cs="Times New Roman"/>
          <w:szCs w:val="28"/>
        </w:rPr>
        <w:t xml:space="preserve">thực hiện quy hoạch xây dựng trước các điểm dân cư nông thôn, cụm dân cư tại </w:t>
      </w:r>
      <w:r w:rsidRPr="00491F9B">
        <w:rPr>
          <w:rFonts w:cs="Times New Roman"/>
          <w:spacing w:val="-5"/>
          <w:szCs w:val="28"/>
        </w:rPr>
        <w:t xml:space="preserve">các làng nghề, làng thuộc khu du lịch để phục vụ cho công tác quản lý và phát </w:t>
      </w:r>
      <w:r w:rsidRPr="00491F9B">
        <w:rPr>
          <w:rFonts w:cs="Times New Roman"/>
          <w:spacing w:val="-13"/>
          <w:szCs w:val="28"/>
        </w:rPr>
        <w:t xml:space="preserve">triển nhà ở của tỉnh; </w:t>
      </w:r>
    </w:p>
    <w:p w14:paraId="263DC14B" w14:textId="77777777" w:rsidR="00CE46DD" w:rsidRPr="00491F9B" w:rsidRDefault="00CE46DD" w:rsidP="001E46B5">
      <w:pPr>
        <w:spacing w:before="40" w:after="40"/>
        <w:rPr>
          <w:rFonts w:cs="Times New Roman"/>
          <w:spacing w:val="-6"/>
          <w:szCs w:val="28"/>
        </w:rPr>
      </w:pPr>
      <w:r w:rsidRPr="00491F9B">
        <w:rPr>
          <w:rFonts w:cs="Times New Roman"/>
          <w:szCs w:val="28"/>
        </w:rPr>
        <w:t xml:space="preserve">5. UBND tỉnh chỉ đạo việc xây dựng và ban hành các chính sách quản lý </w:t>
      </w:r>
      <w:r w:rsidRPr="00491F9B">
        <w:rPr>
          <w:rFonts w:cs="Times New Roman"/>
          <w:spacing w:val="-4"/>
          <w:szCs w:val="28"/>
        </w:rPr>
        <w:t xml:space="preserve">cải tạo, xây dựng mới nhà ở kết hợp chỉnh trang đô thị, các chính sách về cải </w:t>
      </w:r>
      <w:r w:rsidRPr="00491F9B">
        <w:rPr>
          <w:rFonts w:cs="Times New Roman"/>
          <w:spacing w:val="-6"/>
          <w:szCs w:val="28"/>
        </w:rPr>
        <w:t xml:space="preserve">thiện nhà ở cho khu vực nông thôn; </w:t>
      </w:r>
    </w:p>
    <w:p w14:paraId="2A2D2327" w14:textId="187960B1" w:rsidR="00CE46DD" w:rsidRPr="00491F9B" w:rsidRDefault="00CE46DD" w:rsidP="001E46B5">
      <w:pPr>
        <w:spacing w:before="40" w:after="40"/>
        <w:rPr>
          <w:rFonts w:cs="Times New Roman"/>
          <w:spacing w:val="-6"/>
          <w:szCs w:val="28"/>
        </w:rPr>
      </w:pPr>
      <w:r w:rsidRPr="00491F9B">
        <w:rPr>
          <w:rFonts w:cs="Times New Roman"/>
          <w:szCs w:val="28"/>
        </w:rPr>
        <w:t>6. Tổ chức triển khai xây dựng nhà ở cho các đối tượng cán bộ</w:t>
      </w:r>
      <w:r w:rsidR="00F8565E">
        <w:rPr>
          <w:rFonts w:cs="Times New Roman"/>
          <w:szCs w:val="28"/>
        </w:rPr>
        <w:t>,</w:t>
      </w:r>
      <w:r w:rsidRPr="00491F9B">
        <w:rPr>
          <w:rFonts w:cs="Times New Roman"/>
          <w:szCs w:val="28"/>
        </w:rPr>
        <w:t xml:space="preserve"> công chức, </w:t>
      </w:r>
      <w:r w:rsidRPr="00491F9B">
        <w:rPr>
          <w:rFonts w:cs="Times New Roman"/>
          <w:spacing w:val="-1"/>
          <w:szCs w:val="28"/>
        </w:rPr>
        <w:t xml:space="preserve">viên chức, từ nguồn vốn ngân sách nhà nước để cho thuê, mua. Xây dựng các cơ chế thu hút nguồn vốn đầu tư phát triển nhà ở cho </w:t>
      </w:r>
      <w:r w:rsidRPr="00491F9B">
        <w:rPr>
          <w:rFonts w:cs="Times New Roman"/>
          <w:spacing w:val="-4"/>
          <w:szCs w:val="28"/>
        </w:rPr>
        <w:t>công nhân tại các khu công nghiệp</w:t>
      </w:r>
      <w:r w:rsidR="00F8565E">
        <w:rPr>
          <w:rFonts w:cs="Times New Roman"/>
          <w:spacing w:val="-4"/>
          <w:szCs w:val="28"/>
        </w:rPr>
        <w:t>, khu kinh tế</w:t>
      </w:r>
      <w:r w:rsidRPr="00491F9B">
        <w:rPr>
          <w:rFonts w:cs="Times New Roman"/>
          <w:spacing w:val="-4"/>
          <w:szCs w:val="28"/>
        </w:rPr>
        <w:t xml:space="preserve"> như</w:t>
      </w:r>
      <w:r w:rsidR="00F8565E">
        <w:rPr>
          <w:rFonts w:cs="Times New Roman"/>
          <w:spacing w:val="-4"/>
          <w:szCs w:val="28"/>
        </w:rPr>
        <w:t>: K</w:t>
      </w:r>
      <w:r w:rsidRPr="00491F9B">
        <w:rPr>
          <w:rFonts w:cs="Times New Roman"/>
          <w:spacing w:val="-4"/>
          <w:szCs w:val="28"/>
        </w:rPr>
        <w:t>hu công nghiệp Nam Đông Hà,</w:t>
      </w:r>
      <w:r w:rsidR="00F8565E">
        <w:rPr>
          <w:rFonts w:cs="Times New Roman"/>
          <w:spacing w:val="-4"/>
          <w:szCs w:val="28"/>
        </w:rPr>
        <w:t xml:space="preserve"> khu công nghiệp</w:t>
      </w:r>
      <w:r w:rsidRPr="00491F9B">
        <w:rPr>
          <w:rFonts w:cs="Times New Roman"/>
          <w:spacing w:val="-4"/>
          <w:szCs w:val="28"/>
        </w:rPr>
        <w:t xml:space="preserve"> Quán Ngang,</w:t>
      </w:r>
      <w:r w:rsidR="00F8565E">
        <w:rPr>
          <w:rFonts w:cs="Times New Roman"/>
          <w:spacing w:val="-4"/>
          <w:szCs w:val="28"/>
        </w:rPr>
        <w:t xml:space="preserve"> khu công nghiệp đa ngành Triệu Sơn, Triệu Trạch, khu công nghiệp Đông Nam Quảng Trị,...</w:t>
      </w:r>
      <w:r w:rsidRPr="00491F9B">
        <w:rPr>
          <w:rFonts w:cs="Times New Roman"/>
          <w:spacing w:val="-4"/>
          <w:szCs w:val="28"/>
        </w:rPr>
        <w:t xml:space="preserve"> và một </w:t>
      </w:r>
      <w:r w:rsidRPr="00491F9B">
        <w:rPr>
          <w:rFonts w:cs="Times New Roman"/>
          <w:spacing w:val="-3"/>
          <w:szCs w:val="28"/>
        </w:rPr>
        <w:t xml:space="preserve">số khu công nghiệp khác do tỉnh dự kiến quy hoạch có nhiều công nhân cần thuê nhà ở. Từ đó, rút kinh nghiệm để ban hành các chính sách đặc thù quản lý và phát </w:t>
      </w:r>
      <w:r w:rsidRPr="00491F9B">
        <w:rPr>
          <w:rFonts w:cs="Times New Roman"/>
          <w:spacing w:val="-8"/>
          <w:szCs w:val="28"/>
        </w:rPr>
        <w:t>triển quỹ nhà này trong thời gian tới./.</w:t>
      </w:r>
    </w:p>
    <w:p w14:paraId="27ECAC10" w14:textId="77777777" w:rsidR="00C67FB1" w:rsidRPr="00491F9B" w:rsidRDefault="00C67FB1" w:rsidP="000F6214">
      <w:pPr>
        <w:rPr>
          <w:rFonts w:cs="Times New Roman"/>
          <w:szCs w:val="28"/>
        </w:rPr>
      </w:pPr>
    </w:p>
    <w:p w14:paraId="3D919ECE" w14:textId="77777777" w:rsidR="000F6214" w:rsidRPr="00491F9B" w:rsidRDefault="000F6214" w:rsidP="000F6214">
      <w:pPr>
        <w:rPr>
          <w:rFonts w:cs="Times New Roman"/>
          <w:szCs w:val="28"/>
        </w:rPr>
      </w:pPr>
    </w:p>
    <w:p w14:paraId="16861922" w14:textId="77777777" w:rsidR="000F6214" w:rsidRPr="00491F9B" w:rsidRDefault="000F6214" w:rsidP="000F6214">
      <w:pPr>
        <w:rPr>
          <w:rFonts w:cs="Times New Roman"/>
          <w:szCs w:val="28"/>
        </w:rPr>
      </w:pPr>
    </w:p>
    <w:p w14:paraId="317EEE17" w14:textId="77777777" w:rsidR="000F6214" w:rsidRPr="00491F9B" w:rsidRDefault="000F6214" w:rsidP="000F6214">
      <w:pPr>
        <w:rPr>
          <w:rFonts w:cs="Times New Roman"/>
          <w:szCs w:val="28"/>
        </w:rPr>
      </w:pPr>
    </w:p>
    <w:p w14:paraId="6D80BFCB" w14:textId="77777777" w:rsidR="000F6214" w:rsidRPr="00491F9B" w:rsidRDefault="000F6214" w:rsidP="000F6214">
      <w:pPr>
        <w:rPr>
          <w:rFonts w:cs="Times New Roman"/>
          <w:szCs w:val="28"/>
        </w:rPr>
      </w:pPr>
    </w:p>
    <w:p w14:paraId="7F4ACDF9" w14:textId="77777777" w:rsidR="000F6214" w:rsidRPr="00491F9B" w:rsidRDefault="000F6214" w:rsidP="000F6214">
      <w:pPr>
        <w:rPr>
          <w:rFonts w:cs="Times New Roman"/>
          <w:szCs w:val="28"/>
        </w:rPr>
      </w:pPr>
    </w:p>
    <w:p w14:paraId="73CCB3C7" w14:textId="77777777" w:rsidR="000F6214" w:rsidRPr="00491F9B" w:rsidRDefault="000F6214" w:rsidP="000F6214">
      <w:pPr>
        <w:rPr>
          <w:rFonts w:cs="Times New Roman"/>
          <w:szCs w:val="28"/>
        </w:rPr>
      </w:pPr>
    </w:p>
    <w:p w14:paraId="0F19CFE8" w14:textId="77777777" w:rsidR="000F6214" w:rsidRPr="00491F9B" w:rsidRDefault="000F6214" w:rsidP="000F6214">
      <w:pPr>
        <w:rPr>
          <w:rFonts w:cs="Times New Roman"/>
          <w:szCs w:val="28"/>
        </w:rPr>
      </w:pPr>
    </w:p>
    <w:p w14:paraId="3925B662" w14:textId="77777777" w:rsidR="000F6214" w:rsidRPr="00491F9B" w:rsidRDefault="000F6214" w:rsidP="000F6214">
      <w:pPr>
        <w:jc w:val="center"/>
        <w:rPr>
          <w:rFonts w:cs="Times New Roman"/>
          <w:szCs w:val="28"/>
        </w:rPr>
      </w:pPr>
    </w:p>
    <w:sectPr w:rsidR="000F6214" w:rsidRPr="00491F9B" w:rsidSect="000F6214">
      <w:footerReference w:type="default" r:id="rId87"/>
      <w:pgSz w:w="11907" w:h="16839" w:code="9"/>
      <w:pgMar w:top="1021" w:right="1021" w:bottom="1134" w:left="1418" w:header="680" w:footer="68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A02B2" w14:textId="77777777" w:rsidR="00116F95" w:rsidRDefault="00116F95" w:rsidP="000F6214">
      <w:pPr>
        <w:spacing w:before="0" w:line="240" w:lineRule="auto"/>
      </w:pPr>
      <w:r>
        <w:separator/>
      </w:r>
    </w:p>
  </w:endnote>
  <w:endnote w:type="continuationSeparator" w:id="0">
    <w:p w14:paraId="7AA8B861" w14:textId="77777777" w:rsidR="00116F95" w:rsidRDefault="00116F95" w:rsidP="000F621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25DCF" w14:textId="77777777" w:rsidR="005534F7" w:rsidRDefault="005534F7">
    <w:pPr>
      <w:pStyle w:val="Footer"/>
      <w:jc w:val="right"/>
    </w:pPr>
  </w:p>
  <w:p w14:paraId="0975BA53" w14:textId="77777777" w:rsidR="005534F7" w:rsidRDefault="00553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808511497"/>
      <w:docPartObj>
        <w:docPartGallery w:val="Page Numbers (Bottom of Page)"/>
        <w:docPartUnique/>
      </w:docPartObj>
    </w:sdtPr>
    <w:sdtEndPr/>
    <w:sdtContent>
      <w:p w14:paraId="4CD7CC0C" w14:textId="4C05CD17" w:rsidR="005534F7" w:rsidRPr="000F6214" w:rsidRDefault="005534F7" w:rsidP="000F6214">
        <w:pPr>
          <w:pStyle w:val="Footer"/>
          <w:ind w:firstLine="0"/>
          <w:rPr>
            <w:sz w:val="26"/>
            <w:szCs w:val="26"/>
          </w:rPr>
        </w:pPr>
        <w:r w:rsidRPr="000F6214">
          <w:rPr>
            <w:noProof/>
            <w:sz w:val="26"/>
            <w:szCs w:val="26"/>
          </w:rPr>
          <mc:AlternateContent>
            <mc:Choice Requires="wps">
              <w:drawing>
                <wp:anchor distT="0" distB="0" distL="114300" distR="114300" simplePos="0" relativeHeight="251659264" behindDoc="0" locked="0" layoutInCell="1" allowOverlap="1" wp14:anchorId="48F3A36F" wp14:editId="45D1B70F">
                  <wp:simplePos x="0" y="0"/>
                  <wp:positionH relativeFrom="margin">
                    <wp:posOffset>11059</wp:posOffset>
                  </wp:positionH>
                  <wp:positionV relativeFrom="paragraph">
                    <wp:posOffset>-64770</wp:posOffset>
                  </wp:positionV>
                  <wp:extent cx="5972175" cy="9442"/>
                  <wp:effectExtent l="19050" t="19050" r="28575" b="29210"/>
                  <wp:wrapNone/>
                  <wp:docPr id="1" name="Straight Connector 1"/>
                  <wp:cNvGraphicFramePr/>
                  <a:graphic xmlns:a="http://schemas.openxmlformats.org/drawingml/2006/main">
                    <a:graphicData uri="http://schemas.microsoft.com/office/word/2010/wordprocessingShape">
                      <wps:wsp>
                        <wps:cNvCnPr/>
                        <wps:spPr>
                          <a:xfrm>
                            <a:off x="0" y="0"/>
                            <a:ext cx="5972175" cy="9442"/>
                          </a:xfrm>
                          <a:prstGeom prst="line">
                            <a:avLst/>
                          </a:prstGeom>
                          <a:ln w="317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D94FA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5.1pt" to="471.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" strokecolor="black [3213]" strokeweight="2.5pt">
                  <v:stroke linestyle="thickThin" joinstyle="miter"/>
                  <w10:wrap anchorx="margin"/>
                </v:line>
              </w:pict>
            </mc:Fallback>
          </mc:AlternateContent>
        </w:r>
        <w:r>
          <w:rPr>
            <w:sz w:val="26"/>
            <w:szCs w:val="26"/>
          </w:rPr>
          <w:t xml:space="preserve">Chương trình phát triển nhà ở tỉnh Quảng Trị                                                 </w:t>
        </w:r>
        <w:r w:rsidRPr="000F6214">
          <w:rPr>
            <w:sz w:val="26"/>
            <w:szCs w:val="26"/>
          </w:rPr>
          <w:t xml:space="preserve">       </w:t>
        </w:r>
        <w:r>
          <w:rPr>
            <w:sz w:val="26"/>
            <w:szCs w:val="26"/>
          </w:rPr>
          <w:t xml:space="preserve">         </w:t>
        </w:r>
        <w:r w:rsidRPr="000F6214">
          <w:rPr>
            <w:sz w:val="26"/>
            <w:szCs w:val="26"/>
          </w:rPr>
          <w:t xml:space="preserve"> </w:t>
        </w:r>
        <w:r w:rsidRPr="000F6214">
          <w:rPr>
            <w:color w:val="1F4E79" w:themeColor="accent1" w:themeShade="80"/>
            <w:sz w:val="26"/>
            <w:szCs w:val="26"/>
          </w:rPr>
          <w:t xml:space="preserve"> | </w:t>
        </w:r>
        <w:r w:rsidRPr="000F6214">
          <w:rPr>
            <w:sz w:val="26"/>
            <w:szCs w:val="26"/>
          </w:rPr>
          <w:fldChar w:fldCharType="begin"/>
        </w:r>
        <w:r w:rsidRPr="000F6214">
          <w:rPr>
            <w:sz w:val="26"/>
            <w:szCs w:val="26"/>
          </w:rPr>
          <w:instrText xml:space="preserve"> PAGE   \* MERGEFORMAT </w:instrText>
        </w:r>
        <w:r w:rsidRPr="000F6214">
          <w:rPr>
            <w:sz w:val="26"/>
            <w:szCs w:val="26"/>
          </w:rPr>
          <w:fldChar w:fldCharType="separate"/>
        </w:r>
        <w:r w:rsidR="00233DB6">
          <w:rPr>
            <w:noProof/>
            <w:sz w:val="26"/>
            <w:szCs w:val="26"/>
          </w:rPr>
          <w:t>1</w:t>
        </w:r>
        <w:r w:rsidRPr="000F6214">
          <w:rPr>
            <w:noProof/>
            <w:sz w:val="26"/>
            <w:szCs w:val="26"/>
          </w:rPr>
          <w:fldChar w:fldCharType="end"/>
        </w:r>
        <w:r w:rsidRPr="000F6214">
          <w:rPr>
            <w:sz w:val="26"/>
            <w:szCs w:val="2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FF0C4" w14:textId="77777777" w:rsidR="00116F95" w:rsidRDefault="00116F95" w:rsidP="000F6214">
      <w:pPr>
        <w:spacing w:before="0" w:line="240" w:lineRule="auto"/>
      </w:pPr>
      <w:r>
        <w:separator/>
      </w:r>
    </w:p>
  </w:footnote>
  <w:footnote w:type="continuationSeparator" w:id="0">
    <w:p w14:paraId="2452AD1C" w14:textId="77777777" w:rsidR="00116F95" w:rsidRDefault="00116F95" w:rsidP="000F6214">
      <w:pPr>
        <w:spacing w:before="0" w:line="240" w:lineRule="auto"/>
      </w:pPr>
      <w:r>
        <w:continuationSeparator/>
      </w:r>
    </w:p>
  </w:footnote>
  <w:footnote w:id="1">
    <w:p w14:paraId="7B1E8EC1" w14:textId="3282E6A5" w:rsidR="005534F7" w:rsidRPr="0093417C" w:rsidRDefault="005534F7" w:rsidP="00003C1E">
      <w:pPr>
        <w:pStyle w:val="FootnoteText"/>
        <w:rPr>
          <w:rFonts w:ascii="Times New Roman" w:hAnsi="Times New Roman" w:cs="Times New Roman"/>
          <w:lang w:val="en-US"/>
        </w:rPr>
      </w:pPr>
      <w:r w:rsidRPr="0093417C">
        <w:rPr>
          <w:rStyle w:val="FootnoteReference"/>
          <w:rFonts w:ascii="Times New Roman" w:hAnsi="Times New Roman" w:cs="Times New Roman"/>
        </w:rPr>
        <w:footnoteRef/>
      </w:r>
      <w:r w:rsidRPr="0093417C">
        <w:rPr>
          <w:rFonts w:ascii="Times New Roman" w:hAnsi="Times New Roman" w:cs="Times New Roman"/>
        </w:rPr>
        <w:t xml:space="preserve"> Quyết định số</w:t>
      </w:r>
      <w:r w:rsidRPr="0093417C">
        <w:rPr>
          <w:rFonts w:ascii="Times New Roman" w:hAnsi="Times New Roman" w:cs="Times New Roman"/>
          <w:lang w:val="en-US"/>
        </w:rPr>
        <w:t xml:space="preserve"> 321</w:t>
      </w:r>
      <w:r w:rsidRPr="0093417C">
        <w:rPr>
          <w:rFonts w:ascii="Times New Roman" w:hAnsi="Times New Roman" w:cs="Times New Roman"/>
        </w:rPr>
        <w:t xml:space="preserve">/QĐ-TTg ngày </w:t>
      </w:r>
      <w:r w:rsidRPr="0093417C">
        <w:rPr>
          <w:rFonts w:ascii="Times New Roman" w:hAnsi="Times New Roman" w:cs="Times New Roman"/>
          <w:lang w:val="en-US"/>
        </w:rPr>
        <w:t>03</w:t>
      </w:r>
      <w:r w:rsidRPr="0093417C">
        <w:rPr>
          <w:rFonts w:ascii="Times New Roman" w:hAnsi="Times New Roman" w:cs="Times New Roman"/>
        </w:rPr>
        <w:t>/</w:t>
      </w:r>
      <w:r w:rsidRPr="0093417C">
        <w:rPr>
          <w:rFonts w:ascii="Times New Roman" w:hAnsi="Times New Roman" w:cs="Times New Roman"/>
          <w:lang w:val="en-US"/>
        </w:rPr>
        <w:t>2</w:t>
      </w:r>
      <w:r w:rsidRPr="0093417C">
        <w:rPr>
          <w:rFonts w:ascii="Times New Roman" w:hAnsi="Times New Roman" w:cs="Times New Roman"/>
        </w:rPr>
        <w:t>/20</w:t>
      </w:r>
      <w:r w:rsidRPr="0093417C">
        <w:rPr>
          <w:rFonts w:ascii="Times New Roman" w:hAnsi="Times New Roman" w:cs="Times New Roman"/>
          <w:lang w:val="en-US"/>
        </w:rPr>
        <w:t>11</w:t>
      </w:r>
      <w:r w:rsidRPr="0093417C">
        <w:rPr>
          <w:rFonts w:ascii="Times New Roman" w:hAnsi="Times New Roman" w:cs="Times New Roman"/>
        </w:rPr>
        <w:t xml:space="preserve"> của Thủ tướng Chính phủ về Quy hoạch tổng thể phát triển kinh tế - xã hội của tỉnh </w:t>
      </w:r>
      <w:r w:rsidRPr="0093417C">
        <w:rPr>
          <w:rFonts w:ascii="Times New Roman" w:hAnsi="Times New Roman" w:cs="Times New Roman"/>
          <w:lang w:val="en-US"/>
        </w:rPr>
        <w:t xml:space="preserve">Quảng Trị </w:t>
      </w:r>
      <w:r w:rsidRPr="0093417C">
        <w:rPr>
          <w:rFonts w:ascii="Times New Roman" w:hAnsi="Times New Roman" w:cs="Times New Roman"/>
        </w:rPr>
        <w:t>đến năm 2020</w:t>
      </w:r>
      <w:r w:rsidRPr="0093417C">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CCB"/>
    <w:multiLevelType w:val="hybridMultilevel"/>
    <w:tmpl w:val="184C97C2"/>
    <w:lvl w:ilvl="0" w:tplc="6B2E57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24319"/>
    <w:multiLevelType w:val="hybridMultilevel"/>
    <w:tmpl w:val="876841FC"/>
    <w:lvl w:ilvl="0" w:tplc="A0045334">
      <w:start w:val="4"/>
      <w:numFmt w:val="bullet"/>
      <w:lvlText w:val="-"/>
      <w:lvlJc w:val="left"/>
      <w:pPr>
        <w:tabs>
          <w:tab w:val="num" w:pos="1230"/>
        </w:tabs>
        <w:ind w:left="1230" w:hanging="360"/>
      </w:pPr>
      <w:rPr>
        <w:rFonts w:ascii="Times New Roman" w:eastAsia="Times New Roman" w:hAnsi="Times New Roman" w:cs="Times New Roman" w:hint="default"/>
      </w:rPr>
    </w:lvl>
    <w:lvl w:ilvl="1" w:tplc="042A0003" w:tentative="1">
      <w:start w:val="1"/>
      <w:numFmt w:val="bullet"/>
      <w:lvlText w:val="o"/>
      <w:lvlJc w:val="left"/>
      <w:pPr>
        <w:tabs>
          <w:tab w:val="num" w:pos="1950"/>
        </w:tabs>
        <w:ind w:left="1950" w:hanging="360"/>
      </w:pPr>
      <w:rPr>
        <w:rFonts w:ascii="Courier New" w:hAnsi="Courier New" w:cs="Courier New" w:hint="default"/>
      </w:rPr>
    </w:lvl>
    <w:lvl w:ilvl="2" w:tplc="042A0005" w:tentative="1">
      <w:start w:val="1"/>
      <w:numFmt w:val="bullet"/>
      <w:lvlText w:val=""/>
      <w:lvlJc w:val="left"/>
      <w:pPr>
        <w:tabs>
          <w:tab w:val="num" w:pos="2670"/>
        </w:tabs>
        <w:ind w:left="2670" w:hanging="360"/>
      </w:pPr>
      <w:rPr>
        <w:rFonts w:ascii="Wingdings" w:hAnsi="Wingdings" w:hint="default"/>
      </w:rPr>
    </w:lvl>
    <w:lvl w:ilvl="3" w:tplc="042A0001" w:tentative="1">
      <w:start w:val="1"/>
      <w:numFmt w:val="bullet"/>
      <w:lvlText w:val=""/>
      <w:lvlJc w:val="left"/>
      <w:pPr>
        <w:tabs>
          <w:tab w:val="num" w:pos="3390"/>
        </w:tabs>
        <w:ind w:left="3390" w:hanging="360"/>
      </w:pPr>
      <w:rPr>
        <w:rFonts w:ascii="Symbol" w:hAnsi="Symbol" w:hint="default"/>
      </w:rPr>
    </w:lvl>
    <w:lvl w:ilvl="4" w:tplc="042A0003" w:tentative="1">
      <w:start w:val="1"/>
      <w:numFmt w:val="bullet"/>
      <w:lvlText w:val="o"/>
      <w:lvlJc w:val="left"/>
      <w:pPr>
        <w:tabs>
          <w:tab w:val="num" w:pos="4110"/>
        </w:tabs>
        <w:ind w:left="4110" w:hanging="360"/>
      </w:pPr>
      <w:rPr>
        <w:rFonts w:ascii="Courier New" w:hAnsi="Courier New" w:cs="Courier New" w:hint="default"/>
      </w:rPr>
    </w:lvl>
    <w:lvl w:ilvl="5" w:tplc="042A0005" w:tentative="1">
      <w:start w:val="1"/>
      <w:numFmt w:val="bullet"/>
      <w:lvlText w:val=""/>
      <w:lvlJc w:val="left"/>
      <w:pPr>
        <w:tabs>
          <w:tab w:val="num" w:pos="4830"/>
        </w:tabs>
        <w:ind w:left="4830" w:hanging="360"/>
      </w:pPr>
      <w:rPr>
        <w:rFonts w:ascii="Wingdings" w:hAnsi="Wingdings" w:hint="default"/>
      </w:rPr>
    </w:lvl>
    <w:lvl w:ilvl="6" w:tplc="042A0001" w:tentative="1">
      <w:start w:val="1"/>
      <w:numFmt w:val="bullet"/>
      <w:lvlText w:val=""/>
      <w:lvlJc w:val="left"/>
      <w:pPr>
        <w:tabs>
          <w:tab w:val="num" w:pos="5550"/>
        </w:tabs>
        <w:ind w:left="5550" w:hanging="360"/>
      </w:pPr>
      <w:rPr>
        <w:rFonts w:ascii="Symbol" w:hAnsi="Symbol" w:hint="default"/>
      </w:rPr>
    </w:lvl>
    <w:lvl w:ilvl="7" w:tplc="042A0003" w:tentative="1">
      <w:start w:val="1"/>
      <w:numFmt w:val="bullet"/>
      <w:lvlText w:val="o"/>
      <w:lvlJc w:val="left"/>
      <w:pPr>
        <w:tabs>
          <w:tab w:val="num" w:pos="6270"/>
        </w:tabs>
        <w:ind w:left="6270" w:hanging="360"/>
      </w:pPr>
      <w:rPr>
        <w:rFonts w:ascii="Courier New" w:hAnsi="Courier New" w:cs="Courier New" w:hint="default"/>
      </w:rPr>
    </w:lvl>
    <w:lvl w:ilvl="8" w:tplc="042A0005" w:tentative="1">
      <w:start w:val="1"/>
      <w:numFmt w:val="bullet"/>
      <w:lvlText w:val=""/>
      <w:lvlJc w:val="left"/>
      <w:pPr>
        <w:tabs>
          <w:tab w:val="num" w:pos="6990"/>
        </w:tabs>
        <w:ind w:left="6990" w:hanging="360"/>
      </w:pPr>
      <w:rPr>
        <w:rFonts w:ascii="Wingdings" w:hAnsi="Wingdings" w:hint="default"/>
      </w:rPr>
    </w:lvl>
  </w:abstractNum>
  <w:abstractNum w:abstractNumId="2">
    <w:nsid w:val="2143453B"/>
    <w:multiLevelType w:val="hybridMultilevel"/>
    <w:tmpl w:val="EEA254F2"/>
    <w:lvl w:ilvl="0" w:tplc="9E8CCA36">
      <w:start w:val="1"/>
      <w:numFmt w:val="bullet"/>
      <w:lvlText w:val="­"/>
      <w:lvlJc w:val="left"/>
      <w:pPr>
        <w:ind w:left="720" w:hanging="360"/>
      </w:pPr>
      <w:rPr>
        <w:rFonts w:ascii="Times New Roman" w:hAnsi="Times New Roman" w:cs="Times New Roman" w:hint="default"/>
      </w:rPr>
    </w:lvl>
    <w:lvl w:ilvl="1" w:tplc="50CC18C8">
      <w:numFmt w:val="bullet"/>
      <w:lvlText w:val="-"/>
      <w:lvlJc w:val="left"/>
      <w:pPr>
        <w:ind w:left="1935" w:hanging="855"/>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827E2"/>
    <w:multiLevelType w:val="hybridMultilevel"/>
    <w:tmpl w:val="2B3A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419BF"/>
    <w:multiLevelType w:val="hybridMultilevel"/>
    <w:tmpl w:val="A0A68BD2"/>
    <w:lvl w:ilvl="0" w:tplc="C1F21D54">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D6D405A"/>
    <w:multiLevelType w:val="hybridMultilevel"/>
    <w:tmpl w:val="D2FE1334"/>
    <w:lvl w:ilvl="0" w:tplc="31A00FA4">
      <w:start w:val="1"/>
      <w:numFmt w:val="decimal"/>
      <w:pStyle w:val="Chusomoi"/>
      <w:lvlText w:val="%1."/>
      <w:lvlJc w:val="left"/>
      <w:pPr>
        <w:tabs>
          <w:tab w:val="num" w:pos="244"/>
        </w:tabs>
        <w:ind w:left="-72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C2034E"/>
    <w:multiLevelType w:val="hybridMultilevel"/>
    <w:tmpl w:val="ED4A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E3930"/>
    <w:multiLevelType w:val="hybridMultilevel"/>
    <w:tmpl w:val="1512A5BE"/>
    <w:lvl w:ilvl="0" w:tplc="8A52D3C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887147B"/>
    <w:multiLevelType w:val="multilevel"/>
    <w:tmpl w:val="A7F290A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0A33C8"/>
    <w:multiLevelType w:val="hybridMultilevel"/>
    <w:tmpl w:val="6EA42BF6"/>
    <w:lvl w:ilvl="0" w:tplc="B1F6A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F367E"/>
    <w:multiLevelType w:val="hybridMultilevel"/>
    <w:tmpl w:val="97E6C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F452CC"/>
    <w:multiLevelType w:val="hybridMultilevel"/>
    <w:tmpl w:val="2F7AE5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37B44"/>
    <w:multiLevelType w:val="multilevel"/>
    <w:tmpl w:val="5CFA4C84"/>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0847786"/>
    <w:multiLevelType w:val="hybridMultilevel"/>
    <w:tmpl w:val="49A0EE30"/>
    <w:lvl w:ilvl="0" w:tplc="4D4A81E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A4C5E"/>
    <w:multiLevelType w:val="multilevel"/>
    <w:tmpl w:val="D702E4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4"/>
  </w:num>
  <w:num w:numId="3">
    <w:abstractNumId w:val="2"/>
  </w:num>
  <w:num w:numId="4">
    <w:abstractNumId w:val="5"/>
  </w:num>
  <w:num w:numId="5">
    <w:abstractNumId w:val="5"/>
    <w:lvlOverride w:ilvl="0">
      <w:startOverride w:val="1"/>
    </w:lvlOverride>
  </w:num>
  <w:num w:numId="6">
    <w:abstractNumId w:val="11"/>
  </w:num>
  <w:num w:numId="7">
    <w:abstractNumId w:val="9"/>
  </w:num>
  <w:num w:numId="8">
    <w:abstractNumId w:val="7"/>
  </w:num>
  <w:num w:numId="9">
    <w:abstractNumId w:val="6"/>
  </w:num>
  <w:num w:numId="10">
    <w:abstractNumId w:val="0"/>
  </w:num>
  <w:num w:numId="11">
    <w:abstractNumId w:val="1"/>
  </w:num>
  <w:num w:numId="12">
    <w:abstractNumId w:val="3"/>
  </w:num>
  <w:num w:numId="13">
    <w:abstractNumId w:val="10"/>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wNze1MDAwNDczNrFQ0lEKTi0uzszPAykwMqoFAHFc4/8tAAAA"/>
  </w:docVars>
  <w:rsids>
    <w:rsidRoot w:val="000F6214"/>
    <w:rsid w:val="0000330A"/>
    <w:rsid w:val="00003C1E"/>
    <w:rsid w:val="0000502A"/>
    <w:rsid w:val="00005C23"/>
    <w:rsid w:val="00006352"/>
    <w:rsid w:val="00006DB8"/>
    <w:rsid w:val="00011B92"/>
    <w:rsid w:val="000151C8"/>
    <w:rsid w:val="0001629A"/>
    <w:rsid w:val="000217A8"/>
    <w:rsid w:val="000336E4"/>
    <w:rsid w:val="00040D13"/>
    <w:rsid w:val="000428FD"/>
    <w:rsid w:val="000445D1"/>
    <w:rsid w:val="000448CA"/>
    <w:rsid w:val="0006136A"/>
    <w:rsid w:val="0006464E"/>
    <w:rsid w:val="000728AB"/>
    <w:rsid w:val="0007670A"/>
    <w:rsid w:val="00080874"/>
    <w:rsid w:val="00082B81"/>
    <w:rsid w:val="00087D9B"/>
    <w:rsid w:val="000931D3"/>
    <w:rsid w:val="00093A8B"/>
    <w:rsid w:val="00093DB9"/>
    <w:rsid w:val="000A2777"/>
    <w:rsid w:val="000B1094"/>
    <w:rsid w:val="000C073E"/>
    <w:rsid w:val="000C1478"/>
    <w:rsid w:val="000C24D4"/>
    <w:rsid w:val="000D1EB1"/>
    <w:rsid w:val="000E3D0C"/>
    <w:rsid w:val="000E4767"/>
    <w:rsid w:val="000E5104"/>
    <w:rsid w:val="000E6484"/>
    <w:rsid w:val="000F10CD"/>
    <w:rsid w:val="000F1A29"/>
    <w:rsid w:val="000F6214"/>
    <w:rsid w:val="00101E44"/>
    <w:rsid w:val="00105710"/>
    <w:rsid w:val="0010691C"/>
    <w:rsid w:val="00116ACE"/>
    <w:rsid w:val="00116F95"/>
    <w:rsid w:val="00117E3C"/>
    <w:rsid w:val="00126CDF"/>
    <w:rsid w:val="00127134"/>
    <w:rsid w:val="001315DA"/>
    <w:rsid w:val="001317D6"/>
    <w:rsid w:val="001363A6"/>
    <w:rsid w:val="00142CBF"/>
    <w:rsid w:val="00145DDF"/>
    <w:rsid w:val="00151506"/>
    <w:rsid w:val="001539A8"/>
    <w:rsid w:val="00155C6E"/>
    <w:rsid w:val="00157655"/>
    <w:rsid w:val="001638EE"/>
    <w:rsid w:val="00163F9D"/>
    <w:rsid w:val="00165D9C"/>
    <w:rsid w:val="00170A4A"/>
    <w:rsid w:val="00173089"/>
    <w:rsid w:val="001739AE"/>
    <w:rsid w:val="00174C66"/>
    <w:rsid w:val="001764C6"/>
    <w:rsid w:val="00184888"/>
    <w:rsid w:val="00187922"/>
    <w:rsid w:val="00195551"/>
    <w:rsid w:val="00196497"/>
    <w:rsid w:val="001A0EBB"/>
    <w:rsid w:val="001A5AE2"/>
    <w:rsid w:val="001B1142"/>
    <w:rsid w:val="001C0336"/>
    <w:rsid w:val="001C10FD"/>
    <w:rsid w:val="001C39AC"/>
    <w:rsid w:val="001C4452"/>
    <w:rsid w:val="001C5643"/>
    <w:rsid w:val="001C6B05"/>
    <w:rsid w:val="001E46B5"/>
    <w:rsid w:val="001F4271"/>
    <w:rsid w:val="001F6838"/>
    <w:rsid w:val="001F6C8C"/>
    <w:rsid w:val="0021019B"/>
    <w:rsid w:val="00211BB3"/>
    <w:rsid w:val="00212AA3"/>
    <w:rsid w:val="00215200"/>
    <w:rsid w:val="002154F4"/>
    <w:rsid w:val="00221E22"/>
    <w:rsid w:val="00221EE1"/>
    <w:rsid w:val="002243AC"/>
    <w:rsid w:val="002300BE"/>
    <w:rsid w:val="00233DB6"/>
    <w:rsid w:val="00233ED2"/>
    <w:rsid w:val="00241062"/>
    <w:rsid w:val="00265202"/>
    <w:rsid w:val="002666DF"/>
    <w:rsid w:val="00272CE1"/>
    <w:rsid w:val="002835F0"/>
    <w:rsid w:val="00286CF1"/>
    <w:rsid w:val="00293D15"/>
    <w:rsid w:val="002A4135"/>
    <w:rsid w:val="002A6849"/>
    <w:rsid w:val="002B597A"/>
    <w:rsid w:val="002B6A45"/>
    <w:rsid w:val="002C0A7A"/>
    <w:rsid w:val="002C755D"/>
    <w:rsid w:val="002D3EF0"/>
    <w:rsid w:val="002D7734"/>
    <w:rsid w:val="002E1041"/>
    <w:rsid w:val="002E64F1"/>
    <w:rsid w:val="002F26D0"/>
    <w:rsid w:val="002F2CE3"/>
    <w:rsid w:val="002F3E7F"/>
    <w:rsid w:val="002F5B78"/>
    <w:rsid w:val="00302F2F"/>
    <w:rsid w:val="003230AB"/>
    <w:rsid w:val="00326841"/>
    <w:rsid w:val="00333E02"/>
    <w:rsid w:val="0033444D"/>
    <w:rsid w:val="00343163"/>
    <w:rsid w:val="00344E1B"/>
    <w:rsid w:val="00346038"/>
    <w:rsid w:val="0034686C"/>
    <w:rsid w:val="00352D56"/>
    <w:rsid w:val="00354741"/>
    <w:rsid w:val="00356129"/>
    <w:rsid w:val="00362734"/>
    <w:rsid w:val="00364690"/>
    <w:rsid w:val="00374ED4"/>
    <w:rsid w:val="00382704"/>
    <w:rsid w:val="00384B66"/>
    <w:rsid w:val="003903F3"/>
    <w:rsid w:val="00391DCD"/>
    <w:rsid w:val="00396E6F"/>
    <w:rsid w:val="003A4964"/>
    <w:rsid w:val="003A7216"/>
    <w:rsid w:val="003B6BBB"/>
    <w:rsid w:val="003C2D30"/>
    <w:rsid w:val="003C459E"/>
    <w:rsid w:val="003D34DB"/>
    <w:rsid w:val="003D7FEF"/>
    <w:rsid w:val="003E0565"/>
    <w:rsid w:val="003E3720"/>
    <w:rsid w:val="003F0840"/>
    <w:rsid w:val="003F1176"/>
    <w:rsid w:val="003F423E"/>
    <w:rsid w:val="003F4267"/>
    <w:rsid w:val="003F592D"/>
    <w:rsid w:val="003F5DA5"/>
    <w:rsid w:val="004027A5"/>
    <w:rsid w:val="00405D53"/>
    <w:rsid w:val="0041414C"/>
    <w:rsid w:val="00421BE5"/>
    <w:rsid w:val="004301B7"/>
    <w:rsid w:val="00435E99"/>
    <w:rsid w:val="004468AA"/>
    <w:rsid w:val="004536EA"/>
    <w:rsid w:val="00453A09"/>
    <w:rsid w:val="004553D3"/>
    <w:rsid w:val="004610DB"/>
    <w:rsid w:val="00465491"/>
    <w:rsid w:val="00470F52"/>
    <w:rsid w:val="00470FA3"/>
    <w:rsid w:val="00481F4B"/>
    <w:rsid w:val="0049055D"/>
    <w:rsid w:val="00491F9B"/>
    <w:rsid w:val="004A4146"/>
    <w:rsid w:val="004A45C9"/>
    <w:rsid w:val="004A5343"/>
    <w:rsid w:val="004B21DC"/>
    <w:rsid w:val="004C40A4"/>
    <w:rsid w:val="004D2E51"/>
    <w:rsid w:val="004E2037"/>
    <w:rsid w:val="004E45C7"/>
    <w:rsid w:val="004E78A9"/>
    <w:rsid w:val="004E7BC9"/>
    <w:rsid w:val="004F4D46"/>
    <w:rsid w:val="004F593A"/>
    <w:rsid w:val="00501E1D"/>
    <w:rsid w:val="005034F1"/>
    <w:rsid w:val="005057FB"/>
    <w:rsid w:val="00511032"/>
    <w:rsid w:val="00512701"/>
    <w:rsid w:val="00516295"/>
    <w:rsid w:val="00524115"/>
    <w:rsid w:val="005267D5"/>
    <w:rsid w:val="00531743"/>
    <w:rsid w:val="00532613"/>
    <w:rsid w:val="00535506"/>
    <w:rsid w:val="005407DA"/>
    <w:rsid w:val="00540E90"/>
    <w:rsid w:val="005468E7"/>
    <w:rsid w:val="005534F7"/>
    <w:rsid w:val="00555040"/>
    <w:rsid w:val="00560634"/>
    <w:rsid w:val="00562718"/>
    <w:rsid w:val="00563932"/>
    <w:rsid w:val="00564ACE"/>
    <w:rsid w:val="00580393"/>
    <w:rsid w:val="00584EB6"/>
    <w:rsid w:val="00586CE4"/>
    <w:rsid w:val="0059231A"/>
    <w:rsid w:val="005948EE"/>
    <w:rsid w:val="0059627D"/>
    <w:rsid w:val="00597BBD"/>
    <w:rsid w:val="005A15C2"/>
    <w:rsid w:val="005A33A3"/>
    <w:rsid w:val="005A44F5"/>
    <w:rsid w:val="005A78E2"/>
    <w:rsid w:val="005A7CF3"/>
    <w:rsid w:val="005B1220"/>
    <w:rsid w:val="005B5CDF"/>
    <w:rsid w:val="005B7AAF"/>
    <w:rsid w:val="005B7D18"/>
    <w:rsid w:val="005C1B98"/>
    <w:rsid w:val="005C2837"/>
    <w:rsid w:val="005C60CB"/>
    <w:rsid w:val="005C7316"/>
    <w:rsid w:val="005D200C"/>
    <w:rsid w:val="005D3892"/>
    <w:rsid w:val="005D4080"/>
    <w:rsid w:val="005E75D8"/>
    <w:rsid w:val="00602F23"/>
    <w:rsid w:val="0060355D"/>
    <w:rsid w:val="006121AE"/>
    <w:rsid w:val="00631FB9"/>
    <w:rsid w:val="00637A0C"/>
    <w:rsid w:val="00641333"/>
    <w:rsid w:val="00645658"/>
    <w:rsid w:val="0064710E"/>
    <w:rsid w:val="00653F6B"/>
    <w:rsid w:val="00655F97"/>
    <w:rsid w:val="006560E0"/>
    <w:rsid w:val="00656E20"/>
    <w:rsid w:val="006603F2"/>
    <w:rsid w:val="006610B5"/>
    <w:rsid w:val="00662329"/>
    <w:rsid w:val="006654A0"/>
    <w:rsid w:val="00671899"/>
    <w:rsid w:val="00672F1D"/>
    <w:rsid w:val="00673D5A"/>
    <w:rsid w:val="00683104"/>
    <w:rsid w:val="0068342D"/>
    <w:rsid w:val="00685DD1"/>
    <w:rsid w:val="006871B1"/>
    <w:rsid w:val="00687807"/>
    <w:rsid w:val="00687ACF"/>
    <w:rsid w:val="006908B1"/>
    <w:rsid w:val="006908E3"/>
    <w:rsid w:val="006A0AFE"/>
    <w:rsid w:val="006A0EBF"/>
    <w:rsid w:val="006A29EA"/>
    <w:rsid w:val="006A3095"/>
    <w:rsid w:val="006A328F"/>
    <w:rsid w:val="006B5C1F"/>
    <w:rsid w:val="006C0C73"/>
    <w:rsid w:val="006C3F0A"/>
    <w:rsid w:val="006D303B"/>
    <w:rsid w:val="006D7005"/>
    <w:rsid w:val="006E03C3"/>
    <w:rsid w:val="006E59E0"/>
    <w:rsid w:val="006F06B4"/>
    <w:rsid w:val="006F164C"/>
    <w:rsid w:val="006F2C6D"/>
    <w:rsid w:val="007016D6"/>
    <w:rsid w:val="0070795E"/>
    <w:rsid w:val="007127AB"/>
    <w:rsid w:val="00720066"/>
    <w:rsid w:val="00721EBC"/>
    <w:rsid w:val="00727B89"/>
    <w:rsid w:val="00731F63"/>
    <w:rsid w:val="00733CE0"/>
    <w:rsid w:val="00736646"/>
    <w:rsid w:val="00746F48"/>
    <w:rsid w:val="00750BC0"/>
    <w:rsid w:val="00751691"/>
    <w:rsid w:val="0075454E"/>
    <w:rsid w:val="0076092B"/>
    <w:rsid w:val="00763D09"/>
    <w:rsid w:val="0077618C"/>
    <w:rsid w:val="0077624E"/>
    <w:rsid w:val="0077703F"/>
    <w:rsid w:val="00782D39"/>
    <w:rsid w:val="0078458C"/>
    <w:rsid w:val="00785797"/>
    <w:rsid w:val="007874AE"/>
    <w:rsid w:val="00787B5E"/>
    <w:rsid w:val="00793BBA"/>
    <w:rsid w:val="00793E80"/>
    <w:rsid w:val="00796796"/>
    <w:rsid w:val="00797137"/>
    <w:rsid w:val="007A003F"/>
    <w:rsid w:val="007A6FE6"/>
    <w:rsid w:val="007B32D1"/>
    <w:rsid w:val="007C13FF"/>
    <w:rsid w:val="007D39D7"/>
    <w:rsid w:val="007D3E5B"/>
    <w:rsid w:val="007E2E1C"/>
    <w:rsid w:val="007E7A9D"/>
    <w:rsid w:val="007F32D9"/>
    <w:rsid w:val="007F4A95"/>
    <w:rsid w:val="007F7330"/>
    <w:rsid w:val="007F7A4C"/>
    <w:rsid w:val="007F7CCE"/>
    <w:rsid w:val="007F7CD8"/>
    <w:rsid w:val="00801352"/>
    <w:rsid w:val="008028CA"/>
    <w:rsid w:val="0080780C"/>
    <w:rsid w:val="00813B2D"/>
    <w:rsid w:val="00814024"/>
    <w:rsid w:val="008178E1"/>
    <w:rsid w:val="00822C5D"/>
    <w:rsid w:val="008323B8"/>
    <w:rsid w:val="008377E1"/>
    <w:rsid w:val="008431C1"/>
    <w:rsid w:val="00843219"/>
    <w:rsid w:val="00846D1A"/>
    <w:rsid w:val="00891F20"/>
    <w:rsid w:val="0089220E"/>
    <w:rsid w:val="008935B5"/>
    <w:rsid w:val="00894859"/>
    <w:rsid w:val="008950C8"/>
    <w:rsid w:val="00895724"/>
    <w:rsid w:val="008A21B1"/>
    <w:rsid w:val="008B0524"/>
    <w:rsid w:val="008B24C8"/>
    <w:rsid w:val="008B3464"/>
    <w:rsid w:val="008C0648"/>
    <w:rsid w:val="008C2186"/>
    <w:rsid w:val="008C2503"/>
    <w:rsid w:val="008C715F"/>
    <w:rsid w:val="008D09EF"/>
    <w:rsid w:val="008E795A"/>
    <w:rsid w:val="008F0565"/>
    <w:rsid w:val="008F0B68"/>
    <w:rsid w:val="008F4AC8"/>
    <w:rsid w:val="00906A61"/>
    <w:rsid w:val="0090792C"/>
    <w:rsid w:val="0091572E"/>
    <w:rsid w:val="009166C8"/>
    <w:rsid w:val="009202B8"/>
    <w:rsid w:val="0092541E"/>
    <w:rsid w:val="00931667"/>
    <w:rsid w:val="0093417C"/>
    <w:rsid w:val="0093569E"/>
    <w:rsid w:val="00935F16"/>
    <w:rsid w:val="00937627"/>
    <w:rsid w:val="00942D89"/>
    <w:rsid w:val="0094353F"/>
    <w:rsid w:val="009445A8"/>
    <w:rsid w:val="009449F0"/>
    <w:rsid w:val="0094669A"/>
    <w:rsid w:val="00947C46"/>
    <w:rsid w:val="00951D8F"/>
    <w:rsid w:val="00952B57"/>
    <w:rsid w:val="00953B95"/>
    <w:rsid w:val="009632EA"/>
    <w:rsid w:val="009641C5"/>
    <w:rsid w:val="00967C56"/>
    <w:rsid w:val="0097091F"/>
    <w:rsid w:val="009738D5"/>
    <w:rsid w:val="00982D4D"/>
    <w:rsid w:val="00982E0F"/>
    <w:rsid w:val="0098604F"/>
    <w:rsid w:val="009864C0"/>
    <w:rsid w:val="00992CD1"/>
    <w:rsid w:val="00993624"/>
    <w:rsid w:val="00994FB1"/>
    <w:rsid w:val="009A5DF6"/>
    <w:rsid w:val="009B0593"/>
    <w:rsid w:val="009B1D24"/>
    <w:rsid w:val="009B2EB2"/>
    <w:rsid w:val="009B5490"/>
    <w:rsid w:val="009C1A38"/>
    <w:rsid w:val="009C6958"/>
    <w:rsid w:val="009C7E9B"/>
    <w:rsid w:val="009D4228"/>
    <w:rsid w:val="009D61F0"/>
    <w:rsid w:val="009D6308"/>
    <w:rsid w:val="009E2B24"/>
    <w:rsid w:val="009E2D3E"/>
    <w:rsid w:val="009E384E"/>
    <w:rsid w:val="009E3DB8"/>
    <w:rsid w:val="009E401F"/>
    <w:rsid w:val="009E4396"/>
    <w:rsid w:val="009E6FA4"/>
    <w:rsid w:val="009F0B48"/>
    <w:rsid w:val="009F1D1F"/>
    <w:rsid w:val="009F33A5"/>
    <w:rsid w:val="00A01FC8"/>
    <w:rsid w:val="00A050D0"/>
    <w:rsid w:val="00A0536D"/>
    <w:rsid w:val="00A053CC"/>
    <w:rsid w:val="00A06AD7"/>
    <w:rsid w:val="00A160AE"/>
    <w:rsid w:val="00A231D6"/>
    <w:rsid w:val="00A26350"/>
    <w:rsid w:val="00A267A9"/>
    <w:rsid w:val="00A27B81"/>
    <w:rsid w:val="00A31CC0"/>
    <w:rsid w:val="00A337C0"/>
    <w:rsid w:val="00A34074"/>
    <w:rsid w:val="00A349D1"/>
    <w:rsid w:val="00A41419"/>
    <w:rsid w:val="00A50698"/>
    <w:rsid w:val="00A570E3"/>
    <w:rsid w:val="00A60EB2"/>
    <w:rsid w:val="00A66AE5"/>
    <w:rsid w:val="00A70CF0"/>
    <w:rsid w:val="00A80588"/>
    <w:rsid w:val="00A9381F"/>
    <w:rsid w:val="00AA0F80"/>
    <w:rsid w:val="00AA5E75"/>
    <w:rsid w:val="00AA78F5"/>
    <w:rsid w:val="00AB12BF"/>
    <w:rsid w:val="00AB22C0"/>
    <w:rsid w:val="00AB65DA"/>
    <w:rsid w:val="00AB7677"/>
    <w:rsid w:val="00AC3079"/>
    <w:rsid w:val="00AC40A7"/>
    <w:rsid w:val="00AC5B9B"/>
    <w:rsid w:val="00AC62A0"/>
    <w:rsid w:val="00AC7431"/>
    <w:rsid w:val="00AD59D4"/>
    <w:rsid w:val="00AD6D4B"/>
    <w:rsid w:val="00AE0F26"/>
    <w:rsid w:val="00AE481D"/>
    <w:rsid w:val="00AF264B"/>
    <w:rsid w:val="00B00660"/>
    <w:rsid w:val="00B01A0D"/>
    <w:rsid w:val="00B044C7"/>
    <w:rsid w:val="00B10550"/>
    <w:rsid w:val="00B11950"/>
    <w:rsid w:val="00B14DD2"/>
    <w:rsid w:val="00B15819"/>
    <w:rsid w:val="00B32EC0"/>
    <w:rsid w:val="00B32F59"/>
    <w:rsid w:val="00B45DCF"/>
    <w:rsid w:val="00B463B6"/>
    <w:rsid w:val="00B51020"/>
    <w:rsid w:val="00B520C5"/>
    <w:rsid w:val="00B551C2"/>
    <w:rsid w:val="00B61066"/>
    <w:rsid w:val="00B62DF4"/>
    <w:rsid w:val="00B649E2"/>
    <w:rsid w:val="00B64E31"/>
    <w:rsid w:val="00B66A20"/>
    <w:rsid w:val="00B67055"/>
    <w:rsid w:val="00B828C4"/>
    <w:rsid w:val="00B87968"/>
    <w:rsid w:val="00B921FD"/>
    <w:rsid w:val="00B94FB6"/>
    <w:rsid w:val="00B9543D"/>
    <w:rsid w:val="00B963E8"/>
    <w:rsid w:val="00B97ABA"/>
    <w:rsid w:val="00BA0AB5"/>
    <w:rsid w:val="00BA5153"/>
    <w:rsid w:val="00BB494F"/>
    <w:rsid w:val="00BC1DC9"/>
    <w:rsid w:val="00BC374D"/>
    <w:rsid w:val="00BD02DB"/>
    <w:rsid w:val="00BD0300"/>
    <w:rsid w:val="00BD1EDC"/>
    <w:rsid w:val="00BE1B08"/>
    <w:rsid w:val="00BE1C4D"/>
    <w:rsid w:val="00BE2C35"/>
    <w:rsid w:val="00BE7630"/>
    <w:rsid w:val="00BF0E65"/>
    <w:rsid w:val="00C0762E"/>
    <w:rsid w:val="00C11BA9"/>
    <w:rsid w:val="00C246E4"/>
    <w:rsid w:val="00C26FE3"/>
    <w:rsid w:val="00C320E8"/>
    <w:rsid w:val="00C36BB7"/>
    <w:rsid w:val="00C40217"/>
    <w:rsid w:val="00C41420"/>
    <w:rsid w:val="00C42434"/>
    <w:rsid w:val="00C60FC1"/>
    <w:rsid w:val="00C616F5"/>
    <w:rsid w:val="00C668BC"/>
    <w:rsid w:val="00C67FB1"/>
    <w:rsid w:val="00C732B7"/>
    <w:rsid w:val="00C801B1"/>
    <w:rsid w:val="00CB3551"/>
    <w:rsid w:val="00CB5529"/>
    <w:rsid w:val="00CD32EF"/>
    <w:rsid w:val="00CD5121"/>
    <w:rsid w:val="00CE1EFC"/>
    <w:rsid w:val="00CE46DD"/>
    <w:rsid w:val="00CF1145"/>
    <w:rsid w:val="00CF1EF1"/>
    <w:rsid w:val="00CF464B"/>
    <w:rsid w:val="00CF55D7"/>
    <w:rsid w:val="00CF6FD1"/>
    <w:rsid w:val="00D01CBF"/>
    <w:rsid w:val="00D12369"/>
    <w:rsid w:val="00D12511"/>
    <w:rsid w:val="00D147F0"/>
    <w:rsid w:val="00D25D10"/>
    <w:rsid w:val="00D277DA"/>
    <w:rsid w:val="00D3410A"/>
    <w:rsid w:val="00D41A4E"/>
    <w:rsid w:val="00D41F2F"/>
    <w:rsid w:val="00D4296C"/>
    <w:rsid w:val="00D4633A"/>
    <w:rsid w:val="00D51E09"/>
    <w:rsid w:val="00D5479E"/>
    <w:rsid w:val="00D55B1D"/>
    <w:rsid w:val="00D61881"/>
    <w:rsid w:val="00D70160"/>
    <w:rsid w:val="00D73712"/>
    <w:rsid w:val="00D74B0A"/>
    <w:rsid w:val="00D76454"/>
    <w:rsid w:val="00D8096B"/>
    <w:rsid w:val="00D81971"/>
    <w:rsid w:val="00D85770"/>
    <w:rsid w:val="00DA1FB5"/>
    <w:rsid w:val="00DA5774"/>
    <w:rsid w:val="00DA6CA5"/>
    <w:rsid w:val="00DA6FF2"/>
    <w:rsid w:val="00DB3843"/>
    <w:rsid w:val="00DB49BD"/>
    <w:rsid w:val="00DC2211"/>
    <w:rsid w:val="00DC3212"/>
    <w:rsid w:val="00DC44E1"/>
    <w:rsid w:val="00DD5671"/>
    <w:rsid w:val="00DD656F"/>
    <w:rsid w:val="00DD68AE"/>
    <w:rsid w:val="00DE2ADA"/>
    <w:rsid w:val="00DE4F73"/>
    <w:rsid w:val="00DE4FAD"/>
    <w:rsid w:val="00DF3289"/>
    <w:rsid w:val="00DF3BE9"/>
    <w:rsid w:val="00DF4EB1"/>
    <w:rsid w:val="00DF5B58"/>
    <w:rsid w:val="00DF7A1C"/>
    <w:rsid w:val="00E025B6"/>
    <w:rsid w:val="00E03432"/>
    <w:rsid w:val="00E060DF"/>
    <w:rsid w:val="00E11BFE"/>
    <w:rsid w:val="00E31C52"/>
    <w:rsid w:val="00E324D6"/>
    <w:rsid w:val="00E327C1"/>
    <w:rsid w:val="00E42843"/>
    <w:rsid w:val="00E434E3"/>
    <w:rsid w:val="00E44FBE"/>
    <w:rsid w:val="00E6268A"/>
    <w:rsid w:val="00E638FD"/>
    <w:rsid w:val="00E64602"/>
    <w:rsid w:val="00E700A5"/>
    <w:rsid w:val="00E70E25"/>
    <w:rsid w:val="00E81BEF"/>
    <w:rsid w:val="00E8267D"/>
    <w:rsid w:val="00E826F7"/>
    <w:rsid w:val="00E83719"/>
    <w:rsid w:val="00E85270"/>
    <w:rsid w:val="00E91885"/>
    <w:rsid w:val="00EA20D1"/>
    <w:rsid w:val="00EA2C49"/>
    <w:rsid w:val="00EA2DA9"/>
    <w:rsid w:val="00EA33EB"/>
    <w:rsid w:val="00EA39E5"/>
    <w:rsid w:val="00EB40CD"/>
    <w:rsid w:val="00EB5D11"/>
    <w:rsid w:val="00EB77A6"/>
    <w:rsid w:val="00EC051B"/>
    <w:rsid w:val="00EC062A"/>
    <w:rsid w:val="00EC10B1"/>
    <w:rsid w:val="00EC25AC"/>
    <w:rsid w:val="00EC39C9"/>
    <w:rsid w:val="00EC6068"/>
    <w:rsid w:val="00EC7D68"/>
    <w:rsid w:val="00ED0D4D"/>
    <w:rsid w:val="00ED2113"/>
    <w:rsid w:val="00ED2F08"/>
    <w:rsid w:val="00ED38C6"/>
    <w:rsid w:val="00ED5AC0"/>
    <w:rsid w:val="00EE1691"/>
    <w:rsid w:val="00EF05FA"/>
    <w:rsid w:val="00EF068E"/>
    <w:rsid w:val="00EF36EE"/>
    <w:rsid w:val="00EF6B1D"/>
    <w:rsid w:val="00EF7E6A"/>
    <w:rsid w:val="00F02C10"/>
    <w:rsid w:val="00F04AF8"/>
    <w:rsid w:val="00F05041"/>
    <w:rsid w:val="00F0661B"/>
    <w:rsid w:val="00F07773"/>
    <w:rsid w:val="00F0788B"/>
    <w:rsid w:val="00F12AF0"/>
    <w:rsid w:val="00F16437"/>
    <w:rsid w:val="00F32AD2"/>
    <w:rsid w:val="00F349C2"/>
    <w:rsid w:val="00F404B5"/>
    <w:rsid w:val="00F42462"/>
    <w:rsid w:val="00F43407"/>
    <w:rsid w:val="00F46785"/>
    <w:rsid w:val="00F506C5"/>
    <w:rsid w:val="00F5205A"/>
    <w:rsid w:val="00F532E1"/>
    <w:rsid w:val="00F615F4"/>
    <w:rsid w:val="00F62A18"/>
    <w:rsid w:val="00F630BE"/>
    <w:rsid w:val="00F64959"/>
    <w:rsid w:val="00F746D1"/>
    <w:rsid w:val="00F76041"/>
    <w:rsid w:val="00F8107D"/>
    <w:rsid w:val="00F835FA"/>
    <w:rsid w:val="00F84020"/>
    <w:rsid w:val="00F8565E"/>
    <w:rsid w:val="00F913E1"/>
    <w:rsid w:val="00F97FEF"/>
    <w:rsid w:val="00FA20D4"/>
    <w:rsid w:val="00FA3863"/>
    <w:rsid w:val="00FA5BB6"/>
    <w:rsid w:val="00FA611E"/>
    <w:rsid w:val="00FA63B0"/>
    <w:rsid w:val="00FB248A"/>
    <w:rsid w:val="00FC1066"/>
    <w:rsid w:val="00FC31F4"/>
    <w:rsid w:val="00FD0DB9"/>
    <w:rsid w:val="00FD27F9"/>
    <w:rsid w:val="00FD2C01"/>
    <w:rsid w:val="00FD305C"/>
    <w:rsid w:val="00FD6E56"/>
    <w:rsid w:val="00FE05FA"/>
    <w:rsid w:val="00FE32CA"/>
    <w:rsid w:val="00FE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97"/>
    <w:pPr>
      <w:spacing w:before="60" w:after="0" w:line="276" w:lineRule="auto"/>
      <w:ind w:firstLine="567"/>
      <w:jc w:val="both"/>
    </w:pPr>
    <w:rPr>
      <w:rFonts w:ascii="Times New Roman" w:hAnsi="Times New Roman"/>
      <w:sz w:val="28"/>
    </w:rPr>
  </w:style>
  <w:style w:type="paragraph" w:styleId="Heading1">
    <w:name w:val="heading 1"/>
    <w:basedOn w:val="Normal"/>
    <w:next w:val="Normal"/>
    <w:link w:val="Heading1Char"/>
    <w:uiPriority w:val="9"/>
    <w:qFormat/>
    <w:rsid w:val="002300BE"/>
    <w:pPr>
      <w:keepNext/>
      <w:keepLines/>
      <w:spacing w:line="360" w:lineRule="auto"/>
      <w:ind w:firstLine="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300BE"/>
    <w:pPr>
      <w:outlineLvl w:val="1"/>
    </w:pPr>
    <w:rPr>
      <w:b/>
    </w:rPr>
  </w:style>
  <w:style w:type="paragraph" w:styleId="Heading3">
    <w:name w:val="heading 3"/>
    <w:basedOn w:val="Normal"/>
    <w:next w:val="Normal"/>
    <w:link w:val="Heading3Char"/>
    <w:uiPriority w:val="9"/>
    <w:unhideWhenUsed/>
    <w:qFormat/>
    <w:rsid w:val="0077624E"/>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58039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C10B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0BE"/>
    <w:rPr>
      <w:rFonts w:ascii="Times New Roman" w:hAnsi="Times New Roman"/>
      <w:b/>
      <w:sz w:val="28"/>
    </w:rPr>
  </w:style>
  <w:style w:type="character" w:customStyle="1" w:styleId="Heading1Char">
    <w:name w:val="Heading 1 Char"/>
    <w:basedOn w:val="DefaultParagraphFont"/>
    <w:link w:val="Heading1"/>
    <w:uiPriority w:val="9"/>
    <w:rsid w:val="002300BE"/>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77624E"/>
    <w:rPr>
      <w:rFonts w:ascii="Times New Roman" w:eastAsiaTheme="majorEastAsia" w:hAnsi="Times New Roman" w:cstheme="majorBidi"/>
      <w:b/>
      <w:sz w:val="28"/>
      <w:szCs w:val="24"/>
    </w:rPr>
  </w:style>
  <w:style w:type="paragraph" w:styleId="Header">
    <w:name w:val="header"/>
    <w:basedOn w:val="Normal"/>
    <w:link w:val="HeaderChar"/>
    <w:uiPriority w:val="99"/>
    <w:unhideWhenUsed/>
    <w:rsid w:val="000F621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F6214"/>
    <w:rPr>
      <w:rFonts w:ascii="Times New Roman" w:hAnsi="Times New Roman"/>
      <w:sz w:val="28"/>
    </w:rPr>
  </w:style>
  <w:style w:type="paragraph" w:styleId="Footer">
    <w:name w:val="footer"/>
    <w:basedOn w:val="Normal"/>
    <w:link w:val="FooterChar"/>
    <w:uiPriority w:val="99"/>
    <w:unhideWhenUsed/>
    <w:rsid w:val="000F621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F6214"/>
    <w:rPr>
      <w:rFonts w:ascii="Times New Roman" w:hAnsi="Times New Roman"/>
      <w:sz w:val="28"/>
    </w:rPr>
  </w:style>
  <w:style w:type="paragraph" w:styleId="TOCHeading">
    <w:name w:val="TOC Heading"/>
    <w:basedOn w:val="Heading1"/>
    <w:next w:val="Normal"/>
    <w:uiPriority w:val="39"/>
    <w:qFormat/>
    <w:rsid w:val="00C67FB1"/>
    <w:pPr>
      <w:widowControl w:val="0"/>
      <w:spacing w:before="480"/>
      <w:jc w:val="left"/>
      <w:outlineLvl w:val="9"/>
    </w:pPr>
    <w:rPr>
      <w:rFonts w:ascii="Cambria" w:eastAsia="Times New Roman" w:hAnsi="Cambria" w:cs="Times New Roman"/>
      <w:bCs/>
      <w:color w:val="365F91"/>
      <w:szCs w:val="28"/>
      <w:lang w:eastAsia="ja-JP"/>
    </w:rPr>
  </w:style>
  <w:style w:type="paragraph" w:styleId="ListParagraph">
    <w:name w:val="List Paragraph"/>
    <w:basedOn w:val="Normal"/>
    <w:uiPriority w:val="34"/>
    <w:qFormat/>
    <w:rsid w:val="00C67FB1"/>
    <w:pPr>
      <w:ind w:left="720"/>
      <w:contextualSpacing/>
    </w:pPr>
  </w:style>
  <w:style w:type="paragraph" w:styleId="BalloonText">
    <w:name w:val="Balloon Text"/>
    <w:basedOn w:val="Normal"/>
    <w:link w:val="BalloonTextChar"/>
    <w:uiPriority w:val="99"/>
    <w:semiHidden/>
    <w:unhideWhenUsed/>
    <w:rsid w:val="0006136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6A"/>
    <w:rPr>
      <w:rFonts w:ascii="Segoe UI" w:hAnsi="Segoe UI" w:cs="Segoe UI"/>
      <w:sz w:val="18"/>
      <w:szCs w:val="18"/>
    </w:rPr>
  </w:style>
  <w:style w:type="paragraph" w:styleId="TOC2">
    <w:name w:val="toc 2"/>
    <w:basedOn w:val="Normal"/>
    <w:next w:val="Normal"/>
    <w:autoRedefine/>
    <w:uiPriority w:val="39"/>
    <w:unhideWhenUsed/>
    <w:rsid w:val="007B32D1"/>
    <w:pPr>
      <w:spacing w:after="100"/>
      <w:ind w:left="280"/>
    </w:pPr>
  </w:style>
  <w:style w:type="paragraph" w:styleId="TOC3">
    <w:name w:val="toc 3"/>
    <w:basedOn w:val="Normal"/>
    <w:next w:val="Normal"/>
    <w:autoRedefine/>
    <w:uiPriority w:val="39"/>
    <w:unhideWhenUsed/>
    <w:rsid w:val="007B32D1"/>
    <w:pPr>
      <w:spacing w:after="100"/>
      <w:ind w:left="560"/>
    </w:pPr>
  </w:style>
  <w:style w:type="paragraph" w:styleId="NormalWeb">
    <w:name w:val="Normal (Web)"/>
    <w:basedOn w:val="Normal"/>
    <w:uiPriority w:val="99"/>
    <w:semiHidden/>
    <w:unhideWhenUsed/>
    <w:rsid w:val="006560E0"/>
    <w:pPr>
      <w:spacing w:before="100" w:beforeAutospacing="1" w:after="100" w:afterAutospacing="1" w:line="240" w:lineRule="auto"/>
      <w:ind w:firstLine="0"/>
      <w:jc w:val="left"/>
    </w:pPr>
    <w:rPr>
      <w:rFonts w:eastAsiaTheme="minorEastAsia" w:cs="Times New Roman"/>
      <w:sz w:val="24"/>
      <w:szCs w:val="24"/>
    </w:rPr>
  </w:style>
  <w:style w:type="paragraph" w:customStyle="1" w:styleId="Noidung">
    <w:name w:val="Noidung"/>
    <w:link w:val="NoidungChar"/>
    <w:rsid w:val="00DC3212"/>
    <w:pPr>
      <w:spacing w:after="120" w:line="240" w:lineRule="auto"/>
      <w:ind w:firstLine="720"/>
      <w:jc w:val="both"/>
    </w:pPr>
    <w:rPr>
      <w:rFonts w:ascii="Times New Roman" w:eastAsia="Times New Roman" w:hAnsi="Times New Roman" w:cs="Times New Roman"/>
      <w:color w:val="000000"/>
      <w:sz w:val="26"/>
      <w:szCs w:val="20"/>
    </w:rPr>
  </w:style>
  <w:style w:type="character" w:customStyle="1" w:styleId="NoidungChar">
    <w:name w:val="Noidung Char"/>
    <w:link w:val="Noidung"/>
    <w:rsid w:val="00DC3212"/>
    <w:rPr>
      <w:rFonts w:ascii="Times New Roman" w:eastAsia="Times New Roman" w:hAnsi="Times New Roman" w:cs="Times New Roman"/>
      <w:color w:val="000000"/>
      <w:sz w:val="26"/>
      <w:szCs w:val="20"/>
    </w:rPr>
  </w:style>
  <w:style w:type="paragraph" w:customStyle="1" w:styleId="Chusomoi">
    <w:name w:val="Chu so moi"/>
    <w:basedOn w:val="Noidung"/>
    <w:rsid w:val="00DC3212"/>
    <w:pPr>
      <w:numPr>
        <w:numId w:val="4"/>
      </w:numPr>
      <w:tabs>
        <w:tab w:val="clear" w:pos="244"/>
      </w:tabs>
      <w:ind w:left="927" w:hanging="360"/>
    </w:pPr>
  </w:style>
  <w:style w:type="paragraph" w:styleId="BodyText2">
    <w:name w:val="Body Text 2"/>
    <w:basedOn w:val="Normal"/>
    <w:link w:val="BodyText2Char"/>
    <w:rsid w:val="00DC3212"/>
    <w:pPr>
      <w:spacing w:before="0" w:after="120" w:line="480" w:lineRule="auto"/>
      <w:ind w:firstLine="0"/>
      <w:jc w:val="left"/>
    </w:pPr>
    <w:rPr>
      <w:rFonts w:eastAsia="Times New Roman" w:cs="Times New Roman"/>
      <w:sz w:val="26"/>
      <w:szCs w:val="26"/>
      <w:lang w:val="x-none" w:eastAsia="x-none"/>
    </w:rPr>
  </w:style>
  <w:style w:type="character" w:customStyle="1" w:styleId="BodyText2Char">
    <w:name w:val="Body Text 2 Char"/>
    <w:basedOn w:val="DefaultParagraphFont"/>
    <w:link w:val="BodyText2"/>
    <w:rsid w:val="00DC3212"/>
    <w:rPr>
      <w:rFonts w:ascii="Times New Roman" w:eastAsia="Times New Roman" w:hAnsi="Times New Roman" w:cs="Times New Roman"/>
      <w:sz w:val="26"/>
      <w:szCs w:val="26"/>
      <w:lang w:val="x-none" w:eastAsia="x-none"/>
    </w:rPr>
  </w:style>
  <w:style w:type="character" w:customStyle="1" w:styleId="jw1ijg1">
    <w:name w:val="jw1ijg1"/>
    <w:rsid w:val="00EC25AC"/>
    <w:rPr>
      <w:b w:val="0"/>
      <w:bCs w:val="0"/>
      <w:vanish w:val="0"/>
      <w:webHidden w:val="0"/>
      <w:color w:val="009900"/>
      <w:u w:val="single"/>
      <w:specVanish w:val="0"/>
    </w:rPr>
  </w:style>
  <w:style w:type="character" w:customStyle="1" w:styleId="jw1ijg2">
    <w:name w:val="jw1ijg2"/>
    <w:rsid w:val="00EC25AC"/>
    <w:rPr>
      <w:b w:val="0"/>
      <w:bCs w:val="0"/>
      <w:vanish w:val="0"/>
      <w:webHidden w:val="0"/>
      <w:color w:val="009900"/>
      <w:u w:val="single"/>
      <w:specVanish w:val="0"/>
    </w:rPr>
  </w:style>
  <w:style w:type="character" w:styleId="Hyperlink">
    <w:name w:val="Hyperlink"/>
    <w:basedOn w:val="DefaultParagraphFont"/>
    <w:uiPriority w:val="99"/>
    <w:unhideWhenUsed/>
    <w:rsid w:val="00AB12BF"/>
    <w:rPr>
      <w:color w:val="0000FF"/>
      <w:u w:val="single"/>
    </w:rPr>
  </w:style>
  <w:style w:type="table" w:styleId="TableGrid">
    <w:name w:val="Table Grid"/>
    <w:basedOn w:val="TableNormal"/>
    <w:uiPriority w:val="39"/>
    <w:rsid w:val="00564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DE4F73"/>
    <w:pPr>
      <w:spacing w:after="100"/>
    </w:pPr>
  </w:style>
  <w:style w:type="paragraph" w:customStyle="1" w:styleId="Char1CharCharCharCharCharCharCharCharCharCharCharCharCharCharCharChar1CharChar">
    <w:name w:val="Char1 Char Char Char Char Char Char Char Char Char Char Char Char Char Char Char Char1 Char Char"/>
    <w:basedOn w:val="Normal"/>
    <w:rsid w:val="000151C8"/>
    <w:pPr>
      <w:widowControl w:val="0"/>
      <w:spacing w:before="0" w:line="240" w:lineRule="auto"/>
      <w:ind w:firstLine="0"/>
    </w:pPr>
    <w:rPr>
      <w:rFonts w:eastAsia="SimSun" w:cs="Times New Roman"/>
      <w:kern w:val="2"/>
      <w:sz w:val="24"/>
      <w:szCs w:val="26"/>
      <w:lang w:eastAsia="zh-CN"/>
    </w:rPr>
  </w:style>
  <w:style w:type="character" w:styleId="Emphasis">
    <w:name w:val="Emphasis"/>
    <w:basedOn w:val="DefaultParagraphFont"/>
    <w:uiPriority w:val="20"/>
    <w:qFormat/>
    <w:rsid w:val="007C13FF"/>
    <w:rPr>
      <w:i/>
      <w:iCs/>
    </w:rPr>
  </w:style>
  <w:style w:type="character" w:styleId="Strong">
    <w:name w:val="Strong"/>
    <w:basedOn w:val="DefaultParagraphFont"/>
    <w:uiPriority w:val="22"/>
    <w:qFormat/>
    <w:rsid w:val="007C13FF"/>
    <w:rPr>
      <w:b/>
      <w:bCs/>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6871B1"/>
    <w:pPr>
      <w:spacing w:before="0" w:after="120" w:line="240" w:lineRule="auto"/>
      <w:ind w:left="360" w:firstLine="0"/>
      <w:jc w:val="left"/>
    </w:pPr>
    <w:rPr>
      <w:rFonts w:ascii=".VnTime" w:eastAsia="Times New Roman" w:hAnsi=".VnTime" w:cs="Times New Roman"/>
      <w:sz w:val="24"/>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6871B1"/>
    <w:rPr>
      <w:rFonts w:ascii=".VnTime" w:eastAsia="Times New Roman" w:hAnsi=".VnTime" w:cs="Times New Roman"/>
      <w:sz w:val="24"/>
      <w:szCs w:val="24"/>
    </w:rPr>
  </w:style>
  <w:style w:type="paragraph" w:customStyle="1" w:styleId="CharCharCharCharCharChar1Char">
    <w:name w:val="Char Char Char Char Char Char1 Char"/>
    <w:basedOn w:val="Normal"/>
    <w:semiHidden/>
    <w:rsid w:val="006871B1"/>
    <w:pPr>
      <w:spacing w:before="0" w:after="160" w:line="240" w:lineRule="exact"/>
      <w:ind w:firstLine="0"/>
      <w:jc w:val="left"/>
    </w:pPr>
    <w:rPr>
      <w:rFonts w:ascii="Arial" w:eastAsia="Times New Roman" w:hAnsi="Arial" w:cs="Times New Roman"/>
      <w:sz w:val="22"/>
    </w:rPr>
  </w:style>
  <w:style w:type="character" w:customStyle="1" w:styleId="calendar-content">
    <w:name w:val="calendar-content"/>
    <w:rsid w:val="00145DDF"/>
  </w:style>
  <w:style w:type="paragraph" w:customStyle="1" w:styleId="CharCharCharCharCharChar1Char0">
    <w:name w:val="Char Char Char Char Char Char1 Char"/>
    <w:basedOn w:val="Normal"/>
    <w:semiHidden/>
    <w:rsid w:val="00006DB8"/>
    <w:pPr>
      <w:spacing w:before="0" w:after="160" w:line="240" w:lineRule="exact"/>
      <w:ind w:firstLine="0"/>
      <w:jc w:val="left"/>
    </w:pPr>
    <w:rPr>
      <w:rFonts w:ascii="Arial" w:eastAsia="Times New Roman" w:hAnsi="Arial" w:cs="Times New Roman"/>
      <w:sz w:val="22"/>
    </w:rPr>
  </w:style>
  <w:style w:type="paragraph" w:customStyle="1" w:styleId="Char1CharCharCharCharCharCharCharCharCharCharCharCharCharCharCharChar1CharChar0">
    <w:name w:val="Char1 Char Char Char Char Char Char Char Char Char Char Char Char Char Char Char Char1 Char Char"/>
    <w:basedOn w:val="Normal"/>
    <w:rsid w:val="00DF4EB1"/>
    <w:pPr>
      <w:widowControl w:val="0"/>
      <w:spacing w:before="0" w:line="240" w:lineRule="auto"/>
      <w:ind w:firstLine="0"/>
    </w:pPr>
    <w:rPr>
      <w:rFonts w:eastAsia="SimSun" w:cs="Times New Roman"/>
      <w:kern w:val="2"/>
      <w:sz w:val="24"/>
      <w:szCs w:val="26"/>
      <w:lang w:eastAsia="zh-CN"/>
    </w:rPr>
  </w:style>
  <w:style w:type="paragraph" w:customStyle="1" w:styleId="CharCharCharCharCharChar1Char1">
    <w:name w:val="Char Char Char Char Char Char1 Char"/>
    <w:basedOn w:val="Normal"/>
    <w:semiHidden/>
    <w:rsid w:val="00512701"/>
    <w:pPr>
      <w:spacing w:before="0" w:after="160" w:line="240" w:lineRule="exact"/>
      <w:ind w:firstLine="0"/>
      <w:jc w:val="left"/>
    </w:pPr>
    <w:rPr>
      <w:rFonts w:ascii="Arial" w:eastAsia="Times New Roman" w:hAnsi="Arial" w:cs="Times New Roman"/>
      <w:sz w:val="22"/>
    </w:rPr>
  </w:style>
  <w:style w:type="paragraph" w:customStyle="1" w:styleId="CharCharCharCharCharChar1Char2">
    <w:name w:val="Char Char Char Char Char Char1 Char"/>
    <w:basedOn w:val="Normal"/>
    <w:semiHidden/>
    <w:rsid w:val="00E42843"/>
    <w:pPr>
      <w:spacing w:before="0" w:after="160" w:line="240" w:lineRule="exact"/>
      <w:ind w:firstLine="0"/>
      <w:jc w:val="left"/>
    </w:pPr>
    <w:rPr>
      <w:rFonts w:ascii="Arial" w:eastAsia="Times New Roman" w:hAnsi="Arial" w:cs="Times New Roman"/>
      <w:sz w:val="22"/>
    </w:rPr>
  </w:style>
  <w:style w:type="paragraph" w:styleId="BodyText">
    <w:name w:val="Body Text"/>
    <w:basedOn w:val="Normal"/>
    <w:link w:val="BodyTextChar"/>
    <w:uiPriority w:val="99"/>
    <w:semiHidden/>
    <w:unhideWhenUsed/>
    <w:rsid w:val="00E42843"/>
    <w:pPr>
      <w:spacing w:after="120"/>
    </w:pPr>
  </w:style>
  <w:style w:type="character" w:customStyle="1" w:styleId="BodyTextChar">
    <w:name w:val="Body Text Char"/>
    <w:basedOn w:val="DefaultParagraphFont"/>
    <w:link w:val="BodyText"/>
    <w:uiPriority w:val="99"/>
    <w:semiHidden/>
    <w:rsid w:val="00E42843"/>
    <w:rPr>
      <w:rFonts w:ascii="Times New Roman" w:hAnsi="Times New Roman"/>
      <w:sz w:val="28"/>
    </w:rPr>
  </w:style>
  <w:style w:type="character" w:customStyle="1" w:styleId="Heading5Char">
    <w:name w:val="Heading 5 Char"/>
    <w:basedOn w:val="DefaultParagraphFont"/>
    <w:link w:val="Heading5"/>
    <w:uiPriority w:val="9"/>
    <w:semiHidden/>
    <w:rsid w:val="00EC10B1"/>
    <w:rPr>
      <w:rFonts w:asciiTheme="majorHAnsi" w:eastAsiaTheme="majorEastAsia" w:hAnsiTheme="majorHAnsi" w:cstheme="majorBidi"/>
      <w:color w:val="2E74B5" w:themeColor="accent1" w:themeShade="BF"/>
      <w:sz w:val="28"/>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semiHidden/>
    <w:locked/>
    <w:rsid w:val="00003C1E"/>
    <w:rPr>
      <w:rFonts w:ascii=".VnTime" w:eastAsia="Times New Roman" w:hAnsi=".VnTime"/>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t"/>
    <w:basedOn w:val="Normal"/>
    <w:link w:val="FootnoteTextChar"/>
    <w:semiHidden/>
    <w:unhideWhenUsed/>
    <w:rsid w:val="00003C1E"/>
    <w:pPr>
      <w:spacing w:before="0" w:line="240" w:lineRule="auto"/>
      <w:ind w:firstLine="0"/>
    </w:pPr>
    <w:rPr>
      <w:rFonts w:ascii=".VnTime" w:eastAsia="Times New Roman" w:hAnsi=".VnTime"/>
      <w:sz w:val="22"/>
      <w:lang w:val="x-none" w:eastAsia="x-none"/>
    </w:rPr>
  </w:style>
  <w:style w:type="character" w:customStyle="1" w:styleId="FootnoteTextChar1">
    <w:name w:val="Footnote Text Char1"/>
    <w:basedOn w:val="DefaultParagraphFont"/>
    <w:uiPriority w:val="99"/>
    <w:semiHidden/>
    <w:rsid w:val="00003C1E"/>
    <w:rPr>
      <w:rFonts w:ascii="Times New Roman" w:hAnsi="Times New Roman"/>
      <w:sz w:val="20"/>
      <w:szCs w:val="20"/>
    </w:rPr>
  </w:style>
  <w:style w:type="character" w:styleId="FootnoteReference">
    <w:name w:val="footnote reference"/>
    <w:aliases w:val="Footnote text,Footnote"/>
    <w:semiHidden/>
    <w:unhideWhenUsed/>
    <w:rsid w:val="00003C1E"/>
    <w:rPr>
      <w:vertAlign w:val="superscript"/>
    </w:rPr>
  </w:style>
  <w:style w:type="paragraph" w:customStyle="1" w:styleId="CharCharCharCharCharChar1Char3">
    <w:name w:val="Char Char Char Char Char Char1 Char"/>
    <w:basedOn w:val="Normal"/>
    <w:semiHidden/>
    <w:rsid w:val="0093417C"/>
    <w:pPr>
      <w:spacing w:before="0" w:after="160" w:line="240" w:lineRule="exact"/>
      <w:ind w:firstLine="0"/>
      <w:jc w:val="left"/>
    </w:pPr>
    <w:rPr>
      <w:rFonts w:ascii="Arial" w:eastAsia="Times New Roman" w:hAnsi="Arial" w:cs="Times New Roman"/>
      <w:sz w:val="22"/>
    </w:rPr>
  </w:style>
  <w:style w:type="paragraph" w:customStyle="1" w:styleId="CharCharCharCharCharChar1Char4">
    <w:name w:val="Char Char Char Char Char Char1 Char"/>
    <w:basedOn w:val="Normal"/>
    <w:semiHidden/>
    <w:rsid w:val="004A4146"/>
    <w:pPr>
      <w:spacing w:before="0" w:after="160" w:line="240" w:lineRule="exact"/>
      <w:ind w:firstLine="0"/>
      <w:jc w:val="left"/>
    </w:pPr>
    <w:rPr>
      <w:rFonts w:ascii="Arial" w:eastAsia="Times New Roman" w:hAnsi="Arial" w:cs="Times New Roman"/>
      <w:sz w:val="22"/>
    </w:rPr>
  </w:style>
  <w:style w:type="paragraph" w:customStyle="1" w:styleId="CharCharCharCharCharCharCharCharChar1Char">
    <w:name w:val="Char Char Char Char Char Char Char Char Char1 Char"/>
    <w:basedOn w:val="Normal"/>
    <w:next w:val="Normal"/>
    <w:autoRedefine/>
    <w:semiHidden/>
    <w:rsid w:val="005948EE"/>
    <w:pPr>
      <w:spacing w:before="120" w:after="120" w:line="312" w:lineRule="auto"/>
      <w:ind w:firstLine="0"/>
      <w:jc w:val="left"/>
    </w:pPr>
    <w:rPr>
      <w:rFonts w:eastAsia="Times New Roman" w:cs="Times New Roman"/>
    </w:rPr>
  </w:style>
  <w:style w:type="paragraph" w:customStyle="1" w:styleId="Char1CharCharCharCharCharCharCharCharCharCharCharCharCharCharCharChar1CharChar1">
    <w:name w:val="Char1 Char Char Char Char Char Char Char Char Char Char Char Char Char Char Char Char1 Char Char"/>
    <w:basedOn w:val="Normal"/>
    <w:rsid w:val="00C40217"/>
    <w:pPr>
      <w:widowControl w:val="0"/>
      <w:spacing w:before="0" w:line="240" w:lineRule="auto"/>
      <w:ind w:firstLine="0"/>
    </w:pPr>
    <w:rPr>
      <w:rFonts w:eastAsia="SimSun" w:cs="Times New Roman"/>
      <w:kern w:val="2"/>
      <w:sz w:val="24"/>
      <w:szCs w:val="26"/>
      <w:lang w:eastAsia="zh-CN"/>
    </w:rPr>
  </w:style>
  <w:style w:type="character" w:customStyle="1" w:styleId="Heading4Char">
    <w:name w:val="Heading 4 Char"/>
    <w:basedOn w:val="DefaultParagraphFont"/>
    <w:link w:val="Heading4"/>
    <w:uiPriority w:val="9"/>
    <w:semiHidden/>
    <w:rsid w:val="00580393"/>
    <w:rPr>
      <w:rFonts w:asciiTheme="majorHAnsi" w:eastAsiaTheme="majorEastAsia" w:hAnsiTheme="majorHAnsi" w:cstheme="majorBidi"/>
      <w:i/>
      <w:iCs/>
      <w:color w:val="2E74B5" w:themeColor="accent1" w:themeShade="BF"/>
      <w:sz w:val="28"/>
    </w:rPr>
  </w:style>
  <w:style w:type="character" w:customStyle="1" w:styleId="Bodytext3">
    <w:name w:val="Body text (3)_"/>
    <w:basedOn w:val="DefaultParagraphFont"/>
    <w:link w:val="Bodytext30"/>
    <w:rsid w:val="00126CDF"/>
    <w:rPr>
      <w:rFonts w:ascii="Times New Roman" w:eastAsia="Times New Roman" w:hAnsi="Times New Roman" w:cs="Times New Roman"/>
      <w:b/>
      <w:bCs/>
      <w:sz w:val="26"/>
      <w:szCs w:val="26"/>
      <w:shd w:val="clear" w:color="auto" w:fill="FFFFFF"/>
    </w:rPr>
  </w:style>
  <w:style w:type="character" w:customStyle="1" w:styleId="Bodytext20">
    <w:name w:val="Body text (2)_"/>
    <w:basedOn w:val="DefaultParagraphFont"/>
    <w:link w:val="Bodytext21"/>
    <w:rsid w:val="00126CDF"/>
    <w:rPr>
      <w:rFonts w:ascii="Times New Roman" w:eastAsia="Times New Roman" w:hAnsi="Times New Roman" w:cs="Times New Roman"/>
      <w:sz w:val="26"/>
      <w:szCs w:val="26"/>
      <w:shd w:val="clear" w:color="auto" w:fill="FFFFFF"/>
    </w:rPr>
  </w:style>
  <w:style w:type="paragraph" w:customStyle="1" w:styleId="Bodytext30">
    <w:name w:val="Body text (3)"/>
    <w:basedOn w:val="Normal"/>
    <w:link w:val="Bodytext3"/>
    <w:rsid w:val="00126CDF"/>
    <w:pPr>
      <w:widowControl w:val="0"/>
      <w:shd w:val="clear" w:color="auto" w:fill="FFFFFF"/>
      <w:spacing w:before="300" w:after="180" w:line="0" w:lineRule="atLeast"/>
      <w:ind w:firstLine="780"/>
    </w:pPr>
    <w:rPr>
      <w:rFonts w:eastAsia="Times New Roman" w:cs="Times New Roman"/>
      <w:b/>
      <w:bCs/>
      <w:sz w:val="26"/>
      <w:szCs w:val="26"/>
    </w:rPr>
  </w:style>
  <w:style w:type="paragraph" w:customStyle="1" w:styleId="Bodytext21">
    <w:name w:val="Body text (2)"/>
    <w:basedOn w:val="Normal"/>
    <w:link w:val="Bodytext20"/>
    <w:rsid w:val="00126CDF"/>
    <w:pPr>
      <w:widowControl w:val="0"/>
      <w:shd w:val="clear" w:color="auto" w:fill="FFFFFF"/>
      <w:spacing w:before="180" w:after="60" w:line="356" w:lineRule="exact"/>
      <w:ind w:firstLine="780"/>
    </w:pPr>
    <w:rPr>
      <w:rFonts w:eastAsia="Times New Roman" w:cs="Times New Roman"/>
      <w:sz w:val="26"/>
      <w:szCs w:val="26"/>
    </w:rPr>
  </w:style>
  <w:style w:type="character" w:customStyle="1" w:styleId="Bodytext213pt">
    <w:name w:val="Body text (2) + 13 pt"/>
    <w:basedOn w:val="Bodytext20"/>
    <w:rsid w:val="00126CDF"/>
    <w:rPr>
      <w:rFonts w:ascii="Times New Roman" w:eastAsia="Times New Roman" w:hAnsi="Times New Roman" w:cs="Times New Roman"/>
      <w:color w:val="000000"/>
      <w:spacing w:val="0"/>
      <w:w w:val="100"/>
      <w:position w:val="0"/>
      <w:sz w:val="26"/>
      <w:szCs w:val="26"/>
      <w:shd w:val="clear" w:color="auto" w:fill="FFFFFF"/>
      <w:lang w:val="vi-VN" w:eastAsia="vi-VN" w:bidi="vi-VN"/>
    </w:rPr>
  </w:style>
  <w:style w:type="character" w:customStyle="1" w:styleId="PicturecaptionExact">
    <w:name w:val="Picture caption Exact"/>
    <w:basedOn w:val="DefaultParagraphFont"/>
    <w:link w:val="Picturecaption"/>
    <w:rsid w:val="00126CDF"/>
    <w:rPr>
      <w:rFonts w:ascii="Times New Roman" w:eastAsia="Times New Roman" w:hAnsi="Times New Roman" w:cs="Times New Roman"/>
      <w:b/>
      <w:bCs/>
      <w:sz w:val="26"/>
      <w:szCs w:val="26"/>
      <w:shd w:val="clear" w:color="auto" w:fill="FFFFFF"/>
    </w:rPr>
  </w:style>
  <w:style w:type="character" w:customStyle="1" w:styleId="Picturecaption2Exact">
    <w:name w:val="Picture caption (2) Exact"/>
    <w:basedOn w:val="DefaultParagraphFont"/>
    <w:link w:val="Picturecaption2"/>
    <w:rsid w:val="00126CDF"/>
    <w:rPr>
      <w:rFonts w:ascii="Consolas" w:eastAsia="Consolas" w:hAnsi="Consolas" w:cs="Consolas"/>
      <w:shd w:val="clear" w:color="auto" w:fill="FFFFFF"/>
    </w:rPr>
  </w:style>
  <w:style w:type="paragraph" w:customStyle="1" w:styleId="Picturecaption">
    <w:name w:val="Picture caption"/>
    <w:basedOn w:val="Normal"/>
    <w:link w:val="PicturecaptionExact"/>
    <w:rsid w:val="00126CDF"/>
    <w:pPr>
      <w:widowControl w:val="0"/>
      <w:shd w:val="clear" w:color="auto" w:fill="FFFFFF"/>
      <w:spacing w:before="0" w:line="0" w:lineRule="atLeast"/>
      <w:ind w:firstLine="0"/>
      <w:jc w:val="left"/>
    </w:pPr>
    <w:rPr>
      <w:rFonts w:eastAsia="Times New Roman" w:cs="Times New Roman"/>
      <w:b/>
      <w:bCs/>
      <w:sz w:val="26"/>
      <w:szCs w:val="26"/>
    </w:rPr>
  </w:style>
  <w:style w:type="paragraph" w:customStyle="1" w:styleId="Picturecaption2">
    <w:name w:val="Picture caption (2)"/>
    <w:basedOn w:val="Normal"/>
    <w:link w:val="Picturecaption2Exact"/>
    <w:rsid w:val="00126CDF"/>
    <w:pPr>
      <w:widowControl w:val="0"/>
      <w:shd w:val="clear" w:color="auto" w:fill="FFFFFF"/>
      <w:spacing w:before="0" w:line="0" w:lineRule="atLeast"/>
      <w:ind w:firstLine="0"/>
      <w:jc w:val="left"/>
    </w:pPr>
    <w:rPr>
      <w:rFonts w:ascii="Consolas" w:eastAsia="Consolas" w:hAnsi="Consolas" w:cs="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97"/>
    <w:pPr>
      <w:spacing w:before="60" w:after="0" w:line="276" w:lineRule="auto"/>
      <w:ind w:firstLine="567"/>
      <w:jc w:val="both"/>
    </w:pPr>
    <w:rPr>
      <w:rFonts w:ascii="Times New Roman" w:hAnsi="Times New Roman"/>
      <w:sz w:val="28"/>
    </w:rPr>
  </w:style>
  <w:style w:type="paragraph" w:styleId="Heading1">
    <w:name w:val="heading 1"/>
    <w:basedOn w:val="Normal"/>
    <w:next w:val="Normal"/>
    <w:link w:val="Heading1Char"/>
    <w:uiPriority w:val="9"/>
    <w:qFormat/>
    <w:rsid w:val="002300BE"/>
    <w:pPr>
      <w:keepNext/>
      <w:keepLines/>
      <w:spacing w:line="360" w:lineRule="auto"/>
      <w:ind w:firstLine="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300BE"/>
    <w:pPr>
      <w:outlineLvl w:val="1"/>
    </w:pPr>
    <w:rPr>
      <w:b/>
    </w:rPr>
  </w:style>
  <w:style w:type="paragraph" w:styleId="Heading3">
    <w:name w:val="heading 3"/>
    <w:basedOn w:val="Normal"/>
    <w:next w:val="Normal"/>
    <w:link w:val="Heading3Char"/>
    <w:uiPriority w:val="9"/>
    <w:unhideWhenUsed/>
    <w:qFormat/>
    <w:rsid w:val="0077624E"/>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58039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C10B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0BE"/>
    <w:rPr>
      <w:rFonts w:ascii="Times New Roman" w:hAnsi="Times New Roman"/>
      <w:b/>
      <w:sz w:val="28"/>
    </w:rPr>
  </w:style>
  <w:style w:type="character" w:customStyle="1" w:styleId="Heading1Char">
    <w:name w:val="Heading 1 Char"/>
    <w:basedOn w:val="DefaultParagraphFont"/>
    <w:link w:val="Heading1"/>
    <w:uiPriority w:val="9"/>
    <w:rsid w:val="002300BE"/>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77624E"/>
    <w:rPr>
      <w:rFonts w:ascii="Times New Roman" w:eastAsiaTheme="majorEastAsia" w:hAnsi="Times New Roman" w:cstheme="majorBidi"/>
      <w:b/>
      <w:sz w:val="28"/>
      <w:szCs w:val="24"/>
    </w:rPr>
  </w:style>
  <w:style w:type="paragraph" w:styleId="Header">
    <w:name w:val="header"/>
    <w:basedOn w:val="Normal"/>
    <w:link w:val="HeaderChar"/>
    <w:uiPriority w:val="99"/>
    <w:unhideWhenUsed/>
    <w:rsid w:val="000F621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F6214"/>
    <w:rPr>
      <w:rFonts w:ascii="Times New Roman" w:hAnsi="Times New Roman"/>
      <w:sz w:val="28"/>
    </w:rPr>
  </w:style>
  <w:style w:type="paragraph" w:styleId="Footer">
    <w:name w:val="footer"/>
    <w:basedOn w:val="Normal"/>
    <w:link w:val="FooterChar"/>
    <w:uiPriority w:val="99"/>
    <w:unhideWhenUsed/>
    <w:rsid w:val="000F621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F6214"/>
    <w:rPr>
      <w:rFonts w:ascii="Times New Roman" w:hAnsi="Times New Roman"/>
      <w:sz w:val="28"/>
    </w:rPr>
  </w:style>
  <w:style w:type="paragraph" w:styleId="TOCHeading">
    <w:name w:val="TOC Heading"/>
    <w:basedOn w:val="Heading1"/>
    <w:next w:val="Normal"/>
    <w:uiPriority w:val="39"/>
    <w:qFormat/>
    <w:rsid w:val="00C67FB1"/>
    <w:pPr>
      <w:widowControl w:val="0"/>
      <w:spacing w:before="480"/>
      <w:jc w:val="left"/>
      <w:outlineLvl w:val="9"/>
    </w:pPr>
    <w:rPr>
      <w:rFonts w:ascii="Cambria" w:eastAsia="Times New Roman" w:hAnsi="Cambria" w:cs="Times New Roman"/>
      <w:bCs/>
      <w:color w:val="365F91"/>
      <w:szCs w:val="28"/>
      <w:lang w:eastAsia="ja-JP"/>
    </w:rPr>
  </w:style>
  <w:style w:type="paragraph" w:styleId="ListParagraph">
    <w:name w:val="List Paragraph"/>
    <w:basedOn w:val="Normal"/>
    <w:uiPriority w:val="34"/>
    <w:qFormat/>
    <w:rsid w:val="00C67FB1"/>
    <w:pPr>
      <w:ind w:left="720"/>
      <w:contextualSpacing/>
    </w:pPr>
  </w:style>
  <w:style w:type="paragraph" w:styleId="BalloonText">
    <w:name w:val="Balloon Text"/>
    <w:basedOn w:val="Normal"/>
    <w:link w:val="BalloonTextChar"/>
    <w:uiPriority w:val="99"/>
    <w:semiHidden/>
    <w:unhideWhenUsed/>
    <w:rsid w:val="0006136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6A"/>
    <w:rPr>
      <w:rFonts w:ascii="Segoe UI" w:hAnsi="Segoe UI" w:cs="Segoe UI"/>
      <w:sz w:val="18"/>
      <w:szCs w:val="18"/>
    </w:rPr>
  </w:style>
  <w:style w:type="paragraph" w:styleId="TOC2">
    <w:name w:val="toc 2"/>
    <w:basedOn w:val="Normal"/>
    <w:next w:val="Normal"/>
    <w:autoRedefine/>
    <w:uiPriority w:val="39"/>
    <w:unhideWhenUsed/>
    <w:rsid w:val="007B32D1"/>
    <w:pPr>
      <w:spacing w:after="100"/>
      <w:ind w:left="280"/>
    </w:pPr>
  </w:style>
  <w:style w:type="paragraph" w:styleId="TOC3">
    <w:name w:val="toc 3"/>
    <w:basedOn w:val="Normal"/>
    <w:next w:val="Normal"/>
    <w:autoRedefine/>
    <w:uiPriority w:val="39"/>
    <w:unhideWhenUsed/>
    <w:rsid w:val="007B32D1"/>
    <w:pPr>
      <w:spacing w:after="100"/>
      <w:ind w:left="560"/>
    </w:pPr>
  </w:style>
  <w:style w:type="paragraph" w:styleId="NormalWeb">
    <w:name w:val="Normal (Web)"/>
    <w:basedOn w:val="Normal"/>
    <w:uiPriority w:val="99"/>
    <w:semiHidden/>
    <w:unhideWhenUsed/>
    <w:rsid w:val="006560E0"/>
    <w:pPr>
      <w:spacing w:before="100" w:beforeAutospacing="1" w:after="100" w:afterAutospacing="1" w:line="240" w:lineRule="auto"/>
      <w:ind w:firstLine="0"/>
      <w:jc w:val="left"/>
    </w:pPr>
    <w:rPr>
      <w:rFonts w:eastAsiaTheme="minorEastAsia" w:cs="Times New Roman"/>
      <w:sz w:val="24"/>
      <w:szCs w:val="24"/>
    </w:rPr>
  </w:style>
  <w:style w:type="paragraph" w:customStyle="1" w:styleId="Noidung">
    <w:name w:val="Noidung"/>
    <w:link w:val="NoidungChar"/>
    <w:rsid w:val="00DC3212"/>
    <w:pPr>
      <w:spacing w:after="120" w:line="240" w:lineRule="auto"/>
      <w:ind w:firstLine="720"/>
      <w:jc w:val="both"/>
    </w:pPr>
    <w:rPr>
      <w:rFonts w:ascii="Times New Roman" w:eastAsia="Times New Roman" w:hAnsi="Times New Roman" w:cs="Times New Roman"/>
      <w:color w:val="000000"/>
      <w:sz w:val="26"/>
      <w:szCs w:val="20"/>
    </w:rPr>
  </w:style>
  <w:style w:type="character" w:customStyle="1" w:styleId="NoidungChar">
    <w:name w:val="Noidung Char"/>
    <w:link w:val="Noidung"/>
    <w:rsid w:val="00DC3212"/>
    <w:rPr>
      <w:rFonts w:ascii="Times New Roman" w:eastAsia="Times New Roman" w:hAnsi="Times New Roman" w:cs="Times New Roman"/>
      <w:color w:val="000000"/>
      <w:sz w:val="26"/>
      <w:szCs w:val="20"/>
    </w:rPr>
  </w:style>
  <w:style w:type="paragraph" w:customStyle="1" w:styleId="Chusomoi">
    <w:name w:val="Chu so moi"/>
    <w:basedOn w:val="Noidung"/>
    <w:rsid w:val="00DC3212"/>
    <w:pPr>
      <w:numPr>
        <w:numId w:val="4"/>
      </w:numPr>
      <w:tabs>
        <w:tab w:val="clear" w:pos="244"/>
      </w:tabs>
      <w:ind w:left="927" w:hanging="360"/>
    </w:pPr>
  </w:style>
  <w:style w:type="paragraph" w:styleId="BodyText2">
    <w:name w:val="Body Text 2"/>
    <w:basedOn w:val="Normal"/>
    <w:link w:val="BodyText2Char"/>
    <w:rsid w:val="00DC3212"/>
    <w:pPr>
      <w:spacing w:before="0" w:after="120" w:line="480" w:lineRule="auto"/>
      <w:ind w:firstLine="0"/>
      <w:jc w:val="left"/>
    </w:pPr>
    <w:rPr>
      <w:rFonts w:eastAsia="Times New Roman" w:cs="Times New Roman"/>
      <w:sz w:val="26"/>
      <w:szCs w:val="26"/>
      <w:lang w:val="x-none" w:eastAsia="x-none"/>
    </w:rPr>
  </w:style>
  <w:style w:type="character" w:customStyle="1" w:styleId="BodyText2Char">
    <w:name w:val="Body Text 2 Char"/>
    <w:basedOn w:val="DefaultParagraphFont"/>
    <w:link w:val="BodyText2"/>
    <w:rsid w:val="00DC3212"/>
    <w:rPr>
      <w:rFonts w:ascii="Times New Roman" w:eastAsia="Times New Roman" w:hAnsi="Times New Roman" w:cs="Times New Roman"/>
      <w:sz w:val="26"/>
      <w:szCs w:val="26"/>
      <w:lang w:val="x-none" w:eastAsia="x-none"/>
    </w:rPr>
  </w:style>
  <w:style w:type="character" w:customStyle="1" w:styleId="jw1ijg1">
    <w:name w:val="jw1ijg1"/>
    <w:rsid w:val="00EC25AC"/>
    <w:rPr>
      <w:b w:val="0"/>
      <w:bCs w:val="0"/>
      <w:vanish w:val="0"/>
      <w:webHidden w:val="0"/>
      <w:color w:val="009900"/>
      <w:u w:val="single"/>
      <w:specVanish w:val="0"/>
    </w:rPr>
  </w:style>
  <w:style w:type="character" w:customStyle="1" w:styleId="jw1ijg2">
    <w:name w:val="jw1ijg2"/>
    <w:rsid w:val="00EC25AC"/>
    <w:rPr>
      <w:b w:val="0"/>
      <w:bCs w:val="0"/>
      <w:vanish w:val="0"/>
      <w:webHidden w:val="0"/>
      <w:color w:val="009900"/>
      <w:u w:val="single"/>
      <w:specVanish w:val="0"/>
    </w:rPr>
  </w:style>
  <w:style w:type="character" w:styleId="Hyperlink">
    <w:name w:val="Hyperlink"/>
    <w:basedOn w:val="DefaultParagraphFont"/>
    <w:uiPriority w:val="99"/>
    <w:unhideWhenUsed/>
    <w:rsid w:val="00AB12BF"/>
    <w:rPr>
      <w:color w:val="0000FF"/>
      <w:u w:val="single"/>
    </w:rPr>
  </w:style>
  <w:style w:type="table" w:styleId="TableGrid">
    <w:name w:val="Table Grid"/>
    <w:basedOn w:val="TableNormal"/>
    <w:uiPriority w:val="39"/>
    <w:rsid w:val="00564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DE4F73"/>
    <w:pPr>
      <w:spacing w:after="100"/>
    </w:pPr>
  </w:style>
  <w:style w:type="paragraph" w:customStyle="1" w:styleId="Char1CharCharCharCharCharCharCharCharCharCharCharCharCharCharCharChar1CharChar">
    <w:name w:val="Char1 Char Char Char Char Char Char Char Char Char Char Char Char Char Char Char Char1 Char Char"/>
    <w:basedOn w:val="Normal"/>
    <w:rsid w:val="000151C8"/>
    <w:pPr>
      <w:widowControl w:val="0"/>
      <w:spacing w:before="0" w:line="240" w:lineRule="auto"/>
      <w:ind w:firstLine="0"/>
    </w:pPr>
    <w:rPr>
      <w:rFonts w:eastAsia="SimSun" w:cs="Times New Roman"/>
      <w:kern w:val="2"/>
      <w:sz w:val="24"/>
      <w:szCs w:val="26"/>
      <w:lang w:eastAsia="zh-CN"/>
    </w:rPr>
  </w:style>
  <w:style w:type="character" w:styleId="Emphasis">
    <w:name w:val="Emphasis"/>
    <w:basedOn w:val="DefaultParagraphFont"/>
    <w:uiPriority w:val="20"/>
    <w:qFormat/>
    <w:rsid w:val="007C13FF"/>
    <w:rPr>
      <w:i/>
      <w:iCs/>
    </w:rPr>
  </w:style>
  <w:style w:type="character" w:styleId="Strong">
    <w:name w:val="Strong"/>
    <w:basedOn w:val="DefaultParagraphFont"/>
    <w:uiPriority w:val="22"/>
    <w:qFormat/>
    <w:rsid w:val="007C13FF"/>
    <w:rPr>
      <w:b/>
      <w:bCs/>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6871B1"/>
    <w:pPr>
      <w:spacing w:before="0" w:after="120" w:line="240" w:lineRule="auto"/>
      <w:ind w:left="360" w:firstLine="0"/>
      <w:jc w:val="left"/>
    </w:pPr>
    <w:rPr>
      <w:rFonts w:ascii=".VnTime" w:eastAsia="Times New Roman" w:hAnsi=".VnTime" w:cs="Times New Roman"/>
      <w:sz w:val="24"/>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6871B1"/>
    <w:rPr>
      <w:rFonts w:ascii=".VnTime" w:eastAsia="Times New Roman" w:hAnsi=".VnTime" w:cs="Times New Roman"/>
      <w:sz w:val="24"/>
      <w:szCs w:val="24"/>
    </w:rPr>
  </w:style>
  <w:style w:type="paragraph" w:customStyle="1" w:styleId="CharCharCharCharCharChar1Char">
    <w:name w:val="Char Char Char Char Char Char1 Char"/>
    <w:basedOn w:val="Normal"/>
    <w:semiHidden/>
    <w:rsid w:val="006871B1"/>
    <w:pPr>
      <w:spacing w:before="0" w:after="160" w:line="240" w:lineRule="exact"/>
      <w:ind w:firstLine="0"/>
      <w:jc w:val="left"/>
    </w:pPr>
    <w:rPr>
      <w:rFonts w:ascii="Arial" w:eastAsia="Times New Roman" w:hAnsi="Arial" w:cs="Times New Roman"/>
      <w:sz w:val="22"/>
    </w:rPr>
  </w:style>
  <w:style w:type="character" w:customStyle="1" w:styleId="calendar-content">
    <w:name w:val="calendar-content"/>
    <w:rsid w:val="00145DDF"/>
  </w:style>
  <w:style w:type="paragraph" w:customStyle="1" w:styleId="CharCharCharCharCharChar1Char0">
    <w:name w:val="Char Char Char Char Char Char1 Char"/>
    <w:basedOn w:val="Normal"/>
    <w:semiHidden/>
    <w:rsid w:val="00006DB8"/>
    <w:pPr>
      <w:spacing w:before="0" w:after="160" w:line="240" w:lineRule="exact"/>
      <w:ind w:firstLine="0"/>
      <w:jc w:val="left"/>
    </w:pPr>
    <w:rPr>
      <w:rFonts w:ascii="Arial" w:eastAsia="Times New Roman" w:hAnsi="Arial" w:cs="Times New Roman"/>
      <w:sz w:val="22"/>
    </w:rPr>
  </w:style>
  <w:style w:type="paragraph" w:customStyle="1" w:styleId="Char1CharCharCharCharCharCharCharCharCharCharCharCharCharCharCharChar1CharChar0">
    <w:name w:val="Char1 Char Char Char Char Char Char Char Char Char Char Char Char Char Char Char Char1 Char Char"/>
    <w:basedOn w:val="Normal"/>
    <w:rsid w:val="00DF4EB1"/>
    <w:pPr>
      <w:widowControl w:val="0"/>
      <w:spacing w:before="0" w:line="240" w:lineRule="auto"/>
      <w:ind w:firstLine="0"/>
    </w:pPr>
    <w:rPr>
      <w:rFonts w:eastAsia="SimSun" w:cs="Times New Roman"/>
      <w:kern w:val="2"/>
      <w:sz w:val="24"/>
      <w:szCs w:val="26"/>
      <w:lang w:eastAsia="zh-CN"/>
    </w:rPr>
  </w:style>
  <w:style w:type="paragraph" w:customStyle="1" w:styleId="CharCharCharCharCharChar1Char1">
    <w:name w:val="Char Char Char Char Char Char1 Char"/>
    <w:basedOn w:val="Normal"/>
    <w:semiHidden/>
    <w:rsid w:val="00512701"/>
    <w:pPr>
      <w:spacing w:before="0" w:after="160" w:line="240" w:lineRule="exact"/>
      <w:ind w:firstLine="0"/>
      <w:jc w:val="left"/>
    </w:pPr>
    <w:rPr>
      <w:rFonts w:ascii="Arial" w:eastAsia="Times New Roman" w:hAnsi="Arial" w:cs="Times New Roman"/>
      <w:sz w:val="22"/>
    </w:rPr>
  </w:style>
  <w:style w:type="paragraph" w:customStyle="1" w:styleId="CharCharCharCharCharChar1Char2">
    <w:name w:val="Char Char Char Char Char Char1 Char"/>
    <w:basedOn w:val="Normal"/>
    <w:semiHidden/>
    <w:rsid w:val="00E42843"/>
    <w:pPr>
      <w:spacing w:before="0" w:after="160" w:line="240" w:lineRule="exact"/>
      <w:ind w:firstLine="0"/>
      <w:jc w:val="left"/>
    </w:pPr>
    <w:rPr>
      <w:rFonts w:ascii="Arial" w:eastAsia="Times New Roman" w:hAnsi="Arial" w:cs="Times New Roman"/>
      <w:sz w:val="22"/>
    </w:rPr>
  </w:style>
  <w:style w:type="paragraph" w:styleId="BodyText">
    <w:name w:val="Body Text"/>
    <w:basedOn w:val="Normal"/>
    <w:link w:val="BodyTextChar"/>
    <w:uiPriority w:val="99"/>
    <w:semiHidden/>
    <w:unhideWhenUsed/>
    <w:rsid w:val="00E42843"/>
    <w:pPr>
      <w:spacing w:after="120"/>
    </w:pPr>
  </w:style>
  <w:style w:type="character" w:customStyle="1" w:styleId="BodyTextChar">
    <w:name w:val="Body Text Char"/>
    <w:basedOn w:val="DefaultParagraphFont"/>
    <w:link w:val="BodyText"/>
    <w:uiPriority w:val="99"/>
    <w:semiHidden/>
    <w:rsid w:val="00E42843"/>
    <w:rPr>
      <w:rFonts w:ascii="Times New Roman" w:hAnsi="Times New Roman"/>
      <w:sz w:val="28"/>
    </w:rPr>
  </w:style>
  <w:style w:type="character" w:customStyle="1" w:styleId="Heading5Char">
    <w:name w:val="Heading 5 Char"/>
    <w:basedOn w:val="DefaultParagraphFont"/>
    <w:link w:val="Heading5"/>
    <w:uiPriority w:val="9"/>
    <w:semiHidden/>
    <w:rsid w:val="00EC10B1"/>
    <w:rPr>
      <w:rFonts w:asciiTheme="majorHAnsi" w:eastAsiaTheme="majorEastAsia" w:hAnsiTheme="majorHAnsi" w:cstheme="majorBidi"/>
      <w:color w:val="2E74B5" w:themeColor="accent1" w:themeShade="BF"/>
      <w:sz w:val="28"/>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semiHidden/>
    <w:locked/>
    <w:rsid w:val="00003C1E"/>
    <w:rPr>
      <w:rFonts w:ascii=".VnTime" w:eastAsia="Times New Roman" w:hAnsi=".VnTime"/>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t"/>
    <w:basedOn w:val="Normal"/>
    <w:link w:val="FootnoteTextChar"/>
    <w:semiHidden/>
    <w:unhideWhenUsed/>
    <w:rsid w:val="00003C1E"/>
    <w:pPr>
      <w:spacing w:before="0" w:line="240" w:lineRule="auto"/>
      <w:ind w:firstLine="0"/>
    </w:pPr>
    <w:rPr>
      <w:rFonts w:ascii=".VnTime" w:eastAsia="Times New Roman" w:hAnsi=".VnTime"/>
      <w:sz w:val="22"/>
      <w:lang w:val="x-none" w:eastAsia="x-none"/>
    </w:rPr>
  </w:style>
  <w:style w:type="character" w:customStyle="1" w:styleId="FootnoteTextChar1">
    <w:name w:val="Footnote Text Char1"/>
    <w:basedOn w:val="DefaultParagraphFont"/>
    <w:uiPriority w:val="99"/>
    <w:semiHidden/>
    <w:rsid w:val="00003C1E"/>
    <w:rPr>
      <w:rFonts w:ascii="Times New Roman" w:hAnsi="Times New Roman"/>
      <w:sz w:val="20"/>
      <w:szCs w:val="20"/>
    </w:rPr>
  </w:style>
  <w:style w:type="character" w:styleId="FootnoteReference">
    <w:name w:val="footnote reference"/>
    <w:aliases w:val="Footnote text,Footnote"/>
    <w:semiHidden/>
    <w:unhideWhenUsed/>
    <w:rsid w:val="00003C1E"/>
    <w:rPr>
      <w:vertAlign w:val="superscript"/>
    </w:rPr>
  </w:style>
  <w:style w:type="paragraph" w:customStyle="1" w:styleId="CharCharCharCharCharChar1Char3">
    <w:name w:val="Char Char Char Char Char Char1 Char"/>
    <w:basedOn w:val="Normal"/>
    <w:semiHidden/>
    <w:rsid w:val="0093417C"/>
    <w:pPr>
      <w:spacing w:before="0" w:after="160" w:line="240" w:lineRule="exact"/>
      <w:ind w:firstLine="0"/>
      <w:jc w:val="left"/>
    </w:pPr>
    <w:rPr>
      <w:rFonts w:ascii="Arial" w:eastAsia="Times New Roman" w:hAnsi="Arial" w:cs="Times New Roman"/>
      <w:sz w:val="22"/>
    </w:rPr>
  </w:style>
  <w:style w:type="paragraph" w:customStyle="1" w:styleId="CharCharCharCharCharChar1Char4">
    <w:name w:val="Char Char Char Char Char Char1 Char"/>
    <w:basedOn w:val="Normal"/>
    <w:semiHidden/>
    <w:rsid w:val="004A4146"/>
    <w:pPr>
      <w:spacing w:before="0" w:after="160" w:line="240" w:lineRule="exact"/>
      <w:ind w:firstLine="0"/>
      <w:jc w:val="left"/>
    </w:pPr>
    <w:rPr>
      <w:rFonts w:ascii="Arial" w:eastAsia="Times New Roman" w:hAnsi="Arial" w:cs="Times New Roman"/>
      <w:sz w:val="22"/>
    </w:rPr>
  </w:style>
  <w:style w:type="paragraph" w:customStyle="1" w:styleId="CharCharCharCharCharCharCharCharChar1Char">
    <w:name w:val="Char Char Char Char Char Char Char Char Char1 Char"/>
    <w:basedOn w:val="Normal"/>
    <w:next w:val="Normal"/>
    <w:autoRedefine/>
    <w:semiHidden/>
    <w:rsid w:val="005948EE"/>
    <w:pPr>
      <w:spacing w:before="120" w:after="120" w:line="312" w:lineRule="auto"/>
      <w:ind w:firstLine="0"/>
      <w:jc w:val="left"/>
    </w:pPr>
    <w:rPr>
      <w:rFonts w:eastAsia="Times New Roman" w:cs="Times New Roman"/>
    </w:rPr>
  </w:style>
  <w:style w:type="paragraph" w:customStyle="1" w:styleId="Char1CharCharCharCharCharCharCharCharCharCharCharCharCharCharCharChar1CharChar1">
    <w:name w:val="Char1 Char Char Char Char Char Char Char Char Char Char Char Char Char Char Char Char1 Char Char"/>
    <w:basedOn w:val="Normal"/>
    <w:rsid w:val="00C40217"/>
    <w:pPr>
      <w:widowControl w:val="0"/>
      <w:spacing w:before="0" w:line="240" w:lineRule="auto"/>
      <w:ind w:firstLine="0"/>
    </w:pPr>
    <w:rPr>
      <w:rFonts w:eastAsia="SimSun" w:cs="Times New Roman"/>
      <w:kern w:val="2"/>
      <w:sz w:val="24"/>
      <w:szCs w:val="26"/>
      <w:lang w:eastAsia="zh-CN"/>
    </w:rPr>
  </w:style>
  <w:style w:type="character" w:customStyle="1" w:styleId="Heading4Char">
    <w:name w:val="Heading 4 Char"/>
    <w:basedOn w:val="DefaultParagraphFont"/>
    <w:link w:val="Heading4"/>
    <w:uiPriority w:val="9"/>
    <w:semiHidden/>
    <w:rsid w:val="00580393"/>
    <w:rPr>
      <w:rFonts w:asciiTheme="majorHAnsi" w:eastAsiaTheme="majorEastAsia" w:hAnsiTheme="majorHAnsi" w:cstheme="majorBidi"/>
      <w:i/>
      <w:iCs/>
      <w:color w:val="2E74B5" w:themeColor="accent1" w:themeShade="BF"/>
      <w:sz w:val="28"/>
    </w:rPr>
  </w:style>
  <w:style w:type="character" w:customStyle="1" w:styleId="Bodytext3">
    <w:name w:val="Body text (3)_"/>
    <w:basedOn w:val="DefaultParagraphFont"/>
    <w:link w:val="Bodytext30"/>
    <w:rsid w:val="00126CDF"/>
    <w:rPr>
      <w:rFonts w:ascii="Times New Roman" w:eastAsia="Times New Roman" w:hAnsi="Times New Roman" w:cs="Times New Roman"/>
      <w:b/>
      <w:bCs/>
      <w:sz w:val="26"/>
      <w:szCs w:val="26"/>
      <w:shd w:val="clear" w:color="auto" w:fill="FFFFFF"/>
    </w:rPr>
  </w:style>
  <w:style w:type="character" w:customStyle="1" w:styleId="Bodytext20">
    <w:name w:val="Body text (2)_"/>
    <w:basedOn w:val="DefaultParagraphFont"/>
    <w:link w:val="Bodytext21"/>
    <w:rsid w:val="00126CDF"/>
    <w:rPr>
      <w:rFonts w:ascii="Times New Roman" w:eastAsia="Times New Roman" w:hAnsi="Times New Roman" w:cs="Times New Roman"/>
      <w:sz w:val="26"/>
      <w:szCs w:val="26"/>
      <w:shd w:val="clear" w:color="auto" w:fill="FFFFFF"/>
    </w:rPr>
  </w:style>
  <w:style w:type="paragraph" w:customStyle="1" w:styleId="Bodytext30">
    <w:name w:val="Body text (3)"/>
    <w:basedOn w:val="Normal"/>
    <w:link w:val="Bodytext3"/>
    <w:rsid w:val="00126CDF"/>
    <w:pPr>
      <w:widowControl w:val="0"/>
      <w:shd w:val="clear" w:color="auto" w:fill="FFFFFF"/>
      <w:spacing w:before="300" w:after="180" w:line="0" w:lineRule="atLeast"/>
      <w:ind w:firstLine="780"/>
    </w:pPr>
    <w:rPr>
      <w:rFonts w:eastAsia="Times New Roman" w:cs="Times New Roman"/>
      <w:b/>
      <w:bCs/>
      <w:sz w:val="26"/>
      <w:szCs w:val="26"/>
    </w:rPr>
  </w:style>
  <w:style w:type="paragraph" w:customStyle="1" w:styleId="Bodytext21">
    <w:name w:val="Body text (2)"/>
    <w:basedOn w:val="Normal"/>
    <w:link w:val="Bodytext20"/>
    <w:rsid w:val="00126CDF"/>
    <w:pPr>
      <w:widowControl w:val="0"/>
      <w:shd w:val="clear" w:color="auto" w:fill="FFFFFF"/>
      <w:spacing w:before="180" w:after="60" w:line="356" w:lineRule="exact"/>
      <w:ind w:firstLine="780"/>
    </w:pPr>
    <w:rPr>
      <w:rFonts w:eastAsia="Times New Roman" w:cs="Times New Roman"/>
      <w:sz w:val="26"/>
      <w:szCs w:val="26"/>
    </w:rPr>
  </w:style>
  <w:style w:type="character" w:customStyle="1" w:styleId="Bodytext213pt">
    <w:name w:val="Body text (2) + 13 pt"/>
    <w:basedOn w:val="Bodytext20"/>
    <w:rsid w:val="00126CDF"/>
    <w:rPr>
      <w:rFonts w:ascii="Times New Roman" w:eastAsia="Times New Roman" w:hAnsi="Times New Roman" w:cs="Times New Roman"/>
      <w:color w:val="000000"/>
      <w:spacing w:val="0"/>
      <w:w w:val="100"/>
      <w:position w:val="0"/>
      <w:sz w:val="26"/>
      <w:szCs w:val="26"/>
      <w:shd w:val="clear" w:color="auto" w:fill="FFFFFF"/>
      <w:lang w:val="vi-VN" w:eastAsia="vi-VN" w:bidi="vi-VN"/>
    </w:rPr>
  </w:style>
  <w:style w:type="character" w:customStyle="1" w:styleId="PicturecaptionExact">
    <w:name w:val="Picture caption Exact"/>
    <w:basedOn w:val="DefaultParagraphFont"/>
    <w:link w:val="Picturecaption"/>
    <w:rsid w:val="00126CDF"/>
    <w:rPr>
      <w:rFonts w:ascii="Times New Roman" w:eastAsia="Times New Roman" w:hAnsi="Times New Roman" w:cs="Times New Roman"/>
      <w:b/>
      <w:bCs/>
      <w:sz w:val="26"/>
      <w:szCs w:val="26"/>
      <w:shd w:val="clear" w:color="auto" w:fill="FFFFFF"/>
    </w:rPr>
  </w:style>
  <w:style w:type="character" w:customStyle="1" w:styleId="Picturecaption2Exact">
    <w:name w:val="Picture caption (2) Exact"/>
    <w:basedOn w:val="DefaultParagraphFont"/>
    <w:link w:val="Picturecaption2"/>
    <w:rsid w:val="00126CDF"/>
    <w:rPr>
      <w:rFonts w:ascii="Consolas" w:eastAsia="Consolas" w:hAnsi="Consolas" w:cs="Consolas"/>
      <w:shd w:val="clear" w:color="auto" w:fill="FFFFFF"/>
    </w:rPr>
  </w:style>
  <w:style w:type="paragraph" w:customStyle="1" w:styleId="Picturecaption">
    <w:name w:val="Picture caption"/>
    <w:basedOn w:val="Normal"/>
    <w:link w:val="PicturecaptionExact"/>
    <w:rsid w:val="00126CDF"/>
    <w:pPr>
      <w:widowControl w:val="0"/>
      <w:shd w:val="clear" w:color="auto" w:fill="FFFFFF"/>
      <w:spacing w:before="0" w:line="0" w:lineRule="atLeast"/>
      <w:ind w:firstLine="0"/>
      <w:jc w:val="left"/>
    </w:pPr>
    <w:rPr>
      <w:rFonts w:eastAsia="Times New Roman" w:cs="Times New Roman"/>
      <w:b/>
      <w:bCs/>
      <w:sz w:val="26"/>
      <w:szCs w:val="26"/>
    </w:rPr>
  </w:style>
  <w:style w:type="paragraph" w:customStyle="1" w:styleId="Picturecaption2">
    <w:name w:val="Picture caption (2)"/>
    <w:basedOn w:val="Normal"/>
    <w:link w:val="Picturecaption2Exact"/>
    <w:rsid w:val="00126CDF"/>
    <w:pPr>
      <w:widowControl w:val="0"/>
      <w:shd w:val="clear" w:color="auto" w:fill="FFFFFF"/>
      <w:spacing w:before="0" w:line="0" w:lineRule="atLeast"/>
      <w:ind w:firstLine="0"/>
      <w:jc w:val="left"/>
    </w:pPr>
    <w:rPr>
      <w:rFonts w:ascii="Consolas" w:eastAsia="Consolas" w:hAnsi="Consolas" w:cs="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900">
      <w:bodyDiv w:val="1"/>
      <w:marLeft w:val="0"/>
      <w:marRight w:val="0"/>
      <w:marTop w:val="0"/>
      <w:marBottom w:val="0"/>
      <w:divBdr>
        <w:top w:val="none" w:sz="0" w:space="0" w:color="auto"/>
        <w:left w:val="none" w:sz="0" w:space="0" w:color="auto"/>
        <w:bottom w:val="none" w:sz="0" w:space="0" w:color="auto"/>
        <w:right w:val="none" w:sz="0" w:space="0" w:color="auto"/>
      </w:divBdr>
    </w:div>
    <w:div w:id="147403526">
      <w:bodyDiv w:val="1"/>
      <w:marLeft w:val="0"/>
      <w:marRight w:val="0"/>
      <w:marTop w:val="0"/>
      <w:marBottom w:val="0"/>
      <w:divBdr>
        <w:top w:val="none" w:sz="0" w:space="0" w:color="auto"/>
        <w:left w:val="none" w:sz="0" w:space="0" w:color="auto"/>
        <w:bottom w:val="none" w:sz="0" w:space="0" w:color="auto"/>
        <w:right w:val="none" w:sz="0" w:space="0" w:color="auto"/>
      </w:divBdr>
    </w:div>
    <w:div w:id="169494366">
      <w:bodyDiv w:val="1"/>
      <w:marLeft w:val="0"/>
      <w:marRight w:val="0"/>
      <w:marTop w:val="0"/>
      <w:marBottom w:val="0"/>
      <w:divBdr>
        <w:top w:val="none" w:sz="0" w:space="0" w:color="auto"/>
        <w:left w:val="none" w:sz="0" w:space="0" w:color="auto"/>
        <w:bottom w:val="none" w:sz="0" w:space="0" w:color="auto"/>
        <w:right w:val="none" w:sz="0" w:space="0" w:color="auto"/>
      </w:divBdr>
    </w:div>
    <w:div w:id="192614408">
      <w:bodyDiv w:val="1"/>
      <w:marLeft w:val="0"/>
      <w:marRight w:val="0"/>
      <w:marTop w:val="0"/>
      <w:marBottom w:val="0"/>
      <w:divBdr>
        <w:top w:val="none" w:sz="0" w:space="0" w:color="auto"/>
        <w:left w:val="none" w:sz="0" w:space="0" w:color="auto"/>
        <w:bottom w:val="none" w:sz="0" w:space="0" w:color="auto"/>
        <w:right w:val="none" w:sz="0" w:space="0" w:color="auto"/>
      </w:divBdr>
    </w:div>
    <w:div w:id="231352713">
      <w:bodyDiv w:val="1"/>
      <w:marLeft w:val="0"/>
      <w:marRight w:val="0"/>
      <w:marTop w:val="0"/>
      <w:marBottom w:val="0"/>
      <w:divBdr>
        <w:top w:val="none" w:sz="0" w:space="0" w:color="auto"/>
        <w:left w:val="none" w:sz="0" w:space="0" w:color="auto"/>
        <w:bottom w:val="none" w:sz="0" w:space="0" w:color="auto"/>
        <w:right w:val="none" w:sz="0" w:space="0" w:color="auto"/>
      </w:divBdr>
    </w:div>
    <w:div w:id="233053932">
      <w:bodyDiv w:val="1"/>
      <w:marLeft w:val="0"/>
      <w:marRight w:val="0"/>
      <w:marTop w:val="0"/>
      <w:marBottom w:val="0"/>
      <w:divBdr>
        <w:top w:val="none" w:sz="0" w:space="0" w:color="auto"/>
        <w:left w:val="none" w:sz="0" w:space="0" w:color="auto"/>
        <w:bottom w:val="none" w:sz="0" w:space="0" w:color="auto"/>
        <w:right w:val="none" w:sz="0" w:space="0" w:color="auto"/>
      </w:divBdr>
    </w:div>
    <w:div w:id="285700293">
      <w:bodyDiv w:val="1"/>
      <w:marLeft w:val="0"/>
      <w:marRight w:val="0"/>
      <w:marTop w:val="0"/>
      <w:marBottom w:val="0"/>
      <w:divBdr>
        <w:top w:val="none" w:sz="0" w:space="0" w:color="auto"/>
        <w:left w:val="none" w:sz="0" w:space="0" w:color="auto"/>
        <w:bottom w:val="none" w:sz="0" w:space="0" w:color="auto"/>
        <w:right w:val="none" w:sz="0" w:space="0" w:color="auto"/>
      </w:divBdr>
    </w:div>
    <w:div w:id="346834656">
      <w:bodyDiv w:val="1"/>
      <w:marLeft w:val="0"/>
      <w:marRight w:val="0"/>
      <w:marTop w:val="0"/>
      <w:marBottom w:val="0"/>
      <w:divBdr>
        <w:top w:val="none" w:sz="0" w:space="0" w:color="auto"/>
        <w:left w:val="none" w:sz="0" w:space="0" w:color="auto"/>
        <w:bottom w:val="none" w:sz="0" w:space="0" w:color="auto"/>
        <w:right w:val="none" w:sz="0" w:space="0" w:color="auto"/>
      </w:divBdr>
    </w:div>
    <w:div w:id="450631955">
      <w:bodyDiv w:val="1"/>
      <w:marLeft w:val="0"/>
      <w:marRight w:val="0"/>
      <w:marTop w:val="0"/>
      <w:marBottom w:val="0"/>
      <w:divBdr>
        <w:top w:val="none" w:sz="0" w:space="0" w:color="auto"/>
        <w:left w:val="none" w:sz="0" w:space="0" w:color="auto"/>
        <w:bottom w:val="none" w:sz="0" w:space="0" w:color="auto"/>
        <w:right w:val="none" w:sz="0" w:space="0" w:color="auto"/>
      </w:divBdr>
    </w:div>
    <w:div w:id="570506179">
      <w:bodyDiv w:val="1"/>
      <w:marLeft w:val="0"/>
      <w:marRight w:val="0"/>
      <w:marTop w:val="0"/>
      <w:marBottom w:val="0"/>
      <w:divBdr>
        <w:top w:val="none" w:sz="0" w:space="0" w:color="auto"/>
        <w:left w:val="none" w:sz="0" w:space="0" w:color="auto"/>
        <w:bottom w:val="none" w:sz="0" w:space="0" w:color="auto"/>
        <w:right w:val="none" w:sz="0" w:space="0" w:color="auto"/>
      </w:divBdr>
    </w:div>
    <w:div w:id="614022395">
      <w:bodyDiv w:val="1"/>
      <w:marLeft w:val="0"/>
      <w:marRight w:val="0"/>
      <w:marTop w:val="0"/>
      <w:marBottom w:val="0"/>
      <w:divBdr>
        <w:top w:val="none" w:sz="0" w:space="0" w:color="auto"/>
        <w:left w:val="none" w:sz="0" w:space="0" w:color="auto"/>
        <w:bottom w:val="none" w:sz="0" w:space="0" w:color="auto"/>
        <w:right w:val="none" w:sz="0" w:space="0" w:color="auto"/>
      </w:divBdr>
    </w:div>
    <w:div w:id="639068558">
      <w:bodyDiv w:val="1"/>
      <w:marLeft w:val="0"/>
      <w:marRight w:val="0"/>
      <w:marTop w:val="0"/>
      <w:marBottom w:val="0"/>
      <w:divBdr>
        <w:top w:val="none" w:sz="0" w:space="0" w:color="auto"/>
        <w:left w:val="none" w:sz="0" w:space="0" w:color="auto"/>
        <w:bottom w:val="none" w:sz="0" w:space="0" w:color="auto"/>
        <w:right w:val="none" w:sz="0" w:space="0" w:color="auto"/>
      </w:divBdr>
    </w:div>
    <w:div w:id="701318924">
      <w:bodyDiv w:val="1"/>
      <w:marLeft w:val="0"/>
      <w:marRight w:val="0"/>
      <w:marTop w:val="0"/>
      <w:marBottom w:val="0"/>
      <w:divBdr>
        <w:top w:val="none" w:sz="0" w:space="0" w:color="auto"/>
        <w:left w:val="none" w:sz="0" w:space="0" w:color="auto"/>
        <w:bottom w:val="none" w:sz="0" w:space="0" w:color="auto"/>
        <w:right w:val="none" w:sz="0" w:space="0" w:color="auto"/>
      </w:divBdr>
    </w:div>
    <w:div w:id="703795315">
      <w:bodyDiv w:val="1"/>
      <w:marLeft w:val="0"/>
      <w:marRight w:val="0"/>
      <w:marTop w:val="0"/>
      <w:marBottom w:val="0"/>
      <w:divBdr>
        <w:top w:val="none" w:sz="0" w:space="0" w:color="auto"/>
        <w:left w:val="none" w:sz="0" w:space="0" w:color="auto"/>
        <w:bottom w:val="none" w:sz="0" w:space="0" w:color="auto"/>
        <w:right w:val="none" w:sz="0" w:space="0" w:color="auto"/>
      </w:divBdr>
    </w:div>
    <w:div w:id="737095408">
      <w:bodyDiv w:val="1"/>
      <w:marLeft w:val="0"/>
      <w:marRight w:val="0"/>
      <w:marTop w:val="0"/>
      <w:marBottom w:val="0"/>
      <w:divBdr>
        <w:top w:val="none" w:sz="0" w:space="0" w:color="auto"/>
        <w:left w:val="none" w:sz="0" w:space="0" w:color="auto"/>
        <w:bottom w:val="none" w:sz="0" w:space="0" w:color="auto"/>
        <w:right w:val="none" w:sz="0" w:space="0" w:color="auto"/>
      </w:divBdr>
    </w:div>
    <w:div w:id="749473743">
      <w:bodyDiv w:val="1"/>
      <w:marLeft w:val="0"/>
      <w:marRight w:val="0"/>
      <w:marTop w:val="0"/>
      <w:marBottom w:val="0"/>
      <w:divBdr>
        <w:top w:val="none" w:sz="0" w:space="0" w:color="auto"/>
        <w:left w:val="none" w:sz="0" w:space="0" w:color="auto"/>
        <w:bottom w:val="none" w:sz="0" w:space="0" w:color="auto"/>
        <w:right w:val="none" w:sz="0" w:space="0" w:color="auto"/>
      </w:divBdr>
    </w:div>
    <w:div w:id="812793685">
      <w:bodyDiv w:val="1"/>
      <w:marLeft w:val="0"/>
      <w:marRight w:val="0"/>
      <w:marTop w:val="0"/>
      <w:marBottom w:val="0"/>
      <w:divBdr>
        <w:top w:val="none" w:sz="0" w:space="0" w:color="auto"/>
        <w:left w:val="none" w:sz="0" w:space="0" w:color="auto"/>
        <w:bottom w:val="none" w:sz="0" w:space="0" w:color="auto"/>
        <w:right w:val="none" w:sz="0" w:space="0" w:color="auto"/>
      </w:divBdr>
    </w:div>
    <w:div w:id="925921879">
      <w:bodyDiv w:val="1"/>
      <w:marLeft w:val="0"/>
      <w:marRight w:val="0"/>
      <w:marTop w:val="0"/>
      <w:marBottom w:val="0"/>
      <w:divBdr>
        <w:top w:val="none" w:sz="0" w:space="0" w:color="auto"/>
        <w:left w:val="none" w:sz="0" w:space="0" w:color="auto"/>
        <w:bottom w:val="none" w:sz="0" w:space="0" w:color="auto"/>
        <w:right w:val="none" w:sz="0" w:space="0" w:color="auto"/>
      </w:divBdr>
    </w:div>
    <w:div w:id="931088834">
      <w:bodyDiv w:val="1"/>
      <w:marLeft w:val="0"/>
      <w:marRight w:val="0"/>
      <w:marTop w:val="0"/>
      <w:marBottom w:val="0"/>
      <w:divBdr>
        <w:top w:val="none" w:sz="0" w:space="0" w:color="auto"/>
        <w:left w:val="none" w:sz="0" w:space="0" w:color="auto"/>
        <w:bottom w:val="none" w:sz="0" w:space="0" w:color="auto"/>
        <w:right w:val="none" w:sz="0" w:space="0" w:color="auto"/>
      </w:divBdr>
    </w:div>
    <w:div w:id="1001081508">
      <w:bodyDiv w:val="1"/>
      <w:marLeft w:val="0"/>
      <w:marRight w:val="0"/>
      <w:marTop w:val="0"/>
      <w:marBottom w:val="0"/>
      <w:divBdr>
        <w:top w:val="none" w:sz="0" w:space="0" w:color="auto"/>
        <w:left w:val="none" w:sz="0" w:space="0" w:color="auto"/>
        <w:bottom w:val="none" w:sz="0" w:space="0" w:color="auto"/>
        <w:right w:val="none" w:sz="0" w:space="0" w:color="auto"/>
      </w:divBdr>
    </w:div>
    <w:div w:id="1017925698">
      <w:bodyDiv w:val="1"/>
      <w:marLeft w:val="0"/>
      <w:marRight w:val="0"/>
      <w:marTop w:val="0"/>
      <w:marBottom w:val="0"/>
      <w:divBdr>
        <w:top w:val="none" w:sz="0" w:space="0" w:color="auto"/>
        <w:left w:val="none" w:sz="0" w:space="0" w:color="auto"/>
        <w:bottom w:val="none" w:sz="0" w:space="0" w:color="auto"/>
        <w:right w:val="none" w:sz="0" w:space="0" w:color="auto"/>
      </w:divBdr>
    </w:div>
    <w:div w:id="1028334285">
      <w:bodyDiv w:val="1"/>
      <w:marLeft w:val="0"/>
      <w:marRight w:val="0"/>
      <w:marTop w:val="0"/>
      <w:marBottom w:val="0"/>
      <w:divBdr>
        <w:top w:val="none" w:sz="0" w:space="0" w:color="auto"/>
        <w:left w:val="none" w:sz="0" w:space="0" w:color="auto"/>
        <w:bottom w:val="none" w:sz="0" w:space="0" w:color="auto"/>
        <w:right w:val="none" w:sz="0" w:space="0" w:color="auto"/>
      </w:divBdr>
    </w:div>
    <w:div w:id="1072852776">
      <w:bodyDiv w:val="1"/>
      <w:marLeft w:val="0"/>
      <w:marRight w:val="0"/>
      <w:marTop w:val="0"/>
      <w:marBottom w:val="0"/>
      <w:divBdr>
        <w:top w:val="none" w:sz="0" w:space="0" w:color="auto"/>
        <w:left w:val="none" w:sz="0" w:space="0" w:color="auto"/>
        <w:bottom w:val="none" w:sz="0" w:space="0" w:color="auto"/>
        <w:right w:val="none" w:sz="0" w:space="0" w:color="auto"/>
      </w:divBdr>
    </w:div>
    <w:div w:id="1141925499">
      <w:bodyDiv w:val="1"/>
      <w:marLeft w:val="0"/>
      <w:marRight w:val="0"/>
      <w:marTop w:val="0"/>
      <w:marBottom w:val="0"/>
      <w:divBdr>
        <w:top w:val="none" w:sz="0" w:space="0" w:color="auto"/>
        <w:left w:val="none" w:sz="0" w:space="0" w:color="auto"/>
        <w:bottom w:val="none" w:sz="0" w:space="0" w:color="auto"/>
        <w:right w:val="none" w:sz="0" w:space="0" w:color="auto"/>
      </w:divBdr>
    </w:div>
    <w:div w:id="1166475555">
      <w:bodyDiv w:val="1"/>
      <w:marLeft w:val="0"/>
      <w:marRight w:val="0"/>
      <w:marTop w:val="0"/>
      <w:marBottom w:val="0"/>
      <w:divBdr>
        <w:top w:val="none" w:sz="0" w:space="0" w:color="auto"/>
        <w:left w:val="none" w:sz="0" w:space="0" w:color="auto"/>
        <w:bottom w:val="none" w:sz="0" w:space="0" w:color="auto"/>
        <w:right w:val="none" w:sz="0" w:space="0" w:color="auto"/>
      </w:divBdr>
    </w:div>
    <w:div w:id="1183130624">
      <w:bodyDiv w:val="1"/>
      <w:marLeft w:val="0"/>
      <w:marRight w:val="0"/>
      <w:marTop w:val="0"/>
      <w:marBottom w:val="0"/>
      <w:divBdr>
        <w:top w:val="none" w:sz="0" w:space="0" w:color="auto"/>
        <w:left w:val="none" w:sz="0" w:space="0" w:color="auto"/>
        <w:bottom w:val="none" w:sz="0" w:space="0" w:color="auto"/>
        <w:right w:val="none" w:sz="0" w:space="0" w:color="auto"/>
      </w:divBdr>
    </w:div>
    <w:div w:id="1254582829">
      <w:bodyDiv w:val="1"/>
      <w:marLeft w:val="0"/>
      <w:marRight w:val="0"/>
      <w:marTop w:val="0"/>
      <w:marBottom w:val="0"/>
      <w:divBdr>
        <w:top w:val="none" w:sz="0" w:space="0" w:color="auto"/>
        <w:left w:val="none" w:sz="0" w:space="0" w:color="auto"/>
        <w:bottom w:val="none" w:sz="0" w:space="0" w:color="auto"/>
        <w:right w:val="none" w:sz="0" w:space="0" w:color="auto"/>
      </w:divBdr>
    </w:div>
    <w:div w:id="1293709580">
      <w:bodyDiv w:val="1"/>
      <w:marLeft w:val="0"/>
      <w:marRight w:val="0"/>
      <w:marTop w:val="0"/>
      <w:marBottom w:val="0"/>
      <w:divBdr>
        <w:top w:val="none" w:sz="0" w:space="0" w:color="auto"/>
        <w:left w:val="none" w:sz="0" w:space="0" w:color="auto"/>
        <w:bottom w:val="none" w:sz="0" w:space="0" w:color="auto"/>
        <w:right w:val="none" w:sz="0" w:space="0" w:color="auto"/>
      </w:divBdr>
    </w:div>
    <w:div w:id="1354569738">
      <w:bodyDiv w:val="1"/>
      <w:marLeft w:val="0"/>
      <w:marRight w:val="0"/>
      <w:marTop w:val="0"/>
      <w:marBottom w:val="0"/>
      <w:divBdr>
        <w:top w:val="none" w:sz="0" w:space="0" w:color="auto"/>
        <w:left w:val="none" w:sz="0" w:space="0" w:color="auto"/>
        <w:bottom w:val="none" w:sz="0" w:space="0" w:color="auto"/>
        <w:right w:val="none" w:sz="0" w:space="0" w:color="auto"/>
      </w:divBdr>
    </w:div>
    <w:div w:id="1398552851">
      <w:bodyDiv w:val="1"/>
      <w:marLeft w:val="0"/>
      <w:marRight w:val="0"/>
      <w:marTop w:val="0"/>
      <w:marBottom w:val="0"/>
      <w:divBdr>
        <w:top w:val="none" w:sz="0" w:space="0" w:color="auto"/>
        <w:left w:val="none" w:sz="0" w:space="0" w:color="auto"/>
        <w:bottom w:val="none" w:sz="0" w:space="0" w:color="auto"/>
        <w:right w:val="none" w:sz="0" w:space="0" w:color="auto"/>
      </w:divBdr>
    </w:div>
    <w:div w:id="1449473497">
      <w:bodyDiv w:val="1"/>
      <w:marLeft w:val="0"/>
      <w:marRight w:val="0"/>
      <w:marTop w:val="0"/>
      <w:marBottom w:val="0"/>
      <w:divBdr>
        <w:top w:val="none" w:sz="0" w:space="0" w:color="auto"/>
        <w:left w:val="none" w:sz="0" w:space="0" w:color="auto"/>
        <w:bottom w:val="none" w:sz="0" w:space="0" w:color="auto"/>
        <w:right w:val="none" w:sz="0" w:space="0" w:color="auto"/>
      </w:divBdr>
    </w:div>
    <w:div w:id="1469203419">
      <w:bodyDiv w:val="1"/>
      <w:marLeft w:val="0"/>
      <w:marRight w:val="0"/>
      <w:marTop w:val="0"/>
      <w:marBottom w:val="0"/>
      <w:divBdr>
        <w:top w:val="none" w:sz="0" w:space="0" w:color="auto"/>
        <w:left w:val="none" w:sz="0" w:space="0" w:color="auto"/>
        <w:bottom w:val="none" w:sz="0" w:space="0" w:color="auto"/>
        <w:right w:val="none" w:sz="0" w:space="0" w:color="auto"/>
      </w:divBdr>
    </w:div>
    <w:div w:id="1531914865">
      <w:bodyDiv w:val="1"/>
      <w:marLeft w:val="0"/>
      <w:marRight w:val="0"/>
      <w:marTop w:val="0"/>
      <w:marBottom w:val="0"/>
      <w:divBdr>
        <w:top w:val="none" w:sz="0" w:space="0" w:color="auto"/>
        <w:left w:val="none" w:sz="0" w:space="0" w:color="auto"/>
        <w:bottom w:val="none" w:sz="0" w:space="0" w:color="auto"/>
        <w:right w:val="none" w:sz="0" w:space="0" w:color="auto"/>
      </w:divBdr>
    </w:div>
    <w:div w:id="1587226715">
      <w:bodyDiv w:val="1"/>
      <w:marLeft w:val="0"/>
      <w:marRight w:val="0"/>
      <w:marTop w:val="0"/>
      <w:marBottom w:val="0"/>
      <w:divBdr>
        <w:top w:val="none" w:sz="0" w:space="0" w:color="auto"/>
        <w:left w:val="none" w:sz="0" w:space="0" w:color="auto"/>
        <w:bottom w:val="none" w:sz="0" w:space="0" w:color="auto"/>
        <w:right w:val="none" w:sz="0" w:space="0" w:color="auto"/>
      </w:divBdr>
    </w:div>
    <w:div w:id="1592397321">
      <w:bodyDiv w:val="1"/>
      <w:marLeft w:val="0"/>
      <w:marRight w:val="0"/>
      <w:marTop w:val="0"/>
      <w:marBottom w:val="0"/>
      <w:divBdr>
        <w:top w:val="none" w:sz="0" w:space="0" w:color="auto"/>
        <w:left w:val="none" w:sz="0" w:space="0" w:color="auto"/>
        <w:bottom w:val="none" w:sz="0" w:space="0" w:color="auto"/>
        <w:right w:val="none" w:sz="0" w:space="0" w:color="auto"/>
      </w:divBdr>
    </w:div>
    <w:div w:id="1632596510">
      <w:bodyDiv w:val="1"/>
      <w:marLeft w:val="0"/>
      <w:marRight w:val="0"/>
      <w:marTop w:val="0"/>
      <w:marBottom w:val="0"/>
      <w:divBdr>
        <w:top w:val="none" w:sz="0" w:space="0" w:color="auto"/>
        <w:left w:val="none" w:sz="0" w:space="0" w:color="auto"/>
        <w:bottom w:val="none" w:sz="0" w:space="0" w:color="auto"/>
        <w:right w:val="none" w:sz="0" w:space="0" w:color="auto"/>
      </w:divBdr>
    </w:div>
    <w:div w:id="1640069851">
      <w:bodyDiv w:val="1"/>
      <w:marLeft w:val="0"/>
      <w:marRight w:val="0"/>
      <w:marTop w:val="0"/>
      <w:marBottom w:val="0"/>
      <w:divBdr>
        <w:top w:val="none" w:sz="0" w:space="0" w:color="auto"/>
        <w:left w:val="none" w:sz="0" w:space="0" w:color="auto"/>
        <w:bottom w:val="none" w:sz="0" w:space="0" w:color="auto"/>
        <w:right w:val="none" w:sz="0" w:space="0" w:color="auto"/>
      </w:divBdr>
    </w:div>
    <w:div w:id="1688142967">
      <w:bodyDiv w:val="1"/>
      <w:marLeft w:val="0"/>
      <w:marRight w:val="0"/>
      <w:marTop w:val="0"/>
      <w:marBottom w:val="0"/>
      <w:divBdr>
        <w:top w:val="none" w:sz="0" w:space="0" w:color="auto"/>
        <w:left w:val="none" w:sz="0" w:space="0" w:color="auto"/>
        <w:bottom w:val="none" w:sz="0" w:space="0" w:color="auto"/>
        <w:right w:val="none" w:sz="0" w:space="0" w:color="auto"/>
      </w:divBdr>
    </w:div>
    <w:div w:id="1726685553">
      <w:bodyDiv w:val="1"/>
      <w:marLeft w:val="0"/>
      <w:marRight w:val="0"/>
      <w:marTop w:val="0"/>
      <w:marBottom w:val="0"/>
      <w:divBdr>
        <w:top w:val="none" w:sz="0" w:space="0" w:color="auto"/>
        <w:left w:val="none" w:sz="0" w:space="0" w:color="auto"/>
        <w:bottom w:val="none" w:sz="0" w:space="0" w:color="auto"/>
        <w:right w:val="none" w:sz="0" w:space="0" w:color="auto"/>
      </w:divBdr>
    </w:div>
    <w:div w:id="1755858560">
      <w:bodyDiv w:val="1"/>
      <w:marLeft w:val="0"/>
      <w:marRight w:val="0"/>
      <w:marTop w:val="0"/>
      <w:marBottom w:val="0"/>
      <w:divBdr>
        <w:top w:val="none" w:sz="0" w:space="0" w:color="auto"/>
        <w:left w:val="none" w:sz="0" w:space="0" w:color="auto"/>
        <w:bottom w:val="none" w:sz="0" w:space="0" w:color="auto"/>
        <w:right w:val="none" w:sz="0" w:space="0" w:color="auto"/>
      </w:divBdr>
    </w:div>
    <w:div w:id="1811047371">
      <w:bodyDiv w:val="1"/>
      <w:marLeft w:val="0"/>
      <w:marRight w:val="0"/>
      <w:marTop w:val="0"/>
      <w:marBottom w:val="0"/>
      <w:divBdr>
        <w:top w:val="none" w:sz="0" w:space="0" w:color="auto"/>
        <w:left w:val="none" w:sz="0" w:space="0" w:color="auto"/>
        <w:bottom w:val="none" w:sz="0" w:space="0" w:color="auto"/>
        <w:right w:val="none" w:sz="0" w:space="0" w:color="auto"/>
      </w:divBdr>
    </w:div>
    <w:div w:id="1842693298">
      <w:bodyDiv w:val="1"/>
      <w:marLeft w:val="0"/>
      <w:marRight w:val="0"/>
      <w:marTop w:val="0"/>
      <w:marBottom w:val="0"/>
      <w:divBdr>
        <w:top w:val="none" w:sz="0" w:space="0" w:color="auto"/>
        <w:left w:val="none" w:sz="0" w:space="0" w:color="auto"/>
        <w:bottom w:val="none" w:sz="0" w:space="0" w:color="auto"/>
        <w:right w:val="none" w:sz="0" w:space="0" w:color="auto"/>
      </w:divBdr>
    </w:div>
    <w:div w:id="1864200876">
      <w:bodyDiv w:val="1"/>
      <w:marLeft w:val="0"/>
      <w:marRight w:val="0"/>
      <w:marTop w:val="0"/>
      <w:marBottom w:val="0"/>
      <w:divBdr>
        <w:top w:val="none" w:sz="0" w:space="0" w:color="auto"/>
        <w:left w:val="none" w:sz="0" w:space="0" w:color="auto"/>
        <w:bottom w:val="none" w:sz="0" w:space="0" w:color="auto"/>
        <w:right w:val="none" w:sz="0" w:space="0" w:color="auto"/>
      </w:divBdr>
    </w:div>
    <w:div w:id="1927499642">
      <w:bodyDiv w:val="1"/>
      <w:marLeft w:val="0"/>
      <w:marRight w:val="0"/>
      <w:marTop w:val="0"/>
      <w:marBottom w:val="0"/>
      <w:divBdr>
        <w:top w:val="none" w:sz="0" w:space="0" w:color="auto"/>
        <w:left w:val="none" w:sz="0" w:space="0" w:color="auto"/>
        <w:bottom w:val="none" w:sz="0" w:space="0" w:color="auto"/>
        <w:right w:val="none" w:sz="0" w:space="0" w:color="auto"/>
      </w:divBdr>
    </w:div>
    <w:div w:id="1948921659">
      <w:bodyDiv w:val="1"/>
      <w:marLeft w:val="0"/>
      <w:marRight w:val="0"/>
      <w:marTop w:val="0"/>
      <w:marBottom w:val="0"/>
      <w:divBdr>
        <w:top w:val="none" w:sz="0" w:space="0" w:color="auto"/>
        <w:left w:val="none" w:sz="0" w:space="0" w:color="auto"/>
        <w:bottom w:val="none" w:sz="0" w:space="0" w:color="auto"/>
        <w:right w:val="none" w:sz="0" w:space="0" w:color="auto"/>
      </w:divBdr>
    </w:div>
    <w:div w:id="1952321791">
      <w:bodyDiv w:val="1"/>
      <w:marLeft w:val="0"/>
      <w:marRight w:val="0"/>
      <w:marTop w:val="0"/>
      <w:marBottom w:val="0"/>
      <w:divBdr>
        <w:top w:val="none" w:sz="0" w:space="0" w:color="auto"/>
        <w:left w:val="none" w:sz="0" w:space="0" w:color="auto"/>
        <w:bottom w:val="none" w:sz="0" w:space="0" w:color="auto"/>
        <w:right w:val="none" w:sz="0" w:space="0" w:color="auto"/>
      </w:divBdr>
    </w:div>
    <w:div w:id="20712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Th%E1%BB%ABa_Thi%C3%AAn-Hu%E1%BA%BF" TargetMode="External"/><Relationship Id="rId18" Type="http://schemas.openxmlformats.org/officeDocument/2006/relationships/hyperlink" Target="https://vi.wikipedia.org/wiki/%C4%90akr%C3%B4ng" TargetMode="External"/><Relationship Id="rId26" Type="http://schemas.openxmlformats.org/officeDocument/2006/relationships/hyperlink" Target="https://vi.wikipedia.org/wiki/V%C4%A9nh_Linh" TargetMode="External"/><Relationship Id="rId39" Type="http://schemas.openxmlformats.org/officeDocument/2006/relationships/hyperlink" Target="https://vi.wikipedia.org/wiki/Cam_L%E1%BB%99_%28huy%E1%BB%87n%29" TargetMode="External"/><Relationship Id="rId21" Type="http://schemas.openxmlformats.org/officeDocument/2006/relationships/hyperlink" Target="https://vi.wikipedia.org/wiki/H%C6%B0%E1%BB%9Bng_H%C3%B3a" TargetMode="External"/><Relationship Id="rId34" Type="http://schemas.openxmlformats.org/officeDocument/2006/relationships/hyperlink" Target="https://vi.wikipedia.org/wiki/Qu%E1%BA%A3ng_Tr%E1%BB%8B_%28th%E1%BB%8B_x%C3%A3%29" TargetMode="External"/><Relationship Id="rId42" Type="http://schemas.openxmlformats.org/officeDocument/2006/relationships/hyperlink" Target="https://vi.wikipedia.org/wiki/C%E1%BB%93n_C%E1%BB%8F" TargetMode="External"/><Relationship Id="rId47" Type="http://schemas.openxmlformats.org/officeDocument/2006/relationships/hyperlink" Target="https://vi.wikipedia.org/wiki/%C4%90akr%C3%B4ng" TargetMode="External"/><Relationship Id="rId50" Type="http://schemas.openxmlformats.org/officeDocument/2006/relationships/hyperlink" Target="https://vi.wikipedia.org/wiki/H%E1%BA%A3i_L%C4%83ng" TargetMode="External"/><Relationship Id="rId55" Type="http://schemas.openxmlformats.org/officeDocument/2006/relationships/hyperlink" Target="https://vi.wikipedia.org/wiki/Gio_Linh" TargetMode="External"/><Relationship Id="rId63" Type="http://schemas.openxmlformats.org/officeDocument/2006/relationships/hyperlink" Target="https://vi.wikipedia.org/wiki/H%C6%B0%E1%BB%9Bng_H%C3%B3a" TargetMode="External"/><Relationship Id="rId68" Type="http://schemas.openxmlformats.org/officeDocument/2006/relationships/hyperlink" Target="https://vi.wikipedia.org/wiki/H%E1%BA%A3i_L%C4%83ng" TargetMode="External"/><Relationship Id="rId76" Type="http://schemas.openxmlformats.org/officeDocument/2006/relationships/hyperlink" Target="https://vi.wikipedia.org/wiki/Cam_L%E1%BB%99_%28huy%E1%BB%87n%29" TargetMode="External"/><Relationship Id="rId84" Type="http://schemas.openxmlformats.org/officeDocument/2006/relationships/hyperlink" Target="https://vi.wikipedia.org/wiki/Cam_L%E1%BB%99_%28huy%E1%BB%87n%29"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vi.wikipedia.org/wiki/Qu%E1%BA%A3ng_Tr%E1%BB%8B_%28th%E1%BB%8B_x%C3%A3%29" TargetMode="External"/><Relationship Id="rId2" Type="http://schemas.openxmlformats.org/officeDocument/2006/relationships/numbering" Target="numbering.xml"/><Relationship Id="rId16" Type="http://schemas.openxmlformats.org/officeDocument/2006/relationships/hyperlink" Target="https://vi.wikipedia.org/wiki/Qu%E1%BA%A3ng_Tr%E1%BB%8B_%28th%E1%BB%8B_x%C3%A3%29" TargetMode="External"/><Relationship Id="rId29" Type="http://schemas.openxmlformats.org/officeDocument/2006/relationships/hyperlink" Target="https://vi.wikipedia.org/wiki/%C4%90akr%C3%B4ng" TargetMode="External"/><Relationship Id="rId11" Type="http://schemas.openxmlformats.org/officeDocument/2006/relationships/hyperlink" Target="https://vi.wikipedia.org/wiki/Mi%E1%BB%81n_Trung_Vi%E1%BB%87t_Nam" TargetMode="External"/><Relationship Id="rId24" Type="http://schemas.openxmlformats.org/officeDocument/2006/relationships/hyperlink" Target="https://vi.wikipedia.org/wiki/C%E1%BB%93n_C%E1%BB%8F" TargetMode="External"/><Relationship Id="rId32" Type="http://schemas.openxmlformats.org/officeDocument/2006/relationships/hyperlink" Target="https://vi.wikipedia.org/wiki/H%E1%BA%A3i_L%C4%83ng" TargetMode="External"/><Relationship Id="rId37" Type="http://schemas.openxmlformats.org/officeDocument/2006/relationships/hyperlink" Target="https://vi.wikipedia.org/wiki/Gio_Linh" TargetMode="External"/><Relationship Id="rId40" Type="http://schemas.openxmlformats.org/officeDocument/2006/relationships/hyperlink" Target="https://vi.wikipedia.org/wiki/Tri%E1%BB%87u_Phong" TargetMode="External"/><Relationship Id="rId45" Type="http://schemas.openxmlformats.org/officeDocument/2006/relationships/hyperlink" Target="https://vi.wikipedia.org/wiki/H%C6%B0%E1%BB%9Bng_H%C3%B3a" TargetMode="External"/><Relationship Id="rId53" Type="http://schemas.openxmlformats.org/officeDocument/2006/relationships/hyperlink" Target="https://vi.wikipedia.org/wiki/V%C4%A9nh_Linh" TargetMode="External"/><Relationship Id="rId58" Type="http://schemas.openxmlformats.org/officeDocument/2006/relationships/hyperlink" Target="https://vi.wikipedia.org/wiki/Tri%E1%BB%87u_Phong" TargetMode="External"/><Relationship Id="rId66" Type="http://schemas.openxmlformats.org/officeDocument/2006/relationships/hyperlink" Target="https://vi.wikipedia.org/wiki/Cam_L%E1%BB%99_%28huy%E1%BB%87n%29" TargetMode="External"/><Relationship Id="rId74" Type="http://schemas.openxmlformats.org/officeDocument/2006/relationships/hyperlink" Target="https://vi.wikipedia.org/wiki/Gio_Linh" TargetMode="External"/><Relationship Id="rId79" Type="http://schemas.openxmlformats.org/officeDocument/2006/relationships/hyperlink" Target="https://vi.wikipedia.org/wiki/Qu%E1%BA%A3ng_Tr%E1%BB%8B_%28th%E1%BB%8B_x%C3%A3%29"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vi.wikipedia.org/wiki/Qu%E1%BA%A3ng_Tr%E1%BB%8B_%28th%E1%BB%8B_x%C3%A3%29" TargetMode="External"/><Relationship Id="rId82" Type="http://schemas.openxmlformats.org/officeDocument/2006/relationships/hyperlink" Target="https://vi.wikipedia.org/wiki/Gio_Linh" TargetMode="External"/><Relationship Id="rId19" Type="http://schemas.openxmlformats.org/officeDocument/2006/relationships/hyperlink" Target="https://vi.wikipedia.org/wiki/Gio_Lin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vi.wikipedia.org/wiki/Bi%E1%BB%83n_%C4%90%C3%B4ng" TargetMode="External"/><Relationship Id="rId22" Type="http://schemas.openxmlformats.org/officeDocument/2006/relationships/hyperlink" Target="https://vi.wikipedia.org/wiki/Tri%E1%BB%87u_Phong" TargetMode="External"/><Relationship Id="rId27" Type="http://schemas.openxmlformats.org/officeDocument/2006/relationships/hyperlink" Target="https://vi.wikipedia.org/wiki/H%C6%B0%E1%BB%9Bng_H%C3%B3a" TargetMode="External"/><Relationship Id="rId30" Type="http://schemas.openxmlformats.org/officeDocument/2006/relationships/hyperlink" Target="https://vi.wikipedia.org/wiki/Cam_L%E1%BB%99_%28huy%E1%BB%87n%29" TargetMode="External"/><Relationship Id="rId35" Type="http://schemas.openxmlformats.org/officeDocument/2006/relationships/hyperlink" Target="https://vi.wikipedia.org/wiki/V%C4%A9nh_Linh" TargetMode="External"/><Relationship Id="rId43" Type="http://schemas.openxmlformats.org/officeDocument/2006/relationships/hyperlink" Target="https://vi.wikipedia.org/wiki/Qu%E1%BA%A3ng_Tr%E1%BB%8B_%28th%E1%BB%8B_x%C3%A3%29" TargetMode="External"/><Relationship Id="rId48" Type="http://schemas.openxmlformats.org/officeDocument/2006/relationships/hyperlink" Target="https://vi.wikipedia.org/wiki/Cam_L%E1%BB%99_%28huy%E1%BB%87n%29" TargetMode="External"/><Relationship Id="rId56" Type="http://schemas.openxmlformats.org/officeDocument/2006/relationships/hyperlink" Target="https://vi.wikipedia.org/wiki/%C4%90akr%C3%B4ng" TargetMode="External"/><Relationship Id="rId64" Type="http://schemas.openxmlformats.org/officeDocument/2006/relationships/hyperlink" Target="https://vi.wikipedia.org/wiki/Gio_Linh" TargetMode="External"/><Relationship Id="rId69" Type="http://schemas.openxmlformats.org/officeDocument/2006/relationships/hyperlink" Target="https://vi.wikipedia.org/wiki/C%E1%BB%93n_C%E1%BB%8F" TargetMode="External"/><Relationship Id="rId77" Type="http://schemas.openxmlformats.org/officeDocument/2006/relationships/hyperlink" Target="https://vi.wikipedia.org/wiki/Tri%E1%BB%87u_Phong" TargetMode="External"/><Relationship Id="rId8" Type="http://schemas.openxmlformats.org/officeDocument/2006/relationships/endnotes" Target="endnotes.xml"/><Relationship Id="rId51" Type="http://schemas.openxmlformats.org/officeDocument/2006/relationships/hyperlink" Target="https://vi.wikipedia.org/wiki/C%E1%BB%93n_C%E1%BB%8F" TargetMode="External"/><Relationship Id="rId72" Type="http://schemas.openxmlformats.org/officeDocument/2006/relationships/hyperlink" Target="https://vi.wikipedia.org/wiki/V%C4%A9nh_Linh" TargetMode="External"/><Relationship Id="rId80" Type="http://schemas.openxmlformats.org/officeDocument/2006/relationships/hyperlink" Target="https://vi.wikipedia.org/wiki/V%C4%A9nh_Linh" TargetMode="External"/><Relationship Id="rId85" Type="http://schemas.openxmlformats.org/officeDocument/2006/relationships/hyperlink" Target="https://vi.wikipedia.org/wiki/Tri%E1%BB%87u_Phong" TargetMode="External"/><Relationship Id="rId3" Type="http://schemas.openxmlformats.org/officeDocument/2006/relationships/styles" Target="styles.xml"/><Relationship Id="rId12" Type="http://schemas.openxmlformats.org/officeDocument/2006/relationships/hyperlink" Target="https://vi.wikipedia.org/wiki/Qu%E1%BA%A3ng_B%C3%ACnh" TargetMode="External"/><Relationship Id="rId17" Type="http://schemas.openxmlformats.org/officeDocument/2006/relationships/hyperlink" Target="https://vi.wikipedia.org/wiki/Cam_L%E1%BB%99_%28huy%E1%BB%87n%29" TargetMode="External"/><Relationship Id="rId25" Type="http://schemas.openxmlformats.org/officeDocument/2006/relationships/hyperlink" Target="https://vi.wikipedia.org/wiki/Qu%E1%BA%A3ng_Tr%E1%BB%8B_%28th%E1%BB%8B_x%C3%A3%29" TargetMode="External"/><Relationship Id="rId33" Type="http://schemas.openxmlformats.org/officeDocument/2006/relationships/hyperlink" Target="https://vi.wikipedia.org/wiki/C%E1%BB%93n_C%E1%BB%8F" TargetMode="External"/><Relationship Id="rId38" Type="http://schemas.openxmlformats.org/officeDocument/2006/relationships/hyperlink" Target="https://vi.wikipedia.org/wiki/%C4%90akr%C3%B4ng" TargetMode="External"/><Relationship Id="rId46" Type="http://schemas.openxmlformats.org/officeDocument/2006/relationships/hyperlink" Target="https://vi.wikipedia.org/wiki/Gio_Linh" TargetMode="External"/><Relationship Id="rId59" Type="http://schemas.openxmlformats.org/officeDocument/2006/relationships/hyperlink" Target="https://vi.wikipedia.org/wiki/H%E1%BA%A3i_L%C4%83ng" TargetMode="External"/><Relationship Id="rId67" Type="http://schemas.openxmlformats.org/officeDocument/2006/relationships/hyperlink" Target="https://vi.wikipedia.org/wiki/Tri%E1%BB%87u_Phong" TargetMode="External"/><Relationship Id="rId20" Type="http://schemas.openxmlformats.org/officeDocument/2006/relationships/hyperlink" Target="https://vi.wikipedia.org/wiki/H%E1%BA%A3i_L%C4%83ng" TargetMode="External"/><Relationship Id="rId41" Type="http://schemas.openxmlformats.org/officeDocument/2006/relationships/hyperlink" Target="https://vi.wikipedia.org/wiki/H%E1%BA%A3i_L%C4%83ng" TargetMode="External"/><Relationship Id="rId54" Type="http://schemas.openxmlformats.org/officeDocument/2006/relationships/hyperlink" Target="https://vi.wikipedia.org/wiki/H%C6%B0%E1%BB%9Bng_H%C3%B3a" TargetMode="External"/><Relationship Id="rId62" Type="http://schemas.openxmlformats.org/officeDocument/2006/relationships/hyperlink" Target="https://vi.wikipedia.org/wiki/V%C4%A9nh_Linh" TargetMode="External"/><Relationship Id="rId70" Type="http://schemas.openxmlformats.org/officeDocument/2006/relationships/chart" Target="charts/chart1.xml"/><Relationship Id="rId75" Type="http://schemas.openxmlformats.org/officeDocument/2006/relationships/hyperlink" Target="https://vi.wikipedia.org/wiki/%C4%90akr%C3%B4ng" TargetMode="External"/><Relationship Id="rId83" Type="http://schemas.openxmlformats.org/officeDocument/2006/relationships/hyperlink" Target="https://vi.wikipedia.org/wiki/%C4%90akr%C3%B4n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i.wikipedia.org/wiki/%C4%90%C3%B4ng_H%C3%A0" TargetMode="External"/><Relationship Id="rId23" Type="http://schemas.openxmlformats.org/officeDocument/2006/relationships/hyperlink" Target="https://vi.wikipedia.org/wiki/V%C4%A9nh_Linh" TargetMode="External"/><Relationship Id="rId28" Type="http://schemas.openxmlformats.org/officeDocument/2006/relationships/hyperlink" Target="https://vi.wikipedia.org/wiki/Gio_Linh" TargetMode="External"/><Relationship Id="rId36" Type="http://schemas.openxmlformats.org/officeDocument/2006/relationships/hyperlink" Target="https://vi.wikipedia.org/wiki/H%C6%B0%E1%BB%9Bng_H%C3%B3a" TargetMode="External"/><Relationship Id="rId49" Type="http://schemas.openxmlformats.org/officeDocument/2006/relationships/hyperlink" Target="https://vi.wikipedia.org/wiki/Tri%E1%BB%87u_Phong" TargetMode="External"/><Relationship Id="rId57" Type="http://schemas.openxmlformats.org/officeDocument/2006/relationships/hyperlink" Target="https://vi.wikipedia.org/wiki/Cam_L%E1%BB%99_%28huy%E1%BB%87n%29" TargetMode="External"/><Relationship Id="rId10" Type="http://schemas.openxmlformats.org/officeDocument/2006/relationships/hyperlink" Target="https://thuvienphapluat.vn/van-ban/bat-dong-san/quyet-dinh-22-2013-qd-ttg-ho-tro-nguoi-co-cong-voi-cach-mang-ve-nha-o-183824.aspx" TargetMode="External"/><Relationship Id="rId31" Type="http://schemas.openxmlformats.org/officeDocument/2006/relationships/hyperlink" Target="https://vi.wikipedia.org/wiki/Tri%E1%BB%87u_Phong" TargetMode="External"/><Relationship Id="rId44" Type="http://schemas.openxmlformats.org/officeDocument/2006/relationships/hyperlink" Target="https://vi.wikipedia.org/wiki/V%C4%A9nh_Linh" TargetMode="External"/><Relationship Id="rId52" Type="http://schemas.openxmlformats.org/officeDocument/2006/relationships/hyperlink" Target="https://vi.wikipedia.org/wiki/Qu%E1%BA%A3ng_Tr%E1%BB%8B_%28th%E1%BB%8B_x%C3%A3%29" TargetMode="External"/><Relationship Id="rId60" Type="http://schemas.openxmlformats.org/officeDocument/2006/relationships/hyperlink" Target="https://vi.wikipedia.org/wiki/C%E1%BB%93n_C%E1%BB%8F" TargetMode="External"/><Relationship Id="rId65" Type="http://schemas.openxmlformats.org/officeDocument/2006/relationships/hyperlink" Target="https://vi.wikipedia.org/wiki/%C4%90akr%C3%B4ng" TargetMode="External"/><Relationship Id="rId73" Type="http://schemas.openxmlformats.org/officeDocument/2006/relationships/hyperlink" Target="https://vi.wikipedia.org/wiki/H%C6%B0%E1%BB%9Bng_H%C3%B3a" TargetMode="External"/><Relationship Id="rId78" Type="http://schemas.openxmlformats.org/officeDocument/2006/relationships/hyperlink" Target="https://vi.wikipedia.org/wiki/H%E1%BA%A3i_L%C4%83ng" TargetMode="External"/><Relationship Id="rId81" Type="http://schemas.openxmlformats.org/officeDocument/2006/relationships/hyperlink" Target="https://vi.wikipedia.org/wiki/H%C6%B0%E1%BB%9Bng_H%C3%B3a" TargetMode="External"/><Relationship Id="rId86" Type="http://schemas.openxmlformats.org/officeDocument/2006/relationships/hyperlink" Target="https://vi.wikipedia.org/wiki/H%E1%BA%A3i_L%C4%83n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9.1269841269841265E-2"/>
          <c:w val="0.92960848643919514"/>
          <c:h val="0.81667354080739907"/>
        </c:manualLayout>
      </c:layout>
      <c:barChart>
        <c:barDir val="col"/>
        <c:grouping val="stacked"/>
        <c:varyColors val="0"/>
        <c:ser>
          <c:idx val="0"/>
          <c:order val="0"/>
          <c:tx>
            <c:strRef>
              <c:f>Sheet1!$B$1</c:f>
              <c:strCache>
                <c:ptCount val="1"/>
                <c:pt idx="0">
                  <c:v>Series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0"/>
                  <c:y val="-0.34660638518451092"/>
                </c:manualLayout>
              </c:layout>
              <c:tx>
                <c:rich>
                  <a:bodyPr/>
                  <a:lstStyle/>
                  <a:p>
                    <a:r>
                      <a:rPr lang="en-US"/>
                      <a:t>6,24</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D4B-4240-BC7C-8612072465CD}"/>
                </c:ext>
              </c:extLst>
            </c:dLbl>
            <c:dLbl>
              <c:idx val="1"/>
              <c:layout>
                <c:manualLayout>
                  <c:x val="-3.8919693339451842E-17"/>
                  <c:y val="-0.29811822655116088"/>
                </c:manualLayout>
              </c:layout>
              <c:tx>
                <c:rich>
                  <a:bodyPr/>
                  <a:lstStyle/>
                  <a:p>
                    <a:r>
                      <a:rPr lang="en-US"/>
                      <a:t>5,25</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D4B-4240-BC7C-8612072465CD}"/>
                </c:ext>
              </c:extLst>
            </c:dLbl>
            <c:dLbl>
              <c:idx val="2"/>
              <c:layout>
                <c:manualLayout>
                  <c:x val="0"/>
                  <c:y val="-0.30236827332999561"/>
                </c:manualLayout>
              </c:layout>
              <c:tx>
                <c:rich>
                  <a:bodyPr/>
                  <a:lstStyle/>
                  <a:p>
                    <a:r>
                      <a:rPr lang="en-US"/>
                      <a:t>5,42</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D4B-4240-BC7C-8612072465CD}"/>
                </c:ext>
              </c:extLst>
            </c:dLbl>
            <c:dLbl>
              <c:idx val="3"/>
              <c:layout>
                <c:manualLayout>
                  <c:x val="0"/>
                  <c:y val="-0.3376916035784544"/>
                </c:manualLayout>
              </c:layout>
              <c:tx>
                <c:rich>
                  <a:bodyPr/>
                  <a:lstStyle/>
                  <a:p>
                    <a:r>
                      <a:rPr lang="en-US"/>
                      <a:t>5,98</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D4B-4240-BC7C-8612072465CD}"/>
                </c:ext>
              </c:extLst>
            </c:dLbl>
            <c:dLbl>
              <c:idx val="4"/>
              <c:layout>
                <c:manualLayout>
                  <c:x val="-8.4875562720133283E-17"/>
                  <c:y val="-0.37612812849260896"/>
                </c:manualLayout>
              </c:layout>
              <c:tx>
                <c:rich>
                  <a:bodyPr/>
                  <a:lstStyle/>
                  <a:p>
                    <a:r>
                      <a:rPr lang="en-US"/>
                      <a:t>6,68</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D4B-4240-BC7C-8612072465CD}"/>
                </c:ext>
              </c:extLst>
            </c:dLbl>
            <c:dLbl>
              <c:idx val="5"/>
              <c:layout>
                <c:manualLayout>
                  <c:x val="8.4875562720133283E-17"/>
                  <c:y val="-0.35768799612957819"/>
                </c:manualLayout>
              </c:layout>
              <c:tx>
                <c:rich>
                  <a:bodyPr/>
                  <a:lstStyle/>
                  <a:p>
                    <a:r>
                      <a:rPr lang="en-US"/>
                      <a:t>6,21</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D4B-4240-BC7C-8612072465CD}"/>
                </c:ext>
              </c:extLst>
            </c:dLbl>
            <c:dLbl>
              <c:idx val="6"/>
              <c:layout>
                <c:manualLayout>
                  <c:x val="-1.5567877335780737E-16"/>
                  <c:y val="-0.3919385317683074"/>
                </c:manualLayout>
              </c:layout>
              <c:tx>
                <c:rich>
                  <a:bodyPr/>
                  <a:lstStyle/>
                  <a:p>
                    <a:r>
                      <a:rPr lang="en-US"/>
                      <a:t>7,02</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D4B-4240-BC7C-8612072465C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Năm 2011</c:v>
                </c:pt>
                <c:pt idx="1">
                  <c:v>Năm 2012</c:v>
                </c:pt>
                <c:pt idx="2">
                  <c:v>Năm 2013</c:v>
                </c:pt>
                <c:pt idx="3">
                  <c:v>Năm 2014</c:v>
                </c:pt>
                <c:pt idx="4">
                  <c:v>Năm 2105</c:v>
                </c:pt>
                <c:pt idx="5">
                  <c:v>Năm 2016</c:v>
                </c:pt>
                <c:pt idx="6">
                  <c:v>năm 2017</c:v>
                </c:pt>
              </c:strCache>
            </c:strRef>
          </c:cat>
          <c:val>
            <c:numRef>
              <c:f>Sheet1!$B$2:$B$8</c:f>
              <c:numCache>
                <c:formatCode>General</c:formatCode>
                <c:ptCount val="7"/>
                <c:pt idx="0">
                  <c:v>6.24</c:v>
                </c:pt>
                <c:pt idx="1">
                  <c:v>5.25</c:v>
                </c:pt>
                <c:pt idx="2">
                  <c:v>5.42</c:v>
                </c:pt>
                <c:pt idx="3">
                  <c:v>5.98</c:v>
                </c:pt>
                <c:pt idx="4">
                  <c:v>6.68</c:v>
                </c:pt>
                <c:pt idx="5">
                  <c:v>6.21</c:v>
                </c:pt>
                <c:pt idx="6">
                  <c:v>7.02</c:v>
                </c:pt>
              </c:numCache>
            </c:numRef>
          </c:val>
          <c:extLst xmlns:c16r2="http://schemas.microsoft.com/office/drawing/2015/06/chart">
            <c:ext xmlns:c16="http://schemas.microsoft.com/office/drawing/2014/chart" uri="{C3380CC4-5D6E-409C-BE32-E72D297353CC}">
              <c16:uniqueId val="{00000000-7D4B-4240-BC7C-8612072465CD}"/>
            </c:ext>
          </c:extLst>
        </c:ser>
        <c:ser>
          <c:idx val="1"/>
          <c:order val="1"/>
          <c:tx>
            <c:strRef>
              <c:f>Sheet1!$C$1</c:f>
              <c:strCache>
                <c:ptCount val="1"/>
                <c:pt idx="0">
                  <c:v>Series 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Năm 2011</c:v>
                </c:pt>
                <c:pt idx="1">
                  <c:v>Năm 2012</c:v>
                </c:pt>
                <c:pt idx="2">
                  <c:v>Năm 2013</c:v>
                </c:pt>
                <c:pt idx="3">
                  <c:v>Năm 2014</c:v>
                </c:pt>
                <c:pt idx="4">
                  <c:v>Năm 2105</c:v>
                </c:pt>
                <c:pt idx="5">
                  <c:v>Năm 2016</c:v>
                </c:pt>
                <c:pt idx="6">
                  <c:v>năm 2017</c:v>
                </c:pt>
              </c:strCache>
            </c:strRef>
          </c:cat>
          <c:val>
            <c:numRef>
              <c:f>Sheet1!$C$2:$C$8</c:f>
              <c:numCache>
                <c:formatCode>General</c:formatCode>
                <c:ptCount val="7"/>
              </c:numCache>
            </c:numRef>
          </c:val>
          <c:extLst xmlns:c16r2="http://schemas.microsoft.com/office/drawing/2015/06/chart">
            <c:ext xmlns:c16="http://schemas.microsoft.com/office/drawing/2014/chart" uri="{C3380CC4-5D6E-409C-BE32-E72D297353CC}">
              <c16:uniqueId val="{00000001-7D4B-4240-BC7C-8612072465CD}"/>
            </c:ext>
          </c:extLst>
        </c:ser>
        <c:ser>
          <c:idx val="2"/>
          <c:order val="2"/>
          <c:tx>
            <c:strRef>
              <c:f>Sheet1!$D$1</c:f>
              <c:strCache>
                <c:ptCount val="1"/>
                <c:pt idx="0">
                  <c:v>Series 3</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Năm 2011</c:v>
                </c:pt>
                <c:pt idx="1">
                  <c:v>Năm 2012</c:v>
                </c:pt>
                <c:pt idx="2">
                  <c:v>Năm 2013</c:v>
                </c:pt>
                <c:pt idx="3">
                  <c:v>Năm 2014</c:v>
                </c:pt>
                <c:pt idx="4">
                  <c:v>Năm 2105</c:v>
                </c:pt>
                <c:pt idx="5">
                  <c:v>Năm 2016</c:v>
                </c:pt>
                <c:pt idx="6">
                  <c:v>năm 2017</c:v>
                </c:pt>
              </c:strCache>
            </c:strRef>
          </c:cat>
          <c:val>
            <c:numRef>
              <c:f>Sheet1!$D$2:$D$8</c:f>
              <c:numCache>
                <c:formatCode>General</c:formatCode>
                <c:ptCount val="7"/>
              </c:numCache>
            </c:numRef>
          </c:val>
          <c:extLst xmlns:c16r2="http://schemas.microsoft.com/office/drawing/2015/06/chart">
            <c:ext xmlns:c16="http://schemas.microsoft.com/office/drawing/2014/chart" uri="{C3380CC4-5D6E-409C-BE32-E72D297353CC}">
              <c16:uniqueId val="{00000002-7D4B-4240-BC7C-8612072465CD}"/>
            </c:ext>
          </c:extLst>
        </c:ser>
        <c:dLbls>
          <c:dLblPos val="inEnd"/>
          <c:showLegendKey val="0"/>
          <c:showVal val="1"/>
          <c:showCatName val="0"/>
          <c:showSerName val="0"/>
          <c:showPercent val="0"/>
          <c:showBubbleSize val="0"/>
        </c:dLbls>
        <c:gapWidth val="150"/>
        <c:overlap val="100"/>
        <c:axId val="222334336"/>
        <c:axId val="222344320"/>
      </c:barChart>
      <c:catAx>
        <c:axId val="22233433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22344320"/>
        <c:crosses val="autoZero"/>
        <c:auto val="1"/>
        <c:lblAlgn val="ctr"/>
        <c:lblOffset val="100"/>
        <c:noMultiLvlLbl val="0"/>
      </c:catAx>
      <c:valAx>
        <c:axId val="222344320"/>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22334336"/>
        <c:crosses val="autoZero"/>
        <c:crossBetween val="between"/>
      </c:valAx>
      <c:spPr>
        <a:noFill/>
        <a:ln w="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250E-AF08-4B85-8CA2-A6A61625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32604</Words>
  <Characters>185843</Characters>
  <Application>Microsoft Office Word</Application>
  <DocSecurity>0</DocSecurity>
  <Lines>1548</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DHB</cp:lastModifiedBy>
  <cp:revision>2</cp:revision>
  <cp:lastPrinted>2019-04-08T03:28:00Z</cp:lastPrinted>
  <dcterms:created xsi:type="dcterms:W3CDTF">2019-05-06T03:10:00Z</dcterms:created>
  <dcterms:modified xsi:type="dcterms:W3CDTF">2019-05-06T03:10:00Z</dcterms:modified>
</cp:coreProperties>
</file>