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7" w:type="dxa"/>
        <w:tblInd w:w="-176" w:type="dxa"/>
        <w:tblLook w:val="04A0" w:firstRow="1" w:lastRow="0" w:firstColumn="1" w:lastColumn="0" w:noHBand="0" w:noVBand="1"/>
      </w:tblPr>
      <w:tblGrid>
        <w:gridCol w:w="4112"/>
        <w:gridCol w:w="5765"/>
      </w:tblGrid>
      <w:tr w:rsidR="00D13388" w:rsidTr="007B3B9F">
        <w:trPr>
          <w:trHeight w:val="1134"/>
        </w:trPr>
        <w:tc>
          <w:tcPr>
            <w:tcW w:w="4112" w:type="dxa"/>
          </w:tcPr>
          <w:p w:rsidR="00B24D6F" w:rsidRPr="00B24D6F" w:rsidRDefault="00B24D6F" w:rsidP="00B24D6F">
            <w:pPr>
              <w:spacing w:after="0" w:line="240" w:lineRule="auto"/>
              <w:ind w:left="-108" w:firstLine="108"/>
              <w:jc w:val="center"/>
              <w:rPr>
                <w:rFonts w:ascii="Times New Roman" w:eastAsia="Batang" w:hAnsi="Times New Roman" w:cs="Times New Roman"/>
                <w:b/>
                <w:sz w:val="26"/>
                <w:szCs w:val="26"/>
                <w:lang w:val="de-DE" w:eastAsia="ko-KR"/>
              </w:rPr>
            </w:pPr>
            <w:r w:rsidRPr="00B24D6F">
              <w:rPr>
                <w:rFonts w:ascii="Times New Roman" w:eastAsia="Batang" w:hAnsi="Times New Roman" w:cs="Times New Roman"/>
                <w:b/>
                <w:sz w:val="26"/>
                <w:szCs w:val="26"/>
                <w:lang w:val="de-DE" w:eastAsia="ko-KR"/>
              </w:rPr>
              <w:t>ỦY BAN NHÂN DÂN</w:t>
            </w:r>
          </w:p>
          <w:p w:rsidR="00D13388" w:rsidRPr="009D6D1F" w:rsidRDefault="00B24D6F" w:rsidP="00B24D6F">
            <w:pPr>
              <w:spacing w:after="0" w:line="240" w:lineRule="auto"/>
              <w:ind w:left="-108" w:firstLine="108"/>
              <w:jc w:val="center"/>
              <w:rPr>
                <w:rFonts w:ascii="Times New Roman" w:eastAsia="Batang" w:hAnsi="Times New Roman" w:cs="Times New Roman"/>
                <w:b/>
                <w:sz w:val="26"/>
                <w:szCs w:val="26"/>
                <w:lang w:val="de-DE" w:eastAsia="ko-KR"/>
              </w:rPr>
            </w:pPr>
            <w:r w:rsidRPr="00B24D6F">
              <w:rPr>
                <w:rFonts w:ascii="Times New Roman" w:eastAsia="Batang" w:hAnsi="Times New Roman" w:cs="Times New Roman"/>
                <w:b/>
                <w:sz w:val="26"/>
                <w:szCs w:val="26"/>
                <w:lang w:val="de-DE" w:eastAsia="ko-KR"/>
              </w:rPr>
              <w:t>TỈNH QUẢNG TRỊ</w:t>
            </w:r>
          </w:p>
          <w:p w:rsidR="00D13388" w:rsidRPr="009D6D1F" w:rsidRDefault="00B24D6F" w:rsidP="006537D6">
            <w:pPr>
              <w:spacing w:after="0" w:line="240" w:lineRule="auto"/>
              <w:jc w:val="center"/>
              <w:rPr>
                <w:rFonts w:ascii="Times New Roman" w:eastAsia="Batang" w:hAnsi="Times New Roman" w:cs="Times New Roman"/>
                <w:b/>
                <w:sz w:val="26"/>
                <w:szCs w:val="26"/>
                <w:lang w:val="de-DE" w:eastAsia="ko-KR"/>
              </w:rPr>
            </w:pPr>
            <w:r w:rsidRPr="00C337BE">
              <w:rPr>
                <w:rFonts w:ascii="Times New Roman" w:eastAsia="Times New Roman" w:hAnsi="Times New Roman" w:cs="Times New Roman"/>
                <w:b/>
                <w:noProof/>
                <w:spacing w:val="-2"/>
                <w:sz w:val="28"/>
                <w:szCs w:val="28"/>
              </w:rPr>
              <mc:AlternateContent>
                <mc:Choice Requires="wps">
                  <w:drawing>
                    <wp:anchor distT="0" distB="0" distL="114300" distR="114300" simplePos="0" relativeHeight="251665408" behindDoc="0" locked="0" layoutInCell="1" allowOverlap="1" wp14:anchorId="1152C14A" wp14:editId="2ECDECAE">
                      <wp:simplePos x="0" y="0"/>
                      <wp:positionH relativeFrom="column">
                        <wp:posOffset>834390</wp:posOffset>
                      </wp:positionH>
                      <wp:positionV relativeFrom="paragraph">
                        <wp:posOffset>8255</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65pt" to="128.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"/>
                  </w:pict>
                </mc:Fallback>
              </mc:AlternateContent>
            </w:r>
          </w:p>
          <w:p w:rsidR="00D13388" w:rsidRPr="00D96DC9" w:rsidRDefault="00D13388" w:rsidP="00B24D6F">
            <w:pPr>
              <w:spacing w:after="0" w:line="240" w:lineRule="auto"/>
              <w:jc w:val="center"/>
              <w:rPr>
                <w:rFonts w:ascii="Times New Roman" w:eastAsia="Batang" w:hAnsi="Times New Roman" w:cs="Times New Roman"/>
                <w:sz w:val="26"/>
                <w:szCs w:val="26"/>
                <w:lang w:val="de-DE" w:eastAsia="ko-KR"/>
              </w:rPr>
            </w:pPr>
            <w:r w:rsidRPr="009D6D1F">
              <w:rPr>
                <w:rFonts w:ascii="Times New Roman" w:eastAsia="Batang" w:hAnsi="Times New Roman" w:cs="Times New Roman"/>
                <w:sz w:val="26"/>
                <w:szCs w:val="26"/>
                <w:lang w:val="de-DE" w:eastAsia="ko-KR"/>
              </w:rPr>
              <w:t>Số</w:t>
            </w:r>
            <w:r w:rsidR="00B24D6F">
              <w:rPr>
                <w:rFonts w:ascii="Times New Roman" w:eastAsia="Batang" w:hAnsi="Times New Roman" w:cs="Times New Roman"/>
                <w:sz w:val="26"/>
                <w:szCs w:val="26"/>
                <w:lang w:val="de-DE" w:eastAsia="ko-KR"/>
              </w:rPr>
              <w:t>:        /TTr-UBND</w:t>
            </w:r>
          </w:p>
        </w:tc>
        <w:tc>
          <w:tcPr>
            <w:tcW w:w="5765" w:type="dxa"/>
          </w:tcPr>
          <w:p w:rsidR="00D13388" w:rsidRPr="009D6D1F" w:rsidRDefault="00D13388" w:rsidP="006537D6">
            <w:pPr>
              <w:spacing w:after="0" w:line="240" w:lineRule="auto"/>
              <w:ind w:left="-108" w:firstLine="108"/>
              <w:rPr>
                <w:rFonts w:ascii="Times New Roman" w:eastAsia="Batang" w:hAnsi="Times New Roman" w:cs="Times New Roman"/>
                <w:b/>
                <w:sz w:val="26"/>
                <w:szCs w:val="26"/>
                <w:lang w:val="de-DE" w:eastAsia="ko-KR"/>
              </w:rPr>
            </w:pPr>
            <w:r w:rsidRPr="009D6D1F">
              <w:rPr>
                <w:rFonts w:ascii="Times New Roman" w:eastAsia="Batang" w:hAnsi="Times New Roman" w:cs="Times New Roman"/>
                <w:b/>
                <w:sz w:val="26"/>
                <w:szCs w:val="26"/>
                <w:lang w:val="de-DE" w:eastAsia="ko-KR"/>
              </w:rPr>
              <w:t>CỘNG HOÀ XÃ HỘI CHỦ NGHĨA VIỆT NAM</w:t>
            </w:r>
          </w:p>
          <w:p w:rsidR="00D13388" w:rsidRPr="009D6D1F" w:rsidRDefault="00646237" w:rsidP="006537D6">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noProof/>
                <w:sz w:val="26"/>
                <w:szCs w:val="26"/>
              </w:rPr>
              <mc:AlternateContent>
                <mc:Choice Requires="wps">
                  <w:drawing>
                    <wp:anchor distT="4294967291" distB="4294967291" distL="114300" distR="114300" simplePos="0" relativeHeight="251660288" behindDoc="0" locked="0" layoutInCell="1" allowOverlap="1" wp14:anchorId="70847402" wp14:editId="24635223">
                      <wp:simplePos x="0" y="0"/>
                      <wp:positionH relativeFrom="column">
                        <wp:posOffset>661670</wp:posOffset>
                      </wp:positionH>
                      <wp:positionV relativeFrom="paragraph">
                        <wp:posOffset>194944</wp:posOffset>
                      </wp:positionV>
                      <wp:extent cx="2155190" cy="0"/>
                      <wp:effectExtent l="0" t="0" r="1651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5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1pt,15.35pt" to="221.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tU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"/>
                  </w:pict>
                </mc:Fallback>
              </mc:AlternateContent>
            </w:r>
            <w:r w:rsidR="00D13388" w:rsidRPr="009D6D1F">
              <w:rPr>
                <w:rFonts w:ascii="Times New Roman" w:eastAsia="Batang" w:hAnsi="Times New Roman" w:cs="Times New Roman"/>
                <w:b/>
                <w:sz w:val="28"/>
                <w:szCs w:val="28"/>
                <w:lang w:eastAsia="ko-KR"/>
              </w:rPr>
              <w:t>Độc lập -  Tự do - Hạnh phúc</w:t>
            </w:r>
          </w:p>
          <w:p w:rsidR="00D13388" w:rsidRPr="009D6D1F" w:rsidRDefault="00D13388" w:rsidP="006537D6">
            <w:pPr>
              <w:tabs>
                <w:tab w:val="left" w:pos="4882"/>
              </w:tabs>
              <w:spacing w:after="0" w:line="240" w:lineRule="auto"/>
              <w:rPr>
                <w:rFonts w:ascii="Times New Roman" w:eastAsia="Batang" w:hAnsi="Times New Roman" w:cs="Times New Roman"/>
                <w:b/>
                <w:sz w:val="26"/>
                <w:szCs w:val="26"/>
                <w:lang w:eastAsia="ko-KR"/>
              </w:rPr>
            </w:pPr>
          </w:p>
          <w:p w:rsidR="00D13388" w:rsidRPr="009D6D1F" w:rsidRDefault="00D13388" w:rsidP="007B3B9F">
            <w:pPr>
              <w:tabs>
                <w:tab w:val="left" w:pos="4882"/>
              </w:tabs>
              <w:spacing w:after="0" w:line="240" w:lineRule="auto"/>
              <w:jc w:val="center"/>
              <w:rPr>
                <w:rFonts w:ascii="Times New Roman" w:eastAsia="Batang" w:hAnsi="Times New Roman" w:cs="Times New Roman"/>
                <w:i/>
                <w:sz w:val="26"/>
                <w:szCs w:val="26"/>
                <w:lang w:eastAsia="ko-KR"/>
              </w:rPr>
            </w:pPr>
            <w:r w:rsidRPr="009D6D1F">
              <w:rPr>
                <w:rFonts w:ascii="Times New Roman" w:eastAsia="Batang" w:hAnsi="Times New Roman" w:cs="Times New Roman"/>
                <w:i/>
                <w:sz w:val="26"/>
                <w:szCs w:val="26"/>
                <w:lang w:eastAsia="ko-KR"/>
              </w:rPr>
              <w:t>Quảng Trị, ngày      tháng  năm 202</w:t>
            </w:r>
            <w:r>
              <w:rPr>
                <w:rFonts w:ascii="Times New Roman" w:eastAsia="Batang" w:hAnsi="Times New Roman" w:cs="Times New Roman"/>
                <w:i/>
                <w:sz w:val="26"/>
                <w:szCs w:val="26"/>
                <w:lang w:eastAsia="ko-KR"/>
              </w:rPr>
              <w:t>2</w:t>
            </w:r>
          </w:p>
        </w:tc>
      </w:tr>
    </w:tbl>
    <w:p w:rsidR="00C337BE" w:rsidRPr="00DD192E" w:rsidRDefault="00C337BE" w:rsidP="00C337BE">
      <w:pPr>
        <w:spacing w:after="120"/>
        <w:ind w:right="5811"/>
        <w:rPr>
          <w:rFonts w:ascii="Times New Roman" w:hAnsi="Times New Roman" w:cs="Times New Roman"/>
          <w:i/>
          <w:sz w:val="28"/>
          <w:szCs w:val="28"/>
        </w:rPr>
      </w:pPr>
      <w:r w:rsidRPr="00DD192E">
        <w:rPr>
          <w:rFonts w:ascii="Times New Roman" w:hAnsi="Times New Roman" w:cs="Times New Roman"/>
          <w:i/>
          <w:sz w:val="28"/>
          <w:szCs w:val="28"/>
        </w:rPr>
        <w:t>(Dự thảo)</w:t>
      </w:r>
    </w:p>
    <w:p w:rsidR="00D13388" w:rsidRDefault="00D13388" w:rsidP="00D13388">
      <w:pPr>
        <w:spacing w:after="0" w:line="240" w:lineRule="auto"/>
        <w:jc w:val="center"/>
        <w:rPr>
          <w:rFonts w:ascii="Times New Roman" w:eastAsia="Batang" w:hAnsi="Times New Roman" w:cs="Times New Roman"/>
          <w:b/>
          <w:color w:val="000000"/>
          <w:sz w:val="28"/>
          <w:szCs w:val="28"/>
          <w:lang w:eastAsia="ko-KR"/>
        </w:rPr>
      </w:pPr>
      <w:r w:rsidRPr="00250CE6">
        <w:rPr>
          <w:rFonts w:ascii="Times New Roman" w:eastAsia="Batang" w:hAnsi="Times New Roman" w:cs="Times New Roman"/>
          <w:b/>
          <w:color w:val="000000"/>
          <w:sz w:val="28"/>
          <w:szCs w:val="28"/>
          <w:lang w:eastAsia="ko-KR"/>
        </w:rPr>
        <w:t>TỜ TRÌNH</w:t>
      </w:r>
    </w:p>
    <w:p w:rsidR="00503201" w:rsidRDefault="00503201" w:rsidP="00C337BE">
      <w:pPr>
        <w:spacing w:after="0" w:line="264" w:lineRule="auto"/>
        <w:jc w:val="center"/>
        <w:rPr>
          <w:rFonts w:ascii="Times New Roman" w:eastAsia="Times New Roman" w:hAnsi="Times New Roman" w:cs="Times New Roman"/>
          <w:b/>
          <w:spacing w:val="-2"/>
          <w:sz w:val="28"/>
          <w:szCs w:val="28"/>
          <w:lang w:val="fo-FO"/>
        </w:rPr>
      </w:pPr>
      <w:r>
        <w:rPr>
          <w:rFonts w:ascii="Times New Roman" w:eastAsia="Times New Roman" w:hAnsi="Times New Roman" w:cs="Times New Roman"/>
          <w:b/>
          <w:spacing w:val="-2"/>
          <w:sz w:val="28"/>
          <w:szCs w:val="28"/>
          <w:lang w:val="fo-FO"/>
        </w:rPr>
        <w:t xml:space="preserve">Đề nghị xây dưng </w:t>
      </w:r>
      <w:r w:rsidR="00C337BE" w:rsidRPr="00C337BE">
        <w:rPr>
          <w:rFonts w:ascii="Times New Roman" w:eastAsia="Times New Roman" w:hAnsi="Times New Roman" w:cs="Times New Roman"/>
          <w:b/>
          <w:spacing w:val="-2"/>
          <w:sz w:val="28"/>
          <w:szCs w:val="28"/>
          <w:lang w:val="fo-FO"/>
        </w:rPr>
        <w:t>Nghị quyết của HĐND tỉnh quy định nội dung, mức hỗ trợ; mẫu hồ sơ, trình tự, thủ tục lựa chọn dự án, kế hoạch, phương án sản xuất, lựa chọn đơn vị đặt hàng trong thực hiện các hoạt động hỗ trợ phát triển sản xuất thuộc các chương trình mục tiêu quốc gia</w:t>
      </w:r>
    </w:p>
    <w:p w:rsidR="00C337BE" w:rsidRPr="00C337BE" w:rsidRDefault="00C337BE" w:rsidP="00C337BE">
      <w:pPr>
        <w:spacing w:after="0" w:line="264" w:lineRule="auto"/>
        <w:jc w:val="center"/>
        <w:rPr>
          <w:rFonts w:ascii="Times New Roman" w:eastAsia="Times New Roman" w:hAnsi="Times New Roman" w:cs="Times New Roman"/>
          <w:b/>
          <w:spacing w:val="-2"/>
          <w:sz w:val="28"/>
          <w:szCs w:val="28"/>
          <w:lang w:val="fo-FO"/>
        </w:rPr>
      </w:pPr>
      <w:r w:rsidRPr="00C337BE">
        <w:rPr>
          <w:rFonts w:ascii="Times New Roman" w:eastAsia="Times New Roman" w:hAnsi="Times New Roman" w:cs="Times New Roman"/>
          <w:b/>
          <w:spacing w:val="-2"/>
          <w:sz w:val="28"/>
          <w:szCs w:val="28"/>
          <w:lang w:val="fo-FO"/>
        </w:rPr>
        <w:t xml:space="preserve"> giai đoạn</w:t>
      </w:r>
      <w:r w:rsidR="00503201">
        <w:rPr>
          <w:rFonts w:ascii="Times New Roman" w:eastAsia="Times New Roman" w:hAnsi="Times New Roman" w:cs="Times New Roman"/>
          <w:b/>
          <w:spacing w:val="-2"/>
          <w:sz w:val="28"/>
          <w:szCs w:val="28"/>
          <w:lang w:val="fo-FO"/>
        </w:rPr>
        <w:t xml:space="preserve"> </w:t>
      </w:r>
      <w:r w:rsidRPr="00C337BE">
        <w:rPr>
          <w:rFonts w:ascii="Times New Roman" w:eastAsia="Times New Roman" w:hAnsi="Times New Roman" w:cs="Times New Roman"/>
          <w:b/>
          <w:spacing w:val="-2"/>
          <w:sz w:val="28"/>
          <w:szCs w:val="28"/>
          <w:lang w:val="fo-FO"/>
        </w:rPr>
        <w:t xml:space="preserve"> 2022-2025</w:t>
      </w:r>
      <w:r w:rsidR="00503201">
        <w:rPr>
          <w:rFonts w:ascii="Times New Roman" w:eastAsia="Times New Roman" w:hAnsi="Times New Roman" w:cs="Times New Roman"/>
          <w:b/>
          <w:spacing w:val="-2"/>
          <w:sz w:val="28"/>
          <w:szCs w:val="28"/>
          <w:lang w:val="fo-FO"/>
        </w:rPr>
        <w:t xml:space="preserve"> </w:t>
      </w:r>
      <w:r w:rsidRPr="00C337BE">
        <w:rPr>
          <w:rFonts w:ascii="Times New Roman" w:eastAsia="Times New Roman" w:hAnsi="Times New Roman" w:cs="Times New Roman"/>
          <w:b/>
          <w:spacing w:val="-2"/>
          <w:sz w:val="28"/>
          <w:szCs w:val="28"/>
          <w:lang w:val="fo-FO"/>
        </w:rPr>
        <w:t xml:space="preserve"> trên địa bàn tỉnh Quảng Trị</w:t>
      </w:r>
    </w:p>
    <w:p w:rsidR="00E16DC2" w:rsidRPr="00940E55" w:rsidRDefault="00503201" w:rsidP="0040391A">
      <w:pPr>
        <w:spacing w:before="120" w:after="0" w:line="240" w:lineRule="auto"/>
        <w:jc w:val="center"/>
        <w:rPr>
          <w:rFonts w:ascii="Times New Roman" w:eastAsia="Batang" w:hAnsi="Times New Roman" w:cs="Times New Roman"/>
          <w:b/>
          <w:sz w:val="28"/>
          <w:szCs w:val="28"/>
          <w:lang w:val="de-DE" w:eastAsia="ko-KR"/>
        </w:rPr>
      </w:pPr>
      <w:r w:rsidRPr="00C337BE">
        <w:rPr>
          <w:rFonts w:ascii="Times New Roman" w:eastAsia="Times New Roman" w:hAnsi="Times New Roman" w:cs="Times New Roman"/>
          <w:b/>
          <w:noProof/>
          <w:spacing w:val="-2"/>
          <w:sz w:val="28"/>
          <w:szCs w:val="28"/>
        </w:rPr>
        <mc:AlternateContent>
          <mc:Choice Requires="wps">
            <w:drawing>
              <wp:anchor distT="0" distB="0" distL="114300" distR="114300" simplePos="0" relativeHeight="251663360" behindDoc="0" locked="0" layoutInCell="1" allowOverlap="1" wp14:anchorId="1B486BA8" wp14:editId="4456CFB1">
                <wp:simplePos x="0" y="0"/>
                <wp:positionH relativeFrom="column">
                  <wp:posOffset>2448433</wp:posOffset>
                </wp:positionH>
                <wp:positionV relativeFrom="paragraph">
                  <wp:posOffset>8255</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pt,.65pt" to="255.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"/>
            </w:pict>
          </mc:Fallback>
        </mc:AlternateContent>
      </w:r>
    </w:p>
    <w:p w:rsidR="00D13388" w:rsidRDefault="00D13388" w:rsidP="0040391A">
      <w:pPr>
        <w:spacing w:before="120" w:after="0" w:line="240" w:lineRule="auto"/>
        <w:jc w:val="center"/>
        <w:rPr>
          <w:rFonts w:ascii="Times New Roman" w:eastAsia="Batang" w:hAnsi="Times New Roman" w:cs="Times New Roman"/>
          <w:color w:val="000000"/>
          <w:sz w:val="28"/>
          <w:szCs w:val="28"/>
          <w:lang w:eastAsia="ko-KR"/>
        </w:rPr>
      </w:pPr>
      <w:r>
        <w:rPr>
          <w:rFonts w:ascii="Times New Roman" w:eastAsia="Batang" w:hAnsi="Times New Roman" w:cs="Times New Roman"/>
          <w:color w:val="000000"/>
          <w:sz w:val="28"/>
          <w:szCs w:val="28"/>
          <w:lang w:eastAsia="ko-KR"/>
        </w:rPr>
        <w:t xml:space="preserve">Kính gửi: </w:t>
      </w:r>
      <w:r w:rsidR="001F5072">
        <w:rPr>
          <w:rFonts w:ascii="Times New Roman" w:eastAsia="Batang" w:hAnsi="Times New Roman" w:cs="Times New Roman"/>
          <w:color w:val="000000"/>
          <w:sz w:val="28"/>
          <w:szCs w:val="28"/>
          <w:lang w:eastAsia="ko-KR"/>
        </w:rPr>
        <w:t>Hội đồng nhân dân tỉnh</w:t>
      </w:r>
    </w:p>
    <w:p w:rsidR="00503201" w:rsidRDefault="00503201" w:rsidP="00503201">
      <w:pPr>
        <w:spacing w:line="264" w:lineRule="auto"/>
        <w:ind w:firstLine="851"/>
        <w:jc w:val="both"/>
        <w:rPr>
          <w:rStyle w:val="fontstyle01"/>
        </w:rPr>
      </w:pPr>
    </w:p>
    <w:p w:rsidR="00503201" w:rsidRPr="00D21B1A" w:rsidRDefault="00503201" w:rsidP="00503201">
      <w:pPr>
        <w:spacing w:line="264" w:lineRule="auto"/>
        <w:ind w:firstLine="851"/>
        <w:jc w:val="both"/>
        <w:rPr>
          <w:rStyle w:val="fontstyle01"/>
        </w:rPr>
      </w:pPr>
      <w:r w:rsidRPr="00D21B1A">
        <w:rPr>
          <w:rStyle w:val="fontstyle01"/>
        </w:rPr>
        <w:t>Thực hiện Luật Ban hành văn bản quy phạm pháp luật năm 2015, Luật sửa đổi, bổ sung một số điều của Luật Ban hành văn bản quy phạm pháp luậ</w:t>
      </w:r>
      <w:r>
        <w:rPr>
          <w:rStyle w:val="fontstyle01"/>
        </w:rPr>
        <w:t xml:space="preserve">t năm 2020; Nghị định số </w:t>
      </w:r>
      <w:r w:rsidRPr="00503201">
        <w:rPr>
          <w:rStyle w:val="fontstyle01"/>
        </w:rPr>
        <w:t>Nghị định số 27/2022/NĐ-CP ngày 19 tháng 4 năm 2022 của Chính phủ quy định cơ chế quản lý, tổ chức thực hiện các chương trình mục tiêu quốc gia;</w:t>
      </w:r>
      <w:r>
        <w:rPr>
          <w:rStyle w:val="fontstyle01"/>
        </w:rPr>
        <w:t xml:space="preserve"> </w:t>
      </w:r>
      <w:r w:rsidR="00B24D6F" w:rsidRPr="00D21B1A">
        <w:rPr>
          <w:rStyle w:val="fontstyle01"/>
        </w:rPr>
        <w:t>Ủy ban nhân dân tỉnh kính trình Hội đồng nhân dân tỉnh ban hành Nghị quyết quy định nội dung, mức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w:t>
      </w:r>
      <w:r w:rsidR="00B24D6F">
        <w:rPr>
          <w:rStyle w:val="fontstyle01"/>
        </w:rPr>
        <w:t>2</w:t>
      </w:r>
      <w:r w:rsidR="00B24D6F" w:rsidRPr="00D21B1A">
        <w:rPr>
          <w:rStyle w:val="fontstyle01"/>
        </w:rPr>
        <w:t>-2025 trên địa bàn tỉnh Quảng Trị</w:t>
      </w:r>
      <w:r w:rsidR="00B24D6F">
        <w:rPr>
          <w:rStyle w:val="fontstyle01"/>
        </w:rPr>
        <w:t xml:space="preserve"> </w:t>
      </w:r>
      <w:r>
        <w:rPr>
          <w:rStyle w:val="fontstyle01"/>
        </w:rPr>
        <w:t>gồm các nội dung cụ thể như sau:</w:t>
      </w:r>
    </w:p>
    <w:p w:rsidR="00503201" w:rsidRPr="00D21B1A" w:rsidRDefault="00503201" w:rsidP="00503201">
      <w:pPr>
        <w:pStyle w:val="Vnbnnidung20"/>
        <w:numPr>
          <w:ilvl w:val="0"/>
          <w:numId w:val="5"/>
        </w:numPr>
        <w:shd w:val="clear" w:color="auto" w:fill="auto"/>
        <w:spacing w:before="120" w:after="120"/>
        <w:ind w:left="851" w:hanging="284"/>
        <w:rPr>
          <w:rStyle w:val="fontstyle01"/>
          <w:b/>
          <w:color w:val="auto"/>
        </w:rPr>
      </w:pPr>
      <w:r w:rsidRPr="00D21B1A">
        <w:rPr>
          <w:rStyle w:val="fontstyle01"/>
          <w:b/>
          <w:color w:val="auto"/>
        </w:rPr>
        <w:t>SỰ CẦN THIẾT BAN HÀNH VĂN BẢN</w:t>
      </w:r>
    </w:p>
    <w:p w:rsidR="006C648E" w:rsidRPr="0024241B" w:rsidRDefault="006C648E" w:rsidP="006C648E">
      <w:pPr>
        <w:pStyle w:val="Vnbnnidung20"/>
        <w:numPr>
          <w:ilvl w:val="0"/>
          <w:numId w:val="2"/>
        </w:numPr>
        <w:shd w:val="clear" w:color="auto" w:fill="auto"/>
        <w:spacing w:before="120" w:after="120"/>
        <w:rPr>
          <w:rStyle w:val="fontstyle01"/>
          <w:b/>
          <w:color w:val="auto"/>
        </w:rPr>
      </w:pPr>
      <w:r w:rsidRPr="0024241B">
        <w:rPr>
          <w:rStyle w:val="fontstyle01"/>
          <w:b/>
          <w:color w:val="auto"/>
        </w:rPr>
        <w:t>Căn cứ pháp lý xây dựng Nghị quyết</w:t>
      </w:r>
    </w:p>
    <w:p w:rsidR="006C648E" w:rsidRPr="0024241B" w:rsidRDefault="006C648E" w:rsidP="006C648E">
      <w:pPr>
        <w:shd w:val="clear" w:color="auto" w:fill="FFFFFF"/>
        <w:spacing w:before="80" w:after="80"/>
        <w:ind w:firstLine="720"/>
        <w:jc w:val="both"/>
        <w:rPr>
          <w:rFonts w:ascii="Times New Roman" w:hAnsi="Times New Roman" w:cs="Times New Roman"/>
          <w:iCs/>
          <w:sz w:val="28"/>
          <w:szCs w:val="28"/>
        </w:rPr>
      </w:pPr>
      <w:r w:rsidRPr="0024241B">
        <w:rPr>
          <w:rFonts w:ascii="Times New Roman" w:hAnsi="Times New Roman" w:cs="Times New Roman"/>
          <w:iCs/>
          <w:sz w:val="28"/>
          <w:szCs w:val="28"/>
        </w:rPr>
        <w:t xml:space="preserve">- Căn cứ </w:t>
      </w:r>
      <w:r w:rsidRPr="0024241B">
        <w:rPr>
          <w:rFonts w:ascii="Times New Roman" w:hAnsi="Times New Roman" w:cs="Times New Roman"/>
          <w:sz w:val="28"/>
          <w:szCs w:val="28"/>
          <w:lang w:val="pt-BR" w:eastAsia="vi-VN"/>
        </w:rPr>
        <w:t xml:space="preserve">Nghị định số 98/2018/NĐ-CP </w:t>
      </w:r>
      <w:r w:rsidRPr="0024241B">
        <w:rPr>
          <w:rFonts w:ascii="Times New Roman" w:hAnsi="Times New Roman" w:cs="Times New Roman"/>
          <w:iCs/>
          <w:sz w:val="28"/>
          <w:szCs w:val="28"/>
        </w:rPr>
        <w:t>ngày 05 tháng 7 năm 2018 của Chính phủ về chính sách khuyến khích phát triển hợp tác, liên kết trong sản xuất và tiêu thụ sản phẩm nông nghiệp;</w:t>
      </w:r>
    </w:p>
    <w:p w:rsidR="006C648E" w:rsidRPr="0024241B" w:rsidRDefault="006C648E" w:rsidP="006C648E">
      <w:pPr>
        <w:shd w:val="clear" w:color="auto" w:fill="FFFFFF"/>
        <w:spacing w:before="80" w:after="80"/>
        <w:ind w:firstLine="720"/>
        <w:jc w:val="both"/>
        <w:rPr>
          <w:rFonts w:ascii="Times New Roman" w:hAnsi="Times New Roman" w:cs="Times New Roman"/>
          <w:sz w:val="28"/>
          <w:szCs w:val="28"/>
          <w:shd w:val="clear" w:color="auto" w:fill="FFFFFF"/>
        </w:rPr>
      </w:pPr>
      <w:r w:rsidRPr="0024241B">
        <w:rPr>
          <w:rFonts w:ascii="Times New Roman" w:hAnsi="Times New Roman" w:cs="Times New Roman"/>
          <w:iCs/>
          <w:sz w:val="28"/>
          <w:szCs w:val="28"/>
        </w:rPr>
        <w:t xml:space="preserve">- Căn cứ </w:t>
      </w:r>
      <w:r w:rsidRPr="0024241B">
        <w:rPr>
          <w:rFonts w:ascii="Times New Roman" w:hAnsi="Times New Roman" w:cs="Times New Roman"/>
          <w:sz w:val="28"/>
          <w:szCs w:val="28"/>
          <w:lang w:val="pt-BR" w:eastAsia="vi-VN"/>
        </w:rPr>
        <w:t xml:space="preserve">Nghị định số 27/2022/NĐ-CP </w:t>
      </w:r>
      <w:bookmarkStart w:id="0" w:name="loai_1_name"/>
      <w:r w:rsidRPr="0024241B">
        <w:rPr>
          <w:rFonts w:ascii="Times New Roman" w:hAnsi="Times New Roman" w:cs="Times New Roman"/>
          <w:iCs/>
          <w:sz w:val="28"/>
          <w:szCs w:val="28"/>
        </w:rPr>
        <w:t xml:space="preserve">ngày 19 tháng 4 năm 2022 của Chính phủ </w:t>
      </w:r>
      <w:r w:rsidRPr="0024241B">
        <w:rPr>
          <w:rFonts w:ascii="Times New Roman" w:hAnsi="Times New Roman" w:cs="Times New Roman"/>
          <w:sz w:val="28"/>
          <w:szCs w:val="28"/>
          <w:shd w:val="clear" w:color="auto" w:fill="FFFFFF"/>
        </w:rPr>
        <w:t>quy định cơ chế quản lý, tổ chức thực hiện các chương trình mục tiêu quốc gia</w:t>
      </w:r>
      <w:bookmarkEnd w:id="0"/>
      <w:r w:rsidRPr="0024241B">
        <w:rPr>
          <w:rFonts w:ascii="Times New Roman" w:hAnsi="Times New Roman" w:cs="Times New Roman"/>
          <w:sz w:val="28"/>
          <w:szCs w:val="28"/>
          <w:shd w:val="clear" w:color="auto" w:fill="FFFFFF"/>
        </w:rPr>
        <w:t>;</w:t>
      </w:r>
    </w:p>
    <w:p w:rsidR="006C648E" w:rsidRPr="0024241B" w:rsidRDefault="006C648E" w:rsidP="006C648E">
      <w:pPr>
        <w:shd w:val="clear" w:color="auto" w:fill="FFFFFF"/>
        <w:spacing w:before="80" w:after="80"/>
        <w:ind w:firstLine="720"/>
        <w:jc w:val="both"/>
        <w:rPr>
          <w:rFonts w:ascii="Times New Roman" w:hAnsi="Times New Roman" w:cs="Times New Roman"/>
          <w:iCs/>
          <w:sz w:val="28"/>
          <w:szCs w:val="28"/>
        </w:rPr>
      </w:pPr>
      <w:r w:rsidRPr="0024241B">
        <w:rPr>
          <w:rFonts w:ascii="Times New Roman" w:hAnsi="Times New Roman" w:cs="Times New Roman"/>
          <w:sz w:val="28"/>
          <w:szCs w:val="28"/>
          <w:shd w:val="clear" w:color="auto" w:fill="FFFFFF"/>
        </w:rPr>
        <w:t xml:space="preserve">- Căn cứ Thông tư số 15/2022/TT-BTC ngày 04 tháng 3 năm 2022 của Bộ Tài chính </w:t>
      </w:r>
      <w:r w:rsidRPr="0024241B">
        <w:rPr>
          <w:rFonts w:ascii="Times New Roman" w:hAnsi="Times New Roman" w:cs="Times New Roman"/>
          <w:sz w:val="28"/>
          <w:szCs w:val="28"/>
          <w:shd w:val="clear" w:color="auto" w:fill="FFFFFF"/>
          <w:lang w:val="vi-VN"/>
        </w:rPr>
        <w:t xml:space="preserve">quy định quản lý và sử dụng kinh phí sự nghiệp thực hiện chương trình mục tiêu quốc gia </w:t>
      </w:r>
      <w:r w:rsidRPr="0024241B">
        <w:rPr>
          <w:rFonts w:ascii="Times New Roman" w:hAnsi="Times New Roman" w:cs="Times New Roman"/>
          <w:sz w:val="28"/>
          <w:szCs w:val="28"/>
          <w:shd w:val="clear" w:color="auto" w:fill="FFFFFF"/>
        </w:rPr>
        <w:t>P</w:t>
      </w:r>
      <w:r w:rsidRPr="0024241B">
        <w:rPr>
          <w:rFonts w:ascii="Times New Roman" w:hAnsi="Times New Roman" w:cs="Times New Roman"/>
          <w:sz w:val="28"/>
          <w:szCs w:val="28"/>
          <w:shd w:val="clear" w:color="auto" w:fill="FFFFFF"/>
          <w:lang w:val="vi-VN"/>
        </w:rPr>
        <w:t xml:space="preserve">hát triển kinh tế - xã hội vùng đồng bào dân tộc thiểu số và miền núi giai đoạn 2021-2030, giai đoạn </w:t>
      </w:r>
      <w:r w:rsidRPr="0024241B">
        <w:rPr>
          <w:rFonts w:ascii="Times New Roman" w:hAnsi="Times New Roman" w:cs="Times New Roman"/>
          <w:sz w:val="28"/>
          <w:szCs w:val="28"/>
          <w:shd w:val="clear" w:color="auto" w:fill="FFFFFF"/>
        </w:rPr>
        <w:t>I</w:t>
      </w:r>
      <w:r w:rsidRPr="0024241B">
        <w:rPr>
          <w:rFonts w:ascii="Times New Roman" w:hAnsi="Times New Roman" w:cs="Times New Roman"/>
          <w:sz w:val="28"/>
          <w:szCs w:val="28"/>
          <w:shd w:val="clear" w:color="auto" w:fill="FFFFFF"/>
          <w:lang w:val="vi-VN"/>
        </w:rPr>
        <w:t>: từ năm 2021 đến năm 2025</w:t>
      </w:r>
      <w:r w:rsidRPr="0024241B">
        <w:rPr>
          <w:rFonts w:ascii="Times New Roman" w:hAnsi="Times New Roman" w:cs="Times New Roman"/>
          <w:sz w:val="28"/>
          <w:szCs w:val="28"/>
          <w:shd w:val="clear" w:color="auto" w:fill="FFFFFF"/>
        </w:rPr>
        <w:t>;</w:t>
      </w:r>
    </w:p>
    <w:p w:rsidR="006C648E" w:rsidRPr="0024241B" w:rsidRDefault="006C648E" w:rsidP="006C648E">
      <w:pPr>
        <w:shd w:val="clear" w:color="auto" w:fill="FFFFFF"/>
        <w:spacing w:before="80" w:after="80"/>
        <w:ind w:firstLine="720"/>
        <w:jc w:val="both"/>
        <w:rPr>
          <w:rFonts w:ascii="Times New Roman" w:hAnsi="Times New Roman" w:cs="Times New Roman"/>
          <w:sz w:val="28"/>
          <w:szCs w:val="28"/>
          <w:shd w:val="clear" w:color="auto" w:fill="FFFFFF"/>
        </w:rPr>
      </w:pPr>
      <w:r w:rsidRPr="0024241B">
        <w:rPr>
          <w:rFonts w:ascii="Times New Roman" w:hAnsi="Times New Roman" w:cs="Times New Roman"/>
          <w:sz w:val="28"/>
          <w:szCs w:val="28"/>
          <w:shd w:val="clear" w:color="auto" w:fill="FFFFFF"/>
        </w:rPr>
        <w:t xml:space="preserve">- Căn cứ Thông tư số 46/2022/TT-BTC ngày ngày 28 tháng 7 năm 2022 của Bộ Tài chính quy định quản lý, sử dụng và quyết toán kinh phí sự nghiệp từ </w:t>
      </w:r>
      <w:r w:rsidRPr="0024241B">
        <w:rPr>
          <w:rFonts w:ascii="Times New Roman" w:hAnsi="Times New Roman" w:cs="Times New Roman"/>
          <w:sz w:val="28"/>
          <w:szCs w:val="28"/>
          <w:shd w:val="clear" w:color="auto" w:fill="FFFFFF"/>
        </w:rPr>
        <w:lastRenderedPageBreak/>
        <w:t>nguồn ngân sách Trung ương thực hiện chương trình mục tiêu quốc gia Giảm nghèo bền vững giai đoạn 2021-2025;</w:t>
      </w:r>
    </w:p>
    <w:p w:rsidR="006C648E" w:rsidRPr="0024241B" w:rsidRDefault="006C648E" w:rsidP="006C648E">
      <w:pPr>
        <w:shd w:val="clear" w:color="auto" w:fill="FFFFFF"/>
        <w:spacing w:before="80" w:after="80"/>
        <w:ind w:firstLine="720"/>
        <w:jc w:val="both"/>
        <w:rPr>
          <w:rFonts w:ascii="Times New Roman" w:hAnsi="Times New Roman" w:cs="Times New Roman"/>
          <w:sz w:val="28"/>
          <w:szCs w:val="28"/>
          <w:shd w:val="clear" w:color="auto" w:fill="FFFFFF"/>
        </w:rPr>
      </w:pPr>
      <w:r w:rsidRPr="0024241B">
        <w:rPr>
          <w:rFonts w:ascii="Times New Roman" w:hAnsi="Times New Roman" w:cs="Times New Roman"/>
          <w:sz w:val="28"/>
          <w:szCs w:val="28"/>
          <w:shd w:val="clear" w:color="auto" w:fill="FFFFFF"/>
        </w:rPr>
        <w:t>- Căn cứ Thông tư số 53/2022/TT-BTC ngày 12 tháng 8 năm 2022 của Bộ Tài chính quy định quản lý, sử dụng và quyết toán kinh phí sự nghiệp từ nguồn ngân sách Trung ương thực hiện chương trình mục tiêu quốc gia xây dựng nông thôn mới giai đoạn 2021-2025;</w:t>
      </w:r>
    </w:p>
    <w:p w:rsidR="006C648E" w:rsidRPr="0024241B" w:rsidRDefault="006C648E" w:rsidP="006C648E">
      <w:pPr>
        <w:shd w:val="clear" w:color="auto" w:fill="FFFFFF"/>
        <w:spacing w:before="80" w:after="80"/>
        <w:ind w:firstLine="720"/>
        <w:jc w:val="both"/>
        <w:rPr>
          <w:rFonts w:ascii="Times New Roman" w:hAnsi="Times New Roman" w:cs="Times New Roman"/>
          <w:iCs/>
          <w:sz w:val="28"/>
          <w:szCs w:val="28"/>
        </w:rPr>
      </w:pPr>
      <w:r w:rsidRPr="0024241B">
        <w:rPr>
          <w:rFonts w:ascii="Times New Roman" w:hAnsi="Times New Roman" w:cs="Times New Roman"/>
          <w:iCs/>
          <w:sz w:val="28"/>
          <w:szCs w:val="28"/>
        </w:rPr>
        <w:t xml:space="preserve">- Căn cứ Thông tư số 09/2022/TT-BLĐTBXH </w:t>
      </w:r>
      <w:r w:rsidRPr="0024241B">
        <w:rPr>
          <w:rFonts w:ascii="Times New Roman" w:hAnsi="Times New Roman" w:cs="Times New Roman"/>
          <w:sz w:val="28"/>
          <w:szCs w:val="28"/>
          <w:shd w:val="clear" w:color="auto" w:fill="FFFFFF"/>
        </w:rPr>
        <w:t xml:space="preserve">ngày 25 tháng 5 năm 2022 </w:t>
      </w:r>
      <w:r w:rsidRPr="0024241B">
        <w:rPr>
          <w:rFonts w:ascii="Times New Roman" w:hAnsi="Times New Roman" w:cs="Times New Roman"/>
          <w:iCs/>
          <w:sz w:val="28"/>
          <w:szCs w:val="28"/>
        </w:rPr>
        <w:t>của Bộ Lao động-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2021-2025;</w:t>
      </w:r>
    </w:p>
    <w:p w:rsidR="006C648E" w:rsidRPr="0024241B" w:rsidRDefault="006C648E" w:rsidP="006C648E">
      <w:pPr>
        <w:shd w:val="clear" w:color="auto" w:fill="FFFFFF"/>
        <w:spacing w:before="80" w:after="80"/>
        <w:ind w:firstLine="720"/>
        <w:jc w:val="both"/>
        <w:rPr>
          <w:rFonts w:ascii="Times New Roman" w:hAnsi="Times New Roman" w:cs="Times New Roman"/>
          <w:iCs/>
          <w:sz w:val="28"/>
          <w:szCs w:val="28"/>
        </w:rPr>
      </w:pPr>
      <w:r w:rsidRPr="0024241B">
        <w:rPr>
          <w:rFonts w:ascii="Times New Roman" w:hAnsi="Times New Roman" w:cs="Times New Roman"/>
          <w:iCs/>
          <w:sz w:val="28"/>
          <w:szCs w:val="28"/>
        </w:rPr>
        <w:t xml:space="preserve">- Căn cứ Thông tư số 02/2022/TT-UBDT </w:t>
      </w:r>
      <w:r w:rsidRPr="0024241B">
        <w:rPr>
          <w:rFonts w:ascii="Times New Roman" w:hAnsi="Times New Roman" w:cs="Times New Roman"/>
          <w:sz w:val="28"/>
          <w:szCs w:val="28"/>
          <w:shd w:val="clear" w:color="auto" w:fill="FFFFFF"/>
        </w:rPr>
        <w:t xml:space="preserve">ngày 30 tháng 6 năm 2022 </w:t>
      </w:r>
      <w:r w:rsidRPr="0024241B">
        <w:rPr>
          <w:rFonts w:ascii="Times New Roman" w:hAnsi="Times New Roman" w:cs="Times New Roman"/>
          <w:iCs/>
          <w:sz w:val="28"/>
          <w:szCs w:val="28"/>
        </w:rPr>
        <w:t>của Ủy ban dân tộc hướng dẫn thực hiện một số dự án thuộc Chương trình mục tiêu quốc gia phát triển kinh tế - xã hội vùng đồng bào dân tộc thiểu số và miền núi giai đoạn 2021 - 2030, giai đoạn I: từ năm 2021 đến năm 2025;</w:t>
      </w:r>
    </w:p>
    <w:p w:rsidR="006C648E" w:rsidRPr="0024241B" w:rsidRDefault="006C648E" w:rsidP="006C648E">
      <w:pPr>
        <w:shd w:val="clear" w:color="auto" w:fill="FFFFFF"/>
        <w:spacing w:before="80" w:after="80"/>
        <w:ind w:firstLine="720"/>
        <w:jc w:val="both"/>
        <w:rPr>
          <w:rFonts w:ascii="Times New Roman" w:hAnsi="Times New Roman" w:cs="Times New Roman"/>
          <w:iCs/>
          <w:sz w:val="28"/>
          <w:szCs w:val="28"/>
        </w:rPr>
      </w:pPr>
      <w:r w:rsidRPr="0024241B">
        <w:rPr>
          <w:rFonts w:ascii="Times New Roman" w:hAnsi="Times New Roman" w:cs="Times New Roman"/>
          <w:iCs/>
          <w:sz w:val="28"/>
          <w:szCs w:val="28"/>
        </w:rPr>
        <w:t xml:space="preserve">- Căn cứ Thông tư số 04/2022/TT-BNNPTNT </w:t>
      </w:r>
      <w:r w:rsidRPr="0024241B">
        <w:rPr>
          <w:rFonts w:ascii="Times New Roman" w:hAnsi="Times New Roman" w:cs="Times New Roman"/>
          <w:sz w:val="28"/>
          <w:szCs w:val="28"/>
          <w:shd w:val="clear" w:color="auto" w:fill="FFFFFF"/>
        </w:rPr>
        <w:t xml:space="preserve">ngày 11 tháng 7 năm 2022 </w:t>
      </w:r>
      <w:r w:rsidRPr="0024241B">
        <w:rPr>
          <w:rFonts w:ascii="Times New Roman" w:hAnsi="Times New Roman" w:cs="Times New Roman"/>
          <w:iCs/>
          <w:sz w:val="28"/>
          <w:szCs w:val="28"/>
        </w:rPr>
        <w:t>của Bộ Nông nghiệp và PTNT hướng dẫn thực hiện hỗ trợ phát triển sản xuất trong lĩnh vực nông nghiệp thuộc Chương trình mục tiêu quốc gia giảm nghèo bền vững giai đoạn 2021 - 2025;</w:t>
      </w:r>
    </w:p>
    <w:p w:rsidR="006C648E" w:rsidRPr="0024241B" w:rsidRDefault="006C648E" w:rsidP="006C648E">
      <w:pPr>
        <w:shd w:val="clear" w:color="auto" w:fill="FFFFFF"/>
        <w:spacing w:before="80" w:after="80"/>
        <w:ind w:firstLine="720"/>
        <w:jc w:val="both"/>
        <w:rPr>
          <w:rFonts w:ascii="Times New Roman" w:hAnsi="Times New Roman" w:cs="Times New Roman"/>
          <w:iCs/>
          <w:sz w:val="28"/>
          <w:szCs w:val="28"/>
        </w:rPr>
      </w:pPr>
      <w:r w:rsidRPr="0024241B">
        <w:rPr>
          <w:rFonts w:ascii="Times New Roman" w:hAnsi="Times New Roman" w:cs="Times New Roman"/>
          <w:iCs/>
          <w:sz w:val="28"/>
          <w:szCs w:val="28"/>
        </w:rPr>
        <w:t xml:space="preserve">- Căn cứ Thông tư 05/2022/TT-BNNPTNT </w:t>
      </w:r>
      <w:r w:rsidRPr="0024241B">
        <w:rPr>
          <w:rFonts w:ascii="Times New Roman" w:hAnsi="Times New Roman" w:cs="Times New Roman"/>
          <w:sz w:val="28"/>
          <w:szCs w:val="28"/>
          <w:shd w:val="clear" w:color="auto" w:fill="FFFFFF"/>
        </w:rPr>
        <w:t xml:space="preserve">ngày 25 tháng 7 năm 2022 </w:t>
      </w:r>
      <w:r w:rsidRPr="0024241B">
        <w:rPr>
          <w:rFonts w:ascii="Times New Roman" w:hAnsi="Times New Roman" w:cs="Times New Roman"/>
          <w:iCs/>
          <w:sz w:val="28"/>
          <w:szCs w:val="28"/>
        </w:rPr>
        <w:t>của Bộ Nông nghiệp và PTNT hướng dẫn ướng dẫn một số nội dung thực hiện Chương trình mục tiêu quốc gia xây dựng nông thôn mới giai đoạn 2021-2025 thuộc phạm vi quản lý Nhà nước của Bộ Nông nghiệp và Phát triển nông thôn.</w:t>
      </w:r>
    </w:p>
    <w:p w:rsidR="006C648E" w:rsidRPr="0024241B" w:rsidRDefault="006C648E" w:rsidP="006C648E">
      <w:pPr>
        <w:shd w:val="clear" w:color="auto" w:fill="FFFFFF"/>
        <w:spacing w:before="80" w:after="80"/>
        <w:ind w:firstLine="720"/>
        <w:jc w:val="both"/>
        <w:rPr>
          <w:rFonts w:ascii="Times New Roman" w:hAnsi="Times New Roman" w:cs="Times New Roman"/>
          <w:b/>
          <w:iCs/>
          <w:sz w:val="28"/>
          <w:szCs w:val="28"/>
        </w:rPr>
      </w:pPr>
      <w:r w:rsidRPr="0024241B">
        <w:rPr>
          <w:rFonts w:ascii="Times New Roman" w:hAnsi="Times New Roman" w:cs="Times New Roman"/>
          <w:b/>
          <w:iCs/>
          <w:sz w:val="28"/>
          <w:szCs w:val="28"/>
        </w:rPr>
        <w:t>2. Sự cần thiết xây dựng Nghị quyết</w:t>
      </w:r>
    </w:p>
    <w:p w:rsidR="00503201" w:rsidRDefault="006C648E" w:rsidP="006C648E">
      <w:pPr>
        <w:shd w:val="clear" w:color="auto" w:fill="FFFFFF"/>
        <w:spacing w:before="80" w:after="80"/>
        <w:ind w:firstLine="720"/>
        <w:jc w:val="both"/>
        <w:rPr>
          <w:rFonts w:ascii="Times New Roman" w:hAnsi="Times New Roman" w:cs="Times New Roman"/>
          <w:sz w:val="28"/>
          <w:szCs w:val="28"/>
          <w:shd w:val="clear" w:color="auto" w:fill="FFFFFF"/>
        </w:rPr>
      </w:pPr>
      <w:r w:rsidRPr="0024241B">
        <w:rPr>
          <w:rFonts w:ascii="Times New Roman" w:hAnsi="Times New Roman" w:cs="Times New Roman"/>
          <w:iCs/>
          <w:sz w:val="28"/>
          <w:szCs w:val="28"/>
        </w:rPr>
        <w:t xml:space="preserve">Tại điểm d, khoản 1, điều 40 Nghị định số 27/2022/NĐ-CP ngày 19/4/2022 của Chính phủ quy định cơ chế quản lý, tổ chức thực hiện các chương trình MTQG, có quy định “UBND tỉnh xây dựng trình HĐND tỉnh quyết định “Nội dung hỗ trợ, mẫu hồ sơ, trình tự, thủ tục lựa chọn dự án, kế hoạch, phương án sản xuất, lựa chọn đơn vị đặt hàng trong thực hiện các hoạt động hỗ trợ phát triển sản xuất”. Tại khoản 3, </w:t>
      </w:r>
      <w:r w:rsidR="00503201">
        <w:rPr>
          <w:rFonts w:ascii="Times New Roman" w:hAnsi="Times New Roman" w:cs="Times New Roman"/>
          <w:iCs/>
          <w:sz w:val="28"/>
          <w:szCs w:val="28"/>
        </w:rPr>
        <w:t>Đ</w:t>
      </w:r>
      <w:r w:rsidRPr="0024241B">
        <w:rPr>
          <w:rFonts w:ascii="Times New Roman" w:hAnsi="Times New Roman" w:cs="Times New Roman"/>
          <w:iCs/>
          <w:sz w:val="28"/>
          <w:szCs w:val="28"/>
        </w:rPr>
        <w:t>iều 11</w:t>
      </w:r>
      <w:r w:rsidR="00503201">
        <w:rPr>
          <w:rFonts w:ascii="Times New Roman" w:hAnsi="Times New Roman" w:cs="Times New Roman"/>
          <w:iCs/>
          <w:sz w:val="28"/>
          <w:szCs w:val="28"/>
        </w:rPr>
        <w:t>, Điều 12</w:t>
      </w:r>
      <w:r w:rsidRPr="0024241B">
        <w:rPr>
          <w:rFonts w:ascii="Times New Roman" w:hAnsi="Times New Roman" w:cs="Times New Roman"/>
          <w:iCs/>
          <w:sz w:val="28"/>
          <w:szCs w:val="28"/>
        </w:rPr>
        <w:t xml:space="preserve"> Thông tư số </w:t>
      </w:r>
      <w:r w:rsidRPr="0024241B">
        <w:rPr>
          <w:rFonts w:ascii="Times New Roman" w:hAnsi="Times New Roman" w:cs="Times New Roman"/>
          <w:sz w:val="28"/>
          <w:szCs w:val="28"/>
          <w:shd w:val="clear" w:color="auto" w:fill="FFFFFF"/>
        </w:rPr>
        <w:t>53/2022/TT-BTC ngày 12 tháng 8 năm 2022 của Bộ Tài chính quy định quản lý, sử dụng và quyết toán kinh phí sự nghiệp từ nguồn ngân sách Trung ương thực hiện chương trình mục tiêu quốc gia xây dựng nông thôn mới giai đoạn 2022-2025 có quy định “ Mức hỗ trợ và phương thức hỗ trợ cụ thể thực hiện 01 dự án, kế hoạch liên kết từ nguồn ngân sách Trung ương do UBND cấp tỉnh trình HĐND cùng cấp quyết định mức hỗ trợ cụ thể</w:t>
      </w:r>
      <w:r w:rsidR="00503201">
        <w:rPr>
          <w:rFonts w:ascii="Times New Roman" w:hAnsi="Times New Roman" w:cs="Times New Roman"/>
          <w:sz w:val="28"/>
          <w:szCs w:val="28"/>
          <w:shd w:val="clear" w:color="auto" w:fill="FFFFFF"/>
        </w:rPr>
        <w:t>”; đồng thời</w:t>
      </w:r>
      <w:r w:rsidRPr="0024241B">
        <w:rPr>
          <w:rFonts w:ascii="Times New Roman" w:hAnsi="Times New Roman" w:cs="Times New Roman"/>
          <w:sz w:val="28"/>
          <w:szCs w:val="28"/>
          <w:shd w:val="clear" w:color="auto" w:fill="FFFFFF"/>
        </w:rPr>
        <w:t xml:space="preserve"> </w:t>
      </w:r>
      <w:r w:rsidR="00503201" w:rsidRPr="00503201">
        <w:rPr>
          <w:rFonts w:ascii="Times New Roman" w:hAnsi="Times New Roman" w:cs="Times New Roman"/>
          <w:sz w:val="28"/>
          <w:szCs w:val="28"/>
          <w:shd w:val="clear" w:color="auto" w:fill="FFFFFF"/>
        </w:rPr>
        <w:t xml:space="preserve">tại </w:t>
      </w:r>
      <w:r w:rsidR="00503201">
        <w:rPr>
          <w:rFonts w:ascii="Times New Roman" w:hAnsi="Times New Roman" w:cs="Times New Roman"/>
          <w:sz w:val="28"/>
          <w:szCs w:val="28"/>
          <w:shd w:val="clear" w:color="auto" w:fill="FFFFFF"/>
        </w:rPr>
        <w:t>Đ</w:t>
      </w:r>
      <w:r w:rsidR="00503201" w:rsidRPr="00503201">
        <w:rPr>
          <w:rFonts w:ascii="Times New Roman" w:hAnsi="Times New Roman" w:cs="Times New Roman"/>
          <w:sz w:val="28"/>
          <w:szCs w:val="28"/>
          <w:shd w:val="clear" w:color="auto" w:fill="FFFFFF"/>
        </w:rPr>
        <w:t>iều 12, Thông tư số  53/2022/TT-BTC ngày 12/8/2022</w:t>
      </w:r>
      <w:r w:rsidR="00503201">
        <w:rPr>
          <w:rFonts w:ascii="Times New Roman" w:hAnsi="Times New Roman" w:cs="Times New Roman"/>
          <w:sz w:val="28"/>
          <w:szCs w:val="28"/>
          <w:shd w:val="clear" w:color="auto" w:fill="FFFFFF"/>
        </w:rPr>
        <w:t xml:space="preserve"> có quy định “</w:t>
      </w:r>
      <w:r w:rsidR="00503201" w:rsidRPr="00503201">
        <w:rPr>
          <w:rFonts w:ascii="Times New Roman" w:hAnsi="Times New Roman" w:cs="Times New Roman"/>
          <w:i/>
          <w:sz w:val="28"/>
          <w:szCs w:val="28"/>
          <w:shd w:val="clear" w:color="auto" w:fill="FFFFFF"/>
        </w:rPr>
        <w:t xml:space="preserve">Nội dung cụ thể thực hiện theo hướng dẫn của Bộ </w:t>
      </w:r>
      <w:r w:rsidR="00503201" w:rsidRPr="00503201">
        <w:rPr>
          <w:rFonts w:ascii="Times New Roman" w:hAnsi="Times New Roman" w:cs="Times New Roman"/>
          <w:i/>
          <w:sz w:val="28"/>
          <w:szCs w:val="28"/>
          <w:shd w:val="clear" w:color="auto" w:fill="FFFFFF"/>
        </w:rPr>
        <w:lastRenderedPageBreak/>
        <w:t>Nông nghiệp và Phát triển nông thôn. Mức hỗ trợ từ nguồn ngân sách trung ương tối đa không quá 50% tổng kinh phí hỗ trợ cho 1 cơ sở, tổ chức, cá nhân theo dự án được cấp có thẩm quyền phê duyệt. Căn cứ quy định tại Thông tư này, điều kiện thực tế tại địa phương và khả năng ngân sách, Ủy ban nhân dân cấp tỉnh trình Hội đồng nhân dân cùng cấp quyết định cụ thể mức hỗ trợ trong phạm vi dự toán được cấp có thẩm quyền giao</w:t>
      </w:r>
      <w:r w:rsidR="00503201">
        <w:rPr>
          <w:rFonts w:ascii="Times New Roman" w:hAnsi="Times New Roman" w:cs="Times New Roman"/>
          <w:sz w:val="28"/>
          <w:szCs w:val="28"/>
          <w:shd w:val="clear" w:color="auto" w:fill="FFFFFF"/>
        </w:rPr>
        <w:t>”.</w:t>
      </w:r>
    </w:p>
    <w:p w:rsidR="006C648E" w:rsidRPr="0024241B" w:rsidRDefault="006C648E" w:rsidP="006C648E">
      <w:pPr>
        <w:shd w:val="clear" w:color="auto" w:fill="FFFFFF"/>
        <w:spacing w:before="80" w:after="80"/>
        <w:ind w:firstLine="720"/>
        <w:jc w:val="both"/>
        <w:rPr>
          <w:rFonts w:ascii="Times New Roman" w:hAnsi="Times New Roman" w:cs="Times New Roman"/>
          <w:iCs/>
          <w:sz w:val="28"/>
          <w:szCs w:val="28"/>
        </w:rPr>
      </w:pPr>
      <w:r w:rsidRPr="0024241B">
        <w:rPr>
          <w:rFonts w:ascii="Times New Roman" w:hAnsi="Times New Roman" w:cs="Times New Roman"/>
          <w:sz w:val="28"/>
          <w:szCs w:val="28"/>
          <w:shd w:val="clear" w:color="auto" w:fill="FFFFFF"/>
        </w:rPr>
        <w:t xml:space="preserve">Do vậy việc xây dựng Nghị quyết </w:t>
      </w:r>
      <w:r w:rsidRPr="0024241B">
        <w:rPr>
          <w:rFonts w:ascii="Times New Roman" w:hAnsi="Times New Roman" w:cs="Times New Roman"/>
          <w:iCs/>
          <w:sz w:val="28"/>
          <w:szCs w:val="28"/>
        </w:rPr>
        <w:t>nhằm cụ thể hóa các quy định của Trung ương, phù hợp với tình hình thực tế của địa phương là cần thiết nhằm tạo điều kiện cho các địa phương sớm triển khai thực hiện các hoạt động hỗ trợ phát triển sản xuất thuộc các Chương trình MTQG, góp phần nâng cao thu nhập, giảm nghèo bền vững và thực hiện đạt mục tiêu của các Chương trình MTQG giai đoạn 2022-2025 đã đề ra.</w:t>
      </w:r>
    </w:p>
    <w:p w:rsidR="006C648E" w:rsidRPr="0024241B" w:rsidRDefault="006C648E" w:rsidP="006C648E">
      <w:pPr>
        <w:pStyle w:val="Vnbnnidung0"/>
        <w:shd w:val="clear" w:color="auto" w:fill="auto"/>
        <w:spacing w:before="120" w:after="120" w:line="240" w:lineRule="auto"/>
        <w:ind w:firstLine="567"/>
        <w:rPr>
          <w:rFonts w:ascii="Times New Roman" w:hAnsi="Times New Roman" w:cs="Times New Roman"/>
          <w:b/>
          <w:bCs/>
          <w:color w:val="auto"/>
          <w:sz w:val="28"/>
          <w:szCs w:val="28"/>
          <w:lang w:eastAsia="vi-VN" w:bidi="vi-VN"/>
        </w:rPr>
      </w:pPr>
      <w:r w:rsidRPr="0024241B">
        <w:rPr>
          <w:rFonts w:ascii="Times New Roman" w:hAnsi="Times New Roman" w:cs="Times New Roman"/>
          <w:b/>
          <w:bCs/>
          <w:color w:val="auto"/>
          <w:sz w:val="28"/>
          <w:szCs w:val="28"/>
          <w:lang w:eastAsia="vi-VN" w:bidi="vi-VN"/>
        </w:rPr>
        <w:t xml:space="preserve">II. </w:t>
      </w:r>
      <w:r w:rsidRPr="0024241B">
        <w:rPr>
          <w:rFonts w:ascii="Times New Roman" w:hAnsi="Times New Roman" w:cs="Times New Roman"/>
          <w:b/>
          <w:bCs/>
          <w:color w:val="auto"/>
          <w:sz w:val="28"/>
          <w:szCs w:val="28"/>
          <w:lang w:val="vi-VN" w:eastAsia="vi-VN" w:bidi="vi-VN"/>
        </w:rPr>
        <w:t>MỤC ĐÍCH, QUAN ĐIẾM XÂY D</w:t>
      </w:r>
      <w:r w:rsidRPr="0024241B">
        <w:rPr>
          <w:rFonts w:ascii="Times New Roman" w:hAnsi="Times New Roman" w:cs="Times New Roman"/>
          <w:b/>
          <w:bCs/>
          <w:color w:val="auto"/>
          <w:sz w:val="28"/>
          <w:szCs w:val="28"/>
          <w:lang w:eastAsia="vi-VN" w:bidi="vi-VN"/>
        </w:rPr>
        <w:t>ỰNG</w:t>
      </w:r>
      <w:r w:rsidRPr="0024241B">
        <w:rPr>
          <w:rFonts w:ascii="Times New Roman" w:hAnsi="Times New Roman" w:cs="Times New Roman"/>
          <w:b/>
          <w:bCs/>
          <w:color w:val="auto"/>
          <w:sz w:val="28"/>
          <w:szCs w:val="28"/>
          <w:lang w:val="vi-VN" w:eastAsia="vi-VN" w:bidi="vi-VN"/>
        </w:rPr>
        <w:t xml:space="preserve"> D</w:t>
      </w:r>
      <w:r w:rsidRPr="0024241B">
        <w:rPr>
          <w:rFonts w:ascii="Times New Roman" w:hAnsi="Times New Roman" w:cs="Times New Roman"/>
          <w:b/>
          <w:bCs/>
          <w:color w:val="auto"/>
          <w:sz w:val="28"/>
          <w:szCs w:val="28"/>
          <w:lang w:eastAsia="vi-VN" w:bidi="vi-VN"/>
        </w:rPr>
        <w:t>Ự</w:t>
      </w:r>
      <w:r w:rsidRPr="0024241B">
        <w:rPr>
          <w:rFonts w:ascii="Times New Roman" w:hAnsi="Times New Roman" w:cs="Times New Roman"/>
          <w:b/>
          <w:bCs/>
          <w:color w:val="auto"/>
          <w:sz w:val="28"/>
          <w:szCs w:val="28"/>
          <w:lang w:val="vi-VN" w:eastAsia="vi-VN" w:bidi="vi-VN"/>
        </w:rPr>
        <w:t xml:space="preserve"> THẢO VĂN BẢN</w:t>
      </w:r>
    </w:p>
    <w:p w:rsidR="006C648E" w:rsidRPr="0024241B" w:rsidRDefault="006C648E" w:rsidP="006C648E">
      <w:pPr>
        <w:pStyle w:val="Vnbnnidung0"/>
        <w:shd w:val="clear" w:color="auto" w:fill="auto"/>
        <w:spacing w:before="120" w:after="120" w:line="240" w:lineRule="auto"/>
        <w:ind w:firstLine="567"/>
        <w:rPr>
          <w:rFonts w:ascii="Times New Roman" w:hAnsi="Times New Roman" w:cs="Times New Roman"/>
          <w:color w:val="auto"/>
          <w:sz w:val="28"/>
          <w:szCs w:val="28"/>
        </w:rPr>
      </w:pPr>
      <w:r w:rsidRPr="0024241B">
        <w:rPr>
          <w:rFonts w:ascii="Times New Roman" w:hAnsi="Times New Roman" w:cs="Times New Roman"/>
          <w:b/>
          <w:bCs/>
          <w:color w:val="auto"/>
          <w:sz w:val="28"/>
          <w:szCs w:val="28"/>
          <w:lang w:eastAsia="vi-VN" w:bidi="vi-VN"/>
        </w:rPr>
        <w:t xml:space="preserve">1. </w:t>
      </w:r>
      <w:r w:rsidRPr="0024241B">
        <w:rPr>
          <w:rFonts w:ascii="Times New Roman" w:hAnsi="Times New Roman" w:cs="Times New Roman"/>
          <w:b/>
          <w:bCs/>
          <w:color w:val="auto"/>
          <w:sz w:val="28"/>
          <w:szCs w:val="28"/>
          <w:lang w:val="vi-VN" w:eastAsia="vi-VN" w:bidi="vi-VN"/>
        </w:rPr>
        <w:t>Mục đích</w:t>
      </w:r>
    </w:p>
    <w:p w:rsidR="006C648E" w:rsidRPr="0024241B" w:rsidRDefault="006C648E" w:rsidP="006C648E">
      <w:pPr>
        <w:shd w:val="clear" w:color="auto" w:fill="FFFFFF"/>
        <w:spacing w:before="80" w:after="80"/>
        <w:ind w:firstLine="720"/>
        <w:jc w:val="both"/>
        <w:rPr>
          <w:rFonts w:ascii="Times New Roman" w:hAnsi="Times New Roman" w:cs="Times New Roman"/>
          <w:iCs/>
          <w:sz w:val="28"/>
          <w:szCs w:val="28"/>
        </w:rPr>
      </w:pPr>
      <w:r w:rsidRPr="0024241B">
        <w:rPr>
          <w:rStyle w:val="fontstyle01"/>
        </w:rPr>
        <w:t xml:space="preserve">Việc xây dựng </w:t>
      </w:r>
      <w:r w:rsidRPr="0024241B">
        <w:rPr>
          <w:rFonts w:ascii="Times New Roman" w:hAnsi="Times New Roman" w:cs="Times New Roman"/>
          <w:iCs/>
          <w:sz w:val="28"/>
          <w:szCs w:val="28"/>
        </w:rPr>
        <w:t xml:space="preserve">Nghị quyết quy định “ Nội dung, mức hỗ trợ; mẫu hồ sơ, trình tự, thủ tục lựa chọn dự án, kế hoạch, phương án sản xuất, lựa chọn đơn vị đặt hàng trong thực hiện các hoạt động hỗ trợ phát triển sản xuất” nhằm cụ thể hóa các quy định của Trung ương, </w:t>
      </w:r>
      <w:r w:rsidR="00503201">
        <w:rPr>
          <w:rFonts w:ascii="Times New Roman" w:hAnsi="Times New Roman" w:cs="Times New Roman"/>
          <w:iCs/>
          <w:sz w:val="28"/>
          <w:szCs w:val="28"/>
        </w:rPr>
        <w:t xml:space="preserve">đề xuất một số chính sách đặc thù </w:t>
      </w:r>
      <w:r w:rsidRPr="0024241B">
        <w:rPr>
          <w:rFonts w:ascii="Times New Roman" w:hAnsi="Times New Roman" w:cs="Times New Roman"/>
          <w:iCs/>
          <w:sz w:val="28"/>
          <w:szCs w:val="28"/>
        </w:rPr>
        <w:t xml:space="preserve">phù hợp với tình hình thực tế của địa phương;  sớm triển khai thực hiện các hoạt động hỗ trợ phát triển sản xuất thuộc các Chương trình MTQG, góp phần nâng cao thu nhập, giảm nghèo bền vững và thực hiện đạt mục tiêu của các Chương trình MTQG giai đoạn 2022-2025 đã đề ra. </w:t>
      </w:r>
    </w:p>
    <w:p w:rsidR="006C648E" w:rsidRPr="0024241B" w:rsidRDefault="006C648E" w:rsidP="006C648E">
      <w:pPr>
        <w:pStyle w:val="Vnbnnidung0"/>
        <w:shd w:val="clear" w:color="auto" w:fill="auto"/>
        <w:tabs>
          <w:tab w:val="left" w:pos="907"/>
        </w:tabs>
        <w:spacing w:before="120" w:after="120" w:line="240" w:lineRule="auto"/>
        <w:ind w:left="580" w:firstLine="0"/>
        <w:rPr>
          <w:rFonts w:ascii="Times New Roman" w:hAnsi="Times New Roman" w:cs="Times New Roman"/>
          <w:color w:val="auto"/>
          <w:sz w:val="28"/>
          <w:szCs w:val="28"/>
        </w:rPr>
      </w:pPr>
      <w:r w:rsidRPr="0024241B">
        <w:rPr>
          <w:rFonts w:ascii="Times New Roman" w:hAnsi="Times New Roman" w:cs="Times New Roman"/>
          <w:b/>
          <w:bCs/>
          <w:color w:val="auto"/>
          <w:sz w:val="28"/>
          <w:szCs w:val="28"/>
          <w:lang w:eastAsia="vi-VN" w:bidi="vi-VN"/>
        </w:rPr>
        <w:t xml:space="preserve">2. </w:t>
      </w:r>
      <w:r w:rsidRPr="0024241B">
        <w:rPr>
          <w:rFonts w:ascii="Times New Roman" w:hAnsi="Times New Roman" w:cs="Times New Roman"/>
          <w:b/>
          <w:bCs/>
          <w:color w:val="auto"/>
          <w:sz w:val="28"/>
          <w:szCs w:val="28"/>
          <w:lang w:val="vi-VN" w:eastAsia="vi-VN" w:bidi="vi-VN"/>
        </w:rPr>
        <w:t>Quan đi</w:t>
      </w:r>
      <w:r w:rsidRPr="0024241B">
        <w:rPr>
          <w:rFonts w:ascii="Times New Roman" w:hAnsi="Times New Roman" w:cs="Times New Roman"/>
          <w:b/>
          <w:bCs/>
          <w:color w:val="auto"/>
          <w:sz w:val="28"/>
          <w:szCs w:val="28"/>
          <w:lang w:eastAsia="vi-VN" w:bidi="vi-VN"/>
        </w:rPr>
        <w:t>ể</w:t>
      </w:r>
      <w:r w:rsidRPr="0024241B">
        <w:rPr>
          <w:rFonts w:ascii="Times New Roman" w:hAnsi="Times New Roman" w:cs="Times New Roman"/>
          <w:b/>
          <w:bCs/>
          <w:color w:val="auto"/>
          <w:sz w:val="28"/>
          <w:szCs w:val="28"/>
          <w:lang w:val="vi-VN" w:eastAsia="vi-VN" w:bidi="vi-VN"/>
        </w:rPr>
        <w:t>m xây dựng dự thảo văn bản</w:t>
      </w:r>
    </w:p>
    <w:p w:rsidR="006C648E" w:rsidRPr="0024241B" w:rsidRDefault="006C648E" w:rsidP="006C648E">
      <w:pPr>
        <w:pStyle w:val="Vnbnnidung0"/>
        <w:shd w:val="clear" w:color="auto" w:fill="auto"/>
        <w:spacing w:before="120" w:after="120" w:line="240" w:lineRule="auto"/>
        <w:ind w:firstLine="567"/>
        <w:rPr>
          <w:rStyle w:val="fontstyle01"/>
          <w:color w:val="auto"/>
        </w:rPr>
      </w:pPr>
      <w:r w:rsidRPr="0024241B">
        <w:rPr>
          <w:rStyle w:val="fontstyle01"/>
          <w:color w:val="auto"/>
        </w:rPr>
        <w:t xml:space="preserve">- Xây dựng Nghị quyết phải tuân thủ chặt chẽ các trình tự, thủ tục quy định tại Luật Ban hành văn bản quy phạm pháp luật; </w:t>
      </w:r>
    </w:p>
    <w:p w:rsidR="006C648E" w:rsidRPr="0024241B" w:rsidRDefault="006C648E" w:rsidP="006C648E">
      <w:pPr>
        <w:pStyle w:val="Vnbnnidung0"/>
        <w:shd w:val="clear" w:color="auto" w:fill="auto"/>
        <w:spacing w:before="120" w:after="120" w:line="240" w:lineRule="auto"/>
        <w:ind w:firstLine="567"/>
        <w:rPr>
          <w:rStyle w:val="fontstyle01"/>
          <w:color w:val="auto"/>
        </w:rPr>
      </w:pPr>
      <w:r w:rsidRPr="0024241B">
        <w:rPr>
          <w:rStyle w:val="fontstyle01"/>
          <w:color w:val="auto"/>
        </w:rPr>
        <w:t>- Đảm bảo tính khả thi khi triển khai thực hiện</w:t>
      </w:r>
    </w:p>
    <w:p w:rsidR="006C648E" w:rsidRDefault="0024241B" w:rsidP="00103898">
      <w:pPr>
        <w:spacing w:before="120" w:after="0" w:line="240" w:lineRule="auto"/>
        <w:ind w:firstLine="567"/>
        <w:jc w:val="both"/>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III. NỘI DUNG CHÍNH SÁCH TRONG DỰ THẢO NGHỊ QUYẾT</w:t>
      </w:r>
    </w:p>
    <w:p w:rsidR="0024241B" w:rsidRDefault="0024241B" w:rsidP="0024241B">
      <w:pPr>
        <w:pStyle w:val="Vnbnnidung0"/>
        <w:shd w:val="clear" w:color="auto" w:fill="auto"/>
        <w:spacing w:before="120" w:after="120" w:line="240" w:lineRule="auto"/>
        <w:ind w:right="-1" w:firstLine="600"/>
        <w:rPr>
          <w:rStyle w:val="fontstyle01"/>
          <w:color w:val="auto"/>
        </w:rPr>
      </w:pPr>
      <w:r>
        <w:rPr>
          <w:rStyle w:val="fontstyle01"/>
          <w:color w:val="auto"/>
        </w:rPr>
        <w:t xml:space="preserve">Dự thảo Nghị quyết </w:t>
      </w:r>
      <w:r w:rsidRPr="00D21B1A">
        <w:rPr>
          <w:rStyle w:val="fontstyle01"/>
          <w:color w:val="auto"/>
        </w:rPr>
        <w:t>Quy định nội dung, mức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w:t>
      </w:r>
      <w:r>
        <w:rPr>
          <w:rStyle w:val="fontstyle01"/>
          <w:color w:val="auto"/>
        </w:rPr>
        <w:t xml:space="preserve">n 2022-2025 cụ thể cho các loại hình hỗ trợ phát triển sản xuất theo chuỗi giá trị, hỗ trợ phát tiển sản xuất cộng đồng và hỗ trợ phát triển sản xuất theo nhiệm vụ. </w:t>
      </w:r>
    </w:p>
    <w:p w:rsidR="0024241B" w:rsidRDefault="0024241B" w:rsidP="0024241B">
      <w:pPr>
        <w:pStyle w:val="Vnbnnidung0"/>
        <w:shd w:val="clear" w:color="auto" w:fill="auto"/>
        <w:spacing w:before="120" w:after="120" w:line="240" w:lineRule="auto"/>
        <w:ind w:right="-1" w:firstLine="600"/>
        <w:rPr>
          <w:rStyle w:val="fontstyle01"/>
          <w:color w:val="auto"/>
        </w:rPr>
      </w:pPr>
      <w:r>
        <w:rPr>
          <w:rStyle w:val="fontstyle01"/>
          <w:color w:val="auto"/>
        </w:rPr>
        <w:t xml:space="preserve">Ngoài các nội dung đã được </w:t>
      </w:r>
      <w:r w:rsidR="00FF1304">
        <w:rPr>
          <w:rStyle w:val="fontstyle01"/>
          <w:color w:val="auto"/>
        </w:rPr>
        <w:t xml:space="preserve">hỗ trợ theo </w:t>
      </w:r>
      <w:r>
        <w:rPr>
          <w:rStyle w:val="fontstyle01"/>
          <w:color w:val="auto"/>
        </w:rPr>
        <w:t>quy định</w:t>
      </w:r>
      <w:r w:rsidR="00FF1304">
        <w:rPr>
          <w:rStyle w:val="fontstyle01"/>
          <w:color w:val="auto"/>
        </w:rPr>
        <w:t>, hướng dẫn</w:t>
      </w:r>
      <w:r>
        <w:rPr>
          <w:rStyle w:val="fontstyle01"/>
          <w:color w:val="auto"/>
        </w:rPr>
        <w:t xml:space="preserve"> của T</w:t>
      </w:r>
      <w:r w:rsidR="00FF1304">
        <w:rPr>
          <w:rStyle w:val="fontstyle01"/>
          <w:color w:val="auto"/>
        </w:rPr>
        <w:t xml:space="preserve">rương ương, đề xuất </w:t>
      </w:r>
      <w:r w:rsidR="00503201">
        <w:rPr>
          <w:rStyle w:val="fontstyle01"/>
          <w:color w:val="auto"/>
        </w:rPr>
        <w:t xml:space="preserve">thêm </w:t>
      </w:r>
      <w:r w:rsidR="00FF1304">
        <w:rPr>
          <w:rStyle w:val="fontstyle01"/>
          <w:color w:val="auto"/>
        </w:rPr>
        <w:t>các chính sách đặc thù hỗ trợ phát triển sản xuấ</w:t>
      </w:r>
      <w:r w:rsidR="00503201">
        <w:rPr>
          <w:rStyle w:val="fontstyle01"/>
          <w:color w:val="auto"/>
        </w:rPr>
        <w:t>t của</w:t>
      </w:r>
      <w:r w:rsidR="00FF1304">
        <w:rPr>
          <w:rStyle w:val="fontstyle01"/>
          <w:color w:val="auto"/>
        </w:rPr>
        <w:t xml:space="preserve"> tỉnh.</w:t>
      </w:r>
    </w:p>
    <w:p w:rsidR="000B5E2F" w:rsidRDefault="000B5E2F" w:rsidP="0024241B">
      <w:pPr>
        <w:pStyle w:val="Vnbnnidung0"/>
        <w:shd w:val="clear" w:color="auto" w:fill="auto"/>
        <w:spacing w:before="120" w:after="120" w:line="240" w:lineRule="auto"/>
        <w:ind w:right="-1" w:firstLine="600"/>
        <w:rPr>
          <w:rStyle w:val="fontstyle01"/>
          <w:color w:val="auto"/>
        </w:rPr>
      </w:pPr>
      <w:r>
        <w:rPr>
          <w:rStyle w:val="fontstyle01"/>
          <w:color w:val="auto"/>
        </w:rPr>
        <w:t>(Nội dung cụ thể tại Đề cương chi tiết của Dự thảo Nghị quyết kèm theo)</w:t>
      </w:r>
    </w:p>
    <w:p w:rsidR="00563F42" w:rsidRDefault="00FF1304" w:rsidP="00FF1304">
      <w:pPr>
        <w:spacing w:before="120" w:after="0" w:line="240" w:lineRule="auto"/>
        <w:ind w:firstLine="567"/>
        <w:jc w:val="both"/>
        <w:rPr>
          <w:rFonts w:ascii="Times New Roman" w:eastAsia="Batang" w:hAnsi="Times New Roman" w:cs="Times New Roman"/>
          <w:b/>
          <w:color w:val="000000"/>
          <w:sz w:val="28"/>
          <w:szCs w:val="28"/>
          <w:lang w:eastAsia="ko-KR"/>
        </w:rPr>
      </w:pPr>
      <w:r>
        <w:rPr>
          <w:rFonts w:ascii="Times New Roman" w:eastAsia="Batang" w:hAnsi="Times New Roman" w:cs="Times New Roman"/>
          <w:b/>
          <w:color w:val="000000"/>
          <w:sz w:val="28"/>
          <w:szCs w:val="28"/>
          <w:lang w:eastAsia="ko-KR"/>
        </w:rPr>
        <w:t>IV. GIẢI PHÁP THỰC HIỆN CHÍNH SÁCH</w:t>
      </w:r>
    </w:p>
    <w:p w:rsidR="00FF1304" w:rsidRPr="00FF1304" w:rsidRDefault="00FF1304" w:rsidP="00FF1304">
      <w:pPr>
        <w:pStyle w:val="ListParagraph"/>
        <w:numPr>
          <w:ilvl w:val="0"/>
          <w:numId w:val="4"/>
        </w:numPr>
        <w:tabs>
          <w:tab w:val="left" w:pos="851"/>
        </w:tabs>
        <w:spacing w:before="120" w:after="120" w:line="240" w:lineRule="auto"/>
        <w:ind w:left="0" w:firstLine="567"/>
        <w:contextualSpacing w:val="0"/>
        <w:jc w:val="both"/>
        <w:rPr>
          <w:rFonts w:ascii="Times New Roman" w:eastAsia="Batang" w:hAnsi="Times New Roman" w:cs="Times New Roman"/>
          <w:sz w:val="28"/>
          <w:szCs w:val="28"/>
          <w:lang w:val="af-ZA" w:eastAsia="ko-KR"/>
        </w:rPr>
      </w:pPr>
      <w:r w:rsidRPr="00FF1304">
        <w:rPr>
          <w:rFonts w:ascii="Times New Roman" w:eastAsia="Batang" w:hAnsi="Times New Roman" w:cs="Times New Roman"/>
          <w:color w:val="000000"/>
          <w:sz w:val="28"/>
          <w:szCs w:val="28"/>
          <w:lang w:eastAsia="ko-KR"/>
        </w:rPr>
        <w:lastRenderedPageBreak/>
        <w:t>Tuyên truyề</w:t>
      </w:r>
      <w:r>
        <w:rPr>
          <w:rFonts w:ascii="Times New Roman" w:eastAsia="Batang" w:hAnsi="Times New Roman" w:cs="Times New Roman"/>
          <w:color w:val="000000"/>
          <w:sz w:val="28"/>
          <w:szCs w:val="28"/>
          <w:lang w:eastAsia="ko-KR"/>
        </w:rPr>
        <w:t>n, phổ biến chính sách,</w:t>
      </w:r>
    </w:p>
    <w:p w:rsidR="00FF1304" w:rsidRPr="00FF1304" w:rsidRDefault="00FF1304" w:rsidP="00FF1304">
      <w:pPr>
        <w:pStyle w:val="ListParagraph"/>
        <w:numPr>
          <w:ilvl w:val="0"/>
          <w:numId w:val="4"/>
        </w:numPr>
        <w:tabs>
          <w:tab w:val="left" w:pos="851"/>
        </w:tabs>
        <w:spacing w:before="120" w:after="120" w:line="240" w:lineRule="auto"/>
        <w:ind w:left="0" w:firstLine="567"/>
        <w:contextualSpacing w:val="0"/>
        <w:jc w:val="both"/>
        <w:rPr>
          <w:rFonts w:ascii="Times New Roman" w:eastAsia="Batang" w:hAnsi="Times New Roman" w:cs="Times New Roman"/>
          <w:sz w:val="28"/>
          <w:szCs w:val="28"/>
          <w:lang w:val="af-ZA" w:eastAsia="ko-KR"/>
        </w:rPr>
      </w:pPr>
      <w:r>
        <w:rPr>
          <w:rFonts w:ascii="Times New Roman" w:eastAsia="Batang" w:hAnsi="Times New Roman" w:cs="Times New Roman"/>
          <w:color w:val="000000"/>
          <w:sz w:val="28"/>
          <w:szCs w:val="28"/>
          <w:lang w:eastAsia="ko-KR"/>
        </w:rPr>
        <w:t>Đào tạo tập huấn nâng cao năng lực thực hiện cho cán bộ, người dân và cộng đồng</w:t>
      </w:r>
    </w:p>
    <w:p w:rsidR="00FF1304" w:rsidRPr="00FF1304" w:rsidRDefault="00FF1304" w:rsidP="00FF1304">
      <w:pPr>
        <w:pStyle w:val="ListParagraph"/>
        <w:numPr>
          <w:ilvl w:val="0"/>
          <w:numId w:val="4"/>
        </w:numPr>
        <w:tabs>
          <w:tab w:val="left" w:pos="851"/>
        </w:tabs>
        <w:spacing w:before="120" w:after="120" w:line="240" w:lineRule="auto"/>
        <w:ind w:left="0" w:firstLine="567"/>
        <w:contextualSpacing w:val="0"/>
        <w:jc w:val="both"/>
        <w:rPr>
          <w:rFonts w:ascii="Times New Roman" w:eastAsia="Batang" w:hAnsi="Times New Roman" w:cs="Times New Roman"/>
          <w:sz w:val="28"/>
          <w:szCs w:val="28"/>
          <w:lang w:val="af-ZA" w:eastAsia="ko-KR"/>
        </w:rPr>
      </w:pPr>
      <w:r>
        <w:rPr>
          <w:rFonts w:ascii="Times New Roman" w:eastAsia="Batang" w:hAnsi="Times New Roman" w:cs="Times New Roman"/>
          <w:color w:val="000000"/>
          <w:sz w:val="28"/>
          <w:szCs w:val="28"/>
          <w:lang w:eastAsia="ko-KR"/>
        </w:rPr>
        <w:t>Huy động, lồng ghép các nguồn lực</w:t>
      </w:r>
    </w:p>
    <w:p w:rsidR="00FF1304" w:rsidRPr="00FF1304" w:rsidRDefault="00FF1304" w:rsidP="00FF1304">
      <w:pPr>
        <w:pStyle w:val="ListParagraph"/>
        <w:numPr>
          <w:ilvl w:val="0"/>
          <w:numId w:val="4"/>
        </w:numPr>
        <w:tabs>
          <w:tab w:val="left" w:pos="851"/>
        </w:tabs>
        <w:spacing w:before="120" w:after="120" w:line="240" w:lineRule="auto"/>
        <w:ind w:left="0" w:firstLine="567"/>
        <w:contextualSpacing w:val="0"/>
        <w:jc w:val="both"/>
        <w:rPr>
          <w:rFonts w:ascii="Times New Roman" w:eastAsia="Batang" w:hAnsi="Times New Roman" w:cs="Times New Roman"/>
          <w:sz w:val="28"/>
          <w:szCs w:val="28"/>
          <w:lang w:val="af-ZA" w:eastAsia="ko-KR"/>
        </w:rPr>
      </w:pPr>
      <w:r>
        <w:rPr>
          <w:rFonts w:ascii="Times New Roman" w:eastAsia="Batang" w:hAnsi="Times New Roman" w:cs="Times New Roman"/>
          <w:color w:val="000000"/>
          <w:sz w:val="28"/>
          <w:szCs w:val="28"/>
          <w:lang w:eastAsia="ko-KR"/>
        </w:rPr>
        <w:t>Kiểm tra, giám sát đánh giá thực hiện chính sách</w:t>
      </w:r>
    </w:p>
    <w:p w:rsidR="00FF1304" w:rsidRDefault="00FF1304" w:rsidP="00FF1304">
      <w:pPr>
        <w:pStyle w:val="ListParagraph"/>
        <w:tabs>
          <w:tab w:val="left" w:pos="851"/>
        </w:tabs>
        <w:spacing w:before="120" w:after="120" w:line="240" w:lineRule="auto"/>
        <w:ind w:left="567"/>
        <w:contextualSpacing w:val="0"/>
        <w:jc w:val="both"/>
        <w:rPr>
          <w:rFonts w:ascii="Times New Roman" w:eastAsia="Batang" w:hAnsi="Times New Roman" w:cs="Times New Roman"/>
          <w:b/>
          <w:sz w:val="28"/>
          <w:szCs w:val="28"/>
          <w:lang w:val="af-ZA" w:eastAsia="ko-KR"/>
        </w:rPr>
      </w:pPr>
      <w:r>
        <w:rPr>
          <w:rFonts w:ascii="Times New Roman" w:eastAsia="Batang" w:hAnsi="Times New Roman" w:cs="Times New Roman"/>
          <w:b/>
          <w:sz w:val="28"/>
          <w:szCs w:val="28"/>
          <w:lang w:val="af-ZA" w:eastAsia="ko-KR"/>
        </w:rPr>
        <w:t>V</w:t>
      </w:r>
      <w:r w:rsidR="00DA7158">
        <w:rPr>
          <w:rFonts w:ascii="Times New Roman" w:eastAsia="Batang" w:hAnsi="Times New Roman" w:cs="Times New Roman"/>
          <w:b/>
          <w:sz w:val="28"/>
          <w:szCs w:val="28"/>
          <w:lang w:val="af-ZA" w:eastAsia="ko-KR"/>
        </w:rPr>
        <w:t>.</w:t>
      </w:r>
      <w:r w:rsidR="00DA7158" w:rsidRPr="00F83E70">
        <w:rPr>
          <w:rFonts w:ascii="Times New Roman" w:eastAsia="Batang" w:hAnsi="Times New Roman" w:cs="Times New Roman"/>
          <w:b/>
          <w:sz w:val="28"/>
          <w:szCs w:val="28"/>
          <w:lang w:val="af-ZA" w:eastAsia="ko-KR"/>
        </w:rPr>
        <w:t xml:space="preserve"> </w:t>
      </w:r>
      <w:r>
        <w:rPr>
          <w:rFonts w:ascii="Times New Roman" w:eastAsia="Batang" w:hAnsi="Times New Roman" w:cs="Times New Roman"/>
          <w:b/>
          <w:sz w:val="28"/>
          <w:szCs w:val="28"/>
          <w:lang w:val="af-ZA" w:eastAsia="ko-KR"/>
        </w:rPr>
        <w:t>DỰ KIẾN THỜI GIAN TRÌNH DỰ THẢO NGHỊ QUYẾT</w:t>
      </w:r>
    </w:p>
    <w:p w:rsidR="00DA7158" w:rsidRDefault="00DA7158" w:rsidP="00FF1304">
      <w:pPr>
        <w:pStyle w:val="ListParagraph"/>
        <w:tabs>
          <w:tab w:val="left" w:pos="851"/>
        </w:tabs>
        <w:spacing w:before="120" w:after="120" w:line="240" w:lineRule="auto"/>
        <w:ind w:left="142" w:firstLine="425"/>
        <w:contextualSpacing w:val="0"/>
        <w:jc w:val="both"/>
        <w:rPr>
          <w:rFonts w:ascii="Times New Roman" w:eastAsia="Batang" w:hAnsi="Times New Roman" w:cs="Times New Roman"/>
          <w:sz w:val="28"/>
          <w:szCs w:val="28"/>
          <w:lang w:val="af-ZA" w:eastAsia="ko-KR"/>
        </w:rPr>
      </w:pPr>
      <w:r>
        <w:rPr>
          <w:rFonts w:ascii="Times New Roman" w:eastAsia="Batang" w:hAnsi="Times New Roman" w:cs="Times New Roman"/>
          <w:sz w:val="28"/>
          <w:szCs w:val="28"/>
          <w:lang w:val="af-ZA" w:eastAsia="ko-KR"/>
        </w:rPr>
        <w:t xml:space="preserve">Tại kỳ họp </w:t>
      </w:r>
      <w:r w:rsidR="00FF1304" w:rsidRPr="00FF1304">
        <w:rPr>
          <w:rFonts w:ascii="Times New Roman" w:eastAsia="Batang" w:hAnsi="Times New Roman" w:cs="Times New Roman"/>
          <w:sz w:val="28"/>
          <w:szCs w:val="28"/>
          <w:lang w:val="af-ZA" w:eastAsia="ko-KR"/>
        </w:rPr>
        <w:t>kỳ hợp cuối năm 2022 của HĐND tỉnh Khóa VIII</w:t>
      </w:r>
      <w:r>
        <w:rPr>
          <w:rFonts w:ascii="Times New Roman" w:eastAsia="Batang" w:hAnsi="Times New Roman" w:cs="Times New Roman"/>
          <w:sz w:val="28"/>
          <w:szCs w:val="28"/>
          <w:lang w:val="af-ZA" w:eastAsia="ko-KR"/>
        </w:rPr>
        <w:t>, nhiệm kỳ 2021-2026.</w:t>
      </w:r>
    </w:p>
    <w:p w:rsidR="00503201" w:rsidRDefault="00503201" w:rsidP="00FF1304">
      <w:pPr>
        <w:spacing w:before="120" w:after="120" w:line="240" w:lineRule="auto"/>
        <w:ind w:firstLine="567"/>
        <w:jc w:val="both"/>
        <w:rPr>
          <w:rFonts w:ascii="Times New Roman" w:eastAsia="Batang" w:hAnsi="Times New Roman" w:cs="Times New Roman"/>
          <w:b/>
          <w:sz w:val="28"/>
          <w:szCs w:val="28"/>
          <w:lang w:val="af-ZA" w:eastAsia="ko-KR"/>
        </w:rPr>
      </w:pPr>
      <w:r>
        <w:rPr>
          <w:rFonts w:ascii="Times New Roman" w:eastAsia="Batang" w:hAnsi="Times New Roman" w:cs="Times New Roman"/>
          <w:b/>
          <w:sz w:val="28"/>
          <w:szCs w:val="28"/>
          <w:lang w:val="af-ZA" w:eastAsia="ko-KR"/>
        </w:rPr>
        <w:t>VI</w:t>
      </w:r>
      <w:r w:rsidR="00DA7158">
        <w:rPr>
          <w:rFonts w:ascii="Times New Roman" w:eastAsia="Batang" w:hAnsi="Times New Roman" w:cs="Times New Roman"/>
          <w:b/>
          <w:sz w:val="28"/>
          <w:szCs w:val="28"/>
          <w:lang w:val="af-ZA" w:eastAsia="ko-KR"/>
        </w:rPr>
        <w:t>.</w:t>
      </w:r>
      <w:r w:rsidR="00DA7158" w:rsidRPr="00F83E70">
        <w:rPr>
          <w:rFonts w:ascii="Times New Roman" w:eastAsia="Batang" w:hAnsi="Times New Roman" w:cs="Times New Roman"/>
          <w:b/>
          <w:sz w:val="28"/>
          <w:szCs w:val="28"/>
          <w:lang w:val="af-ZA" w:eastAsia="ko-KR"/>
        </w:rPr>
        <w:t xml:space="preserve"> </w:t>
      </w:r>
      <w:r>
        <w:rPr>
          <w:rFonts w:ascii="Times New Roman" w:eastAsia="Batang" w:hAnsi="Times New Roman" w:cs="Times New Roman"/>
          <w:b/>
          <w:sz w:val="28"/>
          <w:szCs w:val="28"/>
          <w:lang w:val="af-ZA" w:eastAsia="ko-KR"/>
        </w:rPr>
        <w:t>DỰ KIẾN NGUỒN LỰC THỰC HIỆN</w:t>
      </w:r>
    </w:p>
    <w:p w:rsidR="00503201" w:rsidRDefault="00487D14" w:rsidP="00FF1304">
      <w:pPr>
        <w:spacing w:before="120" w:after="12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rPr>
        <w:t>Nghị quyết chỉ quy định n</w:t>
      </w:r>
      <w:r w:rsidRPr="00103898">
        <w:rPr>
          <w:rFonts w:ascii="Times New Roman" w:hAnsi="Times New Roman" w:cs="Times New Roman"/>
          <w:sz w:val="28"/>
          <w:szCs w:val="28"/>
        </w:rPr>
        <w:t>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2021-2025</w:t>
      </w:r>
      <w:r>
        <w:rPr>
          <w:rFonts w:ascii="Times New Roman" w:hAnsi="Times New Roman" w:cs="Times New Roman"/>
          <w:sz w:val="28"/>
          <w:szCs w:val="28"/>
        </w:rPr>
        <w:t xml:space="preserve">. </w:t>
      </w:r>
    </w:p>
    <w:p w:rsidR="00DA7158" w:rsidRDefault="00487D14" w:rsidP="00FF1304">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Nguồn lực thực hiện </w:t>
      </w:r>
      <w:r w:rsidR="007952F1">
        <w:rPr>
          <w:rFonts w:ascii="Times New Roman" w:hAnsi="Times New Roman" w:cs="Times New Roman"/>
          <w:sz w:val="28"/>
          <w:szCs w:val="28"/>
        </w:rPr>
        <w:t xml:space="preserve">Nghị quyết </w:t>
      </w:r>
      <w:r>
        <w:rPr>
          <w:rFonts w:ascii="Times New Roman" w:hAnsi="Times New Roman" w:cs="Times New Roman"/>
          <w:sz w:val="28"/>
          <w:szCs w:val="28"/>
        </w:rPr>
        <w:t>từ nguồn vốn của các Chương trình MTQG</w:t>
      </w:r>
      <w:r w:rsidR="00503201">
        <w:rPr>
          <w:rFonts w:ascii="Times New Roman" w:hAnsi="Times New Roman" w:cs="Times New Roman"/>
          <w:sz w:val="28"/>
          <w:szCs w:val="28"/>
        </w:rPr>
        <w:t xml:space="preserve"> Trung ương và địa phương</w:t>
      </w:r>
      <w:r>
        <w:rPr>
          <w:rFonts w:ascii="Times New Roman" w:hAnsi="Times New Roman" w:cs="Times New Roman"/>
          <w:sz w:val="28"/>
          <w:szCs w:val="28"/>
        </w:rPr>
        <w:t xml:space="preserve"> và các nguồn khác theo quy định của từng C</w:t>
      </w:r>
      <w:r w:rsidR="00290788">
        <w:rPr>
          <w:rFonts w:ascii="Times New Roman" w:hAnsi="Times New Roman" w:cs="Times New Roman"/>
          <w:sz w:val="28"/>
          <w:szCs w:val="28"/>
        </w:rPr>
        <w:t>hương trình mục tiêu quốc gia.</w:t>
      </w:r>
    </w:p>
    <w:p w:rsidR="00563F42" w:rsidRDefault="00B24D6F" w:rsidP="000F3F14">
      <w:pPr>
        <w:shd w:val="clear" w:color="auto" w:fill="FFFFFF"/>
        <w:spacing w:before="120" w:after="0" w:line="240" w:lineRule="auto"/>
        <w:ind w:firstLine="567"/>
        <w:jc w:val="both"/>
        <w:rPr>
          <w:rFonts w:ascii="Times New Roman" w:hAnsi="Times New Roman" w:cs="Times New Roman"/>
          <w:sz w:val="28"/>
          <w:szCs w:val="28"/>
        </w:rPr>
      </w:pPr>
      <w:r w:rsidRPr="00B24D6F">
        <w:rPr>
          <w:rFonts w:ascii="Times New Roman" w:hAnsi="Times New Roman" w:cs="Times New Roman"/>
          <w:sz w:val="28"/>
          <w:szCs w:val="28"/>
        </w:rPr>
        <w:t xml:space="preserve">UBND tỉnh kính đề nghị HĐND tỉnh xem xét, </w:t>
      </w:r>
      <w:r>
        <w:rPr>
          <w:rFonts w:ascii="Times New Roman" w:hAnsi="Times New Roman" w:cs="Times New Roman"/>
          <w:sz w:val="28"/>
          <w:szCs w:val="28"/>
        </w:rPr>
        <w:t>thống nhất đưa vào Chương trình kỳ họp</w:t>
      </w:r>
      <w:r w:rsidRPr="00B24D6F">
        <w:rPr>
          <w:rFonts w:ascii="Times New Roman" w:hAnsi="Times New Roman" w:cs="Times New Roman"/>
          <w:sz w:val="28"/>
          <w:szCs w:val="28"/>
        </w:rPr>
        <w:t xml:space="preserve"> </w:t>
      </w:r>
      <w:r>
        <w:rPr>
          <w:rFonts w:ascii="Times New Roman" w:hAnsi="Times New Roman" w:cs="Times New Roman"/>
          <w:sz w:val="28"/>
          <w:szCs w:val="28"/>
        </w:rPr>
        <w:t>cuối năm của HĐND tỉnh</w:t>
      </w:r>
      <w:r w:rsidR="00563F42">
        <w:rPr>
          <w:rFonts w:ascii="Times New Roman" w:hAnsi="Times New Roman" w:cs="Times New Roman"/>
          <w:sz w:val="28"/>
          <w:szCs w:val="28"/>
        </w:rPr>
        <w:t>./.</w:t>
      </w:r>
    </w:p>
    <w:p w:rsidR="008D3283" w:rsidRDefault="008D3283" w:rsidP="000F3F14">
      <w:pPr>
        <w:shd w:val="clear" w:color="auto" w:fill="FFFFFF"/>
        <w:spacing w:before="120" w:after="0" w:line="240" w:lineRule="auto"/>
        <w:ind w:firstLine="567"/>
        <w:jc w:val="both"/>
        <w:rPr>
          <w:rFonts w:ascii="Times New Roman" w:hAnsi="Times New Roman" w:cs="Times New Roman"/>
          <w:sz w:val="28"/>
          <w:szCs w:val="28"/>
        </w:rPr>
      </w:pPr>
    </w:p>
    <w:tbl>
      <w:tblPr>
        <w:tblW w:w="9072" w:type="dxa"/>
        <w:tblInd w:w="108" w:type="dxa"/>
        <w:tblLook w:val="04A0" w:firstRow="1" w:lastRow="0" w:firstColumn="1" w:lastColumn="0" w:noHBand="0" w:noVBand="1"/>
      </w:tblPr>
      <w:tblGrid>
        <w:gridCol w:w="3969"/>
        <w:gridCol w:w="5103"/>
      </w:tblGrid>
      <w:tr w:rsidR="007D2EA8" w:rsidRPr="00563F42" w:rsidTr="00576FF0">
        <w:trPr>
          <w:trHeight w:val="2300"/>
        </w:trPr>
        <w:tc>
          <w:tcPr>
            <w:tcW w:w="3969" w:type="dxa"/>
          </w:tcPr>
          <w:p w:rsidR="007D2EA8" w:rsidRPr="00563F42" w:rsidRDefault="007D2EA8" w:rsidP="00563F42">
            <w:pPr>
              <w:tabs>
                <w:tab w:val="left" w:pos="6015"/>
              </w:tabs>
              <w:spacing w:after="0" w:line="240" w:lineRule="auto"/>
              <w:ind w:left="-669" w:firstLine="669"/>
              <w:rPr>
                <w:rFonts w:ascii="Times New Roman" w:eastAsia="Batang" w:hAnsi="Times New Roman" w:cs="Times New Roman"/>
                <w:b/>
                <w:i/>
                <w:sz w:val="24"/>
                <w:szCs w:val="24"/>
                <w:lang w:val="vi-VN" w:eastAsia="ko-KR"/>
              </w:rPr>
            </w:pPr>
            <w:r w:rsidRPr="00563F42">
              <w:rPr>
                <w:rFonts w:ascii="Times New Roman" w:eastAsia="Batang" w:hAnsi="Times New Roman" w:cs="Times New Roman"/>
                <w:b/>
                <w:i/>
                <w:sz w:val="24"/>
                <w:szCs w:val="24"/>
                <w:lang w:val="vi-VN" w:eastAsia="ko-KR"/>
              </w:rPr>
              <w:t>Nơi nhận:</w:t>
            </w:r>
          </w:p>
          <w:p w:rsidR="00576FF0" w:rsidRPr="00576FF0" w:rsidRDefault="00576FF0" w:rsidP="00576FF0">
            <w:pPr>
              <w:spacing w:after="0" w:line="240" w:lineRule="auto"/>
              <w:rPr>
                <w:rFonts w:ascii="Times New Roman" w:eastAsia="Times New Roman" w:hAnsi="Times New Roman" w:cs="Times New Roman"/>
              </w:rPr>
            </w:pPr>
            <w:r w:rsidRPr="00576FF0">
              <w:rPr>
                <w:rFonts w:ascii="Times New Roman" w:eastAsia="Times New Roman" w:hAnsi="Times New Roman" w:cs="Times New Roman"/>
              </w:rPr>
              <w:t>- Như  trên;</w:t>
            </w:r>
          </w:p>
          <w:p w:rsidR="00576FF0" w:rsidRPr="00576FF0" w:rsidRDefault="00576FF0" w:rsidP="00576FF0">
            <w:pPr>
              <w:widowControl w:val="0"/>
              <w:tabs>
                <w:tab w:val="left" w:pos="267"/>
              </w:tabs>
              <w:spacing w:after="0" w:line="240" w:lineRule="auto"/>
              <w:rPr>
                <w:rFonts w:ascii="Times New Roman" w:eastAsia="Times New Roman" w:hAnsi="Times New Roman" w:cs="Times New Roman"/>
                <w:lang w:eastAsia="vi-VN" w:bidi="vi-VN"/>
              </w:rPr>
            </w:pPr>
            <w:r w:rsidRPr="00576FF0">
              <w:rPr>
                <w:rFonts w:ascii="Times New Roman" w:eastAsia="Times New Roman" w:hAnsi="Times New Roman" w:cs="Times New Roman"/>
                <w:lang w:eastAsia="vi-VN" w:bidi="vi-VN"/>
              </w:rPr>
              <w:t xml:space="preserve">- </w:t>
            </w:r>
            <w:r w:rsidRPr="00576FF0">
              <w:rPr>
                <w:rFonts w:ascii="Times New Roman" w:eastAsia="Times New Roman" w:hAnsi="Times New Roman" w:cs="Times New Roman"/>
                <w:lang w:val="vi-VN" w:eastAsia="vi-VN" w:bidi="vi-VN"/>
              </w:rPr>
              <w:t>C</w:t>
            </w:r>
            <w:r w:rsidRPr="00576FF0">
              <w:rPr>
                <w:rFonts w:ascii="Times New Roman" w:eastAsia="Times New Roman" w:hAnsi="Times New Roman" w:cs="Times New Roman"/>
                <w:lang w:eastAsia="vi-VN" w:bidi="vi-VN"/>
              </w:rPr>
              <w:t>T</w:t>
            </w:r>
            <w:r w:rsidRPr="00576FF0">
              <w:rPr>
                <w:rFonts w:ascii="Times New Roman" w:eastAsia="Times New Roman" w:hAnsi="Times New Roman" w:cs="Times New Roman"/>
                <w:lang w:val="vi-VN" w:eastAsia="vi-VN" w:bidi="vi-VN"/>
              </w:rPr>
              <w:t>, các PCT UBND tỉnh;</w:t>
            </w:r>
          </w:p>
          <w:p w:rsidR="00576FF0" w:rsidRPr="00576FF0" w:rsidRDefault="00576FF0" w:rsidP="00576FF0">
            <w:pPr>
              <w:widowControl w:val="0"/>
              <w:tabs>
                <w:tab w:val="left" w:pos="267"/>
              </w:tabs>
              <w:spacing w:after="0" w:line="240" w:lineRule="auto"/>
              <w:rPr>
                <w:rFonts w:ascii="Times New Roman" w:eastAsia="Times New Roman" w:hAnsi="Times New Roman" w:cs="Times New Roman"/>
              </w:rPr>
            </w:pPr>
            <w:r w:rsidRPr="00576FF0">
              <w:rPr>
                <w:rFonts w:ascii="Times New Roman" w:eastAsia="Times New Roman" w:hAnsi="Times New Roman" w:cs="Times New Roman"/>
                <w:lang w:eastAsia="vi-VN" w:bidi="vi-VN"/>
              </w:rPr>
              <w:t>- Ban KTNS HĐND tỉnh;</w:t>
            </w:r>
          </w:p>
          <w:p w:rsidR="00576FF0" w:rsidRPr="00576FF0" w:rsidRDefault="00576FF0" w:rsidP="00576FF0">
            <w:pPr>
              <w:widowControl w:val="0"/>
              <w:tabs>
                <w:tab w:val="left" w:pos="272"/>
              </w:tabs>
              <w:spacing w:after="0" w:line="240" w:lineRule="auto"/>
              <w:rPr>
                <w:rFonts w:ascii="Times New Roman" w:eastAsia="Times New Roman" w:hAnsi="Times New Roman" w:cs="Times New Roman"/>
                <w:lang w:eastAsia="vi-VN" w:bidi="vi-VN"/>
              </w:rPr>
            </w:pPr>
            <w:r w:rsidRPr="00576FF0">
              <w:rPr>
                <w:rFonts w:ascii="Times New Roman" w:eastAsia="Times New Roman" w:hAnsi="Times New Roman" w:cs="Times New Roman"/>
                <w:lang w:eastAsia="vi-VN" w:bidi="vi-VN"/>
              </w:rPr>
              <w:t>- Các Sở: NN&amp;PTNT, Tài chính, Tư pháp;</w:t>
            </w:r>
          </w:p>
          <w:p w:rsidR="00576FF0" w:rsidRDefault="00576FF0" w:rsidP="00576FF0">
            <w:pPr>
              <w:keepNext/>
              <w:spacing w:after="0" w:line="288" w:lineRule="auto"/>
              <w:ind w:left="-668" w:firstLine="668"/>
              <w:jc w:val="both"/>
              <w:outlineLvl w:val="8"/>
              <w:rPr>
                <w:rFonts w:ascii="Times New Roman" w:eastAsia="Times New Roman" w:hAnsi="Times New Roman" w:cs="Times New Roman"/>
                <w:sz w:val="24"/>
                <w:szCs w:val="24"/>
                <w:lang w:eastAsia="vi-VN" w:bidi="vi-VN"/>
              </w:rPr>
            </w:pPr>
            <w:r w:rsidRPr="00576FF0">
              <w:rPr>
                <w:rFonts w:ascii="Times New Roman" w:eastAsia="Times New Roman" w:hAnsi="Times New Roman" w:cs="Times New Roman"/>
                <w:sz w:val="24"/>
                <w:szCs w:val="24"/>
                <w:lang w:eastAsia="vi-VN" w:bidi="vi-VN"/>
              </w:rPr>
              <w:t>- UBND các huyện, thị xã;</w:t>
            </w:r>
          </w:p>
          <w:p w:rsidR="007D2EA8" w:rsidRPr="00563F42" w:rsidRDefault="00576FF0" w:rsidP="00576FF0">
            <w:pPr>
              <w:keepNext/>
              <w:spacing w:after="0" w:line="288" w:lineRule="auto"/>
              <w:ind w:left="-668" w:firstLine="668"/>
              <w:jc w:val="both"/>
              <w:outlineLvl w:val="8"/>
              <w:rPr>
                <w:rFonts w:ascii="Times New Roman" w:eastAsia="Times New Roman" w:hAnsi="Times New Roman" w:cs="Times New Roman"/>
                <w:i/>
                <w:iCs/>
                <w:lang w:val="vi-VN"/>
              </w:rPr>
            </w:pPr>
            <w:r>
              <w:rPr>
                <w:rFonts w:ascii="Times New Roman" w:eastAsia="Times New Roman" w:hAnsi="Times New Roman" w:cs="Times New Roman"/>
                <w:sz w:val="24"/>
                <w:szCs w:val="24"/>
                <w:lang w:eastAsia="vi-VN" w:bidi="vi-VN"/>
              </w:rPr>
              <w:t xml:space="preserve">- </w:t>
            </w:r>
            <w:r w:rsidRPr="00576FF0">
              <w:rPr>
                <w:rFonts w:ascii="Times New Roman" w:eastAsia="Times New Roman" w:hAnsi="Times New Roman" w:cs="Times New Roman"/>
                <w:sz w:val="24"/>
                <w:szCs w:val="24"/>
              </w:rPr>
              <w:t xml:space="preserve"> Lưu: VT, KT.</w:t>
            </w:r>
            <w:r w:rsidR="007D2EA8" w:rsidRPr="00563F42">
              <w:rPr>
                <w:rFonts w:ascii="Times New Roman" w:eastAsia="Times New Roman" w:hAnsi="Times New Roman" w:cs="Times New Roman"/>
                <w:i/>
                <w:iCs/>
                <w:color w:val="FFFFFF"/>
                <w:lang w:val="vi-VN"/>
              </w:rPr>
              <w:t xml:space="preserve">  CVST               Trần Văn Môn</w:t>
            </w:r>
          </w:p>
        </w:tc>
        <w:tc>
          <w:tcPr>
            <w:tcW w:w="5103" w:type="dxa"/>
          </w:tcPr>
          <w:p w:rsidR="007D2EA8" w:rsidRDefault="00576FF0" w:rsidP="00576FF0">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TM.ỦY BAN NHÂN DÂN</w:t>
            </w:r>
          </w:p>
          <w:p w:rsidR="00576FF0" w:rsidRPr="00563F42" w:rsidRDefault="00576FF0" w:rsidP="00576FF0">
            <w:pPr>
              <w:spacing w:after="0" w:line="240" w:lineRule="auto"/>
              <w:jc w:val="center"/>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CHỦ TỊCH</w:t>
            </w:r>
          </w:p>
          <w:p w:rsidR="007D2EA8" w:rsidRPr="00563F42" w:rsidRDefault="007D2EA8" w:rsidP="00563F42">
            <w:pPr>
              <w:spacing w:after="0" w:line="288" w:lineRule="auto"/>
              <w:jc w:val="center"/>
              <w:rPr>
                <w:rFonts w:ascii="Times New Roman" w:eastAsia="Batang" w:hAnsi="Times New Roman" w:cs="Times New Roman"/>
                <w:b/>
                <w:sz w:val="28"/>
                <w:szCs w:val="28"/>
                <w:lang w:eastAsia="ko-KR"/>
              </w:rPr>
            </w:pPr>
          </w:p>
          <w:p w:rsidR="007D2EA8" w:rsidRDefault="007D2EA8" w:rsidP="00563F42">
            <w:pPr>
              <w:spacing w:after="0" w:line="288" w:lineRule="auto"/>
              <w:jc w:val="center"/>
              <w:rPr>
                <w:rFonts w:ascii="Times New Roman" w:eastAsia="Batang" w:hAnsi="Times New Roman" w:cs="Times New Roman"/>
                <w:b/>
                <w:sz w:val="28"/>
                <w:szCs w:val="28"/>
                <w:lang w:eastAsia="ko-KR"/>
              </w:rPr>
            </w:pPr>
          </w:p>
          <w:p w:rsidR="00290788" w:rsidRPr="00563F42" w:rsidRDefault="00290788" w:rsidP="00563F42">
            <w:pPr>
              <w:spacing w:after="0" w:line="288" w:lineRule="auto"/>
              <w:jc w:val="center"/>
              <w:rPr>
                <w:rFonts w:ascii="Times New Roman" w:eastAsia="Batang" w:hAnsi="Times New Roman" w:cs="Times New Roman"/>
                <w:b/>
                <w:sz w:val="28"/>
                <w:szCs w:val="28"/>
                <w:lang w:eastAsia="ko-KR"/>
              </w:rPr>
            </w:pPr>
          </w:p>
          <w:p w:rsidR="007D2EA8" w:rsidRPr="00563F42" w:rsidRDefault="007D2EA8" w:rsidP="00563F42">
            <w:pPr>
              <w:spacing w:after="0" w:line="288" w:lineRule="auto"/>
              <w:jc w:val="center"/>
              <w:rPr>
                <w:rFonts w:ascii="Times New Roman" w:eastAsia="Batang" w:hAnsi="Times New Roman" w:cs="Times New Roman"/>
                <w:b/>
                <w:sz w:val="28"/>
                <w:szCs w:val="28"/>
                <w:lang w:eastAsia="ko-KR"/>
              </w:rPr>
            </w:pPr>
          </w:p>
          <w:p w:rsidR="007D2EA8" w:rsidRPr="00563F42" w:rsidRDefault="007D2EA8" w:rsidP="00563F42">
            <w:pPr>
              <w:spacing w:after="0" w:line="288" w:lineRule="auto"/>
              <w:jc w:val="center"/>
              <w:rPr>
                <w:rFonts w:ascii="Times New Roman" w:eastAsia="Batang" w:hAnsi="Times New Roman" w:cs="Times New Roman"/>
                <w:b/>
                <w:sz w:val="28"/>
                <w:szCs w:val="28"/>
                <w:lang w:eastAsia="ko-KR"/>
              </w:rPr>
            </w:pPr>
          </w:p>
        </w:tc>
      </w:tr>
    </w:tbl>
    <w:p w:rsidR="00563F42" w:rsidRPr="001B2E99" w:rsidRDefault="00563F42" w:rsidP="001E4DCF">
      <w:pPr>
        <w:jc w:val="center"/>
        <w:rPr>
          <w:rFonts w:ascii="Times New Roman" w:hAnsi="Times New Roman" w:cs="Times New Roman"/>
          <w:sz w:val="28"/>
          <w:szCs w:val="28"/>
        </w:rPr>
      </w:pPr>
      <w:bookmarkStart w:id="1" w:name="_GoBack"/>
      <w:bookmarkEnd w:id="1"/>
    </w:p>
    <w:sectPr w:rsidR="00563F42" w:rsidRPr="001B2E99" w:rsidSect="000967FD">
      <w:head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A7" w:rsidRDefault="00060CA7" w:rsidP="00EA13CB">
      <w:pPr>
        <w:spacing w:after="0" w:line="240" w:lineRule="auto"/>
      </w:pPr>
      <w:r>
        <w:separator/>
      </w:r>
    </w:p>
  </w:endnote>
  <w:endnote w:type="continuationSeparator" w:id="0">
    <w:p w:rsidR="00060CA7" w:rsidRDefault="00060CA7" w:rsidP="00EA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A7" w:rsidRDefault="00060CA7" w:rsidP="00EA13CB">
      <w:pPr>
        <w:spacing w:after="0" w:line="240" w:lineRule="auto"/>
      </w:pPr>
      <w:r>
        <w:separator/>
      </w:r>
    </w:p>
  </w:footnote>
  <w:footnote w:type="continuationSeparator" w:id="0">
    <w:p w:rsidR="00060CA7" w:rsidRDefault="00060CA7" w:rsidP="00EA1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33903"/>
      <w:docPartObj>
        <w:docPartGallery w:val="Page Numbers (Top of Page)"/>
        <w:docPartUnique/>
      </w:docPartObj>
    </w:sdtPr>
    <w:sdtEndPr>
      <w:rPr>
        <w:rFonts w:ascii="Times New Roman" w:hAnsi="Times New Roman" w:cs="Times New Roman"/>
        <w:noProof/>
        <w:sz w:val="24"/>
        <w:szCs w:val="24"/>
      </w:rPr>
    </w:sdtEndPr>
    <w:sdtContent>
      <w:p w:rsidR="00EA13CB" w:rsidRPr="007D2EA8" w:rsidRDefault="008B2426">
        <w:pPr>
          <w:pStyle w:val="Header"/>
          <w:jc w:val="center"/>
          <w:rPr>
            <w:rFonts w:ascii="Times New Roman" w:hAnsi="Times New Roman" w:cs="Times New Roman"/>
            <w:sz w:val="24"/>
            <w:szCs w:val="24"/>
          </w:rPr>
        </w:pPr>
        <w:r w:rsidRPr="007D2EA8">
          <w:rPr>
            <w:rFonts w:ascii="Times New Roman" w:hAnsi="Times New Roman" w:cs="Times New Roman"/>
            <w:sz w:val="24"/>
            <w:szCs w:val="24"/>
          </w:rPr>
          <w:fldChar w:fldCharType="begin"/>
        </w:r>
        <w:r w:rsidR="00EA13CB" w:rsidRPr="007D2EA8">
          <w:rPr>
            <w:rFonts w:ascii="Times New Roman" w:hAnsi="Times New Roman" w:cs="Times New Roman"/>
            <w:sz w:val="24"/>
            <w:szCs w:val="24"/>
          </w:rPr>
          <w:instrText xml:space="preserve"> PAGE   \* MERGEFORMAT </w:instrText>
        </w:r>
        <w:r w:rsidRPr="007D2EA8">
          <w:rPr>
            <w:rFonts w:ascii="Times New Roman" w:hAnsi="Times New Roman" w:cs="Times New Roman"/>
            <w:sz w:val="24"/>
            <w:szCs w:val="24"/>
          </w:rPr>
          <w:fldChar w:fldCharType="separate"/>
        </w:r>
        <w:r w:rsidR="000967FD">
          <w:rPr>
            <w:rFonts w:ascii="Times New Roman" w:hAnsi="Times New Roman" w:cs="Times New Roman"/>
            <w:noProof/>
            <w:sz w:val="24"/>
            <w:szCs w:val="24"/>
          </w:rPr>
          <w:t>4</w:t>
        </w:r>
        <w:r w:rsidRPr="007D2EA8">
          <w:rPr>
            <w:rFonts w:ascii="Times New Roman" w:hAnsi="Times New Roman" w:cs="Times New Roman"/>
            <w:noProof/>
            <w:sz w:val="24"/>
            <w:szCs w:val="24"/>
          </w:rPr>
          <w:fldChar w:fldCharType="end"/>
        </w:r>
      </w:p>
    </w:sdtContent>
  </w:sdt>
  <w:p w:rsidR="00EA13CB" w:rsidRDefault="00EA13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5D2"/>
    <w:multiLevelType w:val="hybridMultilevel"/>
    <w:tmpl w:val="9B080CB2"/>
    <w:lvl w:ilvl="0" w:tplc="04629116">
      <w:start w:val="1"/>
      <w:numFmt w:val="upp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13734630"/>
    <w:multiLevelType w:val="hybridMultilevel"/>
    <w:tmpl w:val="3A563EFE"/>
    <w:lvl w:ilvl="0" w:tplc="2FEE3928">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1FB34860"/>
    <w:multiLevelType w:val="hybridMultilevel"/>
    <w:tmpl w:val="5B2C34AE"/>
    <w:lvl w:ilvl="0" w:tplc="3C20283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1FE30AC8"/>
    <w:multiLevelType w:val="hybridMultilevel"/>
    <w:tmpl w:val="B110218A"/>
    <w:lvl w:ilvl="0" w:tplc="F8F2FA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330576FE"/>
    <w:multiLevelType w:val="hybridMultilevel"/>
    <w:tmpl w:val="A2AAFE50"/>
    <w:lvl w:ilvl="0" w:tplc="F036E54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A520E99"/>
    <w:multiLevelType w:val="hybridMultilevel"/>
    <w:tmpl w:val="97B0B6BE"/>
    <w:lvl w:ilvl="0" w:tplc="6D56168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388"/>
    <w:rsid w:val="00000957"/>
    <w:rsid w:val="00004782"/>
    <w:rsid w:val="00015A9F"/>
    <w:rsid w:val="00026A64"/>
    <w:rsid w:val="000355F7"/>
    <w:rsid w:val="00036D90"/>
    <w:rsid w:val="00043351"/>
    <w:rsid w:val="00060CA7"/>
    <w:rsid w:val="00084338"/>
    <w:rsid w:val="000855B6"/>
    <w:rsid w:val="00091290"/>
    <w:rsid w:val="000967FD"/>
    <w:rsid w:val="000A3572"/>
    <w:rsid w:val="000B0E5E"/>
    <w:rsid w:val="000B5E2F"/>
    <w:rsid w:val="000E7727"/>
    <w:rsid w:val="000F3F14"/>
    <w:rsid w:val="0010328B"/>
    <w:rsid w:val="00103898"/>
    <w:rsid w:val="001365AE"/>
    <w:rsid w:val="00164E6F"/>
    <w:rsid w:val="00167C02"/>
    <w:rsid w:val="0017508B"/>
    <w:rsid w:val="0018268C"/>
    <w:rsid w:val="001B2E99"/>
    <w:rsid w:val="001E0507"/>
    <w:rsid w:val="001E4DCF"/>
    <w:rsid w:val="001F5072"/>
    <w:rsid w:val="00214BB2"/>
    <w:rsid w:val="00230196"/>
    <w:rsid w:val="0024241B"/>
    <w:rsid w:val="00242BEF"/>
    <w:rsid w:val="00290788"/>
    <w:rsid w:val="0029259A"/>
    <w:rsid w:val="00297958"/>
    <w:rsid w:val="002A1A54"/>
    <w:rsid w:val="002E1A50"/>
    <w:rsid w:val="002E2C08"/>
    <w:rsid w:val="002E2CD3"/>
    <w:rsid w:val="002F2444"/>
    <w:rsid w:val="002F7BF6"/>
    <w:rsid w:val="003050BE"/>
    <w:rsid w:val="0030622B"/>
    <w:rsid w:val="00337DAA"/>
    <w:rsid w:val="00375E4E"/>
    <w:rsid w:val="00395565"/>
    <w:rsid w:val="00396036"/>
    <w:rsid w:val="003C3BDD"/>
    <w:rsid w:val="003C63A9"/>
    <w:rsid w:val="003C7606"/>
    <w:rsid w:val="003C7EC0"/>
    <w:rsid w:val="00402F30"/>
    <w:rsid w:val="0040391A"/>
    <w:rsid w:val="00406FD1"/>
    <w:rsid w:val="00415AEC"/>
    <w:rsid w:val="004406FA"/>
    <w:rsid w:val="0044780F"/>
    <w:rsid w:val="00450BEB"/>
    <w:rsid w:val="004647D6"/>
    <w:rsid w:val="00482A07"/>
    <w:rsid w:val="00487D14"/>
    <w:rsid w:val="00487F97"/>
    <w:rsid w:val="00496B72"/>
    <w:rsid w:val="004A40FC"/>
    <w:rsid w:val="004A4F6C"/>
    <w:rsid w:val="004B667B"/>
    <w:rsid w:val="004D3AB6"/>
    <w:rsid w:val="004F6958"/>
    <w:rsid w:val="00503201"/>
    <w:rsid w:val="00525594"/>
    <w:rsid w:val="005344BD"/>
    <w:rsid w:val="005432CD"/>
    <w:rsid w:val="00552F2E"/>
    <w:rsid w:val="00563498"/>
    <w:rsid w:val="00563F42"/>
    <w:rsid w:val="00576FF0"/>
    <w:rsid w:val="005A0710"/>
    <w:rsid w:val="005C319E"/>
    <w:rsid w:val="005C3CCC"/>
    <w:rsid w:val="005E2B24"/>
    <w:rsid w:val="00601C84"/>
    <w:rsid w:val="006168FF"/>
    <w:rsid w:val="00646237"/>
    <w:rsid w:val="00655683"/>
    <w:rsid w:val="006B0B1D"/>
    <w:rsid w:val="006C5F09"/>
    <w:rsid w:val="006C648E"/>
    <w:rsid w:val="006E3C21"/>
    <w:rsid w:val="00701D93"/>
    <w:rsid w:val="00777CD2"/>
    <w:rsid w:val="00782839"/>
    <w:rsid w:val="00790A0A"/>
    <w:rsid w:val="00794568"/>
    <w:rsid w:val="007952F1"/>
    <w:rsid w:val="007B3B9F"/>
    <w:rsid w:val="007D2EA8"/>
    <w:rsid w:val="007D336E"/>
    <w:rsid w:val="007E008F"/>
    <w:rsid w:val="007E6D78"/>
    <w:rsid w:val="00837E43"/>
    <w:rsid w:val="00846489"/>
    <w:rsid w:val="00856FF2"/>
    <w:rsid w:val="0086042E"/>
    <w:rsid w:val="00860EE3"/>
    <w:rsid w:val="0086209F"/>
    <w:rsid w:val="0086269A"/>
    <w:rsid w:val="00865D25"/>
    <w:rsid w:val="008B2426"/>
    <w:rsid w:val="008B67CA"/>
    <w:rsid w:val="008C2824"/>
    <w:rsid w:val="008D00A7"/>
    <w:rsid w:val="008D18CE"/>
    <w:rsid w:val="008D3283"/>
    <w:rsid w:val="0091604A"/>
    <w:rsid w:val="00925611"/>
    <w:rsid w:val="009463BF"/>
    <w:rsid w:val="00994868"/>
    <w:rsid w:val="009A0524"/>
    <w:rsid w:val="009B345F"/>
    <w:rsid w:val="009B7371"/>
    <w:rsid w:val="009E0DEC"/>
    <w:rsid w:val="009F73C1"/>
    <w:rsid w:val="00A25DA2"/>
    <w:rsid w:val="00A31633"/>
    <w:rsid w:val="00A323A6"/>
    <w:rsid w:val="00A41203"/>
    <w:rsid w:val="00A437F1"/>
    <w:rsid w:val="00A62413"/>
    <w:rsid w:val="00A975BE"/>
    <w:rsid w:val="00AC0F1C"/>
    <w:rsid w:val="00AD3400"/>
    <w:rsid w:val="00AD55F6"/>
    <w:rsid w:val="00B02A9C"/>
    <w:rsid w:val="00B24D6F"/>
    <w:rsid w:val="00B25D3D"/>
    <w:rsid w:val="00B30DDC"/>
    <w:rsid w:val="00B40A6D"/>
    <w:rsid w:val="00B42FED"/>
    <w:rsid w:val="00B764CF"/>
    <w:rsid w:val="00B941D4"/>
    <w:rsid w:val="00BA6626"/>
    <w:rsid w:val="00BB54EC"/>
    <w:rsid w:val="00BC607C"/>
    <w:rsid w:val="00BC62B0"/>
    <w:rsid w:val="00BE1EFE"/>
    <w:rsid w:val="00BF6BAD"/>
    <w:rsid w:val="00C11A52"/>
    <w:rsid w:val="00C3365F"/>
    <w:rsid w:val="00C337BE"/>
    <w:rsid w:val="00C414EB"/>
    <w:rsid w:val="00C601DB"/>
    <w:rsid w:val="00C74415"/>
    <w:rsid w:val="00C74D49"/>
    <w:rsid w:val="00C82E36"/>
    <w:rsid w:val="00C84A8E"/>
    <w:rsid w:val="00C9018F"/>
    <w:rsid w:val="00C9275D"/>
    <w:rsid w:val="00C97704"/>
    <w:rsid w:val="00CB0B42"/>
    <w:rsid w:val="00CC5479"/>
    <w:rsid w:val="00CF298B"/>
    <w:rsid w:val="00CF3517"/>
    <w:rsid w:val="00CF75B0"/>
    <w:rsid w:val="00CF7D58"/>
    <w:rsid w:val="00CF7E40"/>
    <w:rsid w:val="00D13388"/>
    <w:rsid w:val="00D233E0"/>
    <w:rsid w:val="00D46A5D"/>
    <w:rsid w:val="00D6173B"/>
    <w:rsid w:val="00D81633"/>
    <w:rsid w:val="00D94DBC"/>
    <w:rsid w:val="00D96D51"/>
    <w:rsid w:val="00D96DC9"/>
    <w:rsid w:val="00DA1B6D"/>
    <w:rsid w:val="00DA35E4"/>
    <w:rsid w:val="00DA7158"/>
    <w:rsid w:val="00DA73DF"/>
    <w:rsid w:val="00DD0AF6"/>
    <w:rsid w:val="00DD192E"/>
    <w:rsid w:val="00E008EA"/>
    <w:rsid w:val="00E00BD3"/>
    <w:rsid w:val="00E16DC2"/>
    <w:rsid w:val="00E2701B"/>
    <w:rsid w:val="00E30F7D"/>
    <w:rsid w:val="00E55644"/>
    <w:rsid w:val="00E732F5"/>
    <w:rsid w:val="00E9570B"/>
    <w:rsid w:val="00E96CF6"/>
    <w:rsid w:val="00EA13CB"/>
    <w:rsid w:val="00ED4664"/>
    <w:rsid w:val="00F00219"/>
    <w:rsid w:val="00F104A8"/>
    <w:rsid w:val="00F104BA"/>
    <w:rsid w:val="00F22957"/>
    <w:rsid w:val="00F246DA"/>
    <w:rsid w:val="00F2588D"/>
    <w:rsid w:val="00F4626C"/>
    <w:rsid w:val="00F46511"/>
    <w:rsid w:val="00F57CE4"/>
    <w:rsid w:val="00F83E70"/>
    <w:rsid w:val="00F94D86"/>
    <w:rsid w:val="00FA6565"/>
    <w:rsid w:val="00FE1010"/>
    <w:rsid w:val="00FF1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5F"/>
    <w:pPr>
      <w:ind w:left="720"/>
      <w:contextualSpacing/>
    </w:pPr>
  </w:style>
  <w:style w:type="paragraph" w:styleId="Header">
    <w:name w:val="header"/>
    <w:basedOn w:val="Normal"/>
    <w:link w:val="HeaderChar"/>
    <w:uiPriority w:val="99"/>
    <w:unhideWhenUsed/>
    <w:rsid w:val="00EA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B"/>
  </w:style>
  <w:style w:type="paragraph" w:styleId="Footer">
    <w:name w:val="footer"/>
    <w:basedOn w:val="Normal"/>
    <w:link w:val="FooterChar"/>
    <w:uiPriority w:val="99"/>
    <w:unhideWhenUsed/>
    <w:rsid w:val="00EA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B"/>
  </w:style>
  <w:style w:type="character" w:customStyle="1" w:styleId="Vnbnnidung">
    <w:name w:val="Văn bản nội dung_"/>
    <w:link w:val="Vnbnnidung0"/>
    <w:rsid w:val="006C648E"/>
    <w:rPr>
      <w:color w:val="121213"/>
      <w:sz w:val="26"/>
      <w:szCs w:val="26"/>
      <w:shd w:val="clear" w:color="auto" w:fill="FFFFFF"/>
    </w:rPr>
  </w:style>
  <w:style w:type="paragraph" w:customStyle="1" w:styleId="Vnbnnidung0">
    <w:name w:val="Văn bản nội dung"/>
    <w:basedOn w:val="Normal"/>
    <w:link w:val="Vnbnnidung"/>
    <w:rsid w:val="006C648E"/>
    <w:pPr>
      <w:widowControl w:val="0"/>
      <w:shd w:val="clear" w:color="auto" w:fill="FFFFFF"/>
      <w:spacing w:after="100" w:line="259" w:lineRule="auto"/>
      <w:ind w:firstLine="400"/>
      <w:jc w:val="both"/>
    </w:pPr>
    <w:rPr>
      <w:color w:val="121213"/>
      <w:sz w:val="26"/>
      <w:szCs w:val="26"/>
    </w:rPr>
  </w:style>
  <w:style w:type="character" w:customStyle="1" w:styleId="Vnbnnidung2">
    <w:name w:val="Văn bản nội dung (2)_"/>
    <w:link w:val="Vnbnnidung20"/>
    <w:rsid w:val="006C648E"/>
    <w:rPr>
      <w:color w:val="121213"/>
      <w:shd w:val="clear" w:color="auto" w:fill="FFFFFF"/>
    </w:rPr>
  </w:style>
  <w:style w:type="paragraph" w:customStyle="1" w:styleId="Vnbnnidung20">
    <w:name w:val="Văn bản nội dung (2)"/>
    <w:basedOn w:val="Normal"/>
    <w:link w:val="Vnbnnidung2"/>
    <w:rsid w:val="006C648E"/>
    <w:pPr>
      <w:widowControl w:val="0"/>
      <w:shd w:val="clear" w:color="auto" w:fill="FFFFFF"/>
      <w:spacing w:after="0" w:line="240" w:lineRule="auto"/>
    </w:pPr>
    <w:rPr>
      <w:color w:val="121213"/>
    </w:rPr>
  </w:style>
  <w:style w:type="character" w:customStyle="1" w:styleId="fontstyle01">
    <w:name w:val="fontstyle01"/>
    <w:rsid w:val="006C648E"/>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45F"/>
    <w:pPr>
      <w:ind w:left="720"/>
      <w:contextualSpacing/>
    </w:pPr>
  </w:style>
  <w:style w:type="paragraph" w:styleId="Header">
    <w:name w:val="header"/>
    <w:basedOn w:val="Normal"/>
    <w:link w:val="HeaderChar"/>
    <w:uiPriority w:val="99"/>
    <w:unhideWhenUsed/>
    <w:rsid w:val="00EA13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CB"/>
  </w:style>
  <w:style w:type="paragraph" w:styleId="Footer">
    <w:name w:val="footer"/>
    <w:basedOn w:val="Normal"/>
    <w:link w:val="FooterChar"/>
    <w:uiPriority w:val="99"/>
    <w:unhideWhenUsed/>
    <w:rsid w:val="00EA1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CB"/>
  </w:style>
  <w:style w:type="character" w:customStyle="1" w:styleId="Vnbnnidung">
    <w:name w:val="Văn bản nội dung_"/>
    <w:link w:val="Vnbnnidung0"/>
    <w:rsid w:val="006C648E"/>
    <w:rPr>
      <w:color w:val="121213"/>
      <w:sz w:val="26"/>
      <w:szCs w:val="26"/>
      <w:shd w:val="clear" w:color="auto" w:fill="FFFFFF"/>
    </w:rPr>
  </w:style>
  <w:style w:type="paragraph" w:customStyle="1" w:styleId="Vnbnnidung0">
    <w:name w:val="Văn bản nội dung"/>
    <w:basedOn w:val="Normal"/>
    <w:link w:val="Vnbnnidung"/>
    <w:rsid w:val="006C648E"/>
    <w:pPr>
      <w:widowControl w:val="0"/>
      <w:shd w:val="clear" w:color="auto" w:fill="FFFFFF"/>
      <w:spacing w:after="100" w:line="259" w:lineRule="auto"/>
      <w:ind w:firstLine="400"/>
      <w:jc w:val="both"/>
    </w:pPr>
    <w:rPr>
      <w:color w:val="121213"/>
      <w:sz w:val="26"/>
      <w:szCs w:val="26"/>
    </w:rPr>
  </w:style>
  <w:style w:type="character" w:customStyle="1" w:styleId="Vnbnnidung2">
    <w:name w:val="Văn bản nội dung (2)_"/>
    <w:link w:val="Vnbnnidung20"/>
    <w:rsid w:val="006C648E"/>
    <w:rPr>
      <w:color w:val="121213"/>
      <w:shd w:val="clear" w:color="auto" w:fill="FFFFFF"/>
    </w:rPr>
  </w:style>
  <w:style w:type="paragraph" w:customStyle="1" w:styleId="Vnbnnidung20">
    <w:name w:val="Văn bản nội dung (2)"/>
    <w:basedOn w:val="Normal"/>
    <w:link w:val="Vnbnnidung2"/>
    <w:rsid w:val="006C648E"/>
    <w:pPr>
      <w:widowControl w:val="0"/>
      <w:shd w:val="clear" w:color="auto" w:fill="FFFFFF"/>
      <w:spacing w:after="0" w:line="240" w:lineRule="auto"/>
    </w:pPr>
    <w:rPr>
      <w:color w:val="121213"/>
    </w:rPr>
  </w:style>
  <w:style w:type="character" w:customStyle="1" w:styleId="fontstyle01">
    <w:name w:val="fontstyle01"/>
    <w:rsid w:val="006C648E"/>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QuocAnh</dc:creator>
  <cp:lastModifiedBy>HO THI THUY</cp:lastModifiedBy>
  <cp:revision>38</cp:revision>
  <dcterms:created xsi:type="dcterms:W3CDTF">2022-10-12T07:56:00Z</dcterms:created>
  <dcterms:modified xsi:type="dcterms:W3CDTF">2022-10-12T09:26:00Z</dcterms:modified>
</cp:coreProperties>
</file>