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Layout w:type="fixed"/>
        <w:tblCellMar>
          <w:left w:w="0" w:type="dxa"/>
          <w:right w:w="0" w:type="dxa"/>
        </w:tblCellMar>
        <w:tblLook w:val="01E0" w:firstRow="1" w:lastRow="1" w:firstColumn="1" w:lastColumn="1" w:noHBand="0" w:noVBand="0"/>
      </w:tblPr>
      <w:tblGrid>
        <w:gridCol w:w="3544"/>
        <w:gridCol w:w="5528"/>
      </w:tblGrid>
      <w:tr w:rsidR="00D0406B" w:rsidRPr="004F3DA9" w:rsidTr="00FE78D2">
        <w:trPr>
          <w:trHeight w:val="1276"/>
        </w:trPr>
        <w:tc>
          <w:tcPr>
            <w:tcW w:w="3544" w:type="dxa"/>
          </w:tcPr>
          <w:p w:rsidR="00D0406B" w:rsidRPr="004F3DA9" w:rsidRDefault="00D0406B" w:rsidP="009F6CEB">
            <w:pPr>
              <w:pStyle w:val="TableParagraph"/>
              <w:ind w:left="385" w:right="417"/>
              <w:jc w:val="center"/>
              <w:rPr>
                <w:b/>
                <w:sz w:val="28"/>
                <w:szCs w:val="28"/>
              </w:rPr>
            </w:pPr>
            <w:r w:rsidRPr="004F3DA9">
              <w:rPr>
                <w:b/>
                <w:sz w:val="28"/>
                <w:szCs w:val="28"/>
              </w:rPr>
              <w:t>ỦY BAN NHÂN DÂN TỈNH QUẢNG TRỊ</w:t>
            </w:r>
          </w:p>
          <w:p w:rsidR="00D0406B" w:rsidRPr="004F3DA9" w:rsidRDefault="001E4349" w:rsidP="009F6CEB">
            <w:pPr>
              <w:pStyle w:val="TableParagraph"/>
              <w:rPr>
                <w:sz w:val="25"/>
              </w:rPr>
            </w:pPr>
            <w:r>
              <w:rPr>
                <w:noProof/>
                <w:sz w:val="25"/>
                <w:lang w:val="vi-VN" w:eastAsia="vi-VN"/>
              </w:rPr>
              <w:pict>
                <v:shapetype id="_x0000_t32" coordsize="21600,21600" o:spt="32" o:oned="t" path="m,l21600,21600e" filled="f">
                  <v:path arrowok="t" fillok="f" o:connecttype="none"/>
                  <o:lock v:ext="edit" shapetype="t"/>
                </v:shapetype>
                <v:shape id="_x0000_s1037" type="#_x0000_t32" style="position:absolute;margin-left:60.3pt;margin-top:2.15pt;width:45.95pt;height:0;z-index:487593984" o:connectortype="straight"/>
              </w:pict>
            </w:r>
          </w:p>
          <w:p w:rsidR="00D0406B" w:rsidRPr="004F3DA9" w:rsidRDefault="00D0406B" w:rsidP="000C2462">
            <w:pPr>
              <w:pStyle w:val="TableParagraph"/>
              <w:tabs>
                <w:tab w:val="left" w:pos="993"/>
              </w:tabs>
              <w:spacing w:before="1"/>
              <w:ind w:right="31"/>
              <w:jc w:val="center"/>
              <w:rPr>
                <w:sz w:val="28"/>
                <w:szCs w:val="28"/>
              </w:rPr>
            </w:pPr>
            <w:r w:rsidRPr="004F3DA9">
              <w:rPr>
                <w:sz w:val="28"/>
                <w:szCs w:val="28"/>
              </w:rPr>
              <w:t>Số:</w:t>
            </w:r>
            <w:r w:rsidRPr="004F3DA9">
              <w:rPr>
                <w:sz w:val="28"/>
                <w:szCs w:val="28"/>
              </w:rPr>
              <w:tab/>
            </w:r>
            <w:r w:rsidR="005E0BEC">
              <w:rPr>
                <w:sz w:val="28"/>
                <w:szCs w:val="28"/>
              </w:rPr>
              <w:t xml:space="preserve"> </w:t>
            </w:r>
            <w:r w:rsidRPr="004F3DA9">
              <w:rPr>
                <w:sz w:val="28"/>
                <w:szCs w:val="28"/>
              </w:rPr>
              <w:t>/202</w:t>
            </w:r>
            <w:r w:rsidR="000C2462">
              <w:rPr>
                <w:sz w:val="28"/>
                <w:szCs w:val="28"/>
              </w:rPr>
              <w:t>3</w:t>
            </w:r>
            <w:r w:rsidRPr="004F3DA9">
              <w:rPr>
                <w:sz w:val="28"/>
                <w:szCs w:val="28"/>
              </w:rPr>
              <w:t>/QĐ-UB</w:t>
            </w:r>
            <w:r w:rsidR="00D1465E" w:rsidRPr="004F3DA9">
              <w:rPr>
                <w:sz w:val="28"/>
                <w:szCs w:val="28"/>
              </w:rPr>
              <w:t>ND</w:t>
            </w:r>
          </w:p>
        </w:tc>
        <w:tc>
          <w:tcPr>
            <w:tcW w:w="5528" w:type="dxa"/>
          </w:tcPr>
          <w:p w:rsidR="00D0406B" w:rsidRPr="004F3DA9" w:rsidRDefault="00D0406B" w:rsidP="009F6CEB">
            <w:pPr>
              <w:pStyle w:val="TableParagraph"/>
              <w:spacing w:line="287" w:lineRule="exact"/>
              <w:ind w:left="31"/>
              <w:jc w:val="center"/>
              <w:rPr>
                <w:b/>
                <w:sz w:val="26"/>
              </w:rPr>
            </w:pPr>
            <w:r w:rsidRPr="004F3DA9">
              <w:rPr>
                <w:b/>
                <w:sz w:val="26"/>
              </w:rPr>
              <w:t>CỘNG HÒA XÃ HỘI CHỦ NGHĨA VIỆT NAM</w:t>
            </w:r>
          </w:p>
          <w:p w:rsidR="00D0406B" w:rsidRPr="004F3DA9" w:rsidRDefault="00D0406B" w:rsidP="009F6CEB">
            <w:pPr>
              <w:pStyle w:val="TableParagraph"/>
              <w:spacing w:line="322" w:lineRule="exact"/>
              <w:ind w:left="39"/>
              <w:jc w:val="center"/>
              <w:rPr>
                <w:b/>
                <w:sz w:val="28"/>
              </w:rPr>
            </w:pPr>
            <w:r w:rsidRPr="004F3DA9">
              <w:rPr>
                <w:b/>
                <w:sz w:val="28"/>
              </w:rPr>
              <w:t>Độc lập - Tự do - Hạnh phúc</w:t>
            </w:r>
          </w:p>
          <w:p w:rsidR="00D0406B" w:rsidRPr="004F3DA9" w:rsidRDefault="001E4349" w:rsidP="009F6CEB">
            <w:pPr>
              <w:pStyle w:val="TableParagraph"/>
              <w:spacing w:before="1"/>
              <w:rPr>
                <w:sz w:val="26"/>
              </w:rPr>
            </w:pPr>
            <w:r>
              <w:rPr>
                <w:noProof/>
                <w:sz w:val="26"/>
                <w:lang w:val="vi-VN" w:eastAsia="vi-VN"/>
              </w:rPr>
              <w:pict>
                <v:shape id="_x0000_s1038" type="#_x0000_t32" style="position:absolute;margin-left:50.8pt;margin-top:1.6pt;width:174.5pt;height:0;z-index:487595008" o:connectortype="straight"/>
              </w:pict>
            </w:r>
          </w:p>
          <w:p w:rsidR="00D0406B" w:rsidRPr="004F3DA9" w:rsidRDefault="00D0406B" w:rsidP="000C2462">
            <w:pPr>
              <w:pStyle w:val="TableParagraph"/>
              <w:tabs>
                <w:tab w:val="left" w:pos="2392"/>
              </w:tabs>
              <w:ind w:left="38"/>
              <w:jc w:val="center"/>
              <w:rPr>
                <w:i/>
                <w:sz w:val="28"/>
              </w:rPr>
            </w:pPr>
            <w:r w:rsidRPr="004F3DA9">
              <w:rPr>
                <w:i/>
                <w:sz w:val="28"/>
              </w:rPr>
              <w:t>Quảng Trị,</w:t>
            </w:r>
            <w:r w:rsidR="00050273" w:rsidRPr="004F3DA9">
              <w:rPr>
                <w:i/>
                <w:sz w:val="28"/>
              </w:rPr>
              <w:t xml:space="preserve"> </w:t>
            </w:r>
            <w:r w:rsidRPr="004F3DA9">
              <w:rPr>
                <w:i/>
                <w:sz w:val="28"/>
              </w:rPr>
              <w:t>ngày</w:t>
            </w:r>
            <w:r w:rsidRPr="004F3DA9">
              <w:rPr>
                <w:i/>
                <w:sz w:val="28"/>
              </w:rPr>
              <w:tab/>
              <w:t xml:space="preserve">tháng   </w:t>
            </w:r>
            <w:r w:rsidR="00712E87">
              <w:rPr>
                <w:i/>
                <w:sz w:val="28"/>
              </w:rPr>
              <w:t xml:space="preserve"> </w:t>
            </w:r>
            <w:r w:rsidRPr="004F3DA9">
              <w:rPr>
                <w:i/>
                <w:sz w:val="28"/>
              </w:rPr>
              <w:t xml:space="preserve">  năm 202</w:t>
            </w:r>
            <w:r w:rsidR="000C2462">
              <w:rPr>
                <w:i/>
                <w:sz w:val="28"/>
              </w:rPr>
              <w:t>3</w:t>
            </w:r>
          </w:p>
        </w:tc>
      </w:tr>
    </w:tbl>
    <w:p w:rsidR="008F2505" w:rsidRPr="004F3DA9" w:rsidRDefault="001E4349">
      <w:pPr>
        <w:pStyle w:val="BodyText"/>
        <w:ind w:left="0"/>
        <w:jc w:val="left"/>
        <w:rPr>
          <w:i/>
          <w:sz w:val="20"/>
        </w:rPr>
      </w:pPr>
      <w:r>
        <w:rPr>
          <w:i/>
          <w:noProof/>
          <w:sz w:val="20"/>
          <w:lang w:val="vi-VN" w:eastAsia="vi-VN"/>
        </w:rPr>
        <w:pict>
          <v:shapetype id="_x0000_t202" coordsize="21600,21600" o:spt="202" path="m,l,21600r21600,l21600,xe">
            <v:stroke joinstyle="miter"/>
            <v:path gradientshapeok="t" o:connecttype="rect"/>
          </v:shapetype>
          <v:shape id="_x0000_s1036" type="#_x0000_t202" style="position:absolute;margin-left:47.7pt;margin-top:5.45pt;width:68.85pt;height:24pt;z-index:487592960;mso-position-horizontal-relative:text;mso-position-vertical-relative:text">
            <v:textbox>
              <w:txbxContent>
                <w:p w:rsidR="00D0406B" w:rsidRPr="00D0406B" w:rsidRDefault="00C34CF9" w:rsidP="00C73B78">
                  <w:pPr>
                    <w:jc w:val="center"/>
                    <w:rPr>
                      <w:b/>
                    </w:rPr>
                  </w:pPr>
                  <w:r>
                    <w:rPr>
                      <w:b/>
                    </w:rPr>
                    <w:t>DỰ</w:t>
                  </w:r>
                  <w:r w:rsidR="00D0406B" w:rsidRPr="00D0406B">
                    <w:rPr>
                      <w:b/>
                    </w:rPr>
                    <w:t xml:space="preserve"> THẢO</w:t>
                  </w:r>
                </w:p>
              </w:txbxContent>
            </v:textbox>
          </v:shape>
        </w:pict>
      </w:r>
    </w:p>
    <w:p w:rsidR="002B28C2" w:rsidRDefault="002B28C2">
      <w:pPr>
        <w:pStyle w:val="Heading1"/>
        <w:spacing w:before="89" w:line="319" w:lineRule="exact"/>
        <w:ind w:right="1266"/>
        <w:jc w:val="center"/>
      </w:pPr>
    </w:p>
    <w:p w:rsidR="008F2505" w:rsidRPr="004F3DA9" w:rsidRDefault="00B86E52">
      <w:pPr>
        <w:pStyle w:val="Heading1"/>
        <w:spacing w:before="89" w:line="319" w:lineRule="exact"/>
        <w:ind w:right="1266"/>
        <w:jc w:val="center"/>
      </w:pPr>
      <w:r w:rsidRPr="004F3DA9">
        <w:t>QUYẾT ĐỊNH</w:t>
      </w:r>
    </w:p>
    <w:p w:rsidR="008F2505" w:rsidRPr="004F3DA9" w:rsidRDefault="00867DE7" w:rsidP="006E54DA">
      <w:pPr>
        <w:spacing w:before="1" w:line="237" w:lineRule="auto"/>
        <w:ind w:right="3"/>
        <w:jc w:val="center"/>
        <w:rPr>
          <w:b/>
          <w:sz w:val="28"/>
        </w:rPr>
      </w:pPr>
      <w:r>
        <w:rPr>
          <w:b/>
          <w:sz w:val="28"/>
        </w:rPr>
        <w:t>sửa đổi, bổ sung một số điều</w:t>
      </w:r>
      <w:r w:rsidR="006C7F1D">
        <w:rPr>
          <w:b/>
          <w:sz w:val="28"/>
        </w:rPr>
        <w:t xml:space="preserve"> của Quyết định số 53/2019/QĐ-UBND ngày 30/12/2019</w:t>
      </w:r>
      <w:r>
        <w:rPr>
          <w:b/>
          <w:sz w:val="28"/>
        </w:rPr>
        <w:t xml:space="preserve"> </w:t>
      </w:r>
      <w:r w:rsidR="006C7F1D">
        <w:rPr>
          <w:b/>
          <w:sz w:val="28"/>
        </w:rPr>
        <w:t>của UBND tỉnh ban hành tiêu chuẩn, định mức sử dụng máy móc, thiết bị chuyên dùng tại các cơ quan, tổ chức, đơn vị, địa phương thuộc phạm vi quản lý trên địa bàn tỉnh Quảng Trị</w:t>
      </w:r>
    </w:p>
    <w:p w:rsidR="008F2505" w:rsidRPr="004F3DA9" w:rsidRDefault="008F2505">
      <w:pPr>
        <w:pStyle w:val="BodyText"/>
        <w:ind w:left="0"/>
        <w:jc w:val="left"/>
        <w:rPr>
          <w:b/>
          <w:sz w:val="30"/>
        </w:rPr>
      </w:pPr>
    </w:p>
    <w:p w:rsidR="008F2505" w:rsidRPr="004F3DA9" w:rsidRDefault="00B86E52" w:rsidP="00FE78D2">
      <w:pPr>
        <w:ind w:left="1400" w:right="1270"/>
        <w:jc w:val="center"/>
        <w:rPr>
          <w:b/>
          <w:sz w:val="28"/>
        </w:rPr>
      </w:pPr>
      <w:r w:rsidRPr="004F3DA9">
        <w:rPr>
          <w:b/>
          <w:sz w:val="28"/>
        </w:rPr>
        <w:t xml:space="preserve">ỦY BAN NHÂN DÂN TỈNH </w:t>
      </w:r>
      <w:r w:rsidR="004D6A32" w:rsidRPr="004F3DA9">
        <w:rPr>
          <w:b/>
          <w:sz w:val="28"/>
        </w:rPr>
        <w:t>QUẢNG TRỊ</w:t>
      </w:r>
    </w:p>
    <w:p w:rsidR="008F2505" w:rsidRPr="004F3DA9" w:rsidRDefault="008F2505">
      <w:pPr>
        <w:pStyle w:val="BodyText"/>
        <w:spacing w:before="7"/>
        <w:ind w:left="0"/>
        <w:jc w:val="left"/>
        <w:rPr>
          <w:b/>
          <w:sz w:val="25"/>
        </w:rPr>
      </w:pPr>
    </w:p>
    <w:p w:rsidR="00005B60" w:rsidRDefault="007A35BE" w:rsidP="00005B60">
      <w:pPr>
        <w:tabs>
          <w:tab w:val="left" w:pos="709"/>
        </w:tabs>
        <w:spacing w:before="120" w:after="120"/>
        <w:ind w:right="3"/>
        <w:jc w:val="both"/>
        <w:rPr>
          <w:i/>
          <w:spacing w:val="-5"/>
          <w:sz w:val="28"/>
          <w:szCs w:val="28"/>
        </w:rPr>
      </w:pPr>
      <w:r w:rsidRPr="006E54DA">
        <w:rPr>
          <w:i/>
          <w:spacing w:val="-5"/>
          <w:sz w:val="28"/>
          <w:szCs w:val="28"/>
        </w:rPr>
        <w:tab/>
      </w:r>
      <w:r w:rsidR="00005B60" w:rsidRPr="007E16BD">
        <w:rPr>
          <w:i/>
          <w:spacing w:val="-5"/>
          <w:sz w:val="28"/>
          <w:szCs w:val="28"/>
        </w:rPr>
        <w:t xml:space="preserve">Căn </w:t>
      </w:r>
      <w:r w:rsidR="00005B60" w:rsidRPr="007E16BD">
        <w:rPr>
          <w:i/>
          <w:spacing w:val="-4"/>
          <w:sz w:val="28"/>
          <w:szCs w:val="28"/>
        </w:rPr>
        <w:t xml:space="preserve">cứ </w:t>
      </w:r>
      <w:r w:rsidR="00005B60" w:rsidRPr="007E16BD">
        <w:rPr>
          <w:i/>
          <w:spacing w:val="-5"/>
          <w:sz w:val="28"/>
          <w:szCs w:val="28"/>
        </w:rPr>
        <w:t xml:space="preserve">Luật </w:t>
      </w:r>
      <w:r w:rsidR="00005B60" w:rsidRPr="007E16BD">
        <w:rPr>
          <w:i/>
          <w:spacing w:val="-4"/>
          <w:sz w:val="28"/>
          <w:szCs w:val="28"/>
        </w:rPr>
        <w:t xml:space="preserve">Tổ </w:t>
      </w:r>
      <w:r w:rsidR="00005B60" w:rsidRPr="007E16BD">
        <w:rPr>
          <w:i/>
          <w:spacing w:val="-5"/>
          <w:sz w:val="28"/>
          <w:szCs w:val="28"/>
        </w:rPr>
        <w:t xml:space="preserve">chức chính </w:t>
      </w:r>
      <w:r w:rsidR="00005B60" w:rsidRPr="007E16BD">
        <w:rPr>
          <w:i/>
          <w:spacing w:val="-6"/>
          <w:sz w:val="28"/>
          <w:szCs w:val="28"/>
        </w:rPr>
        <w:t xml:space="preserve">quyền </w:t>
      </w:r>
      <w:r w:rsidR="00005B60" w:rsidRPr="007E16BD">
        <w:rPr>
          <w:i/>
          <w:spacing w:val="-5"/>
          <w:sz w:val="28"/>
          <w:szCs w:val="28"/>
        </w:rPr>
        <w:t xml:space="preserve">địa phương ngày </w:t>
      </w:r>
      <w:r w:rsidR="00005B60">
        <w:rPr>
          <w:i/>
          <w:spacing w:val="-3"/>
          <w:sz w:val="28"/>
          <w:szCs w:val="28"/>
        </w:rPr>
        <w:t>19/6/</w:t>
      </w:r>
      <w:r w:rsidR="00005B60" w:rsidRPr="007E16BD">
        <w:rPr>
          <w:i/>
          <w:spacing w:val="-5"/>
          <w:sz w:val="28"/>
          <w:szCs w:val="28"/>
        </w:rPr>
        <w:t xml:space="preserve">2015; </w:t>
      </w:r>
    </w:p>
    <w:p w:rsidR="00005B60" w:rsidRPr="007E16BD" w:rsidRDefault="00005B60" w:rsidP="00005B60">
      <w:pPr>
        <w:tabs>
          <w:tab w:val="left" w:pos="709"/>
        </w:tabs>
        <w:spacing w:before="120" w:after="120"/>
        <w:ind w:right="3"/>
        <w:jc w:val="both"/>
        <w:rPr>
          <w:i/>
          <w:iCs/>
          <w:sz w:val="28"/>
          <w:szCs w:val="28"/>
        </w:rPr>
      </w:pPr>
      <w:r>
        <w:rPr>
          <w:i/>
          <w:spacing w:val="-5"/>
          <w:sz w:val="28"/>
          <w:szCs w:val="28"/>
        </w:rPr>
        <w:tab/>
        <w:t xml:space="preserve">Căn cứ </w:t>
      </w:r>
      <w:r w:rsidRPr="007E16BD">
        <w:rPr>
          <w:i/>
          <w:iCs/>
          <w:sz w:val="28"/>
          <w:szCs w:val="28"/>
        </w:rPr>
        <w:t>Luật sửa đổi, bổ sung một số điều của Luật Tổ chức Chính phủ và Luật Tổ chức chính quyền địa phương ngày 22/11/2019;</w:t>
      </w:r>
    </w:p>
    <w:p w:rsidR="002F5556" w:rsidRPr="002F5556" w:rsidRDefault="002F5556" w:rsidP="002F5556">
      <w:pPr>
        <w:spacing w:before="120" w:after="120"/>
        <w:ind w:firstLine="720"/>
        <w:rPr>
          <w:sz w:val="28"/>
          <w:szCs w:val="28"/>
        </w:rPr>
      </w:pPr>
      <w:r w:rsidRPr="002F5556">
        <w:rPr>
          <w:i/>
          <w:iCs/>
          <w:sz w:val="28"/>
          <w:szCs w:val="28"/>
          <w:lang w:val="vi-VN"/>
        </w:rPr>
        <w:t>Căn cứ Luậ</w:t>
      </w:r>
      <w:r w:rsidR="00D8079D">
        <w:rPr>
          <w:i/>
          <w:iCs/>
          <w:sz w:val="28"/>
          <w:szCs w:val="28"/>
          <w:lang w:val="vi-VN"/>
        </w:rPr>
        <w:t>t Quản lý, sử dụng tài sản công</w:t>
      </w:r>
      <w:r w:rsidRPr="002F5556">
        <w:rPr>
          <w:i/>
          <w:iCs/>
          <w:sz w:val="28"/>
          <w:szCs w:val="28"/>
          <w:lang w:val="vi-VN"/>
        </w:rPr>
        <w:t xml:space="preserve"> ngày </w:t>
      </w:r>
      <w:r w:rsidR="00D8079D">
        <w:rPr>
          <w:i/>
          <w:iCs/>
          <w:sz w:val="28"/>
          <w:szCs w:val="28"/>
        </w:rPr>
        <w:t>21/6</w:t>
      </w:r>
      <w:r w:rsidR="007850BA">
        <w:rPr>
          <w:i/>
          <w:iCs/>
          <w:sz w:val="28"/>
          <w:szCs w:val="28"/>
        </w:rPr>
        <w:t>/</w:t>
      </w:r>
      <w:r w:rsidRPr="002F5556">
        <w:rPr>
          <w:i/>
          <w:iCs/>
          <w:sz w:val="28"/>
          <w:szCs w:val="28"/>
          <w:lang w:val="vi-VN"/>
        </w:rPr>
        <w:t>2017;</w:t>
      </w:r>
    </w:p>
    <w:p w:rsidR="006E54DA" w:rsidRDefault="006E54DA" w:rsidP="002F5556">
      <w:pPr>
        <w:spacing w:before="120" w:after="120"/>
        <w:ind w:firstLine="720"/>
        <w:jc w:val="both"/>
        <w:rPr>
          <w:i/>
          <w:sz w:val="28"/>
          <w:szCs w:val="28"/>
          <w:lang w:val="vi-VN"/>
        </w:rPr>
      </w:pPr>
      <w:r w:rsidRPr="002F5556">
        <w:rPr>
          <w:i/>
          <w:sz w:val="28"/>
          <w:szCs w:val="28"/>
        </w:rPr>
        <w:t xml:space="preserve">Căn cứ Nghị định số </w:t>
      </w:r>
      <w:r w:rsidRPr="002F5556">
        <w:rPr>
          <w:i/>
          <w:sz w:val="28"/>
          <w:szCs w:val="28"/>
          <w:lang w:val="vi-VN"/>
        </w:rPr>
        <w:t>151</w:t>
      </w:r>
      <w:r w:rsidRPr="002F5556">
        <w:rPr>
          <w:i/>
          <w:sz w:val="28"/>
          <w:szCs w:val="28"/>
        </w:rPr>
        <w:t>/20</w:t>
      </w:r>
      <w:r w:rsidRPr="002F5556">
        <w:rPr>
          <w:i/>
          <w:sz w:val="28"/>
          <w:szCs w:val="28"/>
          <w:lang w:val="vi-VN"/>
        </w:rPr>
        <w:t>17</w:t>
      </w:r>
      <w:r w:rsidRPr="002F5556">
        <w:rPr>
          <w:i/>
          <w:sz w:val="28"/>
          <w:szCs w:val="28"/>
        </w:rPr>
        <w:t xml:space="preserve">/NĐ-CP ngày </w:t>
      </w:r>
      <w:r w:rsidRPr="002F5556">
        <w:rPr>
          <w:i/>
          <w:sz w:val="28"/>
          <w:szCs w:val="28"/>
          <w:lang w:val="vi-VN"/>
        </w:rPr>
        <w:t>26</w:t>
      </w:r>
      <w:r w:rsidRPr="002F5556">
        <w:rPr>
          <w:i/>
          <w:sz w:val="28"/>
          <w:szCs w:val="28"/>
        </w:rPr>
        <w:t>/</w:t>
      </w:r>
      <w:r w:rsidRPr="002F5556">
        <w:rPr>
          <w:i/>
          <w:sz w:val="28"/>
          <w:szCs w:val="28"/>
          <w:lang w:val="vi-VN"/>
        </w:rPr>
        <w:t>1</w:t>
      </w:r>
      <w:r w:rsidRPr="002F5556">
        <w:rPr>
          <w:i/>
          <w:sz w:val="28"/>
          <w:szCs w:val="28"/>
        </w:rPr>
        <w:t>2/20</w:t>
      </w:r>
      <w:r w:rsidRPr="002F5556">
        <w:rPr>
          <w:i/>
          <w:sz w:val="28"/>
          <w:szCs w:val="28"/>
          <w:lang w:val="vi-VN"/>
        </w:rPr>
        <w:t>17</w:t>
      </w:r>
      <w:r w:rsidRPr="002F5556">
        <w:rPr>
          <w:i/>
          <w:sz w:val="28"/>
          <w:szCs w:val="28"/>
        </w:rPr>
        <w:t xml:space="preserve"> của Chính phủ </w:t>
      </w:r>
      <w:r w:rsidRPr="002F5556">
        <w:rPr>
          <w:i/>
          <w:sz w:val="28"/>
          <w:szCs w:val="28"/>
          <w:lang w:val="vi-VN"/>
        </w:rPr>
        <w:t>q</w:t>
      </w:r>
      <w:r w:rsidRPr="002F5556">
        <w:rPr>
          <w:i/>
          <w:sz w:val="28"/>
          <w:szCs w:val="28"/>
        </w:rPr>
        <w:t xml:space="preserve">uy định chi tiết một số điều của Luật Quản lý, sử dụng tài sản </w:t>
      </w:r>
      <w:r w:rsidRPr="002F5556">
        <w:rPr>
          <w:i/>
          <w:sz w:val="28"/>
          <w:szCs w:val="28"/>
          <w:lang w:val="vi-VN"/>
        </w:rPr>
        <w:t>công;</w:t>
      </w:r>
    </w:p>
    <w:p w:rsidR="00EE3DB9" w:rsidRPr="002F5556" w:rsidRDefault="00EE3DB9" w:rsidP="00EE3DB9">
      <w:pPr>
        <w:spacing w:before="120" w:after="120"/>
        <w:ind w:firstLine="720"/>
        <w:jc w:val="both"/>
        <w:rPr>
          <w:sz w:val="28"/>
          <w:szCs w:val="28"/>
        </w:rPr>
      </w:pPr>
      <w:r w:rsidRPr="002F5556">
        <w:rPr>
          <w:i/>
          <w:iCs/>
          <w:sz w:val="28"/>
          <w:szCs w:val="28"/>
          <w:lang w:val="vi-VN"/>
        </w:rPr>
        <w:t xml:space="preserve">Căn cứ Quyết định số 50/2017/QĐ-TTg, ngày </w:t>
      </w:r>
      <w:r>
        <w:rPr>
          <w:i/>
          <w:iCs/>
          <w:sz w:val="28"/>
          <w:szCs w:val="28"/>
        </w:rPr>
        <w:t>31/12/2017</w:t>
      </w:r>
      <w:r w:rsidRPr="002F5556">
        <w:rPr>
          <w:i/>
          <w:iCs/>
          <w:sz w:val="28"/>
          <w:szCs w:val="28"/>
          <w:lang w:val="vi-VN"/>
        </w:rPr>
        <w:t xml:space="preserve"> của Thủ tướng Chính phủ quy định tiêu chuẩn, định mức sử dụng máy móc, thiết bị;</w:t>
      </w:r>
    </w:p>
    <w:p w:rsidR="00736D34" w:rsidRDefault="00C77571" w:rsidP="0026430C">
      <w:pPr>
        <w:tabs>
          <w:tab w:val="left" w:pos="709"/>
        </w:tabs>
        <w:spacing w:before="120" w:after="120"/>
        <w:jc w:val="both"/>
        <w:rPr>
          <w:i/>
          <w:sz w:val="28"/>
          <w:szCs w:val="28"/>
        </w:rPr>
      </w:pPr>
      <w:r>
        <w:rPr>
          <w:i/>
          <w:color w:val="000000"/>
          <w:sz w:val="28"/>
          <w:szCs w:val="28"/>
        </w:rPr>
        <w:tab/>
        <w:t>Căn cứ Ý kiến của Thường trực Hội đồng nhân dân tỉnh tại Công văn số       /HĐND-KTNS ngày    /     /202</w:t>
      </w:r>
      <w:r w:rsidR="004660D9">
        <w:rPr>
          <w:i/>
          <w:color w:val="000000"/>
          <w:sz w:val="28"/>
          <w:szCs w:val="28"/>
        </w:rPr>
        <w:t>3;</w:t>
      </w:r>
    </w:p>
    <w:p w:rsidR="008F2505" w:rsidRPr="00CB5D74" w:rsidRDefault="00515D4E" w:rsidP="0026430C">
      <w:pPr>
        <w:tabs>
          <w:tab w:val="left" w:pos="709"/>
        </w:tabs>
        <w:spacing w:before="120" w:after="120"/>
        <w:jc w:val="both"/>
        <w:rPr>
          <w:i/>
          <w:sz w:val="28"/>
        </w:rPr>
      </w:pPr>
      <w:r w:rsidRPr="00CB5D74">
        <w:rPr>
          <w:i/>
          <w:sz w:val="28"/>
        </w:rPr>
        <w:tab/>
      </w:r>
      <w:r w:rsidR="00B86E52" w:rsidRPr="00CB5D74">
        <w:rPr>
          <w:i/>
          <w:sz w:val="28"/>
        </w:rPr>
        <w:t xml:space="preserve">Theo đề nghị của </w:t>
      </w:r>
      <w:r w:rsidR="003217C2">
        <w:rPr>
          <w:i/>
          <w:sz w:val="28"/>
        </w:rPr>
        <w:t>Chánh văn phòng UBND tỉnh và Giám đốc Sở Tài chính.</w:t>
      </w:r>
    </w:p>
    <w:p w:rsidR="008F2505" w:rsidRPr="00CB5D74" w:rsidRDefault="00B86E52" w:rsidP="00B50FBA">
      <w:pPr>
        <w:pStyle w:val="Heading1"/>
        <w:spacing w:before="240" w:after="120"/>
        <w:ind w:left="1400" w:right="1264"/>
        <w:jc w:val="center"/>
      </w:pPr>
      <w:r w:rsidRPr="00CB5D74">
        <w:t>QUYẾT ĐỊNH:</w:t>
      </w:r>
    </w:p>
    <w:p w:rsidR="0079014C" w:rsidRDefault="006101FE" w:rsidP="0079014C">
      <w:pPr>
        <w:pStyle w:val="BodyText"/>
        <w:spacing w:before="120" w:after="120"/>
        <w:ind w:left="0" w:right="51" w:firstLine="720"/>
        <w:rPr>
          <w:b/>
        </w:rPr>
      </w:pPr>
      <w:r w:rsidRPr="00CB5D74">
        <w:rPr>
          <w:b/>
        </w:rPr>
        <w:t xml:space="preserve">Điều 1. </w:t>
      </w:r>
      <w:r w:rsidR="0079014C">
        <w:rPr>
          <w:b/>
        </w:rPr>
        <w:t>Sửa đổi, bổ sung một số điều của Quyết định số 53/2019/QĐ-UBND ngày 30/12/2019 của UBND tỉnh ban hành tiêu chuẩn, định mức sử dụng máy móc, thiết bị chuyên dùng tại các cơ quan, tổ chức, đơn vị, địa phương thuộc phạm vi quản lý trên địa bàn tỉnh Quảng Trị</w:t>
      </w:r>
      <w:r w:rsidR="00D91C51">
        <w:rPr>
          <w:b/>
        </w:rPr>
        <w:t>:</w:t>
      </w:r>
    </w:p>
    <w:p w:rsidR="00D91C51" w:rsidRPr="004F3DA9" w:rsidRDefault="00D91C51" w:rsidP="0079014C">
      <w:pPr>
        <w:pStyle w:val="BodyText"/>
        <w:spacing w:before="120" w:after="120"/>
        <w:ind w:left="0" w:right="51" w:firstLine="720"/>
        <w:rPr>
          <w:b/>
        </w:rPr>
      </w:pPr>
      <w:r w:rsidRPr="00D91C51">
        <w:t>1.</w:t>
      </w:r>
      <w:r>
        <w:rPr>
          <w:b/>
        </w:rPr>
        <w:t xml:space="preserve"> </w:t>
      </w:r>
      <w:r w:rsidRPr="00D91C51">
        <w:t>Điều 4 được sửa đổi, bổ sung như sau:</w:t>
      </w:r>
    </w:p>
    <w:p w:rsidR="0079014C" w:rsidRDefault="00D91C51" w:rsidP="00F8557D">
      <w:pPr>
        <w:spacing w:before="120" w:after="120"/>
        <w:ind w:firstLine="720"/>
        <w:jc w:val="both"/>
        <w:rPr>
          <w:bCs/>
          <w:sz w:val="28"/>
          <w:szCs w:val="28"/>
        </w:rPr>
      </w:pPr>
      <w:r>
        <w:rPr>
          <w:bCs/>
          <w:sz w:val="28"/>
          <w:szCs w:val="28"/>
        </w:rPr>
        <w:t xml:space="preserve">a) </w:t>
      </w:r>
      <w:r w:rsidR="001C6BD1">
        <w:rPr>
          <w:bCs/>
          <w:sz w:val="28"/>
          <w:szCs w:val="28"/>
        </w:rPr>
        <w:t>Bổ sung K</w:t>
      </w:r>
      <w:r w:rsidR="00AA15F8">
        <w:rPr>
          <w:bCs/>
          <w:sz w:val="28"/>
          <w:szCs w:val="28"/>
        </w:rPr>
        <w:t>hoản 3 Điều 4 như sau:</w:t>
      </w:r>
    </w:p>
    <w:p w:rsidR="00AA15F8" w:rsidRDefault="00AA15F8" w:rsidP="00F8557D">
      <w:pPr>
        <w:spacing w:before="120" w:after="120"/>
        <w:ind w:firstLine="720"/>
        <w:jc w:val="both"/>
        <w:rPr>
          <w:bCs/>
          <w:sz w:val="28"/>
          <w:szCs w:val="28"/>
        </w:rPr>
      </w:pPr>
      <w:r>
        <w:rPr>
          <w:bCs/>
          <w:sz w:val="28"/>
          <w:szCs w:val="28"/>
        </w:rPr>
        <w:t>“3. Phụ lục 03: Tiêu chuẩn, định mức sử dụng máy móc, thiết bị chuyên dùng tại các cơ quan, đơn vị thuộc Văn phòng UBND tỉnh”</w:t>
      </w:r>
    </w:p>
    <w:p w:rsidR="00AA15F8" w:rsidRDefault="00AA15F8" w:rsidP="00F8557D">
      <w:pPr>
        <w:spacing w:before="120" w:after="120"/>
        <w:ind w:firstLine="720"/>
        <w:jc w:val="both"/>
        <w:rPr>
          <w:bCs/>
          <w:sz w:val="28"/>
          <w:szCs w:val="28"/>
        </w:rPr>
      </w:pPr>
      <w:r>
        <w:rPr>
          <w:bCs/>
          <w:sz w:val="28"/>
          <w:szCs w:val="28"/>
        </w:rPr>
        <w:t>b) Bổ sung Khoản 4 Điều 4 như sau:</w:t>
      </w:r>
    </w:p>
    <w:p w:rsidR="00AA15F8" w:rsidRDefault="00AA15F8" w:rsidP="00F8557D">
      <w:pPr>
        <w:spacing w:before="120" w:after="120"/>
        <w:ind w:firstLine="720"/>
        <w:jc w:val="both"/>
        <w:rPr>
          <w:bCs/>
          <w:sz w:val="28"/>
          <w:szCs w:val="28"/>
        </w:rPr>
      </w:pPr>
      <w:r>
        <w:rPr>
          <w:bCs/>
          <w:sz w:val="28"/>
          <w:szCs w:val="28"/>
        </w:rPr>
        <w:t>“4. Phụ lục 0</w:t>
      </w:r>
      <w:r w:rsidR="00006269">
        <w:rPr>
          <w:bCs/>
          <w:sz w:val="28"/>
          <w:szCs w:val="28"/>
        </w:rPr>
        <w:t>4</w:t>
      </w:r>
      <w:r>
        <w:rPr>
          <w:bCs/>
          <w:sz w:val="28"/>
          <w:szCs w:val="28"/>
        </w:rPr>
        <w:t xml:space="preserve">: Tiêu chuẩn, định mức sử dụng máy móc, thiết bị chuyên dùng tại các cơ quan, đơn vị thuộc </w:t>
      </w:r>
      <w:r w:rsidR="000B3EDE">
        <w:rPr>
          <w:bCs/>
          <w:sz w:val="28"/>
          <w:szCs w:val="28"/>
        </w:rPr>
        <w:t>Sở Tài nguyên và Môi trường</w:t>
      </w:r>
      <w:r>
        <w:rPr>
          <w:bCs/>
          <w:sz w:val="28"/>
          <w:szCs w:val="28"/>
        </w:rPr>
        <w:t>”</w:t>
      </w:r>
    </w:p>
    <w:p w:rsidR="001C6BD1" w:rsidRDefault="008B2350" w:rsidP="00F8557D">
      <w:pPr>
        <w:spacing w:before="120" w:after="120"/>
        <w:ind w:firstLine="720"/>
        <w:jc w:val="both"/>
        <w:rPr>
          <w:bCs/>
          <w:sz w:val="28"/>
          <w:szCs w:val="28"/>
        </w:rPr>
      </w:pPr>
      <w:r>
        <w:rPr>
          <w:bCs/>
          <w:sz w:val="28"/>
          <w:szCs w:val="28"/>
        </w:rPr>
        <w:t>c) Bổ sung Khoản 5 Điều 4 như sau:</w:t>
      </w:r>
    </w:p>
    <w:p w:rsidR="00D2219D" w:rsidRDefault="00D2219D" w:rsidP="00D2219D">
      <w:pPr>
        <w:spacing w:before="120" w:after="120"/>
        <w:ind w:firstLine="720"/>
        <w:jc w:val="both"/>
        <w:rPr>
          <w:bCs/>
          <w:sz w:val="28"/>
          <w:szCs w:val="28"/>
        </w:rPr>
      </w:pPr>
      <w:r>
        <w:rPr>
          <w:bCs/>
          <w:sz w:val="28"/>
          <w:szCs w:val="28"/>
        </w:rPr>
        <w:lastRenderedPageBreak/>
        <w:t>“5. Phụ lục 05: Tiêu chuẩn, định mức sử dụng máy móc, thiết bị chuyên dùng tại các cơ quan, đơn vị thuộc Sở Giao thông vận tải”</w:t>
      </w:r>
    </w:p>
    <w:p w:rsidR="001E1C6A" w:rsidRDefault="001E1C6A" w:rsidP="001E1C6A">
      <w:pPr>
        <w:spacing w:before="120" w:after="120"/>
        <w:ind w:firstLine="720"/>
        <w:jc w:val="both"/>
        <w:rPr>
          <w:bCs/>
          <w:sz w:val="28"/>
          <w:szCs w:val="28"/>
        </w:rPr>
      </w:pPr>
      <w:r>
        <w:rPr>
          <w:bCs/>
          <w:sz w:val="28"/>
          <w:szCs w:val="28"/>
        </w:rPr>
        <w:t>d) Bổ sung Khoản 6 Điều 4 như sau:</w:t>
      </w:r>
    </w:p>
    <w:p w:rsidR="001E1C6A" w:rsidRDefault="001E1C6A" w:rsidP="001E1C6A">
      <w:pPr>
        <w:spacing w:before="120" w:after="120"/>
        <w:ind w:firstLine="720"/>
        <w:jc w:val="both"/>
        <w:rPr>
          <w:bCs/>
          <w:sz w:val="28"/>
          <w:szCs w:val="28"/>
        </w:rPr>
      </w:pPr>
      <w:r>
        <w:rPr>
          <w:bCs/>
          <w:sz w:val="28"/>
          <w:szCs w:val="28"/>
        </w:rPr>
        <w:t>“</w:t>
      </w:r>
      <w:r w:rsidR="00BD255B">
        <w:rPr>
          <w:bCs/>
          <w:sz w:val="28"/>
          <w:szCs w:val="28"/>
        </w:rPr>
        <w:t>6</w:t>
      </w:r>
      <w:r>
        <w:rPr>
          <w:bCs/>
          <w:sz w:val="28"/>
          <w:szCs w:val="28"/>
        </w:rPr>
        <w:t>. Phụ lục 0</w:t>
      </w:r>
      <w:r w:rsidR="003F1E64">
        <w:rPr>
          <w:bCs/>
          <w:sz w:val="28"/>
          <w:szCs w:val="28"/>
        </w:rPr>
        <w:t>6</w:t>
      </w:r>
      <w:r>
        <w:rPr>
          <w:bCs/>
          <w:sz w:val="28"/>
          <w:szCs w:val="28"/>
        </w:rPr>
        <w:t xml:space="preserve">: Tiêu chuẩn, định mức sử dụng máy móc, thiết bị chuyên dùng tại các cơ quan, đơn vị thuộc Sở </w:t>
      </w:r>
      <w:r w:rsidR="00AF5B64">
        <w:rPr>
          <w:bCs/>
          <w:sz w:val="28"/>
          <w:szCs w:val="28"/>
        </w:rPr>
        <w:t>Nông nghiệp và Phát triển nông thôn</w:t>
      </w:r>
      <w:r>
        <w:rPr>
          <w:bCs/>
          <w:sz w:val="28"/>
          <w:szCs w:val="28"/>
        </w:rPr>
        <w:t>”</w:t>
      </w:r>
    </w:p>
    <w:p w:rsidR="00A36E8B" w:rsidRDefault="00A36E8B" w:rsidP="00A36E8B">
      <w:pPr>
        <w:spacing w:before="120" w:after="120"/>
        <w:ind w:firstLine="720"/>
        <w:jc w:val="both"/>
        <w:rPr>
          <w:bCs/>
          <w:sz w:val="28"/>
          <w:szCs w:val="28"/>
        </w:rPr>
      </w:pPr>
      <w:r>
        <w:rPr>
          <w:bCs/>
          <w:sz w:val="28"/>
          <w:szCs w:val="28"/>
        </w:rPr>
        <w:t>e) Bổ sung Khoản 7 Điều 4 như sau:</w:t>
      </w:r>
    </w:p>
    <w:p w:rsidR="00A36E8B" w:rsidRDefault="00A36E8B" w:rsidP="00A36E8B">
      <w:pPr>
        <w:spacing w:before="120" w:after="120"/>
        <w:ind w:firstLine="720"/>
        <w:jc w:val="both"/>
        <w:rPr>
          <w:bCs/>
          <w:sz w:val="28"/>
          <w:szCs w:val="28"/>
        </w:rPr>
      </w:pPr>
      <w:r>
        <w:rPr>
          <w:bCs/>
          <w:sz w:val="28"/>
          <w:szCs w:val="28"/>
        </w:rPr>
        <w:t>“</w:t>
      </w:r>
      <w:r w:rsidR="00BD255B">
        <w:rPr>
          <w:bCs/>
          <w:sz w:val="28"/>
          <w:szCs w:val="28"/>
        </w:rPr>
        <w:t>7</w:t>
      </w:r>
      <w:r>
        <w:rPr>
          <w:bCs/>
          <w:sz w:val="28"/>
          <w:szCs w:val="28"/>
        </w:rPr>
        <w:t>. Phụ lục 0</w:t>
      </w:r>
      <w:r w:rsidR="00CD0760">
        <w:rPr>
          <w:bCs/>
          <w:sz w:val="28"/>
          <w:szCs w:val="28"/>
        </w:rPr>
        <w:t>7</w:t>
      </w:r>
      <w:r>
        <w:rPr>
          <w:bCs/>
          <w:sz w:val="28"/>
          <w:szCs w:val="28"/>
        </w:rPr>
        <w:t xml:space="preserve">: Tiêu chuẩn, định mức sử dụng máy móc, thiết bị chuyên dùng tại các cơ quan, đơn vị thuộc Sở </w:t>
      </w:r>
      <w:r w:rsidR="00CD0760">
        <w:rPr>
          <w:bCs/>
          <w:sz w:val="28"/>
          <w:szCs w:val="28"/>
        </w:rPr>
        <w:t>Văn hóa, Thể thao và Du lịch</w:t>
      </w:r>
      <w:r>
        <w:rPr>
          <w:bCs/>
          <w:sz w:val="28"/>
          <w:szCs w:val="28"/>
        </w:rPr>
        <w:t>”</w:t>
      </w:r>
    </w:p>
    <w:p w:rsidR="00BC103F" w:rsidRDefault="00BC103F" w:rsidP="00BC103F">
      <w:pPr>
        <w:spacing w:before="120" w:after="120"/>
        <w:ind w:firstLine="720"/>
        <w:jc w:val="both"/>
        <w:rPr>
          <w:bCs/>
          <w:sz w:val="28"/>
          <w:szCs w:val="28"/>
        </w:rPr>
      </w:pPr>
      <w:r>
        <w:rPr>
          <w:bCs/>
          <w:sz w:val="28"/>
          <w:szCs w:val="28"/>
        </w:rPr>
        <w:t>f) Bổ sung Khoản 8 Điều 4 như sau:</w:t>
      </w:r>
    </w:p>
    <w:p w:rsidR="00BC103F" w:rsidRDefault="00BC103F" w:rsidP="00BC103F">
      <w:pPr>
        <w:spacing w:before="120" w:after="120"/>
        <w:ind w:firstLine="720"/>
        <w:jc w:val="both"/>
        <w:rPr>
          <w:bCs/>
          <w:sz w:val="28"/>
          <w:szCs w:val="28"/>
        </w:rPr>
      </w:pPr>
      <w:r>
        <w:rPr>
          <w:bCs/>
          <w:sz w:val="28"/>
          <w:szCs w:val="28"/>
        </w:rPr>
        <w:t>“8. Phụ lục 08: Tiêu chuẩn, định mức sử dụng máy móc, thiết bị chuyên dùng tại các cơ quan, đơn vị thuộc Sở Xây dựng”</w:t>
      </w:r>
    </w:p>
    <w:p w:rsidR="00460973" w:rsidRDefault="00460973" w:rsidP="00460973">
      <w:pPr>
        <w:spacing w:before="120" w:after="120"/>
        <w:ind w:firstLine="720"/>
        <w:jc w:val="both"/>
        <w:rPr>
          <w:bCs/>
          <w:sz w:val="28"/>
          <w:szCs w:val="28"/>
        </w:rPr>
      </w:pPr>
      <w:r>
        <w:rPr>
          <w:bCs/>
          <w:sz w:val="28"/>
          <w:szCs w:val="28"/>
        </w:rPr>
        <w:t>g) Bổ sung Khoản 9 Điều 4 như sau:</w:t>
      </w:r>
    </w:p>
    <w:p w:rsidR="00460973" w:rsidRDefault="00460973" w:rsidP="00460973">
      <w:pPr>
        <w:spacing w:before="120" w:after="120"/>
        <w:ind w:firstLine="720"/>
        <w:jc w:val="both"/>
        <w:rPr>
          <w:bCs/>
          <w:sz w:val="28"/>
          <w:szCs w:val="28"/>
        </w:rPr>
      </w:pPr>
      <w:r>
        <w:rPr>
          <w:bCs/>
          <w:sz w:val="28"/>
          <w:szCs w:val="28"/>
        </w:rPr>
        <w:t xml:space="preserve">“9. Phụ lục 09: Tiêu chuẩn, định mức sử dụng máy móc, thiết bị chuyên dùng tại </w:t>
      </w:r>
      <w:r>
        <w:rPr>
          <w:bCs/>
          <w:sz w:val="28"/>
          <w:szCs w:val="28"/>
        </w:rPr>
        <w:t>Sở Tài chính</w:t>
      </w:r>
      <w:r>
        <w:rPr>
          <w:bCs/>
          <w:sz w:val="28"/>
          <w:szCs w:val="28"/>
        </w:rPr>
        <w:t>”</w:t>
      </w:r>
    </w:p>
    <w:p w:rsidR="00B271E4" w:rsidRDefault="009E2CE3" w:rsidP="00B271E4">
      <w:pPr>
        <w:spacing w:before="120" w:after="120"/>
        <w:ind w:firstLine="720"/>
        <w:jc w:val="both"/>
        <w:rPr>
          <w:bCs/>
          <w:sz w:val="28"/>
          <w:szCs w:val="28"/>
        </w:rPr>
      </w:pPr>
      <w:r>
        <w:rPr>
          <w:bCs/>
          <w:sz w:val="28"/>
          <w:szCs w:val="28"/>
        </w:rPr>
        <w:t>h</w:t>
      </w:r>
      <w:r w:rsidR="00B271E4">
        <w:rPr>
          <w:bCs/>
          <w:sz w:val="28"/>
          <w:szCs w:val="28"/>
        </w:rPr>
        <w:t xml:space="preserve">) Bổ sung Khoản </w:t>
      </w:r>
      <w:r>
        <w:rPr>
          <w:bCs/>
          <w:sz w:val="28"/>
          <w:szCs w:val="28"/>
        </w:rPr>
        <w:t>10</w:t>
      </w:r>
      <w:r w:rsidR="00B271E4">
        <w:rPr>
          <w:bCs/>
          <w:sz w:val="28"/>
          <w:szCs w:val="28"/>
        </w:rPr>
        <w:t xml:space="preserve"> Điều 4 như sau:</w:t>
      </w:r>
    </w:p>
    <w:p w:rsidR="00B271E4" w:rsidRDefault="00B271E4" w:rsidP="00B271E4">
      <w:pPr>
        <w:spacing w:before="120" w:after="120"/>
        <w:ind w:firstLine="720"/>
        <w:jc w:val="both"/>
        <w:rPr>
          <w:bCs/>
          <w:sz w:val="28"/>
          <w:szCs w:val="28"/>
        </w:rPr>
      </w:pPr>
      <w:r>
        <w:rPr>
          <w:bCs/>
          <w:sz w:val="28"/>
          <w:szCs w:val="28"/>
        </w:rPr>
        <w:t xml:space="preserve">“9. Phụ lục </w:t>
      </w:r>
      <w:r w:rsidR="006E3207">
        <w:rPr>
          <w:bCs/>
          <w:sz w:val="28"/>
          <w:szCs w:val="28"/>
        </w:rPr>
        <w:t>10</w:t>
      </w:r>
      <w:r>
        <w:rPr>
          <w:bCs/>
          <w:sz w:val="28"/>
          <w:szCs w:val="28"/>
        </w:rPr>
        <w:t>: Tiêu chuẩn, định mức sử dụng máy móc, thiết bị chuyên dùng tại Đài Phát thanh, truyền hình tỉnh”</w:t>
      </w:r>
    </w:p>
    <w:p w:rsidR="00657886" w:rsidRDefault="00A1566F" w:rsidP="00657886">
      <w:pPr>
        <w:spacing w:before="120" w:after="120"/>
        <w:ind w:firstLine="720"/>
        <w:jc w:val="both"/>
        <w:rPr>
          <w:bCs/>
          <w:sz w:val="28"/>
          <w:szCs w:val="28"/>
        </w:rPr>
      </w:pPr>
      <w:r>
        <w:rPr>
          <w:bCs/>
          <w:sz w:val="28"/>
          <w:szCs w:val="28"/>
        </w:rPr>
        <w:t>i</w:t>
      </w:r>
      <w:r w:rsidR="00657886">
        <w:rPr>
          <w:bCs/>
          <w:sz w:val="28"/>
          <w:szCs w:val="28"/>
        </w:rPr>
        <w:t>) Bổ sung Khoản 1</w:t>
      </w:r>
      <w:r w:rsidR="00F34754">
        <w:rPr>
          <w:bCs/>
          <w:sz w:val="28"/>
          <w:szCs w:val="28"/>
        </w:rPr>
        <w:t>1</w:t>
      </w:r>
      <w:r w:rsidR="00657886">
        <w:rPr>
          <w:bCs/>
          <w:sz w:val="28"/>
          <w:szCs w:val="28"/>
        </w:rPr>
        <w:t xml:space="preserve"> Điều 4 như sau:</w:t>
      </w:r>
    </w:p>
    <w:p w:rsidR="00657886" w:rsidRDefault="00657886" w:rsidP="00657886">
      <w:pPr>
        <w:spacing w:before="120" w:after="120"/>
        <w:ind w:firstLine="720"/>
        <w:jc w:val="both"/>
        <w:rPr>
          <w:bCs/>
          <w:sz w:val="28"/>
          <w:szCs w:val="28"/>
        </w:rPr>
      </w:pPr>
      <w:r>
        <w:rPr>
          <w:bCs/>
          <w:sz w:val="28"/>
          <w:szCs w:val="28"/>
        </w:rPr>
        <w:t>“</w:t>
      </w:r>
      <w:r w:rsidR="004446CE">
        <w:rPr>
          <w:bCs/>
          <w:sz w:val="28"/>
          <w:szCs w:val="28"/>
        </w:rPr>
        <w:t>10</w:t>
      </w:r>
      <w:r>
        <w:rPr>
          <w:bCs/>
          <w:sz w:val="28"/>
          <w:szCs w:val="28"/>
        </w:rPr>
        <w:t xml:space="preserve">. Phụ lục </w:t>
      </w:r>
      <w:r w:rsidR="004446CE">
        <w:rPr>
          <w:bCs/>
          <w:sz w:val="28"/>
          <w:szCs w:val="28"/>
        </w:rPr>
        <w:t>1</w:t>
      </w:r>
      <w:r w:rsidR="00F34754">
        <w:rPr>
          <w:bCs/>
          <w:sz w:val="28"/>
          <w:szCs w:val="28"/>
        </w:rPr>
        <w:t>1</w:t>
      </w:r>
      <w:r>
        <w:rPr>
          <w:bCs/>
          <w:sz w:val="28"/>
          <w:szCs w:val="28"/>
        </w:rPr>
        <w:t xml:space="preserve">: Tiêu chuẩn, định mức sử dụng máy móc, thiết bị chuyên dùng tại </w:t>
      </w:r>
      <w:r w:rsidR="000E3FF5">
        <w:rPr>
          <w:bCs/>
          <w:sz w:val="28"/>
          <w:szCs w:val="28"/>
        </w:rPr>
        <w:t>các cơ</w:t>
      </w:r>
      <w:r w:rsidR="00DA5D40">
        <w:rPr>
          <w:bCs/>
          <w:sz w:val="28"/>
          <w:szCs w:val="28"/>
        </w:rPr>
        <w:t xml:space="preserve"> quan, đơn vị thuộc cấp huyện</w:t>
      </w:r>
      <w:bookmarkStart w:id="0" w:name="_GoBack"/>
      <w:bookmarkEnd w:id="0"/>
      <w:r w:rsidR="00DA5D40">
        <w:rPr>
          <w:bCs/>
          <w:sz w:val="28"/>
          <w:szCs w:val="28"/>
        </w:rPr>
        <w:t>,</w:t>
      </w:r>
      <w:r w:rsidR="000E3FF5">
        <w:rPr>
          <w:bCs/>
          <w:sz w:val="28"/>
          <w:szCs w:val="28"/>
        </w:rPr>
        <w:t xml:space="preserve"> cấp xã</w:t>
      </w:r>
      <w:r>
        <w:rPr>
          <w:bCs/>
          <w:sz w:val="28"/>
          <w:szCs w:val="28"/>
        </w:rPr>
        <w:t>”</w:t>
      </w:r>
    </w:p>
    <w:p w:rsidR="001C6BD1" w:rsidRDefault="00B27C6E" w:rsidP="00F8557D">
      <w:pPr>
        <w:spacing w:before="120" w:after="120"/>
        <w:ind w:firstLine="720"/>
        <w:jc w:val="both"/>
        <w:rPr>
          <w:bCs/>
          <w:sz w:val="28"/>
          <w:szCs w:val="28"/>
        </w:rPr>
      </w:pPr>
      <w:r w:rsidRPr="00665EE5">
        <w:rPr>
          <w:b/>
          <w:bCs/>
          <w:sz w:val="28"/>
          <w:szCs w:val="28"/>
        </w:rPr>
        <w:t>Điều 2</w:t>
      </w:r>
      <w:r w:rsidR="00665EE5" w:rsidRPr="00665EE5">
        <w:rPr>
          <w:b/>
          <w:bCs/>
          <w:sz w:val="28"/>
          <w:szCs w:val="28"/>
        </w:rPr>
        <w:t>.</w:t>
      </w:r>
      <w:r>
        <w:rPr>
          <w:bCs/>
          <w:sz w:val="28"/>
          <w:szCs w:val="28"/>
        </w:rPr>
        <w:t xml:space="preserve"> </w:t>
      </w:r>
      <w:r w:rsidR="00665EE5" w:rsidRPr="00665EE5">
        <w:rPr>
          <w:rFonts w:asciiTheme="majorHAnsi" w:hAnsiTheme="majorHAnsi" w:cstheme="majorHAnsi"/>
          <w:b/>
          <w:color w:val="000000"/>
          <w:sz w:val="28"/>
          <w:szCs w:val="28"/>
        </w:rPr>
        <w:t xml:space="preserve">Bãi bỏ một số </w:t>
      </w:r>
      <w:r w:rsidR="00665EE5">
        <w:rPr>
          <w:rFonts w:asciiTheme="majorHAnsi" w:hAnsiTheme="majorHAnsi" w:cstheme="majorHAnsi"/>
          <w:b/>
          <w:color w:val="000000"/>
          <w:sz w:val="28"/>
          <w:szCs w:val="28"/>
        </w:rPr>
        <w:t>khoản của</w:t>
      </w:r>
      <w:r w:rsidR="00665EE5">
        <w:rPr>
          <w:b/>
          <w:sz w:val="28"/>
        </w:rPr>
        <w:t xml:space="preserve"> Quyết định số 53/2019/QĐ-UBND ngày 30/12/2019 của UBND tỉnh ban hành tiêu chuẩn, định mức sử dụng máy móc, thiết bị chuyên dùng tại các cơ quan, tổ chức, đơn vị, địa phương thuộc phạm vi quản lý trên địa bàn tỉnh Quảng Trị</w:t>
      </w:r>
      <w:r w:rsidR="00264319">
        <w:rPr>
          <w:b/>
          <w:sz w:val="28"/>
        </w:rPr>
        <w:t>:</w:t>
      </w:r>
    </w:p>
    <w:p w:rsidR="00114063" w:rsidRDefault="00665EE5" w:rsidP="00F8557D">
      <w:pPr>
        <w:spacing w:before="120" w:after="120"/>
        <w:ind w:firstLine="720"/>
        <w:jc w:val="both"/>
        <w:rPr>
          <w:bCs/>
          <w:sz w:val="28"/>
          <w:szCs w:val="28"/>
        </w:rPr>
      </w:pPr>
      <w:r>
        <w:rPr>
          <w:bCs/>
          <w:sz w:val="28"/>
          <w:szCs w:val="28"/>
        </w:rPr>
        <w:t xml:space="preserve">1. </w:t>
      </w:r>
      <w:r w:rsidR="00527E20">
        <w:rPr>
          <w:bCs/>
          <w:sz w:val="28"/>
          <w:szCs w:val="28"/>
        </w:rPr>
        <w:t xml:space="preserve">Bãi bỏ Mục A, B, E, F, </w:t>
      </w:r>
      <w:r w:rsidR="005C2816">
        <w:rPr>
          <w:bCs/>
          <w:sz w:val="28"/>
          <w:szCs w:val="28"/>
        </w:rPr>
        <w:t>G, M</w:t>
      </w:r>
      <w:r w:rsidR="00C924E8">
        <w:rPr>
          <w:bCs/>
          <w:sz w:val="28"/>
          <w:szCs w:val="28"/>
        </w:rPr>
        <w:t xml:space="preserve"> ban hành kèm theo Phụ lục 01 </w:t>
      </w:r>
      <w:r w:rsidR="00C924E8" w:rsidRPr="00C924E8">
        <w:rPr>
          <w:rFonts w:asciiTheme="majorHAnsi" w:hAnsiTheme="majorHAnsi" w:cstheme="majorHAnsi"/>
          <w:color w:val="000000"/>
          <w:sz w:val="28"/>
          <w:szCs w:val="28"/>
        </w:rPr>
        <w:t>của</w:t>
      </w:r>
      <w:r w:rsidR="00C924E8" w:rsidRPr="00C924E8">
        <w:rPr>
          <w:sz w:val="28"/>
        </w:rPr>
        <w:t xml:space="preserve"> Quyết định số 53/2019/QĐ-UBND ngày 30/12/2019 của UBND tỉnh.</w:t>
      </w:r>
    </w:p>
    <w:p w:rsidR="00114063" w:rsidRDefault="00114063" w:rsidP="00114063">
      <w:pPr>
        <w:spacing w:before="120" w:after="120"/>
        <w:ind w:firstLine="720"/>
        <w:jc w:val="both"/>
        <w:rPr>
          <w:bCs/>
          <w:sz w:val="28"/>
          <w:szCs w:val="28"/>
        </w:rPr>
      </w:pPr>
      <w:r>
        <w:rPr>
          <w:bCs/>
          <w:sz w:val="28"/>
          <w:szCs w:val="28"/>
        </w:rPr>
        <w:t>2. Bãi bỏ Khoản 2</w:t>
      </w:r>
      <w:r w:rsidR="00527E20">
        <w:rPr>
          <w:bCs/>
          <w:sz w:val="28"/>
          <w:szCs w:val="28"/>
        </w:rPr>
        <w:t>,</w:t>
      </w:r>
      <w:r>
        <w:rPr>
          <w:bCs/>
          <w:sz w:val="28"/>
          <w:szCs w:val="28"/>
        </w:rPr>
        <w:t xml:space="preserve"> Điều 4.</w:t>
      </w:r>
    </w:p>
    <w:p w:rsidR="00973979" w:rsidRPr="00F8557D" w:rsidRDefault="00973979" w:rsidP="00F8557D">
      <w:pPr>
        <w:spacing w:before="120" w:after="120"/>
        <w:ind w:firstLine="720"/>
        <w:rPr>
          <w:b/>
          <w:bCs/>
          <w:sz w:val="28"/>
          <w:szCs w:val="28"/>
        </w:rPr>
      </w:pPr>
      <w:bookmarkStart w:id="1" w:name="dieu_5"/>
      <w:r w:rsidRPr="00F8557D">
        <w:rPr>
          <w:b/>
          <w:bCs/>
          <w:sz w:val="28"/>
          <w:szCs w:val="28"/>
          <w:lang w:val="vi-VN"/>
        </w:rPr>
        <w:t xml:space="preserve">Điều </w:t>
      </w:r>
      <w:r w:rsidR="006216CF">
        <w:rPr>
          <w:b/>
          <w:bCs/>
          <w:sz w:val="28"/>
          <w:szCs w:val="28"/>
        </w:rPr>
        <w:t>3</w:t>
      </w:r>
      <w:r w:rsidRPr="00F8557D">
        <w:rPr>
          <w:b/>
          <w:bCs/>
          <w:sz w:val="28"/>
          <w:szCs w:val="28"/>
          <w:lang w:val="vi-VN"/>
        </w:rPr>
        <w:t xml:space="preserve">. </w:t>
      </w:r>
      <w:bookmarkEnd w:id="1"/>
      <w:r w:rsidR="00C36928">
        <w:rPr>
          <w:b/>
          <w:bCs/>
          <w:sz w:val="28"/>
          <w:szCs w:val="28"/>
        </w:rPr>
        <w:t>H</w:t>
      </w:r>
      <w:r w:rsidR="003939B3">
        <w:rPr>
          <w:b/>
          <w:bCs/>
          <w:sz w:val="28"/>
          <w:szCs w:val="28"/>
        </w:rPr>
        <w:t>iệu lực thi hành</w:t>
      </w:r>
      <w:r w:rsidR="00C36928">
        <w:rPr>
          <w:b/>
          <w:bCs/>
          <w:sz w:val="28"/>
          <w:szCs w:val="28"/>
        </w:rPr>
        <w:t xml:space="preserve"> và </w:t>
      </w:r>
      <w:r w:rsidR="00C36928" w:rsidRPr="00F8557D">
        <w:rPr>
          <w:b/>
          <w:bCs/>
          <w:sz w:val="28"/>
          <w:szCs w:val="28"/>
        </w:rPr>
        <w:t>Tổ chức thực hiện</w:t>
      </w:r>
      <w:r w:rsidR="00FE3549">
        <w:rPr>
          <w:b/>
          <w:bCs/>
          <w:sz w:val="28"/>
          <w:szCs w:val="28"/>
        </w:rPr>
        <w:t>:</w:t>
      </w:r>
    </w:p>
    <w:p w:rsidR="00FE3549" w:rsidRPr="00DB6362" w:rsidRDefault="00C36928" w:rsidP="00933043">
      <w:pPr>
        <w:spacing w:before="120" w:after="120"/>
        <w:ind w:firstLine="720"/>
        <w:jc w:val="both"/>
        <w:rPr>
          <w:sz w:val="28"/>
          <w:szCs w:val="28"/>
        </w:rPr>
      </w:pPr>
      <w:bookmarkStart w:id="2" w:name="dieu_6"/>
      <w:r>
        <w:rPr>
          <w:sz w:val="28"/>
          <w:szCs w:val="28"/>
        </w:rPr>
        <w:t xml:space="preserve">1. </w:t>
      </w:r>
      <w:r w:rsidR="00DB6362" w:rsidRPr="00F8557D">
        <w:rPr>
          <w:sz w:val="28"/>
          <w:szCs w:val="28"/>
          <w:lang w:val="vi-VN"/>
        </w:rPr>
        <w:t xml:space="preserve">Quyết định này có hiệu lực thi hành kể từ ngày </w:t>
      </w:r>
      <w:r w:rsidR="00DB6362" w:rsidRPr="00F8557D">
        <w:rPr>
          <w:sz w:val="28"/>
          <w:szCs w:val="28"/>
        </w:rPr>
        <w:t xml:space="preserve"> </w:t>
      </w:r>
      <w:r w:rsidR="0011759C">
        <w:rPr>
          <w:sz w:val="28"/>
          <w:szCs w:val="28"/>
        </w:rPr>
        <w:t xml:space="preserve"> </w:t>
      </w:r>
      <w:r w:rsidR="00DB6362" w:rsidRPr="00F8557D">
        <w:rPr>
          <w:sz w:val="28"/>
          <w:szCs w:val="28"/>
        </w:rPr>
        <w:t xml:space="preserve">  </w:t>
      </w:r>
      <w:r w:rsidR="00DB6362" w:rsidRPr="00F8557D">
        <w:rPr>
          <w:sz w:val="28"/>
          <w:szCs w:val="28"/>
          <w:lang w:val="vi-VN"/>
        </w:rPr>
        <w:t xml:space="preserve"> tháng</w:t>
      </w:r>
      <w:r w:rsidR="00DB6362" w:rsidRPr="00F8557D">
        <w:rPr>
          <w:sz w:val="28"/>
          <w:szCs w:val="28"/>
        </w:rPr>
        <w:t xml:space="preserve">   </w:t>
      </w:r>
      <w:r w:rsidR="0011759C">
        <w:rPr>
          <w:sz w:val="28"/>
          <w:szCs w:val="28"/>
        </w:rPr>
        <w:t xml:space="preserve"> </w:t>
      </w:r>
      <w:r w:rsidR="00DB6362" w:rsidRPr="00F8557D">
        <w:rPr>
          <w:sz w:val="28"/>
          <w:szCs w:val="28"/>
        </w:rPr>
        <w:t xml:space="preserve"> </w:t>
      </w:r>
      <w:r w:rsidR="00DB6362" w:rsidRPr="00F8557D">
        <w:rPr>
          <w:sz w:val="28"/>
          <w:szCs w:val="28"/>
          <w:lang w:val="vi-VN"/>
        </w:rPr>
        <w:t xml:space="preserve"> năm 202</w:t>
      </w:r>
      <w:r w:rsidR="00DB6362">
        <w:rPr>
          <w:sz w:val="28"/>
          <w:szCs w:val="28"/>
        </w:rPr>
        <w:t>3.</w:t>
      </w:r>
    </w:p>
    <w:p w:rsidR="00C22A5F" w:rsidRDefault="00AD57EC" w:rsidP="00143B8A">
      <w:pPr>
        <w:spacing w:before="120" w:after="120"/>
        <w:ind w:firstLine="720"/>
        <w:jc w:val="both"/>
        <w:rPr>
          <w:b/>
          <w:bCs/>
          <w:sz w:val="28"/>
          <w:szCs w:val="28"/>
        </w:rPr>
      </w:pPr>
      <w:r>
        <w:rPr>
          <w:sz w:val="28"/>
          <w:szCs w:val="28"/>
        </w:rPr>
        <w:t xml:space="preserve">2. </w:t>
      </w:r>
      <w:r w:rsidRPr="00F8557D">
        <w:rPr>
          <w:sz w:val="28"/>
          <w:szCs w:val="28"/>
          <w:lang w:val="vi-VN"/>
        </w:rPr>
        <w:t xml:space="preserve">Chánh Văn phòng Ủy ban nhân dân tỉnh, </w:t>
      </w:r>
      <w:r w:rsidRPr="00F8557D">
        <w:rPr>
          <w:color w:val="000000"/>
          <w:sz w:val="28"/>
          <w:szCs w:val="28"/>
        </w:rPr>
        <w:t>Giám đốc</w:t>
      </w:r>
      <w:r w:rsidRPr="00F8557D">
        <w:rPr>
          <w:color w:val="000000"/>
          <w:sz w:val="28"/>
          <w:szCs w:val="28"/>
          <w:lang w:val="vi-VN"/>
        </w:rPr>
        <w:t xml:space="preserve"> các </w:t>
      </w:r>
      <w:r>
        <w:rPr>
          <w:color w:val="000000"/>
          <w:sz w:val="28"/>
          <w:szCs w:val="28"/>
        </w:rPr>
        <w:t>S</w:t>
      </w:r>
      <w:r w:rsidRPr="00F8557D">
        <w:rPr>
          <w:color w:val="000000"/>
          <w:sz w:val="28"/>
          <w:szCs w:val="28"/>
          <w:lang w:val="vi-VN"/>
        </w:rPr>
        <w:t>ở</w:t>
      </w:r>
      <w:r>
        <w:rPr>
          <w:color w:val="000000"/>
          <w:sz w:val="28"/>
          <w:szCs w:val="28"/>
        </w:rPr>
        <w:t xml:space="preserve">: Tài chính, Tư pháp, Tài nguyên và Môi trường, Xây dựng, Giao thông vận tải, </w:t>
      </w:r>
      <w:r w:rsidR="00177659">
        <w:rPr>
          <w:color w:val="000000"/>
          <w:sz w:val="28"/>
          <w:szCs w:val="28"/>
        </w:rPr>
        <w:t>Văn hóa, Thể thao và D</w:t>
      </w:r>
      <w:r w:rsidR="00F60A07">
        <w:rPr>
          <w:color w:val="000000"/>
          <w:sz w:val="28"/>
          <w:szCs w:val="28"/>
        </w:rPr>
        <w:t>u lịch,</w:t>
      </w:r>
      <w:r w:rsidRPr="00F8557D">
        <w:rPr>
          <w:color w:val="000000"/>
          <w:sz w:val="28"/>
          <w:szCs w:val="28"/>
          <w:lang w:val="vi-VN"/>
        </w:rPr>
        <w:t xml:space="preserve"> </w:t>
      </w:r>
      <w:r w:rsidRPr="00F8557D">
        <w:rPr>
          <w:color w:val="000000"/>
          <w:sz w:val="28"/>
          <w:szCs w:val="28"/>
        </w:rPr>
        <w:t xml:space="preserve">Giám đốc </w:t>
      </w:r>
      <w:r>
        <w:rPr>
          <w:color w:val="000000"/>
          <w:sz w:val="28"/>
          <w:szCs w:val="28"/>
        </w:rPr>
        <w:t>Kho bạc Nhà nước</w:t>
      </w:r>
      <w:r w:rsidR="00F60A07">
        <w:rPr>
          <w:color w:val="000000"/>
          <w:sz w:val="28"/>
          <w:szCs w:val="28"/>
        </w:rPr>
        <w:t>, Giám đốc Đài Phát thanh, truyền hình tỉnh,</w:t>
      </w:r>
      <w:r w:rsidRPr="00F8557D">
        <w:rPr>
          <w:color w:val="000000"/>
          <w:sz w:val="28"/>
          <w:szCs w:val="28"/>
        </w:rPr>
        <w:t xml:space="preserve"> </w:t>
      </w:r>
      <w:r w:rsidRPr="00F8557D">
        <w:rPr>
          <w:color w:val="000000"/>
          <w:sz w:val="28"/>
          <w:szCs w:val="28"/>
          <w:lang w:val="vi-VN"/>
        </w:rPr>
        <w:t xml:space="preserve">Chủ tịch </w:t>
      </w:r>
      <w:r>
        <w:rPr>
          <w:color w:val="000000"/>
          <w:sz w:val="28"/>
          <w:szCs w:val="28"/>
        </w:rPr>
        <w:t>Ủy ban nhân dân</w:t>
      </w:r>
      <w:r w:rsidRPr="00F8557D">
        <w:rPr>
          <w:color w:val="000000"/>
          <w:sz w:val="28"/>
          <w:szCs w:val="28"/>
          <w:lang w:val="vi-VN"/>
        </w:rPr>
        <w:t xml:space="preserve"> các huyện, </w:t>
      </w:r>
      <w:r w:rsidRPr="00F8557D">
        <w:rPr>
          <w:color w:val="000000"/>
          <w:sz w:val="28"/>
          <w:szCs w:val="28"/>
        </w:rPr>
        <w:t xml:space="preserve">thị xã, </w:t>
      </w:r>
      <w:r w:rsidRPr="00F8557D">
        <w:rPr>
          <w:color w:val="000000"/>
          <w:sz w:val="28"/>
          <w:szCs w:val="28"/>
          <w:lang w:val="vi-VN"/>
        </w:rPr>
        <w:t>thành phố</w:t>
      </w:r>
      <w:r w:rsidRPr="00F8557D">
        <w:rPr>
          <w:color w:val="000000"/>
          <w:sz w:val="28"/>
          <w:szCs w:val="28"/>
        </w:rPr>
        <w:t xml:space="preserve"> và </w:t>
      </w:r>
      <w:r w:rsidRPr="00F8557D">
        <w:rPr>
          <w:color w:val="000000"/>
          <w:sz w:val="28"/>
          <w:szCs w:val="28"/>
          <w:lang w:val="vi-VN"/>
        </w:rPr>
        <w:t xml:space="preserve">Thủ trưởng các cơ quan, đơn vị có liên quan chịu </w:t>
      </w:r>
      <w:r>
        <w:rPr>
          <w:color w:val="000000"/>
          <w:sz w:val="28"/>
          <w:szCs w:val="28"/>
        </w:rPr>
        <w:t>trách nhiệm thi hành quyết định này.</w:t>
      </w:r>
      <w:bookmarkStart w:id="3" w:name="dieu_3_name"/>
      <w:bookmarkEnd w:id="2"/>
      <w:r>
        <w:rPr>
          <w:b/>
          <w:bCs/>
          <w:sz w:val="28"/>
          <w:szCs w:val="28"/>
        </w:rPr>
        <w:t xml:space="preserve"> </w:t>
      </w:r>
    </w:p>
    <w:p w:rsidR="00D46AA1" w:rsidRPr="00F8557D" w:rsidRDefault="00D46AA1" w:rsidP="00143B8A">
      <w:pPr>
        <w:spacing w:before="120" w:after="120"/>
        <w:ind w:firstLine="720"/>
        <w:jc w:val="both"/>
        <w:rPr>
          <w:color w:val="000000"/>
          <w:sz w:val="28"/>
          <w:szCs w:val="28"/>
        </w:rPr>
      </w:pPr>
      <w:r w:rsidRPr="00F8557D">
        <w:rPr>
          <w:color w:val="000000"/>
          <w:sz w:val="28"/>
          <w:szCs w:val="28"/>
        </w:rPr>
        <w:t xml:space="preserve">Trong quá trình thực hiện nếu có phát sinh vướng mắc, các cơ quan, đơn vị, cá nhân kịp thời phản ánh gửi văn bản về Sở Tài chính để tổng hợp, báo cáo </w:t>
      </w:r>
      <w:r w:rsidRPr="00F8557D">
        <w:rPr>
          <w:color w:val="000000"/>
          <w:sz w:val="28"/>
          <w:szCs w:val="28"/>
        </w:rPr>
        <w:lastRenderedPageBreak/>
        <w:t>Ủy ban nhân dân tỉnh xem xét điều chỉnh, bổ sung cho phù hợp.</w:t>
      </w:r>
      <w:r w:rsidRPr="00F8557D">
        <w:rPr>
          <w:color w:val="000000"/>
          <w:sz w:val="28"/>
          <w:szCs w:val="28"/>
          <w:lang w:val="vi-VN"/>
        </w:rPr>
        <w:t>/.</w:t>
      </w:r>
      <w:bookmarkEnd w:id="3"/>
    </w:p>
    <w:p w:rsidR="00906B1D" w:rsidRDefault="00906B1D" w:rsidP="00D85C6F">
      <w:pPr>
        <w:pStyle w:val="BodyText"/>
        <w:spacing w:before="120"/>
        <w:ind w:left="0" w:right="51" w:firstLine="720"/>
      </w:pPr>
    </w:p>
    <w:p w:rsidR="008F2505" w:rsidRPr="00CB5D74" w:rsidRDefault="008F2505">
      <w:pPr>
        <w:pStyle w:val="BodyText"/>
        <w:spacing w:before="8" w:after="1"/>
        <w:ind w:left="0"/>
        <w:jc w:val="left"/>
        <w:rPr>
          <w:sz w:val="8"/>
          <w:lang w:val="vi-VN"/>
        </w:rPr>
      </w:pPr>
    </w:p>
    <w:tbl>
      <w:tblPr>
        <w:tblW w:w="0" w:type="auto"/>
        <w:tblInd w:w="109" w:type="dxa"/>
        <w:tblLayout w:type="fixed"/>
        <w:tblCellMar>
          <w:left w:w="0" w:type="dxa"/>
          <w:right w:w="0" w:type="dxa"/>
        </w:tblCellMar>
        <w:tblLook w:val="01E0" w:firstRow="1" w:lastRow="1" w:firstColumn="1" w:lastColumn="1" w:noHBand="0" w:noVBand="0"/>
      </w:tblPr>
      <w:tblGrid>
        <w:gridCol w:w="4773"/>
        <w:gridCol w:w="4190"/>
      </w:tblGrid>
      <w:tr w:rsidR="008F2505" w:rsidTr="00A33F4F">
        <w:trPr>
          <w:trHeight w:val="2694"/>
        </w:trPr>
        <w:tc>
          <w:tcPr>
            <w:tcW w:w="4773" w:type="dxa"/>
          </w:tcPr>
          <w:p w:rsidR="008F2505" w:rsidRPr="00CB5D74" w:rsidRDefault="00B86E52">
            <w:pPr>
              <w:pStyle w:val="TableParagraph"/>
              <w:spacing w:line="266" w:lineRule="exact"/>
              <w:ind w:left="200"/>
              <w:rPr>
                <w:b/>
                <w:i/>
                <w:sz w:val="24"/>
              </w:rPr>
            </w:pPr>
            <w:r w:rsidRPr="00CB5D74">
              <w:rPr>
                <w:b/>
                <w:i/>
                <w:sz w:val="24"/>
              </w:rPr>
              <w:t>Nơi nhận:</w:t>
            </w:r>
          </w:p>
          <w:p w:rsidR="008F2505" w:rsidRPr="00CB5D74" w:rsidRDefault="00B86E52">
            <w:pPr>
              <w:pStyle w:val="TableParagraph"/>
              <w:numPr>
                <w:ilvl w:val="0"/>
                <w:numId w:val="2"/>
              </w:numPr>
              <w:tabs>
                <w:tab w:val="left" w:pos="328"/>
              </w:tabs>
              <w:spacing w:line="252" w:lineRule="exact"/>
            </w:pPr>
            <w:r w:rsidRPr="00CB5D74">
              <w:t xml:space="preserve">Như Điều </w:t>
            </w:r>
            <w:r w:rsidR="00760285">
              <w:t>3</w:t>
            </w:r>
            <w:r w:rsidRPr="00CB5D74">
              <w:t>;</w:t>
            </w:r>
          </w:p>
          <w:p w:rsidR="008F2505" w:rsidRPr="00CB5D74" w:rsidRDefault="006E2399">
            <w:pPr>
              <w:pStyle w:val="TableParagraph"/>
              <w:numPr>
                <w:ilvl w:val="0"/>
                <w:numId w:val="2"/>
              </w:numPr>
              <w:tabs>
                <w:tab w:val="left" w:pos="328"/>
              </w:tabs>
              <w:spacing w:line="252" w:lineRule="exact"/>
            </w:pPr>
            <w:r w:rsidRPr="00CB5D74">
              <w:t xml:space="preserve">Vụ Pháp chế - </w:t>
            </w:r>
            <w:r w:rsidR="00B86E52" w:rsidRPr="00CB5D74">
              <w:t>Bộ Tài chính;</w:t>
            </w:r>
          </w:p>
          <w:p w:rsidR="008F2505" w:rsidRPr="00CB5D74" w:rsidRDefault="00B86E52">
            <w:pPr>
              <w:pStyle w:val="TableParagraph"/>
              <w:numPr>
                <w:ilvl w:val="0"/>
                <w:numId w:val="2"/>
              </w:numPr>
              <w:tabs>
                <w:tab w:val="left" w:pos="328"/>
              </w:tabs>
              <w:spacing w:before="1" w:line="252" w:lineRule="exact"/>
            </w:pPr>
            <w:r w:rsidRPr="00CB5D74">
              <w:t>Cục Kiểm tra văn bản QPPL - Bộ Tư</w:t>
            </w:r>
            <w:r w:rsidR="00106695" w:rsidRPr="00CB5D74">
              <w:t xml:space="preserve"> </w:t>
            </w:r>
            <w:r w:rsidRPr="00CB5D74">
              <w:t>pháp;</w:t>
            </w:r>
          </w:p>
          <w:p w:rsidR="008F2505" w:rsidRPr="00CB5D74" w:rsidRDefault="00B86E52">
            <w:pPr>
              <w:pStyle w:val="TableParagraph"/>
              <w:numPr>
                <w:ilvl w:val="0"/>
                <w:numId w:val="2"/>
              </w:numPr>
              <w:tabs>
                <w:tab w:val="left" w:pos="328"/>
              </w:tabs>
              <w:spacing w:before="2" w:line="252" w:lineRule="exact"/>
            </w:pPr>
            <w:r w:rsidRPr="00CB5D74">
              <w:t>TT HĐND</w:t>
            </w:r>
            <w:r w:rsidR="00DB1983" w:rsidRPr="00CB5D74">
              <w:t xml:space="preserve"> </w:t>
            </w:r>
            <w:r w:rsidRPr="00CB5D74">
              <w:t>tỉnh;</w:t>
            </w:r>
          </w:p>
          <w:p w:rsidR="008F2505" w:rsidRPr="00CB5D74" w:rsidRDefault="00B86E52">
            <w:pPr>
              <w:pStyle w:val="TableParagraph"/>
              <w:numPr>
                <w:ilvl w:val="0"/>
                <w:numId w:val="2"/>
              </w:numPr>
              <w:tabs>
                <w:tab w:val="left" w:pos="328"/>
              </w:tabs>
              <w:spacing w:before="1" w:line="252" w:lineRule="exact"/>
            </w:pPr>
            <w:r w:rsidRPr="00CB5D74">
              <w:t xml:space="preserve">CT, </w:t>
            </w:r>
            <w:r w:rsidR="00760285">
              <w:t xml:space="preserve">các </w:t>
            </w:r>
            <w:r w:rsidRPr="00CB5D74">
              <w:t>PCT UBND</w:t>
            </w:r>
            <w:r w:rsidR="007A70C2" w:rsidRPr="00CB5D74">
              <w:t xml:space="preserve"> </w:t>
            </w:r>
            <w:r w:rsidRPr="00CB5D74">
              <w:t>tỉnh;</w:t>
            </w:r>
          </w:p>
          <w:p w:rsidR="007445BE" w:rsidRPr="00CB5D74" w:rsidRDefault="00760285">
            <w:pPr>
              <w:pStyle w:val="TableParagraph"/>
              <w:numPr>
                <w:ilvl w:val="0"/>
                <w:numId w:val="2"/>
              </w:numPr>
              <w:tabs>
                <w:tab w:val="left" w:pos="328"/>
              </w:tabs>
              <w:spacing w:line="252" w:lineRule="exact"/>
            </w:pPr>
            <w:r>
              <w:t>Các</w:t>
            </w:r>
            <w:r w:rsidR="007445BE" w:rsidRPr="00CB5D74">
              <w:t xml:space="preserve"> Phó CVP UBND  tỉnh;</w:t>
            </w:r>
          </w:p>
          <w:p w:rsidR="008F2505" w:rsidRPr="00CB5D74" w:rsidRDefault="00B86E52">
            <w:pPr>
              <w:pStyle w:val="TableParagraph"/>
              <w:numPr>
                <w:ilvl w:val="0"/>
                <w:numId w:val="2"/>
              </w:numPr>
              <w:tabs>
                <w:tab w:val="left" w:pos="328"/>
              </w:tabs>
              <w:spacing w:line="252" w:lineRule="exact"/>
            </w:pPr>
            <w:r w:rsidRPr="00CB5D74">
              <w:t xml:space="preserve">Trung tâm </w:t>
            </w:r>
            <w:r w:rsidR="003933CA">
              <w:t>t</w:t>
            </w:r>
            <w:r w:rsidRPr="00CB5D74">
              <w:t>in</w:t>
            </w:r>
            <w:r w:rsidR="00963188" w:rsidRPr="00CB5D74">
              <w:t xml:space="preserve"> </w:t>
            </w:r>
            <w:r w:rsidRPr="00CB5D74">
              <w:t>học</w:t>
            </w:r>
            <w:r w:rsidR="00102ECC" w:rsidRPr="00CB5D74">
              <w:t xml:space="preserve"> tỉnh</w:t>
            </w:r>
            <w:r w:rsidRPr="00CB5D74">
              <w:t>;</w:t>
            </w:r>
          </w:p>
          <w:p w:rsidR="008F2505" w:rsidRPr="00CB5D74" w:rsidRDefault="00102ECC" w:rsidP="006D16C4">
            <w:pPr>
              <w:pStyle w:val="TableParagraph"/>
              <w:numPr>
                <w:ilvl w:val="0"/>
                <w:numId w:val="2"/>
              </w:numPr>
              <w:tabs>
                <w:tab w:val="left" w:pos="328"/>
              </w:tabs>
              <w:spacing w:line="233" w:lineRule="exact"/>
            </w:pPr>
            <w:r w:rsidRPr="00CB5D74">
              <w:t>Lưu</w:t>
            </w:r>
            <w:r w:rsidR="000A1B06" w:rsidRPr="00CB5D74">
              <w:t>:</w:t>
            </w:r>
            <w:r w:rsidRPr="00CB5D74">
              <w:t xml:space="preserve"> VT</w:t>
            </w:r>
            <w:r w:rsidR="006D16C4" w:rsidRPr="00CB5D74">
              <w:t>,</w:t>
            </w:r>
            <w:r w:rsidRPr="00CB5D74">
              <w:t xml:space="preserve"> </w:t>
            </w:r>
            <w:r w:rsidR="008868E7">
              <w:t>TC</w:t>
            </w:r>
            <w:r w:rsidRPr="00CB5D74">
              <w:t>TM</w:t>
            </w:r>
            <w:r w:rsidR="00B86E52" w:rsidRPr="00CB5D74">
              <w:t>.</w:t>
            </w:r>
          </w:p>
        </w:tc>
        <w:tc>
          <w:tcPr>
            <w:tcW w:w="4190" w:type="dxa"/>
          </w:tcPr>
          <w:p w:rsidR="00102ECC" w:rsidRPr="00CB5D74" w:rsidRDefault="00B86E52">
            <w:pPr>
              <w:pStyle w:val="TableParagraph"/>
              <w:spacing w:before="4" w:line="256" w:lineRule="auto"/>
              <w:ind w:left="626" w:right="197"/>
              <w:jc w:val="center"/>
              <w:rPr>
                <w:b/>
                <w:spacing w:val="-5"/>
                <w:sz w:val="28"/>
                <w:szCs w:val="28"/>
              </w:rPr>
            </w:pPr>
            <w:r w:rsidRPr="00CB5D74">
              <w:rPr>
                <w:b/>
                <w:sz w:val="28"/>
                <w:szCs w:val="28"/>
              </w:rPr>
              <w:t xml:space="preserve">TM. ỦY BAN NHÂN </w:t>
            </w:r>
            <w:r w:rsidRPr="00CB5D74">
              <w:rPr>
                <w:b/>
                <w:spacing w:val="-5"/>
                <w:sz w:val="28"/>
                <w:szCs w:val="28"/>
              </w:rPr>
              <w:t xml:space="preserve">DÂN </w:t>
            </w:r>
          </w:p>
          <w:p w:rsidR="008F2505" w:rsidRPr="00EB42EA" w:rsidRDefault="00B86E52">
            <w:pPr>
              <w:pStyle w:val="TableParagraph"/>
              <w:spacing w:before="4" w:line="256" w:lineRule="auto"/>
              <w:ind w:left="626" w:right="197"/>
              <w:jc w:val="center"/>
              <w:rPr>
                <w:b/>
                <w:sz w:val="28"/>
                <w:szCs w:val="28"/>
              </w:rPr>
            </w:pPr>
            <w:r w:rsidRPr="00CB5D74">
              <w:rPr>
                <w:b/>
                <w:sz w:val="28"/>
                <w:szCs w:val="28"/>
              </w:rPr>
              <w:t>CHỦ</w:t>
            </w:r>
            <w:r w:rsidR="0039251D" w:rsidRPr="00CB5D74">
              <w:rPr>
                <w:b/>
                <w:sz w:val="28"/>
                <w:szCs w:val="28"/>
              </w:rPr>
              <w:t xml:space="preserve"> </w:t>
            </w:r>
            <w:r w:rsidRPr="00CB5D74">
              <w:rPr>
                <w:b/>
                <w:sz w:val="28"/>
                <w:szCs w:val="28"/>
              </w:rPr>
              <w:t>TỊCH</w:t>
            </w:r>
          </w:p>
          <w:p w:rsidR="008F2505" w:rsidRDefault="008F2505">
            <w:pPr>
              <w:pStyle w:val="TableParagraph"/>
              <w:rPr>
                <w:sz w:val="28"/>
              </w:rPr>
            </w:pPr>
          </w:p>
          <w:p w:rsidR="008F2505" w:rsidRDefault="008F2505">
            <w:pPr>
              <w:pStyle w:val="TableParagraph"/>
              <w:rPr>
                <w:sz w:val="28"/>
              </w:rPr>
            </w:pPr>
          </w:p>
          <w:p w:rsidR="008F2505" w:rsidRDefault="008F2505">
            <w:pPr>
              <w:pStyle w:val="TableParagraph"/>
              <w:rPr>
                <w:sz w:val="28"/>
              </w:rPr>
            </w:pPr>
          </w:p>
          <w:p w:rsidR="008F2505" w:rsidRDefault="008F2505">
            <w:pPr>
              <w:pStyle w:val="TableParagraph"/>
              <w:rPr>
                <w:sz w:val="28"/>
              </w:rPr>
            </w:pPr>
          </w:p>
          <w:p w:rsidR="008F2505" w:rsidRDefault="008F2505">
            <w:pPr>
              <w:pStyle w:val="TableParagraph"/>
              <w:spacing w:before="1"/>
              <w:rPr>
                <w:sz w:val="27"/>
              </w:rPr>
            </w:pPr>
          </w:p>
          <w:p w:rsidR="008F2505" w:rsidRDefault="008F2505">
            <w:pPr>
              <w:pStyle w:val="TableParagraph"/>
              <w:ind w:left="622" w:right="197"/>
              <w:jc w:val="center"/>
              <w:rPr>
                <w:b/>
                <w:sz w:val="26"/>
              </w:rPr>
            </w:pPr>
          </w:p>
        </w:tc>
      </w:tr>
    </w:tbl>
    <w:p w:rsidR="00FE78D2" w:rsidRDefault="00FE78D2" w:rsidP="00294ABE">
      <w:pPr>
        <w:pStyle w:val="TableParagraph"/>
        <w:ind w:left="1134" w:right="197"/>
        <w:rPr>
          <w:b/>
          <w:sz w:val="28"/>
          <w:szCs w:val="28"/>
        </w:rPr>
      </w:pPr>
      <w:r>
        <w:rPr>
          <w:b/>
          <w:sz w:val="28"/>
          <w:szCs w:val="28"/>
        </w:rPr>
        <w:t>SỞ TÀI CHÍNH TRÌNH KÝ</w:t>
      </w:r>
    </w:p>
    <w:p w:rsidR="00FE78D2" w:rsidRDefault="00294ABE" w:rsidP="00294ABE">
      <w:pPr>
        <w:pStyle w:val="TableParagraph"/>
        <w:ind w:left="1553" w:right="197"/>
        <w:rPr>
          <w:b/>
          <w:sz w:val="28"/>
          <w:szCs w:val="28"/>
        </w:rPr>
      </w:pPr>
      <w:r>
        <w:rPr>
          <w:b/>
          <w:sz w:val="28"/>
          <w:szCs w:val="28"/>
        </w:rPr>
        <w:t xml:space="preserve">     </w:t>
      </w:r>
      <w:r w:rsidR="00FE78D2" w:rsidRPr="004D3109">
        <w:rPr>
          <w:b/>
          <w:sz w:val="28"/>
          <w:szCs w:val="28"/>
        </w:rPr>
        <w:t>KT. GIÁM ĐỐC</w:t>
      </w:r>
    </w:p>
    <w:p w:rsidR="00FE78D2" w:rsidRPr="004D3109" w:rsidRDefault="00294ABE" w:rsidP="00294ABE">
      <w:pPr>
        <w:pStyle w:val="TableParagraph"/>
        <w:ind w:left="1553" w:right="197"/>
        <w:rPr>
          <w:b/>
          <w:sz w:val="28"/>
          <w:szCs w:val="28"/>
        </w:rPr>
      </w:pPr>
      <w:r>
        <w:rPr>
          <w:b/>
          <w:sz w:val="28"/>
          <w:szCs w:val="28"/>
        </w:rPr>
        <w:t xml:space="preserve">    </w:t>
      </w:r>
      <w:r w:rsidR="00FE78D2" w:rsidRPr="004D3109">
        <w:rPr>
          <w:b/>
          <w:sz w:val="28"/>
          <w:szCs w:val="28"/>
        </w:rPr>
        <w:t>PHÓ GIÁM ĐỐC</w:t>
      </w:r>
    </w:p>
    <w:p w:rsidR="00FE78D2" w:rsidRPr="004D3109" w:rsidRDefault="00FE78D2" w:rsidP="00FE78D2">
      <w:pPr>
        <w:pStyle w:val="TableParagraph"/>
        <w:jc w:val="center"/>
        <w:rPr>
          <w:i/>
          <w:sz w:val="28"/>
          <w:szCs w:val="28"/>
        </w:rPr>
      </w:pPr>
    </w:p>
    <w:p w:rsidR="00FE78D2" w:rsidRPr="004D3109" w:rsidRDefault="00FE78D2" w:rsidP="00FE78D2">
      <w:pPr>
        <w:pStyle w:val="TableParagraph"/>
        <w:jc w:val="center"/>
        <w:rPr>
          <w:i/>
          <w:sz w:val="28"/>
          <w:szCs w:val="28"/>
        </w:rPr>
      </w:pPr>
    </w:p>
    <w:p w:rsidR="00FE78D2" w:rsidRPr="004D3109" w:rsidRDefault="00FE78D2" w:rsidP="00FE78D2">
      <w:pPr>
        <w:pStyle w:val="TableParagraph"/>
        <w:jc w:val="center"/>
        <w:rPr>
          <w:i/>
          <w:sz w:val="28"/>
          <w:szCs w:val="28"/>
        </w:rPr>
      </w:pPr>
    </w:p>
    <w:sectPr w:rsidR="00FE78D2" w:rsidRPr="004D3109" w:rsidSect="00B02EE9">
      <w:headerReference w:type="default" r:id="rId8"/>
      <w:footerReference w:type="default" r:id="rId9"/>
      <w:pgSz w:w="11910" w:h="16850"/>
      <w:pgMar w:top="1134" w:right="1134"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349" w:rsidRDefault="001E4349" w:rsidP="002A0016">
      <w:r>
        <w:separator/>
      </w:r>
    </w:p>
  </w:endnote>
  <w:endnote w:type="continuationSeparator" w:id="0">
    <w:p w:rsidR="001E4349" w:rsidRDefault="001E4349" w:rsidP="002A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E9" w:rsidRDefault="00B02EE9">
    <w:pPr>
      <w:pStyle w:val="Footer"/>
      <w:jc w:val="center"/>
    </w:pPr>
  </w:p>
  <w:p w:rsidR="00B02EE9" w:rsidRDefault="00B02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349" w:rsidRDefault="001E4349" w:rsidP="002A0016">
      <w:r>
        <w:separator/>
      </w:r>
    </w:p>
  </w:footnote>
  <w:footnote w:type="continuationSeparator" w:id="0">
    <w:p w:rsidR="001E4349" w:rsidRDefault="001E4349" w:rsidP="002A0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76607"/>
      <w:docPartObj>
        <w:docPartGallery w:val="Page Numbers (Top of Page)"/>
        <w:docPartUnique/>
      </w:docPartObj>
    </w:sdtPr>
    <w:sdtEndPr/>
    <w:sdtContent>
      <w:p w:rsidR="00D40AA7" w:rsidRDefault="00D40AA7">
        <w:pPr>
          <w:pStyle w:val="Header"/>
          <w:jc w:val="center"/>
        </w:pPr>
        <w:r w:rsidRPr="00D40AA7">
          <w:rPr>
            <w:sz w:val="26"/>
            <w:szCs w:val="26"/>
          </w:rPr>
          <w:fldChar w:fldCharType="begin"/>
        </w:r>
        <w:r w:rsidRPr="00D40AA7">
          <w:rPr>
            <w:sz w:val="26"/>
            <w:szCs w:val="26"/>
          </w:rPr>
          <w:instrText xml:space="preserve"> PAGE   \* MERGEFORMAT </w:instrText>
        </w:r>
        <w:r w:rsidRPr="00D40AA7">
          <w:rPr>
            <w:sz w:val="26"/>
            <w:szCs w:val="26"/>
          </w:rPr>
          <w:fldChar w:fldCharType="separate"/>
        </w:r>
        <w:r w:rsidR="00F34754">
          <w:rPr>
            <w:noProof/>
            <w:sz w:val="26"/>
            <w:szCs w:val="26"/>
          </w:rPr>
          <w:t>2</w:t>
        </w:r>
        <w:r w:rsidRPr="00D40AA7">
          <w:rPr>
            <w:sz w:val="26"/>
            <w:szCs w:val="26"/>
          </w:rPr>
          <w:fldChar w:fldCharType="end"/>
        </w:r>
      </w:p>
    </w:sdtContent>
  </w:sdt>
  <w:p w:rsidR="00D40AA7" w:rsidRDefault="00D40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EE2"/>
    <w:multiLevelType w:val="hybridMultilevel"/>
    <w:tmpl w:val="FBEE5BF0"/>
    <w:lvl w:ilvl="0" w:tplc="619E859A">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C3ECC7E2">
      <w:numFmt w:val="bullet"/>
      <w:lvlText w:val="•"/>
      <w:lvlJc w:val="left"/>
      <w:pPr>
        <w:ind w:left="765" w:hanging="128"/>
      </w:pPr>
      <w:rPr>
        <w:rFonts w:hint="default"/>
        <w:lang w:eastAsia="en-US" w:bidi="ar-SA"/>
      </w:rPr>
    </w:lvl>
    <w:lvl w:ilvl="2" w:tplc="A15827CA">
      <w:numFmt w:val="bullet"/>
      <w:lvlText w:val="•"/>
      <w:lvlJc w:val="left"/>
      <w:pPr>
        <w:ind w:left="1210" w:hanging="128"/>
      </w:pPr>
      <w:rPr>
        <w:rFonts w:hint="default"/>
        <w:lang w:eastAsia="en-US" w:bidi="ar-SA"/>
      </w:rPr>
    </w:lvl>
    <w:lvl w:ilvl="3" w:tplc="BCC69804">
      <w:numFmt w:val="bullet"/>
      <w:lvlText w:val="•"/>
      <w:lvlJc w:val="left"/>
      <w:pPr>
        <w:ind w:left="1655" w:hanging="128"/>
      </w:pPr>
      <w:rPr>
        <w:rFonts w:hint="default"/>
        <w:lang w:eastAsia="en-US" w:bidi="ar-SA"/>
      </w:rPr>
    </w:lvl>
    <w:lvl w:ilvl="4" w:tplc="64B0137E">
      <w:numFmt w:val="bullet"/>
      <w:lvlText w:val="•"/>
      <w:lvlJc w:val="left"/>
      <w:pPr>
        <w:ind w:left="2101" w:hanging="128"/>
      </w:pPr>
      <w:rPr>
        <w:rFonts w:hint="default"/>
        <w:lang w:eastAsia="en-US" w:bidi="ar-SA"/>
      </w:rPr>
    </w:lvl>
    <w:lvl w:ilvl="5" w:tplc="05CA9572">
      <w:numFmt w:val="bullet"/>
      <w:lvlText w:val="•"/>
      <w:lvlJc w:val="left"/>
      <w:pPr>
        <w:ind w:left="2546" w:hanging="128"/>
      </w:pPr>
      <w:rPr>
        <w:rFonts w:hint="default"/>
        <w:lang w:eastAsia="en-US" w:bidi="ar-SA"/>
      </w:rPr>
    </w:lvl>
    <w:lvl w:ilvl="6" w:tplc="C9C625EA">
      <w:numFmt w:val="bullet"/>
      <w:lvlText w:val="•"/>
      <w:lvlJc w:val="left"/>
      <w:pPr>
        <w:ind w:left="2991" w:hanging="128"/>
      </w:pPr>
      <w:rPr>
        <w:rFonts w:hint="default"/>
        <w:lang w:eastAsia="en-US" w:bidi="ar-SA"/>
      </w:rPr>
    </w:lvl>
    <w:lvl w:ilvl="7" w:tplc="E4C05BA6">
      <w:numFmt w:val="bullet"/>
      <w:lvlText w:val="•"/>
      <w:lvlJc w:val="left"/>
      <w:pPr>
        <w:ind w:left="3437" w:hanging="128"/>
      </w:pPr>
      <w:rPr>
        <w:rFonts w:hint="default"/>
        <w:lang w:eastAsia="en-US" w:bidi="ar-SA"/>
      </w:rPr>
    </w:lvl>
    <w:lvl w:ilvl="8" w:tplc="4C34FF32">
      <w:numFmt w:val="bullet"/>
      <w:lvlText w:val="•"/>
      <w:lvlJc w:val="left"/>
      <w:pPr>
        <w:ind w:left="3882" w:hanging="128"/>
      </w:pPr>
      <w:rPr>
        <w:rFonts w:hint="default"/>
        <w:lang w:eastAsia="en-US" w:bidi="ar-SA"/>
      </w:rPr>
    </w:lvl>
  </w:abstractNum>
  <w:abstractNum w:abstractNumId="1">
    <w:nsid w:val="1A9F6B2B"/>
    <w:multiLevelType w:val="hybridMultilevel"/>
    <w:tmpl w:val="A29A5BA6"/>
    <w:lvl w:ilvl="0" w:tplc="55F889BE">
      <w:start w:val="1"/>
      <w:numFmt w:val="decimal"/>
      <w:lvlText w:val="%1."/>
      <w:lvlJc w:val="left"/>
      <w:pPr>
        <w:ind w:left="1079" w:hanging="360"/>
      </w:pPr>
      <w:rPr>
        <w:rFonts w:hint="default"/>
      </w:rPr>
    </w:lvl>
    <w:lvl w:ilvl="1" w:tplc="042A0019" w:tentative="1">
      <w:start w:val="1"/>
      <w:numFmt w:val="lowerLetter"/>
      <w:lvlText w:val="%2."/>
      <w:lvlJc w:val="left"/>
      <w:pPr>
        <w:ind w:left="1799" w:hanging="360"/>
      </w:pPr>
    </w:lvl>
    <w:lvl w:ilvl="2" w:tplc="042A001B" w:tentative="1">
      <w:start w:val="1"/>
      <w:numFmt w:val="lowerRoman"/>
      <w:lvlText w:val="%3."/>
      <w:lvlJc w:val="right"/>
      <w:pPr>
        <w:ind w:left="2519" w:hanging="180"/>
      </w:pPr>
    </w:lvl>
    <w:lvl w:ilvl="3" w:tplc="042A000F" w:tentative="1">
      <w:start w:val="1"/>
      <w:numFmt w:val="decimal"/>
      <w:lvlText w:val="%4."/>
      <w:lvlJc w:val="left"/>
      <w:pPr>
        <w:ind w:left="3239" w:hanging="360"/>
      </w:pPr>
    </w:lvl>
    <w:lvl w:ilvl="4" w:tplc="042A0019" w:tentative="1">
      <w:start w:val="1"/>
      <w:numFmt w:val="lowerLetter"/>
      <w:lvlText w:val="%5."/>
      <w:lvlJc w:val="left"/>
      <w:pPr>
        <w:ind w:left="3959" w:hanging="360"/>
      </w:pPr>
    </w:lvl>
    <w:lvl w:ilvl="5" w:tplc="042A001B" w:tentative="1">
      <w:start w:val="1"/>
      <w:numFmt w:val="lowerRoman"/>
      <w:lvlText w:val="%6."/>
      <w:lvlJc w:val="right"/>
      <w:pPr>
        <w:ind w:left="4679" w:hanging="180"/>
      </w:pPr>
    </w:lvl>
    <w:lvl w:ilvl="6" w:tplc="042A000F" w:tentative="1">
      <w:start w:val="1"/>
      <w:numFmt w:val="decimal"/>
      <w:lvlText w:val="%7."/>
      <w:lvlJc w:val="left"/>
      <w:pPr>
        <w:ind w:left="5399" w:hanging="360"/>
      </w:pPr>
    </w:lvl>
    <w:lvl w:ilvl="7" w:tplc="042A0019" w:tentative="1">
      <w:start w:val="1"/>
      <w:numFmt w:val="lowerLetter"/>
      <w:lvlText w:val="%8."/>
      <w:lvlJc w:val="left"/>
      <w:pPr>
        <w:ind w:left="6119" w:hanging="360"/>
      </w:pPr>
    </w:lvl>
    <w:lvl w:ilvl="8" w:tplc="042A001B" w:tentative="1">
      <w:start w:val="1"/>
      <w:numFmt w:val="lowerRoman"/>
      <w:lvlText w:val="%9."/>
      <w:lvlJc w:val="right"/>
      <w:pPr>
        <w:ind w:left="6839" w:hanging="180"/>
      </w:pPr>
    </w:lvl>
  </w:abstractNum>
  <w:abstractNum w:abstractNumId="2">
    <w:nsid w:val="3DE005B4"/>
    <w:multiLevelType w:val="hybridMultilevel"/>
    <w:tmpl w:val="030C1B40"/>
    <w:lvl w:ilvl="0" w:tplc="B0DA163E">
      <w:start w:val="1"/>
      <w:numFmt w:val="decimal"/>
      <w:lvlText w:val="%1."/>
      <w:lvlJc w:val="left"/>
      <w:pPr>
        <w:ind w:left="1211" w:hanging="274"/>
      </w:pPr>
      <w:rPr>
        <w:rFonts w:ascii="Times New Roman" w:eastAsia="Times New Roman" w:hAnsi="Times New Roman" w:cs="Times New Roman" w:hint="default"/>
        <w:b/>
        <w:bCs/>
        <w:spacing w:val="-2"/>
        <w:w w:val="100"/>
        <w:sz w:val="28"/>
        <w:szCs w:val="28"/>
        <w:lang w:eastAsia="en-US" w:bidi="ar-SA"/>
      </w:rPr>
    </w:lvl>
    <w:lvl w:ilvl="1" w:tplc="B5DC63F4">
      <w:numFmt w:val="bullet"/>
      <w:lvlText w:val="•"/>
      <w:lvlJc w:val="left"/>
      <w:pPr>
        <w:ind w:left="2080" w:hanging="274"/>
      </w:pPr>
      <w:rPr>
        <w:rFonts w:hint="default"/>
        <w:lang w:eastAsia="en-US" w:bidi="ar-SA"/>
      </w:rPr>
    </w:lvl>
    <w:lvl w:ilvl="2" w:tplc="0FDE2AA0">
      <w:numFmt w:val="bullet"/>
      <w:lvlText w:val="•"/>
      <w:lvlJc w:val="left"/>
      <w:pPr>
        <w:ind w:left="2941" w:hanging="274"/>
      </w:pPr>
      <w:rPr>
        <w:rFonts w:hint="default"/>
        <w:lang w:eastAsia="en-US" w:bidi="ar-SA"/>
      </w:rPr>
    </w:lvl>
    <w:lvl w:ilvl="3" w:tplc="8200C0D6">
      <w:numFmt w:val="bullet"/>
      <w:lvlText w:val="•"/>
      <w:lvlJc w:val="left"/>
      <w:pPr>
        <w:ind w:left="3801" w:hanging="274"/>
      </w:pPr>
      <w:rPr>
        <w:rFonts w:hint="default"/>
        <w:lang w:eastAsia="en-US" w:bidi="ar-SA"/>
      </w:rPr>
    </w:lvl>
    <w:lvl w:ilvl="4" w:tplc="724099D0">
      <w:numFmt w:val="bullet"/>
      <w:lvlText w:val="•"/>
      <w:lvlJc w:val="left"/>
      <w:pPr>
        <w:ind w:left="4662" w:hanging="274"/>
      </w:pPr>
      <w:rPr>
        <w:rFonts w:hint="default"/>
        <w:lang w:eastAsia="en-US" w:bidi="ar-SA"/>
      </w:rPr>
    </w:lvl>
    <w:lvl w:ilvl="5" w:tplc="672EB4D0">
      <w:numFmt w:val="bullet"/>
      <w:lvlText w:val="•"/>
      <w:lvlJc w:val="left"/>
      <w:pPr>
        <w:ind w:left="5523" w:hanging="274"/>
      </w:pPr>
      <w:rPr>
        <w:rFonts w:hint="default"/>
        <w:lang w:eastAsia="en-US" w:bidi="ar-SA"/>
      </w:rPr>
    </w:lvl>
    <w:lvl w:ilvl="6" w:tplc="43EE9270">
      <w:numFmt w:val="bullet"/>
      <w:lvlText w:val="•"/>
      <w:lvlJc w:val="left"/>
      <w:pPr>
        <w:ind w:left="6383" w:hanging="274"/>
      </w:pPr>
      <w:rPr>
        <w:rFonts w:hint="default"/>
        <w:lang w:eastAsia="en-US" w:bidi="ar-SA"/>
      </w:rPr>
    </w:lvl>
    <w:lvl w:ilvl="7" w:tplc="3B36DF50">
      <w:numFmt w:val="bullet"/>
      <w:lvlText w:val="•"/>
      <w:lvlJc w:val="left"/>
      <w:pPr>
        <w:ind w:left="7244" w:hanging="274"/>
      </w:pPr>
      <w:rPr>
        <w:rFonts w:hint="default"/>
        <w:lang w:eastAsia="en-US" w:bidi="ar-SA"/>
      </w:rPr>
    </w:lvl>
    <w:lvl w:ilvl="8" w:tplc="B3A696D2">
      <w:numFmt w:val="bullet"/>
      <w:lvlText w:val="•"/>
      <w:lvlJc w:val="left"/>
      <w:pPr>
        <w:ind w:left="8105" w:hanging="274"/>
      </w:pPr>
      <w:rPr>
        <w:rFonts w:hint="default"/>
        <w:lang w:eastAsia="en-US" w:bidi="ar-SA"/>
      </w:rPr>
    </w:lvl>
  </w:abstractNum>
  <w:abstractNum w:abstractNumId="3">
    <w:nsid w:val="3F403E70"/>
    <w:multiLevelType w:val="hybridMultilevel"/>
    <w:tmpl w:val="2DB61872"/>
    <w:lvl w:ilvl="0" w:tplc="152217DE">
      <w:start w:val="1"/>
      <w:numFmt w:val="decimal"/>
      <w:lvlText w:val="%1."/>
      <w:lvlJc w:val="left"/>
      <w:pPr>
        <w:ind w:left="302" w:hanging="274"/>
      </w:pPr>
      <w:rPr>
        <w:rFonts w:ascii="Times New Roman" w:eastAsia="Times New Roman" w:hAnsi="Times New Roman" w:cs="Times New Roman" w:hint="default"/>
        <w:spacing w:val="-2"/>
        <w:w w:val="100"/>
        <w:sz w:val="28"/>
        <w:szCs w:val="28"/>
        <w:lang w:eastAsia="en-US" w:bidi="ar-SA"/>
      </w:rPr>
    </w:lvl>
    <w:lvl w:ilvl="1" w:tplc="0C2AE256">
      <w:numFmt w:val="bullet"/>
      <w:lvlText w:val="•"/>
      <w:lvlJc w:val="left"/>
      <w:pPr>
        <w:ind w:left="1252" w:hanging="274"/>
      </w:pPr>
      <w:rPr>
        <w:rFonts w:hint="default"/>
        <w:lang w:eastAsia="en-US" w:bidi="ar-SA"/>
      </w:rPr>
    </w:lvl>
    <w:lvl w:ilvl="2" w:tplc="BED8E87C">
      <w:numFmt w:val="bullet"/>
      <w:lvlText w:val="•"/>
      <w:lvlJc w:val="left"/>
      <w:pPr>
        <w:ind w:left="2205" w:hanging="274"/>
      </w:pPr>
      <w:rPr>
        <w:rFonts w:hint="default"/>
        <w:lang w:eastAsia="en-US" w:bidi="ar-SA"/>
      </w:rPr>
    </w:lvl>
    <w:lvl w:ilvl="3" w:tplc="688E8626">
      <w:numFmt w:val="bullet"/>
      <w:lvlText w:val="•"/>
      <w:lvlJc w:val="left"/>
      <w:pPr>
        <w:ind w:left="3157" w:hanging="274"/>
      </w:pPr>
      <w:rPr>
        <w:rFonts w:hint="default"/>
        <w:lang w:eastAsia="en-US" w:bidi="ar-SA"/>
      </w:rPr>
    </w:lvl>
    <w:lvl w:ilvl="4" w:tplc="CC2E9338">
      <w:numFmt w:val="bullet"/>
      <w:lvlText w:val="•"/>
      <w:lvlJc w:val="left"/>
      <w:pPr>
        <w:ind w:left="4110" w:hanging="274"/>
      </w:pPr>
      <w:rPr>
        <w:rFonts w:hint="default"/>
        <w:lang w:eastAsia="en-US" w:bidi="ar-SA"/>
      </w:rPr>
    </w:lvl>
    <w:lvl w:ilvl="5" w:tplc="34D09CB4">
      <w:numFmt w:val="bullet"/>
      <w:lvlText w:val="•"/>
      <w:lvlJc w:val="left"/>
      <w:pPr>
        <w:ind w:left="5063" w:hanging="274"/>
      </w:pPr>
      <w:rPr>
        <w:rFonts w:hint="default"/>
        <w:lang w:eastAsia="en-US" w:bidi="ar-SA"/>
      </w:rPr>
    </w:lvl>
    <w:lvl w:ilvl="6" w:tplc="570CEBAC">
      <w:numFmt w:val="bullet"/>
      <w:lvlText w:val="•"/>
      <w:lvlJc w:val="left"/>
      <w:pPr>
        <w:ind w:left="6015" w:hanging="274"/>
      </w:pPr>
      <w:rPr>
        <w:rFonts w:hint="default"/>
        <w:lang w:eastAsia="en-US" w:bidi="ar-SA"/>
      </w:rPr>
    </w:lvl>
    <w:lvl w:ilvl="7" w:tplc="C41AC82E">
      <w:numFmt w:val="bullet"/>
      <w:lvlText w:val="•"/>
      <w:lvlJc w:val="left"/>
      <w:pPr>
        <w:ind w:left="6968" w:hanging="274"/>
      </w:pPr>
      <w:rPr>
        <w:rFonts w:hint="default"/>
        <w:lang w:eastAsia="en-US" w:bidi="ar-SA"/>
      </w:rPr>
    </w:lvl>
    <w:lvl w:ilvl="8" w:tplc="2EE21DAC">
      <w:numFmt w:val="bullet"/>
      <w:lvlText w:val="•"/>
      <w:lvlJc w:val="left"/>
      <w:pPr>
        <w:ind w:left="7921" w:hanging="274"/>
      </w:pPr>
      <w:rPr>
        <w:rFonts w:hint="default"/>
        <w:lang w:eastAsia="en-US" w:bidi="ar-SA"/>
      </w:rPr>
    </w:lvl>
  </w:abstractNum>
  <w:abstractNum w:abstractNumId="4">
    <w:nsid w:val="550F7989"/>
    <w:multiLevelType w:val="hybridMultilevel"/>
    <w:tmpl w:val="820A4452"/>
    <w:lvl w:ilvl="0" w:tplc="64D0E85E">
      <w:start w:val="1"/>
      <w:numFmt w:val="upperRoman"/>
      <w:lvlText w:val="%1."/>
      <w:lvlJc w:val="left"/>
      <w:pPr>
        <w:ind w:left="1180" w:hanging="243"/>
      </w:pPr>
      <w:rPr>
        <w:rFonts w:ascii="Times New Roman" w:eastAsia="Times New Roman" w:hAnsi="Times New Roman" w:cs="Times New Roman" w:hint="default"/>
        <w:b/>
        <w:bCs/>
        <w:spacing w:val="-2"/>
        <w:w w:val="100"/>
        <w:sz w:val="28"/>
        <w:szCs w:val="28"/>
        <w:lang w:eastAsia="en-US" w:bidi="ar-SA"/>
      </w:rPr>
    </w:lvl>
    <w:lvl w:ilvl="1" w:tplc="00C4CBEE">
      <w:start w:val="1"/>
      <w:numFmt w:val="decimal"/>
      <w:lvlText w:val="%2."/>
      <w:lvlJc w:val="left"/>
      <w:pPr>
        <w:ind w:left="1211" w:hanging="274"/>
      </w:pPr>
      <w:rPr>
        <w:rFonts w:ascii="Times New Roman" w:eastAsia="Times New Roman" w:hAnsi="Times New Roman" w:cs="Times New Roman" w:hint="default"/>
        <w:b/>
        <w:bCs/>
        <w:spacing w:val="-2"/>
        <w:w w:val="100"/>
        <w:sz w:val="28"/>
        <w:szCs w:val="28"/>
        <w:lang w:eastAsia="en-US" w:bidi="ar-SA"/>
      </w:rPr>
    </w:lvl>
    <w:lvl w:ilvl="2" w:tplc="FA64709E">
      <w:numFmt w:val="bullet"/>
      <w:lvlText w:val="•"/>
      <w:lvlJc w:val="left"/>
      <w:pPr>
        <w:ind w:left="2176" w:hanging="274"/>
      </w:pPr>
      <w:rPr>
        <w:rFonts w:hint="default"/>
        <w:lang w:eastAsia="en-US" w:bidi="ar-SA"/>
      </w:rPr>
    </w:lvl>
    <w:lvl w:ilvl="3" w:tplc="01E03B44">
      <w:numFmt w:val="bullet"/>
      <w:lvlText w:val="•"/>
      <w:lvlJc w:val="left"/>
      <w:pPr>
        <w:ind w:left="3132" w:hanging="274"/>
      </w:pPr>
      <w:rPr>
        <w:rFonts w:hint="default"/>
        <w:lang w:eastAsia="en-US" w:bidi="ar-SA"/>
      </w:rPr>
    </w:lvl>
    <w:lvl w:ilvl="4" w:tplc="FB42DC22">
      <w:numFmt w:val="bullet"/>
      <w:lvlText w:val="•"/>
      <w:lvlJc w:val="left"/>
      <w:pPr>
        <w:ind w:left="4088" w:hanging="274"/>
      </w:pPr>
      <w:rPr>
        <w:rFonts w:hint="default"/>
        <w:lang w:eastAsia="en-US" w:bidi="ar-SA"/>
      </w:rPr>
    </w:lvl>
    <w:lvl w:ilvl="5" w:tplc="81A86978">
      <w:numFmt w:val="bullet"/>
      <w:lvlText w:val="•"/>
      <w:lvlJc w:val="left"/>
      <w:pPr>
        <w:ind w:left="5045" w:hanging="274"/>
      </w:pPr>
      <w:rPr>
        <w:rFonts w:hint="default"/>
        <w:lang w:eastAsia="en-US" w:bidi="ar-SA"/>
      </w:rPr>
    </w:lvl>
    <w:lvl w:ilvl="6" w:tplc="B3AA05E4">
      <w:numFmt w:val="bullet"/>
      <w:lvlText w:val="•"/>
      <w:lvlJc w:val="left"/>
      <w:pPr>
        <w:ind w:left="6001" w:hanging="274"/>
      </w:pPr>
      <w:rPr>
        <w:rFonts w:hint="default"/>
        <w:lang w:eastAsia="en-US" w:bidi="ar-SA"/>
      </w:rPr>
    </w:lvl>
    <w:lvl w:ilvl="7" w:tplc="7456AC9A">
      <w:numFmt w:val="bullet"/>
      <w:lvlText w:val="•"/>
      <w:lvlJc w:val="left"/>
      <w:pPr>
        <w:ind w:left="6957" w:hanging="274"/>
      </w:pPr>
      <w:rPr>
        <w:rFonts w:hint="default"/>
        <w:lang w:eastAsia="en-US" w:bidi="ar-SA"/>
      </w:rPr>
    </w:lvl>
    <w:lvl w:ilvl="8" w:tplc="27D8010A">
      <w:numFmt w:val="bullet"/>
      <w:lvlText w:val="•"/>
      <w:lvlJc w:val="left"/>
      <w:pPr>
        <w:ind w:left="7913" w:hanging="274"/>
      </w:pPr>
      <w:rPr>
        <w:rFonts w:hint="default"/>
        <w:lang w:eastAsia="en-US" w:bidi="ar-SA"/>
      </w:rPr>
    </w:lvl>
  </w:abstractNum>
  <w:abstractNum w:abstractNumId="5">
    <w:nsid w:val="55DC2FB5"/>
    <w:multiLevelType w:val="hybridMultilevel"/>
    <w:tmpl w:val="CF9ABFEE"/>
    <w:lvl w:ilvl="0" w:tplc="D144AD4C">
      <w:start w:val="1"/>
      <w:numFmt w:val="decimal"/>
      <w:lvlText w:val="%1."/>
      <w:lvlJc w:val="left"/>
      <w:pPr>
        <w:ind w:left="1079" w:hanging="360"/>
      </w:pPr>
      <w:rPr>
        <w:rFonts w:hint="default"/>
      </w:rPr>
    </w:lvl>
    <w:lvl w:ilvl="1" w:tplc="042A0019" w:tentative="1">
      <w:start w:val="1"/>
      <w:numFmt w:val="lowerLetter"/>
      <w:lvlText w:val="%2."/>
      <w:lvlJc w:val="left"/>
      <w:pPr>
        <w:ind w:left="1799" w:hanging="360"/>
      </w:pPr>
    </w:lvl>
    <w:lvl w:ilvl="2" w:tplc="042A001B" w:tentative="1">
      <w:start w:val="1"/>
      <w:numFmt w:val="lowerRoman"/>
      <w:lvlText w:val="%3."/>
      <w:lvlJc w:val="right"/>
      <w:pPr>
        <w:ind w:left="2519" w:hanging="180"/>
      </w:pPr>
    </w:lvl>
    <w:lvl w:ilvl="3" w:tplc="042A000F" w:tentative="1">
      <w:start w:val="1"/>
      <w:numFmt w:val="decimal"/>
      <w:lvlText w:val="%4."/>
      <w:lvlJc w:val="left"/>
      <w:pPr>
        <w:ind w:left="3239" w:hanging="360"/>
      </w:pPr>
    </w:lvl>
    <w:lvl w:ilvl="4" w:tplc="042A0019" w:tentative="1">
      <w:start w:val="1"/>
      <w:numFmt w:val="lowerLetter"/>
      <w:lvlText w:val="%5."/>
      <w:lvlJc w:val="left"/>
      <w:pPr>
        <w:ind w:left="3959" w:hanging="360"/>
      </w:pPr>
    </w:lvl>
    <w:lvl w:ilvl="5" w:tplc="042A001B" w:tentative="1">
      <w:start w:val="1"/>
      <w:numFmt w:val="lowerRoman"/>
      <w:lvlText w:val="%6."/>
      <w:lvlJc w:val="right"/>
      <w:pPr>
        <w:ind w:left="4679" w:hanging="180"/>
      </w:pPr>
    </w:lvl>
    <w:lvl w:ilvl="6" w:tplc="042A000F" w:tentative="1">
      <w:start w:val="1"/>
      <w:numFmt w:val="decimal"/>
      <w:lvlText w:val="%7."/>
      <w:lvlJc w:val="left"/>
      <w:pPr>
        <w:ind w:left="5399" w:hanging="360"/>
      </w:pPr>
    </w:lvl>
    <w:lvl w:ilvl="7" w:tplc="042A0019" w:tentative="1">
      <w:start w:val="1"/>
      <w:numFmt w:val="lowerLetter"/>
      <w:lvlText w:val="%8."/>
      <w:lvlJc w:val="left"/>
      <w:pPr>
        <w:ind w:left="6119" w:hanging="360"/>
      </w:pPr>
    </w:lvl>
    <w:lvl w:ilvl="8" w:tplc="042A001B" w:tentative="1">
      <w:start w:val="1"/>
      <w:numFmt w:val="lowerRoman"/>
      <w:lvlText w:val="%9."/>
      <w:lvlJc w:val="right"/>
      <w:pPr>
        <w:ind w:left="6839" w:hanging="180"/>
      </w:pPr>
    </w:lvl>
  </w:abstractNum>
  <w:abstractNum w:abstractNumId="6">
    <w:nsid w:val="563E5F65"/>
    <w:multiLevelType w:val="hybridMultilevel"/>
    <w:tmpl w:val="F5B0FF18"/>
    <w:lvl w:ilvl="0" w:tplc="F3AC9C9A">
      <w:numFmt w:val="bullet"/>
      <w:lvlText w:val="-"/>
      <w:lvlJc w:val="left"/>
      <w:pPr>
        <w:ind w:left="360" w:hanging="128"/>
      </w:pPr>
      <w:rPr>
        <w:rFonts w:ascii="Times New Roman" w:eastAsia="Times New Roman" w:hAnsi="Times New Roman" w:cs="Times New Roman" w:hint="default"/>
        <w:w w:val="100"/>
        <w:sz w:val="22"/>
        <w:szCs w:val="22"/>
        <w:lang w:eastAsia="en-US" w:bidi="ar-SA"/>
      </w:rPr>
    </w:lvl>
    <w:lvl w:ilvl="1" w:tplc="5D08962E">
      <w:numFmt w:val="bullet"/>
      <w:lvlText w:val="•"/>
      <w:lvlJc w:val="left"/>
      <w:pPr>
        <w:ind w:left="800" w:hanging="128"/>
      </w:pPr>
      <w:rPr>
        <w:rFonts w:hint="default"/>
        <w:lang w:eastAsia="en-US" w:bidi="ar-SA"/>
      </w:rPr>
    </w:lvl>
    <w:lvl w:ilvl="2" w:tplc="D55846BC">
      <w:numFmt w:val="bullet"/>
      <w:lvlText w:val="•"/>
      <w:lvlJc w:val="left"/>
      <w:pPr>
        <w:ind w:left="1240" w:hanging="128"/>
      </w:pPr>
      <w:rPr>
        <w:rFonts w:hint="default"/>
        <w:lang w:eastAsia="en-US" w:bidi="ar-SA"/>
      </w:rPr>
    </w:lvl>
    <w:lvl w:ilvl="3" w:tplc="1B863170">
      <w:numFmt w:val="bullet"/>
      <w:lvlText w:val="•"/>
      <w:lvlJc w:val="left"/>
      <w:pPr>
        <w:ind w:left="1680" w:hanging="128"/>
      </w:pPr>
      <w:rPr>
        <w:rFonts w:hint="default"/>
        <w:lang w:eastAsia="en-US" w:bidi="ar-SA"/>
      </w:rPr>
    </w:lvl>
    <w:lvl w:ilvl="4" w:tplc="1194AC06">
      <w:numFmt w:val="bullet"/>
      <w:lvlText w:val="•"/>
      <w:lvlJc w:val="left"/>
      <w:pPr>
        <w:ind w:left="2120" w:hanging="128"/>
      </w:pPr>
      <w:rPr>
        <w:rFonts w:hint="default"/>
        <w:lang w:eastAsia="en-US" w:bidi="ar-SA"/>
      </w:rPr>
    </w:lvl>
    <w:lvl w:ilvl="5" w:tplc="066CDC3E">
      <w:numFmt w:val="bullet"/>
      <w:lvlText w:val="•"/>
      <w:lvlJc w:val="left"/>
      <w:pPr>
        <w:ind w:left="2560" w:hanging="128"/>
      </w:pPr>
      <w:rPr>
        <w:rFonts w:hint="default"/>
        <w:lang w:eastAsia="en-US" w:bidi="ar-SA"/>
      </w:rPr>
    </w:lvl>
    <w:lvl w:ilvl="6" w:tplc="D750B5B0">
      <w:numFmt w:val="bullet"/>
      <w:lvlText w:val="•"/>
      <w:lvlJc w:val="left"/>
      <w:pPr>
        <w:ind w:left="3000" w:hanging="128"/>
      </w:pPr>
      <w:rPr>
        <w:rFonts w:hint="default"/>
        <w:lang w:eastAsia="en-US" w:bidi="ar-SA"/>
      </w:rPr>
    </w:lvl>
    <w:lvl w:ilvl="7" w:tplc="C4E06CE2">
      <w:numFmt w:val="bullet"/>
      <w:lvlText w:val="•"/>
      <w:lvlJc w:val="left"/>
      <w:pPr>
        <w:ind w:left="3440" w:hanging="128"/>
      </w:pPr>
      <w:rPr>
        <w:rFonts w:hint="default"/>
        <w:lang w:eastAsia="en-US" w:bidi="ar-SA"/>
      </w:rPr>
    </w:lvl>
    <w:lvl w:ilvl="8" w:tplc="B36E28E2">
      <w:numFmt w:val="bullet"/>
      <w:lvlText w:val="•"/>
      <w:lvlJc w:val="left"/>
      <w:pPr>
        <w:ind w:left="3880" w:hanging="128"/>
      </w:pPr>
      <w:rPr>
        <w:rFonts w:hint="default"/>
        <w:lang w:eastAsia="en-US" w:bidi="ar-SA"/>
      </w:rPr>
    </w:lvl>
  </w:abstractNum>
  <w:abstractNum w:abstractNumId="7">
    <w:nsid w:val="5C5F03EE"/>
    <w:multiLevelType w:val="hybridMultilevel"/>
    <w:tmpl w:val="CE148CE2"/>
    <w:lvl w:ilvl="0" w:tplc="5164F5D2">
      <w:numFmt w:val="bullet"/>
      <w:lvlText w:val="-"/>
      <w:lvlJc w:val="left"/>
      <w:pPr>
        <w:ind w:left="302" w:hanging="180"/>
      </w:pPr>
      <w:rPr>
        <w:rFonts w:ascii="Times New Roman" w:eastAsia="Times New Roman" w:hAnsi="Times New Roman" w:cs="Times New Roman" w:hint="default"/>
        <w:w w:val="100"/>
        <w:sz w:val="28"/>
        <w:szCs w:val="28"/>
        <w:lang w:eastAsia="en-US" w:bidi="ar-SA"/>
      </w:rPr>
    </w:lvl>
    <w:lvl w:ilvl="1" w:tplc="0896C2CA">
      <w:numFmt w:val="bullet"/>
      <w:lvlText w:val="•"/>
      <w:lvlJc w:val="left"/>
      <w:pPr>
        <w:ind w:left="1252" w:hanging="180"/>
      </w:pPr>
      <w:rPr>
        <w:rFonts w:hint="default"/>
        <w:lang w:eastAsia="en-US" w:bidi="ar-SA"/>
      </w:rPr>
    </w:lvl>
    <w:lvl w:ilvl="2" w:tplc="7046C36A">
      <w:numFmt w:val="bullet"/>
      <w:lvlText w:val="•"/>
      <w:lvlJc w:val="left"/>
      <w:pPr>
        <w:ind w:left="2205" w:hanging="180"/>
      </w:pPr>
      <w:rPr>
        <w:rFonts w:hint="default"/>
        <w:lang w:eastAsia="en-US" w:bidi="ar-SA"/>
      </w:rPr>
    </w:lvl>
    <w:lvl w:ilvl="3" w:tplc="44F4B84C">
      <w:numFmt w:val="bullet"/>
      <w:lvlText w:val="•"/>
      <w:lvlJc w:val="left"/>
      <w:pPr>
        <w:ind w:left="3157" w:hanging="180"/>
      </w:pPr>
      <w:rPr>
        <w:rFonts w:hint="default"/>
        <w:lang w:eastAsia="en-US" w:bidi="ar-SA"/>
      </w:rPr>
    </w:lvl>
    <w:lvl w:ilvl="4" w:tplc="D7C2BFA4">
      <w:numFmt w:val="bullet"/>
      <w:lvlText w:val="•"/>
      <w:lvlJc w:val="left"/>
      <w:pPr>
        <w:ind w:left="4110" w:hanging="180"/>
      </w:pPr>
      <w:rPr>
        <w:rFonts w:hint="default"/>
        <w:lang w:eastAsia="en-US" w:bidi="ar-SA"/>
      </w:rPr>
    </w:lvl>
    <w:lvl w:ilvl="5" w:tplc="89F62F9C">
      <w:numFmt w:val="bullet"/>
      <w:lvlText w:val="•"/>
      <w:lvlJc w:val="left"/>
      <w:pPr>
        <w:ind w:left="5063" w:hanging="180"/>
      </w:pPr>
      <w:rPr>
        <w:rFonts w:hint="default"/>
        <w:lang w:eastAsia="en-US" w:bidi="ar-SA"/>
      </w:rPr>
    </w:lvl>
    <w:lvl w:ilvl="6" w:tplc="D18C5E80">
      <w:numFmt w:val="bullet"/>
      <w:lvlText w:val="•"/>
      <w:lvlJc w:val="left"/>
      <w:pPr>
        <w:ind w:left="6015" w:hanging="180"/>
      </w:pPr>
      <w:rPr>
        <w:rFonts w:hint="default"/>
        <w:lang w:eastAsia="en-US" w:bidi="ar-SA"/>
      </w:rPr>
    </w:lvl>
    <w:lvl w:ilvl="7" w:tplc="E06C5404">
      <w:numFmt w:val="bullet"/>
      <w:lvlText w:val="•"/>
      <w:lvlJc w:val="left"/>
      <w:pPr>
        <w:ind w:left="6968" w:hanging="180"/>
      </w:pPr>
      <w:rPr>
        <w:rFonts w:hint="default"/>
        <w:lang w:eastAsia="en-US" w:bidi="ar-SA"/>
      </w:rPr>
    </w:lvl>
    <w:lvl w:ilvl="8" w:tplc="A7865566">
      <w:numFmt w:val="bullet"/>
      <w:lvlText w:val="•"/>
      <w:lvlJc w:val="left"/>
      <w:pPr>
        <w:ind w:left="7921" w:hanging="180"/>
      </w:pPr>
      <w:rPr>
        <w:rFonts w:hint="default"/>
        <w:lang w:eastAsia="en-US" w:bidi="ar-SA"/>
      </w:rPr>
    </w:lvl>
  </w:abstractNum>
  <w:abstractNum w:abstractNumId="8">
    <w:nsid w:val="672C5D01"/>
    <w:multiLevelType w:val="hybridMultilevel"/>
    <w:tmpl w:val="9D2C522C"/>
    <w:lvl w:ilvl="0" w:tplc="D1BA6CEA">
      <w:start w:val="1"/>
      <w:numFmt w:val="upperRoman"/>
      <w:lvlText w:val="%1."/>
      <w:lvlJc w:val="left"/>
      <w:pPr>
        <w:ind w:left="978" w:hanging="250"/>
        <w:jc w:val="right"/>
      </w:pPr>
      <w:rPr>
        <w:rFonts w:ascii="Times New Roman" w:eastAsia="Times New Roman" w:hAnsi="Times New Roman" w:cs="Times New Roman" w:hint="default"/>
        <w:b/>
        <w:bCs/>
        <w:w w:val="100"/>
        <w:sz w:val="28"/>
        <w:szCs w:val="28"/>
        <w:lang w:eastAsia="en-US" w:bidi="ar-SA"/>
      </w:rPr>
    </w:lvl>
    <w:lvl w:ilvl="1" w:tplc="D5E8E69C">
      <w:start w:val="1"/>
      <w:numFmt w:val="decimal"/>
      <w:lvlText w:val="%2."/>
      <w:lvlJc w:val="left"/>
      <w:pPr>
        <w:ind w:left="302" w:hanging="298"/>
      </w:pPr>
      <w:rPr>
        <w:rFonts w:ascii="Times New Roman" w:eastAsia="Times New Roman" w:hAnsi="Times New Roman" w:cs="Times New Roman" w:hint="default"/>
        <w:i/>
        <w:spacing w:val="0"/>
        <w:w w:val="100"/>
        <w:sz w:val="28"/>
        <w:szCs w:val="28"/>
        <w:lang w:eastAsia="en-US" w:bidi="ar-SA"/>
      </w:rPr>
    </w:lvl>
    <w:lvl w:ilvl="2" w:tplc="8ED4D566">
      <w:numFmt w:val="bullet"/>
      <w:lvlText w:val="•"/>
      <w:lvlJc w:val="left"/>
      <w:pPr>
        <w:ind w:left="1962" w:hanging="298"/>
      </w:pPr>
      <w:rPr>
        <w:rFonts w:hint="default"/>
        <w:lang w:eastAsia="en-US" w:bidi="ar-SA"/>
      </w:rPr>
    </w:lvl>
    <w:lvl w:ilvl="3" w:tplc="3B80EF22">
      <w:numFmt w:val="bullet"/>
      <w:lvlText w:val="•"/>
      <w:lvlJc w:val="left"/>
      <w:pPr>
        <w:ind w:left="2945" w:hanging="298"/>
      </w:pPr>
      <w:rPr>
        <w:rFonts w:hint="default"/>
        <w:lang w:eastAsia="en-US" w:bidi="ar-SA"/>
      </w:rPr>
    </w:lvl>
    <w:lvl w:ilvl="4" w:tplc="83BE7F38">
      <w:numFmt w:val="bullet"/>
      <w:lvlText w:val="•"/>
      <w:lvlJc w:val="left"/>
      <w:pPr>
        <w:ind w:left="3928" w:hanging="298"/>
      </w:pPr>
      <w:rPr>
        <w:rFonts w:hint="default"/>
        <w:lang w:eastAsia="en-US" w:bidi="ar-SA"/>
      </w:rPr>
    </w:lvl>
    <w:lvl w:ilvl="5" w:tplc="06D0D3D4">
      <w:numFmt w:val="bullet"/>
      <w:lvlText w:val="•"/>
      <w:lvlJc w:val="left"/>
      <w:pPr>
        <w:ind w:left="4911" w:hanging="298"/>
      </w:pPr>
      <w:rPr>
        <w:rFonts w:hint="default"/>
        <w:lang w:eastAsia="en-US" w:bidi="ar-SA"/>
      </w:rPr>
    </w:lvl>
    <w:lvl w:ilvl="6" w:tplc="0C2C36F8">
      <w:numFmt w:val="bullet"/>
      <w:lvlText w:val="•"/>
      <w:lvlJc w:val="left"/>
      <w:pPr>
        <w:ind w:left="5894" w:hanging="298"/>
      </w:pPr>
      <w:rPr>
        <w:rFonts w:hint="default"/>
        <w:lang w:eastAsia="en-US" w:bidi="ar-SA"/>
      </w:rPr>
    </w:lvl>
    <w:lvl w:ilvl="7" w:tplc="3C74B47C">
      <w:numFmt w:val="bullet"/>
      <w:lvlText w:val="•"/>
      <w:lvlJc w:val="left"/>
      <w:pPr>
        <w:ind w:left="6877" w:hanging="298"/>
      </w:pPr>
      <w:rPr>
        <w:rFonts w:hint="default"/>
        <w:lang w:eastAsia="en-US" w:bidi="ar-SA"/>
      </w:rPr>
    </w:lvl>
    <w:lvl w:ilvl="8" w:tplc="7A06B980">
      <w:numFmt w:val="bullet"/>
      <w:lvlText w:val="•"/>
      <w:lvlJc w:val="left"/>
      <w:pPr>
        <w:ind w:left="7860" w:hanging="298"/>
      </w:pPr>
      <w:rPr>
        <w:rFonts w:hint="default"/>
        <w:lang w:eastAsia="en-US" w:bidi="ar-SA"/>
      </w:rPr>
    </w:lvl>
  </w:abstractNum>
  <w:abstractNum w:abstractNumId="9">
    <w:nsid w:val="73B94661"/>
    <w:multiLevelType w:val="hybridMultilevel"/>
    <w:tmpl w:val="79E0E73A"/>
    <w:lvl w:ilvl="0" w:tplc="30DCC16A">
      <w:numFmt w:val="bullet"/>
      <w:lvlText w:val="-"/>
      <w:lvlJc w:val="left"/>
      <w:pPr>
        <w:ind w:left="302" w:hanging="159"/>
      </w:pPr>
      <w:rPr>
        <w:rFonts w:ascii="Times New Roman" w:eastAsia="Times New Roman" w:hAnsi="Times New Roman" w:cs="Times New Roman" w:hint="default"/>
        <w:b/>
        <w:bCs/>
        <w:w w:val="100"/>
        <w:sz w:val="28"/>
        <w:szCs w:val="28"/>
        <w:lang w:eastAsia="en-US" w:bidi="ar-SA"/>
      </w:rPr>
    </w:lvl>
    <w:lvl w:ilvl="1" w:tplc="A8F68F3E">
      <w:numFmt w:val="bullet"/>
      <w:lvlText w:val="•"/>
      <w:lvlJc w:val="left"/>
      <w:pPr>
        <w:ind w:left="1252" w:hanging="159"/>
      </w:pPr>
      <w:rPr>
        <w:rFonts w:hint="default"/>
        <w:lang w:eastAsia="en-US" w:bidi="ar-SA"/>
      </w:rPr>
    </w:lvl>
    <w:lvl w:ilvl="2" w:tplc="9EC8EA78">
      <w:numFmt w:val="bullet"/>
      <w:lvlText w:val="•"/>
      <w:lvlJc w:val="left"/>
      <w:pPr>
        <w:ind w:left="2205" w:hanging="159"/>
      </w:pPr>
      <w:rPr>
        <w:rFonts w:hint="default"/>
        <w:lang w:eastAsia="en-US" w:bidi="ar-SA"/>
      </w:rPr>
    </w:lvl>
    <w:lvl w:ilvl="3" w:tplc="C656610E">
      <w:numFmt w:val="bullet"/>
      <w:lvlText w:val="•"/>
      <w:lvlJc w:val="left"/>
      <w:pPr>
        <w:ind w:left="3157" w:hanging="159"/>
      </w:pPr>
      <w:rPr>
        <w:rFonts w:hint="default"/>
        <w:lang w:eastAsia="en-US" w:bidi="ar-SA"/>
      </w:rPr>
    </w:lvl>
    <w:lvl w:ilvl="4" w:tplc="DBC84190">
      <w:numFmt w:val="bullet"/>
      <w:lvlText w:val="•"/>
      <w:lvlJc w:val="left"/>
      <w:pPr>
        <w:ind w:left="4110" w:hanging="159"/>
      </w:pPr>
      <w:rPr>
        <w:rFonts w:hint="default"/>
        <w:lang w:eastAsia="en-US" w:bidi="ar-SA"/>
      </w:rPr>
    </w:lvl>
    <w:lvl w:ilvl="5" w:tplc="80EC6242">
      <w:numFmt w:val="bullet"/>
      <w:lvlText w:val="•"/>
      <w:lvlJc w:val="left"/>
      <w:pPr>
        <w:ind w:left="5063" w:hanging="159"/>
      </w:pPr>
      <w:rPr>
        <w:rFonts w:hint="default"/>
        <w:lang w:eastAsia="en-US" w:bidi="ar-SA"/>
      </w:rPr>
    </w:lvl>
    <w:lvl w:ilvl="6" w:tplc="11FAF394">
      <w:numFmt w:val="bullet"/>
      <w:lvlText w:val="•"/>
      <w:lvlJc w:val="left"/>
      <w:pPr>
        <w:ind w:left="6015" w:hanging="159"/>
      </w:pPr>
      <w:rPr>
        <w:rFonts w:hint="default"/>
        <w:lang w:eastAsia="en-US" w:bidi="ar-SA"/>
      </w:rPr>
    </w:lvl>
    <w:lvl w:ilvl="7" w:tplc="34CCCFFC">
      <w:numFmt w:val="bullet"/>
      <w:lvlText w:val="•"/>
      <w:lvlJc w:val="left"/>
      <w:pPr>
        <w:ind w:left="6968" w:hanging="159"/>
      </w:pPr>
      <w:rPr>
        <w:rFonts w:hint="default"/>
        <w:lang w:eastAsia="en-US" w:bidi="ar-SA"/>
      </w:rPr>
    </w:lvl>
    <w:lvl w:ilvl="8" w:tplc="A83C9BCC">
      <w:numFmt w:val="bullet"/>
      <w:lvlText w:val="•"/>
      <w:lvlJc w:val="left"/>
      <w:pPr>
        <w:ind w:left="7921" w:hanging="159"/>
      </w:pPr>
      <w:rPr>
        <w:rFonts w:hint="default"/>
        <w:lang w:eastAsia="en-US" w:bidi="ar-SA"/>
      </w:rPr>
    </w:lvl>
  </w:abstractNum>
  <w:num w:numId="1">
    <w:abstractNumId w:val="8"/>
  </w:num>
  <w:num w:numId="2">
    <w:abstractNumId w:val="0"/>
  </w:num>
  <w:num w:numId="3">
    <w:abstractNumId w:val="6"/>
  </w:num>
  <w:num w:numId="4">
    <w:abstractNumId w:val="9"/>
  </w:num>
  <w:num w:numId="5">
    <w:abstractNumId w:val="2"/>
  </w:num>
  <w:num w:numId="6">
    <w:abstractNumId w:val="3"/>
  </w:num>
  <w:num w:numId="7">
    <w:abstractNumId w:val="7"/>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8F2505"/>
    <w:rsid w:val="00005B60"/>
    <w:rsid w:val="00006269"/>
    <w:rsid w:val="00013C2C"/>
    <w:rsid w:val="00035190"/>
    <w:rsid w:val="00044AB1"/>
    <w:rsid w:val="00045C11"/>
    <w:rsid w:val="00050273"/>
    <w:rsid w:val="00070359"/>
    <w:rsid w:val="00082028"/>
    <w:rsid w:val="00093517"/>
    <w:rsid w:val="000A1B06"/>
    <w:rsid w:val="000B3EDE"/>
    <w:rsid w:val="000C2462"/>
    <w:rsid w:val="000D11A3"/>
    <w:rsid w:val="000E3C81"/>
    <w:rsid w:val="000E3FF5"/>
    <w:rsid w:val="000E4F78"/>
    <w:rsid w:val="00102ECC"/>
    <w:rsid w:val="00106695"/>
    <w:rsid w:val="00114063"/>
    <w:rsid w:val="0011759C"/>
    <w:rsid w:val="00120F0A"/>
    <w:rsid w:val="00125BEB"/>
    <w:rsid w:val="001436FE"/>
    <w:rsid w:val="00143B2E"/>
    <w:rsid w:val="00143B8A"/>
    <w:rsid w:val="0016113B"/>
    <w:rsid w:val="001637A3"/>
    <w:rsid w:val="001655C9"/>
    <w:rsid w:val="00177659"/>
    <w:rsid w:val="00181A91"/>
    <w:rsid w:val="001912BD"/>
    <w:rsid w:val="00193113"/>
    <w:rsid w:val="001A3B4E"/>
    <w:rsid w:val="001C2062"/>
    <w:rsid w:val="001C3378"/>
    <w:rsid w:val="001C4432"/>
    <w:rsid w:val="001C4D21"/>
    <w:rsid w:val="001C6BD1"/>
    <w:rsid w:val="001C7A29"/>
    <w:rsid w:val="001E1C6A"/>
    <w:rsid w:val="001E4349"/>
    <w:rsid w:val="001F3CE1"/>
    <w:rsid w:val="00231DE1"/>
    <w:rsid w:val="00241209"/>
    <w:rsid w:val="00244142"/>
    <w:rsid w:val="00247C42"/>
    <w:rsid w:val="00256D2E"/>
    <w:rsid w:val="00257077"/>
    <w:rsid w:val="0026430C"/>
    <w:rsid w:val="00264319"/>
    <w:rsid w:val="00264CAA"/>
    <w:rsid w:val="00282D11"/>
    <w:rsid w:val="0029167F"/>
    <w:rsid w:val="00294ABE"/>
    <w:rsid w:val="002A0016"/>
    <w:rsid w:val="002A56E8"/>
    <w:rsid w:val="002B0756"/>
    <w:rsid w:val="002B28C2"/>
    <w:rsid w:val="002C0629"/>
    <w:rsid w:val="002D4E01"/>
    <w:rsid w:val="002E2436"/>
    <w:rsid w:val="002E5D47"/>
    <w:rsid w:val="002F5556"/>
    <w:rsid w:val="002F5D44"/>
    <w:rsid w:val="00303137"/>
    <w:rsid w:val="00305175"/>
    <w:rsid w:val="003217C2"/>
    <w:rsid w:val="00334DA4"/>
    <w:rsid w:val="00343B40"/>
    <w:rsid w:val="00354D2A"/>
    <w:rsid w:val="0037127A"/>
    <w:rsid w:val="00380CEA"/>
    <w:rsid w:val="0039251D"/>
    <w:rsid w:val="003933CA"/>
    <w:rsid w:val="003939B3"/>
    <w:rsid w:val="003B4482"/>
    <w:rsid w:val="003B6D97"/>
    <w:rsid w:val="003C0E6A"/>
    <w:rsid w:val="003D01D1"/>
    <w:rsid w:val="003E3601"/>
    <w:rsid w:val="003E386E"/>
    <w:rsid w:val="003F1E64"/>
    <w:rsid w:val="00405895"/>
    <w:rsid w:val="00425DDB"/>
    <w:rsid w:val="004446CE"/>
    <w:rsid w:val="00457CB8"/>
    <w:rsid w:val="00460973"/>
    <w:rsid w:val="004625A1"/>
    <w:rsid w:val="004660D9"/>
    <w:rsid w:val="004873A9"/>
    <w:rsid w:val="004A7442"/>
    <w:rsid w:val="004C02D3"/>
    <w:rsid w:val="004C2C18"/>
    <w:rsid w:val="004C5D04"/>
    <w:rsid w:val="004D5748"/>
    <w:rsid w:val="004D6A32"/>
    <w:rsid w:val="004F05DF"/>
    <w:rsid w:val="004F2B21"/>
    <w:rsid w:val="004F3DA9"/>
    <w:rsid w:val="00503693"/>
    <w:rsid w:val="005063ED"/>
    <w:rsid w:val="00515D4E"/>
    <w:rsid w:val="00524835"/>
    <w:rsid w:val="00527E20"/>
    <w:rsid w:val="00557C11"/>
    <w:rsid w:val="00571B9A"/>
    <w:rsid w:val="00577514"/>
    <w:rsid w:val="00585B61"/>
    <w:rsid w:val="0058619F"/>
    <w:rsid w:val="005B0900"/>
    <w:rsid w:val="005B3BD7"/>
    <w:rsid w:val="005C2816"/>
    <w:rsid w:val="005D64E4"/>
    <w:rsid w:val="005E0BEC"/>
    <w:rsid w:val="005E648A"/>
    <w:rsid w:val="005F1DF5"/>
    <w:rsid w:val="00600CA5"/>
    <w:rsid w:val="006101FE"/>
    <w:rsid w:val="00612FED"/>
    <w:rsid w:val="00613892"/>
    <w:rsid w:val="00616FF7"/>
    <w:rsid w:val="00620C38"/>
    <w:rsid w:val="006216CF"/>
    <w:rsid w:val="00624F2F"/>
    <w:rsid w:val="00627B41"/>
    <w:rsid w:val="0063000A"/>
    <w:rsid w:val="006373C0"/>
    <w:rsid w:val="0064265C"/>
    <w:rsid w:val="00647951"/>
    <w:rsid w:val="00657886"/>
    <w:rsid w:val="0066000B"/>
    <w:rsid w:val="00665EE5"/>
    <w:rsid w:val="00684DD1"/>
    <w:rsid w:val="00691D5B"/>
    <w:rsid w:val="006A7536"/>
    <w:rsid w:val="006C5DD3"/>
    <w:rsid w:val="006C7F1D"/>
    <w:rsid w:val="006D02E4"/>
    <w:rsid w:val="006D16C4"/>
    <w:rsid w:val="006E0218"/>
    <w:rsid w:val="006E2399"/>
    <w:rsid w:val="006E3207"/>
    <w:rsid w:val="006E54DA"/>
    <w:rsid w:val="006E75BB"/>
    <w:rsid w:val="0070077B"/>
    <w:rsid w:val="00712E87"/>
    <w:rsid w:val="0072186A"/>
    <w:rsid w:val="00725E34"/>
    <w:rsid w:val="00726F4C"/>
    <w:rsid w:val="00736BDC"/>
    <w:rsid w:val="00736D34"/>
    <w:rsid w:val="007445BE"/>
    <w:rsid w:val="00757359"/>
    <w:rsid w:val="00760285"/>
    <w:rsid w:val="00760BBF"/>
    <w:rsid w:val="00766FD2"/>
    <w:rsid w:val="00784E64"/>
    <w:rsid w:val="007850BA"/>
    <w:rsid w:val="0079014C"/>
    <w:rsid w:val="007A35BE"/>
    <w:rsid w:val="007A70C2"/>
    <w:rsid w:val="007B7285"/>
    <w:rsid w:val="007C34ED"/>
    <w:rsid w:val="007D63B2"/>
    <w:rsid w:val="007D7B74"/>
    <w:rsid w:val="007E5371"/>
    <w:rsid w:val="007F647D"/>
    <w:rsid w:val="00814AB9"/>
    <w:rsid w:val="0082583D"/>
    <w:rsid w:val="008300FA"/>
    <w:rsid w:val="00834120"/>
    <w:rsid w:val="00867DE7"/>
    <w:rsid w:val="00884099"/>
    <w:rsid w:val="008852E9"/>
    <w:rsid w:val="008868E7"/>
    <w:rsid w:val="008B2002"/>
    <w:rsid w:val="008B2350"/>
    <w:rsid w:val="008C195D"/>
    <w:rsid w:val="008C6ED0"/>
    <w:rsid w:val="008D07D1"/>
    <w:rsid w:val="008F2505"/>
    <w:rsid w:val="008F596B"/>
    <w:rsid w:val="008F7BF1"/>
    <w:rsid w:val="00902CE0"/>
    <w:rsid w:val="00906B1D"/>
    <w:rsid w:val="009320AB"/>
    <w:rsid w:val="00933043"/>
    <w:rsid w:val="00934708"/>
    <w:rsid w:val="00956433"/>
    <w:rsid w:val="00956502"/>
    <w:rsid w:val="00963188"/>
    <w:rsid w:val="0097116A"/>
    <w:rsid w:val="00973979"/>
    <w:rsid w:val="0099119D"/>
    <w:rsid w:val="009A5C11"/>
    <w:rsid w:val="009B4578"/>
    <w:rsid w:val="009B6B11"/>
    <w:rsid w:val="009D41CF"/>
    <w:rsid w:val="009E01D2"/>
    <w:rsid w:val="009E1427"/>
    <w:rsid w:val="009E2CE3"/>
    <w:rsid w:val="009E3AA6"/>
    <w:rsid w:val="009F7B02"/>
    <w:rsid w:val="00A1187B"/>
    <w:rsid w:val="00A1566F"/>
    <w:rsid w:val="00A170E0"/>
    <w:rsid w:val="00A23612"/>
    <w:rsid w:val="00A2666A"/>
    <w:rsid w:val="00A312B4"/>
    <w:rsid w:val="00A33F4F"/>
    <w:rsid w:val="00A35C6D"/>
    <w:rsid w:val="00A36E8B"/>
    <w:rsid w:val="00A413EA"/>
    <w:rsid w:val="00A46733"/>
    <w:rsid w:val="00A61ECF"/>
    <w:rsid w:val="00AA15F8"/>
    <w:rsid w:val="00AA438E"/>
    <w:rsid w:val="00AA7B5D"/>
    <w:rsid w:val="00AB34D4"/>
    <w:rsid w:val="00AB7E3C"/>
    <w:rsid w:val="00AC1AD3"/>
    <w:rsid w:val="00AC3158"/>
    <w:rsid w:val="00AD57EC"/>
    <w:rsid w:val="00AE7955"/>
    <w:rsid w:val="00AF5B64"/>
    <w:rsid w:val="00B02EE9"/>
    <w:rsid w:val="00B1562A"/>
    <w:rsid w:val="00B24B42"/>
    <w:rsid w:val="00B271E4"/>
    <w:rsid w:val="00B27C6E"/>
    <w:rsid w:val="00B3025F"/>
    <w:rsid w:val="00B367CD"/>
    <w:rsid w:val="00B37F82"/>
    <w:rsid w:val="00B43E43"/>
    <w:rsid w:val="00B50FBA"/>
    <w:rsid w:val="00B619A6"/>
    <w:rsid w:val="00B626F3"/>
    <w:rsid w:val="00B62D60"/>
    <w:rsid w:val="00B6557D"/>
    <w:rsid w:val="00B6687F"/>
    <w:rsid w:val="00B718C9"/>
    <w:rsid w:val="00B76FD4"/>
    <w:rsid w:val="00B84910"/>
    <w:rsid w:val="00B86E52"/>
    <w:rsid w:val="00BB52DC"/>
    <w:rsid w:val="00BC103F"/>
    <w:rsid w:val="00BD255B"/>
    <w:rsid w:val="00BD37C8"/>
    <w:rsid w:val="00BF3929"/>
    <w:rsid w:val="00BF6AB1"/>
    <w:rsid w:val="00C11699"/>
    <w:rsid w:val="00C16285"/>
    <w:rsid w:val="00C17B1D"/>
    <w:rsid w:val="00C22A5F"/>
    <w:rsid w:val="00C23CE7"/>
    <w:rsid w:val="00C34CF9"/>
    <w:rsid w:val="00C36928"/>
    <w:rsid w:val="00C63B5C"/>
    <w:rsid w:val="00C73B78"/>
    <w:rsid w:val="00C7709C"/>
    <w:rsid w:val="00C77571"/>
    <w:rsid w:val="00C924E8"/>
    <w:rsid w:val="00CA109C"/>
    <w:rsid w:val="00CA1F40"/>
    <w:rsid w:val="00CA477C"/>
    <w:rsid w:val="00CB5D74"/>
    <w:rsid w:val="00CD0760"/>
    <w:rsid w:val="00CE17C7"/>
    <w:rsid w:val="00CE3516"/>
    <w:rsid w:val="00CF4C19"/>
    <w:rsid w:val="00CF56AE"/>
    <w:rsid w:val="00D034C9"/>
    <w:rsid w:val="00D0406B"/>
    <w:rsid w:val="00D06224"/>
    <w:rsid w:val="00D135E9"/>
    <w:rsid w:val="00D1465E"/>
    <w:rsid w:val="00D14E39"/>
    <w:rsid w:val="00D2219D"/>
    <w:rsid w:val="00D271ED"/>
    <w:rsid w:val="00D40AA7"/>
    <w:rsid w:val="00D44E52"/>
    <w:rsid w:val="00D46AA1"/>
    <w:rsid w:val="00D66EB1"/>
    <w:rsid w:val="00D77DF7"/>
    <w:rsid w:val="00D8079D"/>
    <w:rsid w:val="00D807AF"/>
    <w:rsid w:val="00D82C63"/>
    <w:rsid w:val="00D82E12"/>
    <w:rsid w:val="00D83EE2"/>
    <w:rsid w:val="00D85C6F"/>
    <w:rsid w:val="00D909F7"/>
    <w:rsid w:val="00D91C51"/>
    <w:rsid w:val="00DA3C7D"/>
    <w:rsid w:val="00DA5D40"/>
    <w:rsid w:val="00DB1983"/>
    <w:rsid w:val="00DB342D"/>
    <w:rsid w:val="00DB6362"/>
    <w:rsid w:val="00DE2807"/>
    <w:rsid w:val="00DF2701"/>
    <w:rsid w:val="00DF48AE"/>
    <w:rsid w:val="00E07F42"/>
    <w:rsid w:val="00E24468"/>
    <w:rsid w:val="00E2651F"/>
    <w:rsid w:val="00E43273"/>
    <w:rsid w:val="00E53446"/>
    <w:rsid w:val="00E63F05"/>
    <w:rsid w:val="00E64983"/>
    <w:rsid w:val="00E6508D"/>
    <w:rsid w:val="00E73B35"/>
    <w:rsid w:val="00E7536B"/>
    <w:rsid w:val="00E81931"/>
    <w:rsid w:val="00E856A4"/>
    <w:rsid w:val="00E92D16"/>
    <w:rsid w:val="00E97C37"/>
    <w:rsid w:val="00EA4248"/>
    <w:rsid w:val="00EA7291"/>
    <w:rsid w:val="00EB42EA"/>
    <w:rsid w:val="00EC19ED"/>
    <w:rsid w:val="00EC488B"/>
    <w:rsid w:val="00EC672C"/>
    <w:rsid w:val="00EC7C14"/>
    <w:rsid w:val="00EE258E"/>
    <w:rsid w:val="00EE3DB9"/>
    <w:rsid w:val="00EF0AA0"/>
    <w:rsid w:val="00EF420C"/>
    <w:rsid w:val="00F1716E"/>
    <w:rsid w:val="00F1766A"/>
    <w:rsid w:val="00F176E9"/>
    <w:rsid w:val="00F26C53"/>
    <w:rsid w:val="00F304ED"/>
    <w:rsid w:val="00F34754"/>
    <w:rsid w:val="00F60A07"/>
    <w:rsid w:val="00F65100"/>
    <w:rsid w:val="00F7105A"/>
    <w:rsid w:val="00F8060B"/>
    <w:rsid w:val="00F8557D"/>
    <w:rsid w:val="00F90123"/>
    <w:rsid w:val="00F9360E"/>
    <w:rsid w:val="00F9648C"/>
    <w:rsid w:val="00FA047F"/>
    <w:rsid w:val="00FE3549"/>
    <w:rsid w:val="00FE78D2"/>
    <w:rsid w:val="00FF24C5"/>
    <w:rsid w:val="00FF307B"/>
    <w:rsid w:val="00FF5DBE"/>
    <w:rsid w:val="00FF7E8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38"/>
        <o:r id="V:Rule2" type="connector" idref="#_x0000_s1037"/>
      </o:rules>
    </o:shapelayout>
  </w:shapeDefaults>
  <w:decimalSymbol w:val="."/>
  <w:listSeparator w:val=","/>
  <w15:docId w15:val="{137C2B85-B351-46AD-AF0F-6ACD6BD8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2505"/>
    <w:rPr>
      <w:rFonts w:ascii="Times New Roman" w:eastAsia="Times New Roman" w:hAnsi="Times New Roman" w:cs="Times New Roman"/>
    </w:rPr>
  </w:style>
  <w:style w:type="paragraph" w:styleId="Heading1">
    <w:name w:val="heading 1"/>
    <w:basedOn w:val="Normal"/>
    <w:uiPriority w:val="1"/>
    <w:qFormat/>
    <w:rsid w:val="008F2505"/>
    <w:pPr>
      <w:spacing w:before="58"/>
      <w:ind w:left="1399"/>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F2505"/>
    <w:pPr>
      <w:ind w:left="302"/>
      <w:jc w:val="both"/>
    </w:pPr>
    <w:rPr>
      <w:sz w:val="28"/>
      <w:szCs w:val="28"/>
    </w:rPr>
  </w:style>
  <w:style w:type="paragraph" w:styleId="ListParagraph">
    <w:name w:val="List Paragraph"/>
    <w:basedOn w:val="Normal"/>
    <w:uiPriority w:val="1"/>
    <w:qFormat/>
    <w:rsid w:val="008F2505"/>
    <w:pPr>
      <w:spacing w:before="58"/>
      <w:ind w:left="302" w:firstLine="635"/>
      <w:jc w:val="both"/>
    </w:pPr>
  </w:style>
  <w:style w:type="paragraph" w:customStyle="1" w:styleId="TableParagraph">
    <w:name w:val="Table Paragraph"/>
    <w:basedOn w:val="Normal"/>
    <w:uiPriority w:val="1"/>
    <w:qFormat/>
    <w:rsid w:val="008F2505"/>
  </w:style>
  <w:style w:type="paragraph" w:styleId="Header">
    <w:name w:val="header"/>
    <w:basedOn w:val="Normal"/>
    <w:link w:val="HeaderChar"/>
    <w:uiPriority w:val="99"/>
    <w:unhideWhenUsed/>
    <w:rsid w:val="002A0016"/>
    <w:pPr>
      <w:tabs>
        <w:tab w:val="center" w:pos="4513"/>
        <w:tab w:val="right" w:pos="9026"/>
      </w:tabs>
    </w:pPr>
  </w:style>
  <w:style w:type="character" w:customStyle="1" w:styleId="HeaderChar">
    <w:name w:val="Header Char"/>
    <w:basedOn w:val="DefaultParagraphFont"/>
    <w:link w:val="Header"/>
    <w:uiPriority w:val="99"/>
    <w:rsid w:val="002A0016"/>
    <w:rPr>
      <w:rFonts w:ascii="Times New Roman" w:eastAsia="Times New Roman" w:hAnsi="Times New Roman" w:cs="Times New Roman"/>
    </w:rPr>
  </w:style>
  <w:style w:type="paragraph" w:styleId="Footer">
    <w:name w:val="footer"/>
    <w:basedOn w:val="Normal"/>
    <w:link w:val="FooterChar"/>
    <w:uiPriority w:val="99"/>
    <w:unhideWhenUsed/>
    <w:rsid w:val="002A0016"/>
    <w:pPr>
      <w:tabs>
        <w:tab w:val="center" w:pos="4513"/>
        <w:tab w:val="right" w:pos="9026"/>
      </w:tabs>
    </w:pPr>
  </w:style>
  <w:style w:type="character" w:customStyle="1" w:styleId="FooterChar">
    <w:name w:val="Footer Char"/>
    <w:basedOn w:val="DefaultParagraphFont"/>
    <w:link w:val="Footer"/>
    <w:uiPriority w:val="99"/>
    <w:rsid w:val="002A0016"/>
    <w:rPr>
      <w:rFonts w:ascii="Times New Roman" w:eastAsia="Times New Roman" w:hAnsi="Times New Roman" w:cs="Times New Roman"/>
    </w:rPr>
  </w:style>
  <w:style w:type="paragraph" w:styleId="NormalWeb">
    <w:name w:val="Normal (Web)"/>
    <w:basedOn w:val="Normal"/>
    <w:uiPriority w:val="99"/>
    <w:unhideWhenUsed/>
    <w:rsid w:val="00231DE1"/>
    <w:pPr>
      <w:widowControl/>
      <w:autoSpaceDE/>
      <w:autoSpaceDN/>
      <w:spacing w:before="100" w:beforeAutospacing="1" w:after="100" w:afterAutospacing="1"/>
    </w:pPr>
    <w:rPr>
      <w:sz w:val="24"/>
      <w:szCs w:val="24"/>
      <w:lang w:val="vi-VN" w:eastAsia="vi-VN"/>
    </w:rPr>
  </w:style>
  <w:style w:type="character" w:customStyle="1" w:styleId="BodyTextChar">
    <w:name w:val="Body Text Char"/>
    <w:basedOn w:val="DefaultParagraphFont"/>
    <w:link w:val="BodyText"/>
    <w:uiPriority w:val="1"/>
    <w:rsid w:val="00D0406B"/>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4D5748"/>
    <w:pPr>
      <w:spacing w:after="120" w:line="480" w:lineRule="auto"/>
      <w:ind w:left="360"/>
    </w:pPr>
  </w:style>
  <w:style w:type="character" w:customStyle="1" w:styleId="BodyTextIndent2Char">
    <w:name w:val="Body Text Indent 2 Char"/>
    <w:basedOn w:val="DefaultParagraphFont"/>
    <w:link w:val="BodyTextIndent2"/>
    <w:uiPriority w:val="99"/>
    <w:semiHidden/>
    <w:rsid w:val="004D57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6409">
      <w:bodyDiv w:val="1"/>
      <w:marLeft w:val="0"/>
      <w:marRight w:val="0"/>
      <w:marTop w:val="0"/>
      <w:marBottom w:val="0"/>
      <w:divBdr>
        <w:top w:val="none" w:sz="0" w:space="0" w:color="auto"/>
        <w:left w:val="none" w:sz="0" w:space="0" w:color="auto"/>
        <w:bottom w:val="none" w:sz="0" w:space="0" w:color="auto"/>
        <w:right w:val="none" w:sz="0" w:space="0" w:color="auto"/>
      </w:divBdr>
    </w:div>
    <w:div w:id="256527126">
      <w:bodyDiv w:val="1"/>
      <w:marLeft w:val="0"/>
      <w:marRight w:val="0"/>
      <w:marTop w:val="0"/>
      <w:marBottom w:val="0"/>
      <w:divBdr>
        <w:top w:val="none" w:sz="0" w:space="0" w:color="auto"/>
        <w:left w:val="none" w:sz="0" w:space="0" w:color="auto"/>
        <w:bottom w:val="none" w:sz="0" w:space="0" w:color="auto"/>
        <w:right w:val="none" w:sz="0" w:space="0" w:color="auto"/>
      </w:divBdr>
    </w:div>
    <w:div w:id="1732197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5550F-1CBC-4B74-8C0F-AB922963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Luxury Ltd</cp:lastModifiedBy>
  <cp:revision>293</cp:revision>
  <cp:lastPrinted>2020-05-21T07:35:00Z</cp:lastPrinted>
  <dcterms:created xsi:type="dcterms:W3CDTF">2020-03-03T08:32:00Z</dcterms:created>
  <dcterms:modified xsi:type="dcterms:W3CDTF">2023-04-19T07:41:00Z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Word 2019</vt:lpwstr>
  </property>
  <property fmtid="{D5CDD505-2E9C-101B-9397-08002B2CF9AE}" pid="4" name="LastSaved">
    <vt:filetime>2020-03-03T00:00:00Z</vt:filetime>
  </property>
</Properties>
</file>