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261"/>
        <w:gridCol w:w="6237"/>
      </w:tblGrid>
      <w:tr w:rsidR="00DE5349" w:rsidRPr="00FF393F" w:rsidTr="00FF393F">
        <w:trPr>
          <w:trHeight w:val="801"/>
        </w:trPr>
        <w:tc>
          <w:tcPr>
            <w:tcW w:w="3261" w:type="dxa"/>
          </w:tcPr>
          <w:p w:rsidR="00DE5349" w:rsidRPr="00FF393F" w:rsidRDefault="00DE5349" w:rsidP="00DE5349">
            <w:pPr>
              <w:spacing w:after="0"/>
              <w:jc w:val="center"/>
              <w:rPr>
                <w:b/>
                <w:szCs w:val="28"/>
              </w:rPr>
            </w:pPr>
            <w:r w:rsidRPr="00FF393F">
              <w:rPr>
                <w:b/>
                <w:szCs w:val="28"/>
              </w:rPr>
              <w:t xml:space="preserve">ỦY BAN NHÂN DÂN </w:t>
            </w:r>
          </w:p>
          <w:p w:rsidR="00DE5349" w:rsidRPr="00FF393F" w:rsidRDefault="00E0183E" w:rsidP="00DE5349">
            <w:pPr>
              <w:spacing w:after="0"/>
              <w:jc w:val="center"/>
              <w:rPr>
                <w:szCs w:val="28"/>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578485</wp:posOffset>
                      </wp:positionH>
                      <wp:positionV relativeFrom="paragraph">
                        <wp:posOffset>211455</wp:posOffset>
                      </wp:positionV>
                      <wp:extent cx="763270" cy="0"/>
                      <wp:effectExtent l="8255" t="12700" r="952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6.65pt" to="10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Ph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"/>
                  </w:pict>
                </mc:Fallback>
              </mc:AlternateContent>
            </w:r>
            <w:r w:rsidR="00DE5349" w:rsidRPr="00FF393F">
              <w:rPr>
                <w:b/>
                <w:szCs w:val="28"/>
              </w:rPr>
              <w:t>TỈNH QUẢNG TRỊ</w:t>
            </w:r>
          </w:p>
        </w:tc>
        <w:tc>
          <w:tcPr>
            <w:tcW w:w="6237" w:type="dxa"/>
          </w:tcPr>
          <w:p w:rsidR="00DE5349" w:rsidRPr="00FF393F" w:rsidRDefault="00DE5349" w:rsidP="00DE5349">
            <w:pPr>
              <w:spacing w:after="0"/>
              <w:ind w:right="-108"/>
              <w:jc w:val="center"/>
              <w:rPr>
                <w:b/>
                <w:bCs/>
                <w:szCs w:val="28"/>
              </w:rPr>
            </w:pPr>
            <w:r w:rsidRPr="00FF393F">
              <w:rPr>
                <w:b/>
                <w:noProof/>
                <w:szCs w:val="28"/>
              </w:rPr>
              <w:t>CỘNG HOÀ XÃ HỘI CHỦ NGHĨA VIỆT NAM</w:t>
            </w:r>
          </w:p>
          <w:p w:rsidR="00DE5349" w:rsidRPr="00FF393F" w:rsidRDefault="00E0183E" w:rsidP="00DE5349">
            <w:pPr>
              <w:spacing w:after="0"/>
              <w:ind w:right="-108"/>
              <w:jc w:val="center"/>
              <w:rPr>
                <w:b/>
                <w:bCs/>
                <w:szCs w:val="28"/>
              </w:rPr>
            </w:pPr>
            <w:r>
              <w:rPr>
                <w:b/>
                <w:bCs/>
                <w:noProof/>
                <w:szCs w:val="28"/>
              </w:rPr>
              <mc:AlternateContent>
                <mc:Choice Requires="wps">
                  <w:drawing>
                    <wp:anchor distT="0" distB="0" distL="114300" distR="114300" simplePos="0" relativeHeight="251664384" behindDoc="0" locked="0" layoutInCell="1" allowOverlap="1">
                      <wp:simplePos x="0" y="0"/>
                      <wp:positionH relativeFrom="column">
                        <wp:posOffset>772160</wp:posOffset>
                      </wp:positionH>
                      <wp:positionV relativeFrom="paragraph">
                        <wp:posOffset>211455</wp:posOffset>
                      </wp:positionV>
                      <wp:extent cx="2337435" cy="0"/>
                      <wp:effectExtent l="571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6.65pt" to="24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y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"/>
                  </w:pict>
                </mc:Fallback>
              </mc:AlternateContent>
            </w:r>
            <w:r w:rsidR="00DE5349" w:rsidRPr="00FF393F">
              <w:rPr>
                <w:b/>
                <w:bCs/>
                <w:szCs w:val="28"/>
              </w:rPr>
              <w:t>Độc lập – Tự do – Hạnh phúc</w:t>
            </w:r>
          </w:p>
        </w:tc>
      </w:tr>
      <w:tr w:rsidR="00DE5349" w:rsidRPr="00FF393F" w:rsidTr="00FF393F">
        <w:trPr>
          <w:trHeight w:val="397"/>
        </w:trPr>
        <w:tc>
          <w:tcPr>
            <w:tcW w:w="3261" w:type="dxa"/>
            <w:vAlign w:val="center"/>
          </w:tcPr>
          <w:p w:rsidR="00DE5349" w:rsidRPr="00AB1852" w:rsidRDefault="00E0183E" w:rsidP="00E0183E">
            <w:pPr>
              <w:pStyle w:val="Heading1"/>
              <w:jc w:val="center"/>
              <w:rPr>
                <w:rFonts w:ascii="Times New Roman" w:hAnsi="Times New Roman"/>
                <w:i w:val="0"/>
                <w:sz w:val="28"/>
                <w:szCs w:val="28"/>
              </w:rPr>
            </w:pPr>
            <w:r w:rsidRPr="00AB1852">
              <w:rPr>
                <w:rFonts w:ascii="Times New Roman" w:hAnsi="Times New Roman"/>
                <w:i w:val="0"/>
                <w:sz w:val="28"/>
                <w:szCs w:val="28"/>
              </w:rPr>
              <w:t>Số:</w:t>
            </w:r>
            <w:r w:rsidR="004D729C" w:rsidRPr="00AB1852">
              <w:rPr>
                <w:rFonts w:ascii="Times New Roman" w:hAnsi="Times New Roman"/>
                <w:i w:val="0"/>
                <w:sz w:val="28"/>
                <w:szCs w:val="28"/>
              </w:rPr>
              <w:t xml:space="preserve">   </w:t>
            </w:r>
            <w:r w:rsidRPr="00AB1852">
              <w:rPr>
                <w:rFonts w:ascii="Times New Roman" w:hAnsi="Times New Roman"/>
                <w:i w:val="0"/>
                <w:sz w:val="28"/>
                <w:szCs w:val="28"/>
              </w:rPr>
              <w:t xml:space="preserve"> </w:t>
            </w:r>
            <w:r w:rsidR="004F52A7" w:rsidRPr="00AB1852">
              <w:rPr>
                <w:rFonts w:ascii="Times New Roman" w:hAnsi="Times New Roman"/>
                <w:i w:val="0"/>
                <w:sz w:val="28"/>
                <w:szCs w:val="28"/>
              </w:rPr>
              <w:t xml:space="preserve"> </w:t>
            </w:r>
            <w:r w:rsidRPr="00AB1852">
              <w:rPr>
                <w:rFonts w:ascii="Times New Roman" w:hAnsi="Times New Roman"/>
                <w:i w:val="0"/>
                <w:sz w:val="28"/>
                <w:szCs w:val="28"/>
              </w:rPr>
              <w:t xml:space="preserve"> </w:t>
            </w:r>
            <w:r w:rsidR="00DE5349" w:rsidRPr="00AB1852">
              <w:rPr>
                <w:rFonts w:ascii="Times New Roman" w:hAnsi="Times New Roman"/>
                <w:i w:val="0"/>
                <w:sz w:val="28"/>
                <w:szCs w:val="28"/>
              </w:rPr>
              <w:t xml:space="preserve"> </w:t>
            </w:r>
            <w:r w:rsidR="00B44F51" w:rsidRPr="00AB1852">
              <w:rPr>
                <w:rFonts w:ascii="Times New Roman" w:hAnsi="Times New Roman"/>
                <w:i w:val="0"/>
                <w:sz w:val="28"/>
                <w:szCs w:val="28"/>
              </w:rPr>
              <w:t xml:space="preserve"> </w:t>
            </w:r>
            <w:r w:rsidR="00DE5349" w:rsidRPr="00AB1852">
              <w:rPr>
                <w:rFonts w:ascii="Times New Roman" w:hAnsi="Times New Roman"/>
                <w:i w:val="0"/>
                <w:sz w:val="28"/>
                <w:szCs w:val="28"/>
              </w:rPr>
              <w:t xml:space="preserve"> </w:t>
            </w:r>
            <w:r w:rsidRPr="00AB1852">
              <w:rPr>
                <w:rFonts w:ascii="Times New Roman" w:hAnsi="Times New Roman"/>
                <w:i w:val="0"/>
                <w:sz w:val="28"/>
                <w:szCs w:val="28"/>
              </w:rPr>
              <w:t>/2024</w:t>
            </w:r>
            <w:r w:rsidR="00DE5349" w:rsidRPr="00AB1852">
              <w:rPr>
                <w:rFonts w:ascii="Times New Roman" w:hAnsi="Times New Roman"/>
                <w:i w:val="0"/>
                <w:sz w:val="28"/>
                <w:szCs w:val="28"/>
              </w:rPr>
              <w:t>/QĐ-UBND</w:t>
            </w:r>
          </w:p>
        </w:tc>
        <w:tc>
          <w:tcPr>
            <w:tcW w:w="6237" w:type="dxa"/>
            <w:vAlign w:val="center"/>
          </w:tcPr>
          <w:p w:rsidR="00DE5349" w:rsidRPr="00FF393F" w:rsidRDefault="00FF393F" w:rsidP="00F61D2A">
            <w:pPr>
              <w:spacing w:after="0" w:line="240" w:lineRule="auto"/>
              <w:jc w:val="center"/>
              <w:rPr>
                <w:i/>
                <w:szCs w:val="28"/>
              </w:rPr>
            </w:pPr>
            <w:r>
              <w:rPr>
                <w:i/>
                <w:szCs w:val="28"/>
              </w:rPr>
              <w:t xml:space="preserve">      </w:t>
            </w:r>
            <w:r w:rsidR="00DE5349" w:rsidRPr="00FF393F">
              <w:rPr>
                <w:i/>
                <w:szCs w:val="28"/>
              </w:rPr>
              <w:t>Quảng Trị, ngày        tháng</w:t>
            </w:r>
            <w:r w:rsidR="00DE5349" w:rsidRPr="00FF393F">
              <w:rPr>
                <w:i/>
                <w:szCs w:val="28"/>
                <w:lang w:val="vi-VN"/>
              </w:rPr>
              <w:t xml:space="preserve"> </w:t>
            </w:r>
            <w:r w:rsidR="00DE5349" w:rsidRPr="00FF393F">
              <w:rPr>
                <w:i/>
                <w:szCs w:val="28"/>
              </w:rPr>
              <w:t xml:space="preserve">     năm 202</w:t>
            </w:r>
            <w:r w:rsidR="00CF2591">
              <w:rPr>
                <w:i/>
                <w:szCs w:val="28"/>
              </w:rPr>
              <w:t>4</w:t>
            </w:r>
          </w:p>
        </w:tc>
      </w:tr>
    </w:tbl>
    <w:p w:rsidR="00DE5349" w:rsidRPr="00FF393F" w:rsidRDefault="00E0183E" w:rsidP="00F06ECE">
      <w:pPr>
        <w:spacing w:line="240" w:lineRule="exact"/>
        <w:jc w:val="center"/>
        <w:rPr>
          <w:b/>
          <w:szCs w:val="28"/>
        </w:rPr>
      </w:pPr>
      <w:r>
        <w:rPr>
          <w:b/>
          <w:noProof/>
          <w:szCs w:val="28"/>
        </w:rPr>
        <mc:AlternateContent>
          <mc:Choice Requires="wps">
            <w:drawing>
              <wp:anchor distT="0" distB="0" distL="114300" distR="114300" simplePos="0" relativeHeight="251668480" behindDoc="0" locked="0" layoutInCell="1" allowOverlap="1">
                <wp:simplePos x="0" y="0"/>
                <wp:positionH relativeFrom="column">
                  <wp:posOffset>339090</wp:posOffset>
                </wp:positionH>
                <wp:positionV relativeFrom="paragraph">
                  <wp:posOffset>26670</wp:posOffset>
                </wp:positionV>
                <wp:extent cx="1097280" cy="277495"/>
                <wp:effectExtent l="9525" t="10795" r="762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7495"/>
                        </a:xfrm>
                        <a:prstGeom prst="rect">
                          <a:avLst/>
                        </a:prstGeom>
                        <a:solidFill>
                          <a:srgbClr val="FFFFFF"/>
                        </a:solidFill>
                        <a:ln w="9525">
                          <a:solidFill>
                            <a:srgbClr val="000000"/>
                          </a:solidFill>
                          <a:miter lim="800000"/>
                          <a:headEnd/>
                          <a:tailEnd/>
                        </a:ln>
                      </wps:spPr>
                      <wps:txbx>
                        <w:txbxContent>
                          <w:p w:rsidR="00832463" w:rsidRPr="00832463" w:rsidRDefault="00832463" w:rsidP="00832463">
                            <w:pPr>
                              <w:jc w:val="center"/>
                              <w:rPr>
                                <w:b/>
                              </w:rPr>
                            </w:pPr>
                            <w:r w:rsidRPr="00832463">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7pt;margin-top:2.1pt;width:86.4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">
                <v:textbox>
                  <w:txbxContent>
                    <w:p w:rsidR="00832463" w:rsidRPr="00832463" w:rsidRDefault="00832463" w:rsidP="00832463">
                      <w:pPr>
                        <w:jc w:val="center"/>
                        <w:rPr>
                          <w:b/>
                        </w:rPr>
                      </w:pPr>
                      <w:r w:rsidRPr="00832463">
                        <w:rPr>
                          <w:b/>
                        </w:rPr>
                        <w:t>DỰ THẢO</w:t>
                      </w:r>
                    </w:p>
                  </w:txbxContent>
                </v:textbox>
              </v:shape>
            </w:pict>
          </mc:Fallback>
        </mc:AlternateContent>
      </w:r>
    </w:p>
    <w:p w:rsidR="00DE5349" w:rsidRPr="00FF393F" w:rsidRDefault="00DE5349" w:rsidP="00A97482">
      <w:pPr>
        <w:spacing w:after="0" w:line="240" w:lineRule="auto"/>
        <w:contextualSpacing/>
        <w:jc w:val="center"/>
        <w:rPr>
          <w:b/>
          <w:szCs w:val="28"/>
        </w:rPr>
      </w:pPr>
      <w:r w:rsidRPr="00FF393F">
        <w:rPr>
          <w:b/>
          <w:szCs w:val="28"/>
        </w:rPr>
        <w:t>QUYẾT ĐỊNH</w:t>
      </w:r>
    </w:p>
    <w:p w:rsidR="00F06ECE" w:rsidRPr="00AB1852" w:rsidRDefault="00DE5349" w:rsidP="00CF2591">
      <w:pPr>
        <w:spacing w:after="0" w:line="240" w:lineRule="auto"/>
        <w:contextualSpacing/>
        <w:jc w:val="center"/>
        <w:rPr>
          <w:b/>
          <w:bCs/>
          <w:lang w:val="nl-NL"/>
        </w:rPr>
      </w:pPr>
      <w:r w:rsidRPr="00AB1852">
        <w:rPr>
          <w:b/>
          <w:bCs/>
          <w:szCs w:val="28"/>
        </w:rPr>
        <w:t xml:space="preserve">Về việc bãi bỏ </w:t>
      </w:r>
      <w:r w:rsidR="00CF2591" w:rsidRPr="00AB1852">
        <w:rPr>
          <w:b/>
          <w:bCs/>
          <w:szCs w:val="28"/>
        </w:rPr>
        <w:t xml:space="preserve">các Quyết định </w:t>
      </w:r>
      <w:r w:rsidR="00C33C71" w:rsidRPr="00AB1852">
        <w:rPr>
          <w:b/>
          <w:bCs/>
          <w:lang w:val="nl-NL"/>
        </w:rPr>
        <w:t>của Ủy ban nhân dân tỉnh Quảng Trị</w:t>
      </w:r>
    </w:p>
    <w:p w:rsidR="00A60AE3" w:rsidRDefault="00E0183E" w:rsidP="00A60AE3">
      <w:pPr>
        <w:spacing w:after="0" w:line="240" w:lineRule="auto"/>
        <w:jc w:val="center"/>
        <w:rPr>
          <w:b/>
          <w:szCs w:val="28"/>
          <w:lang w:val="fr-FR"/>
        </w:rPr>
      </w:pPr>
      <w:r>
        <w:rPr>
          <w:b/>
          <w:bCs/>
          <w:noProof/>
          <w:szCs w:val="28"/>
        </w:rPr>
        <mc:AlternateContent>
          <mc:Choice Requires="wps">
            <w:drawing>
              <wp:anchor distT="0" distB="0" distL="114300" distR="114300" simplePos="0" relativeHeight="251666432" behindDoc="0" locked="0" layoutInCell="1" allowOverlap="1">
                <wp:simplePos x="0" y="0"/>
                <wp:positionH relativeFrom="column">
                  <wp:posOffset>2268855</wp:posOffset>
                </wp:positionH>
                <wp:positionV relativeFrom="paragraph">
                  <wp:posOffset>4445</wp:posOffset>
                </wp:positionV>
                <wp:extent cx="1146810" cy="0"/>
                <wp:effectExtent l="5715" t="10160" r="95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78.65pt;margin-top:.35pt;width:9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9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zLJ8vsh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"/>
            </w:pict>
          </mc:Fallback>
        </mc:AlternateContent>
      </w:r>
    </w:p>
    <w:p w:rsidR="00DE5349" w:rsidRPr="00FF393F" w:rsidRDefault="00EA05B6" w:rsidP="00A60AE3">
      <w:pPr>
        <w:spacing w:after="0" w:line="240" w:lineRule="auto"/>
        <w:jc w:val="center"/>
        <w:rPr>
          <w:b/>
          <w:szCs w:val="28"/>
          <w:lang w:val="fr-FR"/>
        </w:rPr>
      </w:pPr>
      <w:r w:rsidRPr="00FF393F">
        <w:rPr>
          <w:b/>
          <w:szCs w:val="28"/>
          <w:lang w:val="fr-FR"/>
        </w:rPr>
        <w:t>ỦY BAN NHÂN DÂN TỈNH</w:t>
      </w:r>
      <w:r w:rsidR="00DE5349" w:rsidRPr="00FF393F">
        <w:rPr>
          <w:b/>
          <w:szCs w:val="28"/>
          <w:lang w:val="fr-FR"/>
        </w:rPr>
        <w:t xml:space="preserve"> QUẢNG TRỊ</w:t>
      </w:r>
    </w:p>
    <w:p w:rsidR="00F06ECE" w:rsidRPr="00FF393F" w:rsidRDefault="00F06ECE" w:rsidP="00A60AE3">
      <w:pPr>
        <w:spacing w:after="0" w:line="240" w:lineRule="auto"/>
        <w:contextualSpacing/>
        <w:jc w:val="center"/>
        <w:rPr>
          <w:b/>
          <w:szCs w:val="28"/>
          <w:lang w:val="fr-FR"/>
        </w:rPr>
      </w:pPr>
    </w:p>
    <w:p w:rsidR="006C4A68" w:rsidRPr="00677BE5" w:rsidRDefault="00EA05B6" w:rsidP="00A60AE3">
      <w:pPr>
        <w:spacing w:after="0" w:line="240" w:lineRule="auto"/>
        <w:ind w:firstLine="720"/>
        <w:jc w:val="both"/>
        <w:rPr>
          <w:i/>
          <w:spacing w:val="2"/>
          <w:szCs w:val="28"/>
        </w:rPr>
      </w:pPr>
      <w:r w:rsidRPr="00677BE5">
        <w:rPr>
          <w:i/>
          <w:spacing w:val="2"/>
          <w:szCs w:val="28"/>
        </w:rPr>
        <w:t>Căn cứ Luật Tổ chức chính quyền địa phương ngày 19/6/2015</w:t>
      </w:r>
      <w:r w:rsidR="006C4A68" w:rsidRPr="00677BE5">
        <w:rPr>
          <w:i/>
          <w:spacing w:val="2"/>
          <w:szCs w:val="28"/>
        </w:rPr>
        <w:t>;</w:t>
      </w:r>
      <w:r w:rsidR="002E11D5" w:rsidRPr="00677BE5">
        <w:rPr>
          <w:i/>
          <w:spacing w:val="2"/>
          <w:szCs w:val="28"/>
        </w:rPr>
        <w:t xml:space="preserve"> </w:t>
      </w:r>
      <w:r w:rsidR="006C4A68" w:rsidRPr="00677BE5">
        <w:rPr>
          <w:i/>
          <w:spacing w:val="2"/>
          <w:szCs w:val="28"/>
        </w:rPr>
        <w:t>Luật sửa đổi, bổ sung một số điều của Luật Tổ chức Chính phủ và Luật Tổ chức chính quyền địa phương ngày 22 tháng 11 năm 2019;</w:t>
      </w:r>
    </w:p>
    <w:p w:rsidR="006C4A68" w:rsidRPr="00677BE5" w:rsidRDefault="006C4A68" w:rsidP="00A60AE3">
      <w:pPr>
        <w:pStyle w:val="NormalWeb"/>
        <w:shd w:val="clear" w:color="auto" w:fill="FFFFFF"/>
        <w:spacing w:before="60" w:beforeAutospacing="0" w:after="60" w:afterAutospacing="0"/>
        <w:ind w:firstLine="720"/>
        <w:jc w:val="both"/>
        <w:rPr>
          <w:rFonts w:eastAsia="Calibri"/>
          <w:i/>
          <w:spacing w:val="2"/>
          <w:sz w:val="28"/>
          <w:szCs w:val="28"/>
        </w:rPr>
      </w:pPr>
      <w:r w:rsidRPr="00677BE5">
        <w:rPr>
          <w:rFonts w:eastAsia="Calibri"/>
          <w:i/>
          <w:spacing w:val="2"/>
          <w:sz w:val="28"/>
          <w:szCs w:val="28"/>
        </w:rPr>
        <w:t>Căn cứ Luật Ban hành văn bản quy phạm pháp luật ngày 22 tháng 6 năm 2015; Luật sửa đổi, bổ sung một số điều của Luật Ban hành văn bản quy phạm pháp luật ngày 18 tháng 6 năm 2020;</w:t>
      </w:r>
    </w:p>
    <w:p w:rsidR="00715167" w:rsidRPr="008561E6" w:rsidRDefault="00715167" w:rsidP="00A60AE3">
      <w:pPr>
        <w:pStyle w:val="NormalWeb"/>
        <w:shd w:val="clear" w:color="auto" w:fill="FFFFFF"/>
        <w:spacing w:before="60" w:beforeAutospacing="0" w:after="60" w:afterAutospacing="0"/>
        <w:ind w:firstLine="720"/>
        <w:jc w:val="both"/>
        <w:rPr>
          <w:rFonts w:eastAsia="Calibri"/>
          <w:i/>
          <w:sz w:val="28"/>
          <w:szCs w:val="28"/>
        </w:rPr>
      </w:pPr>
      <w:r w:rsidRPr="008561E6">
        <w:rPr>
          <w:rFonts w:eastAsia="Calibri"/>
          <w:i/>
          <w:sz w:val="28"/>
          <w:szCs w:val="28"/>
        </w:rPr>
        <w:t xml:space="preserve">Căn cứ </w:t>
      </w:r>
      <w:r w:rsidR="008561E6" w:rsidRPr="008561E6">
        <w:rPr>
          <w:i/>
          <w:sz w:val="28"/>
          <w:szCs w:val="28"/>
        </w:rPr>
        <w:t>Luật Phòng, chống ma túy, ngày 30</w:t>
      </w:r>
      <w:r w:rsidR="00FC3BDC">
        <w:rPr>
          <w:i/>
          <w:sz w:val="28"/>
          <w:szCs w:val="28"/>
        </w:rPr>
        <w:t>/</w:t>
      </w:r>
      <w:r w:rsidR="008561E6" w:rsidRPr="008561E6">
        <w:rPr>
          <w:i/>
          <w:sz w:val="28"/>
          <w:szCs w:val="28"/>
        </w:rPr>
        <w:t>3</w:t>
      </w:r>
      <w:r w:rsidR="00FC3BDC">
        <w:rPr>
          <w:i/>
          <w:sz w:val="28"/>
          <w:szCs w:val="28"/>
        </w:rPr>
        <w:t>/</w:t>
      </w:r>
      <w:r w:rsidR="008561E6" w:rsidRPr="008561E6">
        <w:rPr>
          <w:i/>
          <w:sz w:val="28"/>
          <w:szCs w:val="28"/>
        </w:rPr>
        <w:t xml:space="preserve">2021; </w:t>
      </w:r>
      <w:r w:rsidR="008561E6" w:rsidRPr="008561E6">
        <w:rPr>
          <w:i/>
          <w:spacing w:val="-2"/>
          <w:sz w:val="28"/>
          <w:szCs w:val="28"/>
        </w:rPr>
        <w:t xml:space="preserve">Nghị định số 105/2021/NĐ-CP, ngày 04/12/2021 của Chính phủ quy định chi tiết và hướng dẫn thi hành một số điều của Luật Phòng, chống ma túy; </w:t>
      </w:r>
      <w:r w:rsidR="008561E6" w:rsidRPr="008561E6">
        <w:rPr>
          <w:i/>
          <w:sz w:val="28"/>
          <w:szCs w:val="28"/>
        </w:rPr>
        <w:t>Nghị định số 116/2021/NĐ-CP, ngày 21/12/2021 của Chính phủ quy định chi tiết một số điều của Luật Phòng, chống ma túy, Luật Xử lý vi phạm hành chính về cai nghiện ma túy và quản lý sau cai nghiện ma túy</w:t>
      </w:r>
      <w:r w:rsidRPr="008561E6">
        <w:rPr>
          <w:rFonts w:eastAsia="Calibri"/>
          <w:i/>
          <w:sz w:val="28"/>
          <w:szCs w:val="28"/>
        </w:rPr>
        <w:t>;</w:t>
      </w:r>
    </w:p>
    <w:p w:rsidR="006C4A68" w:rsidRPr="00677BE5" w:rsidRDefault="006C4A68" w:rsidP="00A60AE3">
      <w:pPr>
        <w:pStyle w:val="NormalWeb"/>
        <w:shd w:val="clear" w:color="auto" w:fill="FFFFFF"/>
        <w:spacing w:before="60" w:beforeAutospacing="0" w:after="60" w:afterAutospacing="0"/>
        <w:ind w:firstLine="720"/>
        <w:jc w:val="both"/>
        <w:rPr>
          <w:rFonts w:eastAsia="Calibri"/>
          <w:i/>
          <w:spacing w:val="8"/>
          <w:sz w:val="28"/>
          <w:szCs w:val="28"/>
        </w:rPr>
      </w:pPr>
      <w:r w:rsidRPr="00677BE5">
        <w:rPr>
          <w:rFonts w:eastAsia="Calibri"/>
          <w:i/>
          <w:spacing w:val="8"/>
          <w:sz w:val="28"/>
          <w:szCs w:val="28"/>
        </w:rPr>
        <w:t>Căn cứ Nghị định số </w:t>
      </w:r>
      <w:hyperlink r:id="rId9" w:tgtFrame="_blank" w:tooltip="Nghị định 34/2016/NĐ-CP" w:history="1">
        <w:r w:rsidRPr="00677BE5">
          <w:rPr>
            <w:rFonts w:eastAsia="Calibri"/>
            <w:i/>
            <w:spacing w:val="8"/>
            <w:sz w:val="28"/>
            <w:szCs w:val="28"/>
          </w:rPr>
          <w:t>34/2016/NĐ-CP</w:t>
        </w:r>
      </w:hyperlink>
      <w:r w:rsidR="001C3F4B">
        <w:rPr>
          <w:rFonts w:eastAsia="Calibri"/>
          <w:i/>
          <w:spacing w:val="8"/>
          <w:sz w:val="28"/>
          <w:szCs w:val="28"/>
        </w:rPr>
        <w:t>,</w:t>
      </w:r>
      <w:r w:rsidRPr="00677BE5">
        <w:rPr>
          <w:rFonts w:eastAsia="Calibri"/>
          <w:i/>
          <w:spacing w:val="8"/>
          <w:sz w:val="28"/>
          <w:szCs w:val="28"/>
        </w:rPr>
        <w:t> ngày 14</w:t>
      </w:r>
      <w:r w:rsidR="001C3F4B">
        <w:rPr>
          <w:rFonts w:eastAsia="Calibri"/>
          <w:i/>
          <w:spacing w:val="8"/>
          <w:sz w:val="28"/>
          <w:szCs w:val="28"/>
        </w:rPr>
        <w:t>/</w:t>
      </w:r>
      <w:r w:rsidRPr="00677BE5">
        <w:rPr>
          <w:rFonts w:eastAsia="Calibri"/>
          <w:i/>
          <w:spacing w:val="8"/>
          <w:sz w:val="28"/>
          <w:szCs w:val="28"/>
        </w:rPr>
        <w:t>5</w:t>
      </w:r>
      <w:r w:rsidR="001C3F4B">
        <w:rPr>
          <w:rFonts w:eastAsia="Calibri"/>
          <w:i/>
          <w:spacing w:val="8"/>
          <w:sz w:val="28"/>
          <w:szCs w:val="28"/>
        </w:rPr>
        <w:t>/</w:t>
      </w:r>
      <w:r w:rsidRPr="00677BE5">
        <w:rPr>
          <w:rFonts w:eastAsia="Calibri"/>
          <w:i/>
          <w:spacing w:val="8"/>
          <w:sz w:val="28"/>
          <w:szCs w:val="28"/>
        </w:rPr>
        <w:t>2016 của Chính phủ quy định chi tiết một số điều và biện pháp thi hành Luật Ban hành văn bản quy phạm pháp luật; Nghị định </w:t>
      </w:r>
      <w:hyperlink r:id="rId10" w:tgtFrame="_blank" w:tooltip="Nghị định 154/2020/NĐ-CP" w:history="1">
        <w:r w:rsidRPr="00677BE5">
          <w:rPr>
            <w:rFonts w:eastAsia="Calibri"/>
            <w:i/>
            <w:spacing w:val="8"/>
            <w:sz w:val="28"/>
            <w:szCs w:val="28"/>
          </w:rPr>
          <w:t>154/2020/NĐ-CP</w:t>
        </w:r>
      </w:hyperlink>
      <w:r w:rsidR="001C3F4B">
        <w:rPr>
          <w:rFonts w:eastAsia="Calibri"/>
          <w:i/>
          <w:spacing w:val="8"/>
          <w:sz w:val="28"/>
          <w:szCs w:val="28"/>
        </w:rPr>
        <w:t>,</w:t>
      </w:r>
      <w:r w:rsidRPr="00677BE5">
        <w:rPr>
          <w:rFonts w:eastAsia="Calibri"/>
          <w:i/>
          <w:spacing w:val="8"/>
          <w:sz w:val="28"/>
          <w:szCs w:val="28"/>
        </w:rPr>
        <w:t> ngày 31</w:t>
      </w:r>
      <w:r w:rsidR="001C3F4B">
        <w:rPr>
          <w:rFonts w:eastAsia="Calibri"/>
          <w:i/>
          <w:spacing w:val="8"/>
          <w:sz w:val="28"/>
          <w:szCs w:val="28"/>
        </w:rPr>
        <w:t>/</w:t>
      </w:r>
      <w:r w:rsidRPr="00677BE5">
        <w:rPr>
          <w:rFonts w:eastAsia="Calibri"/>
          <w:i/>
          <w:spacing w:val="8"/>
          <w:sz w:val="28"/>
          <w:szCs w:val="28"/>
        </w:rPr>
        <w:t>12</w:t>
      </w:r>
      <w:r w:rsidR="001C3F4B">
        <w:rPr>
          <w:rFonts w:eastAsia="Calibri"/>
          <w:i/>
          <w:spacing w:val="8"/>
          <w:sz w:val="28"/>
          <w:szCs w:val="28"/>
        </w:rPr>
        <w:t>/</w:t>
      </w:r>
      <w:r w:rsidRPr="00677BE5">
        <w:rPr>
          <w:rFonts w:eastAsia="Calibri"/>
          <w:i/>
          <w:spacing w:val="8"/>
          <w:sz w:val="28"/>
          <w:szCs w:val="28"/>
        </w:rPr>
        <w:t>2020 của Chính phủ sửa đổi, bổ sung một số điều của Nghị định số </w:t>
      </w:r>
      <w:hyperlink r:id="rId11" w:tgtFrame="_blank" w:tooltip="Nghị định 34/2016/NĐ-CP" w:history="1">
        <w:r w:rsidRPr="00677BE5">
          <w:rPr>
            <w:rFonts w:eastAsia="Calibri"/>
            <w:i/>
            <w:spacing w:val="8"/>
            <w:sz w:val="28"/>
            <w:szCs w:val="28"/>
          </w:rPr>
          <w:t>34/2016/NĐ-CP</w:t>
        </w:r>
      </w:hyperlink>
      <w:r w:rsidR="001C3F4B">
        <w:rPr>
          <w:rFonts w:eastAsia="Calibri"/>
          <w:i/>
          <w:spacing w:val="8"/>
          <w:sz w:val="28"/>
          <w:szCs w:val="28"/>
        </w:rPr>
        <w:t>,</w:t>
      </w:r>
      <w:r w:rsidRPr="00677BE5">
        <w:rPr>
          <w:rFonts w:eastAsia="Calibri"/>
          <w:i/>
          <w:spacing w:val="8"/>
          <w:sz w:val="28"/>
          <w:szCs w:val="28"/>
        </w:rPr>
        <w:t> ngày 14</w:t>
      </w:r>
      <w:r w:rsidR="001C3F4B">
        <w:rPr>
          <w:rFonts w:eastAsia="Calibri"/>
          <w:i/>
          <w:spacing w:val="8"/>
          <w:sz w:val="28"/>
          <w:szCs w:val="28"/>
        </w:rPr>
        <w:t>/</w:t>
      </w:r>
      <w:r w:rsidRPr="00677BE5">
        <w:rPr>
          <w:rFonts w:eastAsia="Calibri"/>
          <w:i/>
          <w:spacing w:val="8"/>
          <w:sz w:val="28"/>
          <w:szCs w:val="28"/>
        </w:rPr>
        <w:t>5</w:t>
      </w:r>
      <w:r w:rsidR="001C3F4B">
        <w:rPr>
          <w:rFonts w:eastAsia="Calibri"/>
          <w:i/>
          <w:spacing w:val="8"/>
          <w:sz w:val="28"/>
          <w:szCs w:val="28"/>
        </w:rPr>
        <w:t>/</w:t>
      </w:r>
      <w:r w:rsidRPr="00677BE5">
        <w:rPr>
          <w:rFonts w:eastAsia="Calibri"/>
          <w:i/>
          <w:spacing w:val="8"/>
          <w:sz w:val="28"/>
          <w:szCs w:val="28"/>
        </w:rPr>
        <w:t>2016 của Chính phủ quy định chi tiết một số điều và biện pháp thi hành Luật Ban hành văn bản quy phạm pháp luật;</w:t>
      </w:r>
    </w:p>
    <w:p w:rsidR="00DE5349" w:rsidRPr="00AB1852" w:rsidRDefault="00715167" w:rsidP="00D90571">
      <w:pPr>
        <w:pStyle w:val="NormalWeb"/>
        <w:shd w:val="clear" w:color="auto" w:fill="FFFFFF"/>
        <w:spacing w:before="120" w:beforeAutospacing="0" w:after="120" w:afterAutospacing="0"/>
        <w:ind w:firstLine="720"/>
        <w:jc w:val="both"/>
        <w:rPr>
          <w:rFonts w:eastAsia="Calibri"/>
          <w:i/>
          <w:spacing w:val="12"/>
          <w:sz w:val="28"/>
          <w:szCs w:val="28"/>
        </w:rPr>
      </w:pPr>
      <w:r w:rsidRPr="00AB1852">
        <w:rPr>
          <w:rFonts w:eastAsia="Calibri"/>
          <w:i/>
          <w:spacing w:val="12"/>
          <w:sz w:val="28"/>
          <w:szCs w:val="28"/>
        </w:rPr>
        <w:t xml:space="preserve">Theo đề nghị của Giám đốc </w:t>
      </w:r>
      <w:r w:rsidR="00ED7D87" w:rsidRPr="00AB1852">
        <w:rPr>
          <w:rFonts w:eastAsia="Calibri"/>
          <w:i/>
          <w:spacing w:val="12"/>
          <w:sz w:val="28"/>
          <w:szCs w:val="28"/>
        </w:rPr>
        <w:t xml:space="preserve">Sở </w:t>
      </w:r>
      <w:r w:rsidR="005B5127" w:rsidRPr="00AB1852">
        <w:rPr>
          <w:i/>
          <w:spacing w:val="-18"/>
          <w:sz w:val="28"/>
          <w:szCs w:val="28"/>
        </w:rPr>
        <w:t>Lao động - Thương binh và Xã hội</w:t>
      </w:r>
      <w:r w:rsidRPr="00AB1852">
        <w:rPr>
          <w:rFonts w:eastAsia="Calibri"/>
          <w:i/>
          <w:spacing w:val="12"/>
          <w:sz w:val="28"/>
          <w:szCs w:val="28"/>
        </w:rPr>
        <w:t xml:space="preserve"> tại Tờ trình số</w:t>
      </w:r>
      <w:r w:rsidR="00A97482" w:rsidRPr="00AB1852">
        <w:rPr>
          <w:rFonts w:eastAsia="Calibri"/>
          <w:i/>
          <w:spacing w:val="12"/>
          <w:sz w:val="28"/>
          <w:szCs w:val="28"/>
        </w:rPr>
        <w:t xml:space="preserve">   </w:t>
      </w:r>
      <w:r w:rsidR="008E6D16" w:rsidRPr="00AB1852">
        <w:rPr>
          <w:rFonts w:eastAsia="Calibri"/>
          <w:i/>
          <w:spacing w:val="12"/>
          <w:sz w:val="28"/>
          <w:szCs w:val="28"/>
        </w:rPr>
        <w:t xml:space="preserve"> </w:t>
      </w:r>
      <w:r w:rsidR="00A374AD" w:rsidRPr="00AB1852">
        <w:rPr>
          <w:rFonts w:eastAsia="Calibri"/>
          <w:i/>
          <w:spacing w:val="12"/>
          <w:sz w:val="28"/>
          <w:szCs w:val="28"/>
        </w:rPr>
        <w:t>/T</w:t>
      </w:r>
      <w:r w:rsidR="005B5127" w:rsidRPr="00AB1852">
        <w:rPr>
          <w:rFonts w:eastAsia="Calibri"/>
          <w:i/>
          <w:spacing w:val="12"/>
          <w:sz w:val="28"/>
          <w:szCs w:val="28"/>
        </w:rPr>
        <w:t>T</w:t>
      </w:r>
      <w:r w:rsidR="00A374AD" w:rsidRPr="00AB1852">
        <w:rPr>
          <w:rFonts w:eastAsia="Calibri"/>
          <w:i/>
          <w:spacing w:val="12"/>
          <w:sz w:val="28"/>
          <w:szCs w:val="28"/>
        </w:rPr>
        <w:t>r-S</w:t>
      </w:r>
      <w:r w:rsidR="005B5127" w:rsidRPr="00AB1852">
        <w:rPr>
          <w:rFonts w:eastAsia="Calibri"/>
          <w:i/>
          <w:spacing w:val="12"/>
          <w:sz w:val="28"/>
          <w:szCs w:val="28"/>
        </w:rPr>
        <w:t xml:space="preserve">LĐTBXH, </w:t>
      </w:r>
      <w:r w:rsidR="00A374AD" w:rsidRPr="00AB1852">
        <w:rPr>
          <w:rFonts w:eastAsia="Calibri"/>
          <w:i/>
          <w:spacing w:val="12"/>
          <w:sz w:val="28"/>
          <w:szCs w:val="28"/>
        </w:rPr>
        <w:t xml:space="preserve">ngày </w:t>
      </w:r>
      <w:r w:rsidR="008E6D16" w:rsidRPr="00AB1852">
        <w:rPr>
          <w:rFonts w:eastAsia="Calibri"/>
          <w:i/>
          <w:spacing w:val="12"/>
          <w:sz w:val="28"/>
          <w:szCs w:val="28"/>
        </w:rPr>
        <w:t xml:space="preserve"> </w:t>
      </w:r>
      <w:r w:rsidR="005B5127" w:rsidRPr="00AB1852">
        <w:rPr>
          <w:rFonts w:eastAsia="Calibri"/>
          <w:i/>
          <w:spacing w:val="12"/>
          <w:sz w:val="28"/>
          <w:szCs w:val="28"/>
        </w:rPr>
        <w:t xml:space="preserve"> </w:t>
      </w:r>
      <w:r w:rsidR="008E6D16" w:rsidRPr="00AB1852">
        <w:rPr>
          <w:rFonts w:eastAsia="Calibri"/>
          <w:i/>
          <w:spacing w:val="12"/>
          <w:sz w:val="28"/>
          <w:szCs w:val="28"/>
        </w:rPr>
        <w:t xml:space="preserve"> </w:t>
      </w:r>
      <w:r w:rsidRPr="00AB1852">
        <w:rPr>
          <w:rFonts w:eastAsia="Calibri"/>
          <w:i/>
          <w:spacing w:val="12"/>
          <w:sz w:val="28"/>
          <w:szCs w:val="28"/>
        </w:rPr>
        <w:t>/</w:t>
      </w:r>
      <w:r w:rsidR="008E6D16" w:rsidRPr="00AB1852">
        <w:rPr>
          <w:rFonts w:eastAsia="Calibri"/>
          <w:i/>
          <w:spacing w:val="12"/>
          <w:sz w:val="28"/>
          <w:szCs w:val="28"/>
        </w:rPr>
        <w:t xml:space="preserve">   </w:t>
      </w:r>
      <w:r w:rsidR="005B5127" w:rsidRPr="00AB1852">
        <w:rPr>
          <w:rFonts w:eastAsia="Calibri"/>
          <w:i/>
          <w:spacing w:val="12"/>
          <w:sz w:val="28"/>
          <w:szCs w:val="28"/>
        </w:rPr>
        <w:t xml:space="preserve"> </w:t>
      </w:r>
      <w:r w:rsidR="008E6D16" w:rsidRPr="00AB1852">
        <w:rPr>
          <w:rFonts w:eastAsia="Calibri"/>
          <w:i/>
          <w:spacing w:val="12"/>
          <w:sz w:val="28"/>
          <w:szCs w:val="28"/>
        </w:rPr>
        <w:t xml:space="preserve"> </w:t>
      </w:r>
      <w:r w:rsidRPr="00AB1852">
        <w:rPr>
          <w:rFonts w:eastAsia="Calibri"/>
          <w:i/>
          <w:spacing w:val="12"/>
          <w:sz w:val="28"/>
          <w:szCs w:val="28"/>
        </w:rPr>
        <w:t>/202</w:t>
      </w:r>
      <w:r w:rsidR="005B5127" w:rsidRPr="00AB1852">
        <w:rPr>
          <w:rFonts w:eastAsia="Calibri"/>
          <w:i/>
          <w:spacing w:val="12"/>
          <w:sz w:val="28"/>
          <w:szCs w:val="28"/>
        </w:rPr>
        <w:t>4</w:t>
      </w:r>
      <w:r w:rsidRPr="00AB1852">
        <w:rPr>
          <w:rFonts w:eastAsia="Calibri"/>
          <w:i/>
          <w:spacing w:val="12"/>
          <w:sz w:val="28"/>
          <w:szCs w:val="28"/>
        </w:rPr>
        <w:t>;</w:t>
      </w:r>
      <w:r w:rsidR="00A374AD" w:rsidRPr="00AB1852">
        <w:rPr>
          <w:rFonts w:eastAsia="Calibri"/>
          <w:i/>
          <w:spacing w:val="12"/>
          <w:sz w:val="28"/>
          <w:szCs w:val="28"/>
        </w:rPr>
        <w:t xml:space="preserve"> Báo cáo thẩm định số</w:t>
      </w:r>
      <w:r w:rsidR="00A97482" w:rsidRPr="00AB1852">
        <w:rPr>
          <w:rFonts w:eastAsia="Calibri"/>
          <w:i/>
          <w:spacing w:val="12"/>
          <w:sz w:val="28"/>
          <w:szCs w:val="28"/>
        </w:rPr>
        <w:t xml:space="preserve">    </w:t>
      </w:r>
      <w:r w:rsidR="008E6D16" w:rsidRPr="00AB1852">
        <w:rPr>
          <w:rFonts w:eastAsia="Calibri"/>
          <w:i/>
          <w:spacing w:val="12"/>
          <w:sz w:val="28"/>
          <w:szCs w:val="28"/>
        </w:rPr>
        <w:t xml:space="preserve"> </w:t>
      </w:r>
      <w:r w:rsidR="00A374AD" w:rsidRPr="00AB1852">
        <w:rPr>
          <w:rFonts w:eastAsia="Calibri"/>
          <w:i/>
          <w:spacing w:val="12"/>
          <w:sz w:val="28"/>
          <w:szCs w:val="28"/>
        </w:rPr>
        <w:t>/BCTĐ-STP</w:t>
      </w:r>
      <w:r w:rsidR="005B5127" w:rsidRPr="00AB1852">
        <w:rPr>
          <w:rFonts w:eastAsia="Calibri"/>
          <w:i/>
          <w:spacing w:val="12"/>
          <w:sz w:val="28"/>
          <w:szCs w:val="28"/>
        </w:rPr>
        <w:t>,</w:t>
      </w:r>
      <w:r w:rsidR="00A374AD" w:rsidRPr="00AB1852">
        <w:rPr>
          <w:rFonts w:eastAsia="Calibri"/>
          <w:i/>
          <w:spacing w:val="12"/>
          <w:sz w:val="28"/>
          <w:szCs w:val="28"/>
        </w:rPr>
        <w:t xml:space="preserve"> ngày </w:t>
      </w:r>
      <w:r w:rsidR="005B5127" w:rsidRPr="00AB1852">
        <w:rPr>
          <w:rFonts w:eastAsia="Calibri"/>
          <w:i/>
          <w:spacing w:val="12"/>
          <w:sz w:val="28"/>
          <w:szCs w:val="28"/>
        </w:rPr>
        <w:t xml:space="preserve">    </w:t>
      </w:r>
      <w:r w:rsidR="00A374AD" w:rsidRPr="00AB1852">
        <w:rPr>
          <w:rFonts w:eastAsia="Calibri"/>
          <w:i/>
          <w:spacing w:val="12"/>
          <w:sz w:val="28"/>
          <w:szCs w:val="28"/>
        </w:rPr>
        <w:t>/</w:t>
      </w:r>
      <w:r w:rsidR="005B5127" w:rsidRPr="00AB1852">
        <w:rPr>
          <w:rFonts w:eastAsia="Calibri"/>
          <w:i/>
          <w:spacing w:val="12"/>
          <w:sz w:val="28"/>
          <w:szCs w:val="28"/>
        </w:rPr>
        <w:t xml:space="preserve">      </w:t>
      </w:r>
      <w:r w:rsidR="00A374AD" w:rsidRPr="00AB1852">
        <w:rPr>
          <w:rFonts w:eastAsia="Calibri"/>
          <w:i/>
          <w:spacing w:val="12"/>
          <w:sz w:val="28"/>
          <w:szCs w:val="28"/>
        </w:rPr>
        <w:t>/202</w:t>
      </w:r>
      <w:r w:rsidR="005B5127" w:rsidRPr="00AB1852">
        <w:rPr>
          <w:rFonts w:eastAsia="Calibri"/>
          <w:i/>
          <w:spacing w:val="12"/>
          <w:sz w:val="28"/>
          <w:szCs w:val="28"/>
        </w:rPr>
        <w:t>4</w:t>
      </w:r>
      <w:r w:rsidR="00A374AD" w:rsidRPr="00AB1852">
        <w:rPr>
          <w:rFonts w:eastAsia="Calibri"/>
          <w:i/>
          <w:spacing w:val="12"/>
          <w:sz w:val="28"/>
          <w:szCs w:val="28"/>
        </w:rPr>
        <w:t xml:space="preserve"> của Sở Tư pháp</w:t>
      </w:r>
      <w:r w:rsidR="00F06ECE" w:rsidRPr="00AB1852">
        <w:rPr>
          <w:rFonts w:eastAsia="Calibri"/>
          <w:i/>
          <w:spacing w:val="12"/>
          <w:sz w:val="28"/>
          <w:szCs w:val="28"/>
        </w:rPr>
        <w:t>.</w:t>
      </w:r>
    </w:p>
    <w:p w:rsidR="00DE5349" w:rsidRPr="00497E61" w:rsidRDefault="00DE5349" w:rsidP="00D90571">
      <w:pPr>
        <w:spacing w:before="240" w:after="240" w:line="240" w:lineRule="auto"/>
        <w:jc w:val="center"/>
        <w:rPr>
          <w:b/>
          <w:szCs w:val="28"/>
        </w:rPr>
      </w:pPr>
      <w:r w:rsidRPr="00497E61">
        <w:rPr>
          <w:b/>
          <w:szCs w:val="28"/>
        </w:rPr>
        <w:t>QUYẾT ĐỊNH:</w:t>
      </w:r>
    </w:p>
    <w:p w:rsidR="0038152A" w:rsidRDefault="00DE5349" w:rsidP="00717FC0">
      <w:pPr>
        <w:spacing w:after="0" w:line="240" w:lineRule="auto"/>
        <w:ind w:firstLine="720"/>
        <w:contextualSpacing/>
        <w:jc w:val="both"/>
        <w:rPr>
          <w:spacing w:val="2"/>
          <w:szCs w:val="28"/>
        </w:rPr>
      </w:pPr>
      <w:r w:rsidRPr="00717FC0">
        <w:rPr>
          <w:b/>
          <w:spacing w:val="2"/>
          <w:szCs w:val="28"/>
        </w:rPr>
        <w:t>Điề</w:t>
      </w:r>
      <w:r w:rsidR="00C07F2D" w:rsidRPr="00717FC0">
        <w:rPr>
          <w:b/>
          <w:spacing w:val="2"/>
          <w:szCs w:val="28"/>
        </w:rPr>
        <w:t xml:space="preserve">u </w:t>
      </w:r>
      <w:r w:rsidRPr="00717FC0">
        <w:rPr>
          <w:b/>
          <w:spacing w:val="2"/>
          <w:szCs w:val="28"/>
        </w:rPr>
        <w:t>1.</w:t>
      </w:r>
      <w:r w:rsidRPr="00717FC0">
        <w:rPr>
          <w:spacing w:val="2"/>
          <w:szCs w:val="28"/>
        </w:rPr>
        <w:t xml:space="preserve"> </w:t>
      </w:r>
      <w:r w:rsidR="00715167" w:rsidRPr="00717FC0">
        <w:rPr>
          <w:spacing w:val="2"/>
          <w:szCs w:val="28"/>
        </w:rPr>
        <w:t xml:space="preserve">Bãi bỏ </w:t>
      </w:r>
      <w:r w:rsidR="0038152A">
        <w:rPr>
          <w:spacing w:val="2"/>
          <w:szCs w:val="28"/>
        </w:rPr>
        <w:t>toàn bộ các Quyết định sau:</w:t>
      </w:r>
    </w:p>
    <w:p w:rsidR="0038152A" w:rsidRDefault="0038152A" w:rsidP="00717FC0">
      <w:pPr>
        <w:spacing w:after="0" w:line="240" w:lineRule="auto"/>
        <w:ind w:firstLine="720"/>
        <w:contextualSpacing/>
        <w:jc w:val="both"/>
        <w:rPr>
          <w:bCs/>
        </w:rPr>
      </w:pPr>
      <w:r>
        <w:rPr>
          <w:spacing w:val="2"/>
          <w:szCs w:val="28"/>
        </w:rPr>
        <w:t xml:space="preserve">(1) </w:t>
      </w:r>
      <w:r w:rsidR="00717FC0" w:rsidRPr="00717FC0">
        <w:t xml:space="preserve">Quyết định số </w:t>
      </w:r>
      <w:r w:rsidR="00717FC0" w:rsidRPr="00717FC0">
        <w:rPr>
          <w:iCs/>
          <w:lang w:val="nl-NL"/>
        </w:rPr>
        <w:t>12/2013/QĐ-UBND,</w:t>
      </w:r>
      <w:r w:rsidR="00717FC0" w:rsidRPr="00717FC0">
        <w:rPr>
          <w:bCs/>
          <w:lang w:val="nl-NL"/>
        </w:rPr>
        <w:t xml:space="preserve"> </w:t>
      </w:r>
      <w:r w:rsidR="00717FC0" w:rsidRPr="00717FC0">
        <w:rPr>
          <w:iCs/>
          <w:lang w:val="nl-NL"/>
        </w:rPr>
        <w:t>ngày 30/5/2013</w:t>
      </w:r>
      <w:r w:rsidR="00717FC0">
        <w:rPr>
          <w:iCs/>
          <w:lang w:val="nl-NL"/>
        </w:rPr>
        <w:t xml:space="preserve"> </w:t>
      </w:r>
      <w:r w:rsidR="00717FC0" w:rsidRPr="00717FC0">
        <w:rPr>
          <w:bCs/>
          <w:lang w:val="nl-NL"/>
        </w:rPr>
        <w:t xml:space="preserve">về việc ban hành Quy chế </w:t>
      </w:r>
      <w:r w:rsidR="00717FC0" w:rsidRPr="00717FC0">
        <w:rPr>
          <w:bCs/>
        </w:rPr>
        <w:t>tổ chức cai nghiện ma túy tại gia đình, cai nghiện ma túy tại cộng đồng trên địa bàn tỉnh Quảng Tr</w:t>
      </w:r>
      <w:r>
        <w:rPr>
          <w:bCs/>
        </w:rPr>
        <w:t>ị;</w:t>
      </w:r>
    </w:p>
    <w:p w:rsidR="00DE5349" w:rsidRPr="008B0A59" w:rsidRDefault="0038152A" w:rsidP="00717FC0">
      <w:pPr>
        <w:spacing w:after="0" w:line="240" w:lineRule="auto"/>
        <w:ind w:firstLine="720"/>
        <w:contextualSpacing/>
        <w:jc w:val="both"/>
        <w:rPr>
          <w:i/>
          <w:color w:val="FF0000"/>
          <w:spacing w:val="2"/>
          <w:szCs w:val="28"/>
        </w:rPr>
      </w:pPr>
      <w:r>
        <w:rPr>
          <w:bCs/>
        </w:rPr>
        <w:t>(2)</w:t>
      </w:r>
      <w:r w:rsidR="00717FC0">
        <w:rPr>
          <w:bCs/>
        </w:rPr>
        <w:t xml:space="preserve"> </w:t>
      </w:r>
      <w:r w:rsidR="00717FC0" w:rsidRPr="00717FC0">
        <w:t xml:space="preserve">Quyết định số </w:t>
      </w:r>
      <w:r w:rsidR="00717FC0" w:rsidRPr="00717FC0">
        <w:rPr>
          <w:iCs/>
          <w:lang w:val="nl-NL"/>
        </w:rPr>
        <w:t>36/2017/QĐ-UBND, ngày 05/12/2017</w:t>
      </w:r>
      <w:r w:rsidR="00717FC0" w:rsidRPr="00717FC0">
        <w:rPr>
          <w:bCs/>
          <w:lang w:val="nl-NL"/>
        </w:rPr>
        <w:t xml:space="preserve"> về việc ban hành </w:t>
      </w:r>
      <w:r w:rsidR="00717FC0" w:rsidRPr="00717FC0">
        <w:rPr>
          <w:bCs/>
          <w:lang w:eastAsia="fr-FR"/>
        </w:rPr>
        <w:t>Quy chế phối hợp lập hồ sơ và tổ chức cai nghiện ma tuý trên địa bàn tỉnh Quảng Trị</w:t>
      </w:r>
      <w:r w:rsidR="00715167" w:rsidRPr="00717FC0">
        <w:rPr>
          <w:spacing w:val="2"/>
          <w:szCs w:val="28"/>
        </w:rPr>
        <w:t>.</w:t>
      </w:r>
    </w:p>
    <w:p w:rsidR="00CD5D38" w:rsidRDefault="00DE5349" w:rsidP="0020588B">
      <w:pPr>
        <w:spacing w:before="120" w:after="120" w:line="240" w:lineRule="auto"/>
        <w:ind w:firstLine="720"/>
        <w:jc w:val="both"/>
        <w:rPr>
          <w:b/>
          <w:szCs w:val="28"/>
        </w:rPr>
      </w:pPr>
      <w:r w:rsidRPr="00497E61">
        <w:rPr>
          <w:b/>
          <w:szCs w:val="28"/>
        </w:rPr>
        <w:t xml:space="preserve">Điều 2. </w:t>
      </w:r>
      <w:r w:rsidR="00CD5D38">
        <w:rPr>
          <w:b/>
          <w:szCs w:val="28"/>
        </w:rPr>
        <w:t>Điều khoản thi hành</w:t>
      </w:r>
    </w:p>
    <w:p w:rsidR="0020588B" w:rsidRPr="00AB1852" w:rsidRDefault="00715167" w:rsidP="008E4406">
      <w:pPr>
        <w:pStyle w:val="ListParagraph"/>
        <w:numPr>
          <w:ilvl w:val="0"/>
          <w:numId w:val="2"/>
        </w:numPr>
        <w:spacing w:before="120" w:after="120" w:line="240" w:lineRule="auto"/>
        <w:jc w:val="both"/>
        <w:rPr>
          <w:szCs w:val="28"/>
        </w:rPr>
      </w:pPr>
      <w:r w:rsidRPr="00AB1852">
        <w:rPr>
          <w:szCs w:val="28"/>
        </w:rPr>
        <w:t xml:space="preserve">Quyết định này có hiệu lực thi hành kể từ </w:t>
      </w:r>
      <w:r w:rsidR="008E4406" w:rsidRPr="00AB1852">
        <w:rPr>
          <w:szCs w:val="28"/>
        </w:rPr>
        <w:t>ngày      tháng     năm 2024</w:t>
      </w:r>
      <w:r w:rsidRPr="00AB1852">
        <w:rPr>
          <w:szCs w:val="28"/>
        </w:rPr>
        <w:t>.</w:t>
      </w:r>
    </w:p>
    <w:p w:rsidR="00061F86" w:rsidRDefault="008E4406" w:rsidP="008E4406">
      <w:pPr>
        <w:spacing w:before="120" w:after="120" w:line="240" w:lineRule="auto"/>
        <w:ind w:firstLine="720"/>
        <w:jc w:val="both"/>
        <w:rPr>
          <w:spacing w:val="-1"/>
          <w:szCs w:val="28"/>
        </w:rPr>
      </w:pPr>
      <w:r>
        <w:rPr>
          <w:spacing w:val="-1"/>
          <w:szCs w:val="28"/>
        </w:rPr>
        <w:lastRenderedPageBreak/>
        <w:t xml:space="preserve">(2) </w:t>
      </w:r>
      <w:r w:rsidR="00715167" w:rsidRPr="006E5CE9">
        <w:rPr>
          <w:spacing w:val="-1"/>
          <w:szCs w:val="28"/>
        </w:rPr>
        <w:t>Chánh Văn phòng Ủy ban nhân dân tỉnh; Giám đốc các Sở, Thủ trưởng các Ban, ngành, đơn vị cấp tỉnh</w:t>
      </w:r>
      <w:r w:rsidR="00497E61" w:rsidRPr="006E5CE9">
        <w:rPr>
          <w:spacing w:val="-1"/>
          <w:szCs w:val="28"/>
        </w:rPr>
        <w:t xml:space="preserve">: </w:t>
      </w:r>
      <w:r w:rsidR="00497E61" w:rsidRPr="006E5CE9">
        <w:rPr>
          <w:bCs/>
          <w:lang w:val="vi-VN" w:eastAsia="fr-FR"/>
        </w:rPr>
        <w:t>Ủy ban Mặt trận Tổ quốc Việt Nam</w:t>
      </w:r>
      <w:r w:rsidR="00CB3C80" w:rsidRPr="006E5CE9">
        <w:rPr>
          <w:bCs/>
          <w:lang w:eastAsia="fr-FR"/>
        </w:rPr>
        <w:t xml:space="preserve"> </w:t>
      </w:r>
      <w:r w:rsidR="00CB3C80" w:rsidRPr="006E5CE9">
        <w:rPr>
          <w:rFonts w:eastAsia="Times New Roman"/>
          <w:bCs/>
          <w:szCs w:val="28"/>
          <w:lang w:val="vi-VN" w:eastAsia="fr-FR"/>
        </w:rPr>
        <w:t>và các đoàn thể có liên quan</w:t>
      </w:r>
      <w:r w:rsidR="00497E61" w:rsidRPr="006E5CE9">
        <w:rPr>
          <w:bCs/>
          <w:lang w:eastAsia="fr-FR"/>
        </w:rPr>
        <w:t>;</w:t>
      </w:r>
      <w:r w:rsidR="00497E61" w:rsidRPr="006E5CE9">
        <w:rPr>
          <w:position w:val="-1"/>
        </w:rPr>
        <w:t xml:space="preserve"> C</w:t>
      </w:r>
      <w:r w:rsidR="00497E61" w:rsidRPr="006E5CE9">
        <w:rPr>
          <w:spacing w:val="1"/>
          <w:position w:val="-1"/>
        </w:rPr>
        <w:t>ôn</w:t>
      </w:r>
      <w:r w:rsidR="00497E61" w:rsidRPr="006E5CE9">
        <w:rPr>
          <w:position w:val="-1"/>
        </w:rPr>
        <w:t>g</w:t>
      </w:r>
      <w:r w:rsidR="00497E61" w:rsidRPr="006E5CE9">
        <w:rPr>
          <w:spacing w:val="1"/>
          <w:position w:val="-1"/>
        </w:rPr>
        <w:t xml:space="preserve"> </w:t>
      </w:r>
      <w:r w:rsidR="00497E61" w:rsidRPr="006E5CE9">
        <w:rPr>
          <w:spacing w:val="-3"/>
          <w:position w:val="-1"/>
        </w:rPr>
        <w:t>a</w:t>
      </w:r>
      <w:r w:rsidR="00497E61" w:rsidRPr="006E5CE9">
        <w:rPr>
          <w:position w:val="-1"/>
        </w:rPr>
        <w:t xml:space="preserve">n; </w:t>
      </w:r>
      <w:r w:rsidR="00497E61" w:rsidRPr="006E5CE9">
        <w:rPr>
          <w:bCs/>
          <w:lang w:val="vi-VN" w:eastAsia="fr-FR"/>
        </w:rPr>
        <w:t>Tòa án nhân dân</w:t>
      </w:r>
      <w:r w:rsidR="00497E61" w:rsidRPr="006E5CE9">
        <w:rPr>
          <w:bCs/>
          <w:lang w:eastAsia="fr-FR"/>
        </w:rPr>
        <w:t>;</w:t>
      </w:r>
      <w:r w:rsidR="00497E61" w:rsidRPr="006E5CE9">
        <w:rPr>
          <w:position w:val="-1"/>
        </w:rPr>
        <w:t xml:space="preserve"> </w:t>
      </w:r>
      <w:r w:rsidR="00497E61" w:rsidRPr="006E5CE9">
        <w:rPr>
          <w:bCs/>
          <w:lang w:val="vi-VN" w:eastAsia="fr-FR"/>
        </w:rPr>
        <w:t>Viện kiểm sát nhân dân</w:t>
      </w:r>
      <w:r w:rsidR="00497E61" w:rsidRPr="006E5CE9">
        <w:rPr>
          <w:bCs/>
          <w:lang w:eastAsia="fr-FR"/>
        </w:rPr>
        <w:t>;</w:t>
      </w:r>
      <w:r w:rsidR="00497E61" w:rsidRPr="006E5CE9">
        <w:rPr>
          <w:spacing w:val="-18"/>
        </w:rPr>
        <w:t xml:space="preserve"> </w:t>
      </w:r>
      <w:r w:rsidR="001C3F4B" w:rsidRPr="006E5CE9">
        <w:rPr>
          <w:spacing w:val="-18"/>
        </w:rPr>
        <w:t xml:space="preserve">Lao động </w:t>
      </w:r>
      <w:r w:rsidR="00F656C1" w:rsidRPr="006E5CE9">
        <w:rPr>
          <w:spacing w:val="-18"/>
        </w:rPr>
        <w:t>-</w:t>
      </w:r>
      <w:r w:rsidR="001C3F4B" w:rsidRPr="006E5CE9">
        <w:rPr>
          <w:spacing w:val="-18"/>
        </w:rPr>
        <w:t xml:space="preserve"> Thương binh và Xã hội; </w:t>
      </w:r>
      <w:r w:rsidR="00497E61" w:rsidRPr="006E5CE9">
        <w:t>Y</w:t>
      </w:r>
      <w:r w:rsidR="00497E61" w:rsidRPr="006E5CE9">
        <w:rPr>
          <w:spacing w:val="-23"/>
        </w:rPr>
        <w:t xml:space="preserve"> </w:t>
      </w:r>
      <w:r w:rsidR="00497E61" w:rsidRPr="006E5CE9">
        <w:rPr>
          <w:spacing w:val="-8"/>
        </w:rPr>
        <w:t>t</w:t>
      </w:r>
      <w:r w:rsidR="00497E61" w:rsidRPr="006E5CE9">
        <w:rPr>
          <w:spacing w:val="-10"/>
        </w:rPr>
        <w:t>ế</w:t>
      </w:r>
      <w:r w:rsidR="00497E61" w:rsidRPr="006E5CE9">
        <w:t>;</w:t>
      </w:r>
      <w:r w:rsidR="00497E61" w:rsidRPr="006E5CE9">
        <w:rPr>
          <w:spacing w:val="-20"/>
        </w:rPr>
        <w:t xml:space="preserve"> Nội vụ; </w:t>
      </w:r>
      <w:r w:rsidR="00497E61" w:rsidRPr="006E5CE9">
        <w:rPr>
          <w:spacing w:val="-11"/>
        </w:rPr>
        <w:t>T</w:t>
      </w:r>
      <w:r w:rsidR="00497E61" w:rsidRPr="006E5CE9">
        <w:rPr>
          <w:spacing w:val="-12"/>
        </w:rPr>
        <w:t>à</w:t>
      </w:r>
      <w:r w:rsidR="00497E61" w:rsidRPr="006E5CE9">
        <w:t>i</w:t>
      </w:r>
      <w:r w:rsidR="00497E61" w:rsidRPr="006E5CE9">
        <w:rPr>
          <w:spacing w:val="-21"/>
        </w:rPr>
        <w:t xml:space="preserve"> </w:t>
      </w:r>
      <w:r w:rsidR="00497E61" w:rsidRPr="006E5CE9">
        <w:rPr>
          <w:spacing w:val="-10"/>
        </w:rPr>
        <w:t>c</w:t>
      </w:r>
      <w:r w:rsidR="00497E61" w:rsidRPr="006E5CE9">
        <w:rPr>
          <w:spacing w:val="-11"/>
        </w:rPr>
        <w:t>hín</w:t>
      </w:r>
      <w:r w:rsidR="00497E61" w:rsidRPr="006E5CE9">
        <w:rPr>
          <w:spacing w:val="-8"/>
        </w:rPr>
        <w:t>h</w:t>
      </w:r>
      <w:r w:rsidR="00497E61" w:rsidRPr="006E5CE9">
        <w:t>;</w:t>
      </w:r>
      <w:r w:rsidR="00497E61" w:rsidRPr="006E5CE9">
        <w:rPr>
          <w:spacing w:val="-20"/>
        </w:rPr>
        <w:t xml:space="preserve"> </w:t>
      </w:r>
      <w:r w:rsidR="00497E61" w:rsidRPr="006E5CE9">
        <w:rPr>
          <w:lang w:val="vi-VN" w:eastAsia="fr-FR"/>
        </w:rPr>
        <w:t>Sở Kế hoạch và Đầu tư</w:t>
      </w:r>
      <w:r w:rsidR="00497E61" w:rsidRPr="006E5CE9">
        <w:rPr>
          <w:lang w:eastAsia="fr-FR"/>
        </w:rPr>
        <w:t xml:space="preserve">; </w:t>
      </w:r>
      <w:r w:rsidR="00E34000" w:rsidRPr="006E5CE9">
        <w:rPr>
          <w:lang w:eastAsia="fr-FR"/>
        </w:rPr>
        <w:t>Tư pháp;</w:t>
      </w:r>
      <w:r w:rsidR="006E5CE9" w:rsidRPr="006E5CE9">
        <w:rPr>
          <w:lang w:eastAsia="fr-FR"/>
        </w:rPr>
        <w:t xml:space="preserve"> </w:t>
      </w:r>
      <w:r w:rsidR="006E5CE9" w:rsidRPr="006E5CE9">
        <w:rPr>
          <w:bCs/>
          <w:iCs/>
          <w:lang w:val="nl-NL"/>
        </w:rPr>
        <w:t>Thông tin và Truyền thông;</w:t>
      </w:r>
      <w:r w:rsidR="00E34000" w:rsidRPr="006E5CE9">
        <w:rPr>
          <w:lang w:eastAsia="fr-FR"/>
        </w:rPr>
        <w:t xml:space="preserve"> </w:t>
      </w:r>
      <w:r w:rsidR="00497E61" w:rsidRPr="006E5CE9">
        <w:rPr>
          <w:lang w:val="vi-VN" w:eastAsia="fr-FR"/>
        </w:rPr>
        <w:t>Trung tâm Bảo trợ xã hội Tổng hợp 1</w:t>
      </w:r>
      <w:r w:rsidR="00497E61" w:rsidRPr="006E5CE9">
        <w:rPr>
          <w:lang w:eastAsia="fr-FR"/>
        </w:rPr>
        <w:t>;</w:t>
      </w:r>
      <w:r w:rsidR="00715167" w:rsidRPr="006E5CE9">
        <w:rPr>
          <w:spacing w:val="-1"/>
          <w:szCs w:val="28"/>
        </w:rPr>
        <w:t xml:space="preserve"> </w:t>
      </w:r>
      <w:r w:rsidR="006E5CE9" w:rsidRPr="006E5CE9">
        <w:rPr>
          <w:bCs/>
          <w:iCs/>
          <w:lang w:val="nl-NL"/>
        </w:rPr>
        <w:t>Đài Phát thanh - Truyền hình tỉnh, Báo Quảng Trị và các cơ quan thông tin đại chúng trên địa bàn tỉnh</w:t>
      </w:r>
      <w:r w:rsidR="006E5CE9" w:rsidRPr="006E5CE9">
        <w:rPr>
          <w:spacing w:val="-1"/>
          <w:szCs w:val="28"/>
        </w:rPr>
        <w:t xml:space="preserve">; </w:t>
      </w:r>
      <w:r w:rsidR="00715167" w:rsidRPr="006E5CE9">
        <w:rPr>
          <w:spacing w:val="-1"/>
          <w:szCs w:val="28"/>
        </w:rPr>
        <w:t xml:space="preserve">Chủ tịch Ủy ban nhân dân các huyện, </w:t>
      </w:r>
      <w:r w:rsidR="00497E61" w:rsidRPr="006E5CE9">
        <w:rPr>
          <w:spacing w:val="-1"/>
          <w:szCs w:val="28"/>
        </w:rPr>
        <w:t>thị xã, thành phố</w:t>
      </w:r>
      <w:r w:rsidR="00715167" w:rsidRPr="006E5CE9">
        <w:rPr>
          <w:spacing w:val="-1"/>
          <w:szCs w:val="28"/>
        </w:rPr>
        <w:t>; Chủ tịch Ủy ban nhân dân các xã, phường, thị trấn và Thủ trưởng các đơn vị</w:t>
      </w:r>
      <w:r w:rsidR="005E20FD" w:rsidRPr="006E5CE9">
        <w:rPr>
          <w:spacing w:val="-1"/>
          <w:szCs w:val="28"/>
        </w:rPr>
        <w:t>, tổ chức, cá nhân</w:t>
      </w:r>
      <w:r w:rsidR="00715167" w:rsidRPr="006E5CE9">
        <w:rPr>
          <w:spacing w:val="-1"/>
          <w:szCs w:val="28"/>
        </w:rPr>
        <w:t xml:space="preserve"> có liên quan chịu trách nhiệm thi hành Quyết định này./.</w:t>
      </w:r>
    </w:p>
    <w:p w:rsidR="00DA449D" w:rsidRPr="008E4406" w:rsidRDefault="00DA449D" w:rsidP="008E4406">
      <w:pPr>
        <w:spacing w:before="120" w:after="120" w:line="240" w:lineRule="auto"/>
        <w:ind w:firstLine="720"/>
        <w:jc w:val="both"/>
        <w:rPr>
          <w:spacing w:val="-1"/>
          <w:szCs w:val="28"/>
        </w:rPr>
      </w:pPr>
    </w:p>
    <w:tbl>
      <w:tblPr>
        <w:tblW w:w="9072" w:type="dxa"/>
        <w:tblInd w:w="108" w:type="dxa"/>
        <w:tblLook w:val="01E0" w:firstRow="1" w:lastRow="1" w:firstColumn="1" w:lastColumn="1" w:noHBand="0" w:noVBand="0"/>
      </w:tblPr>
      <w:tblGrid>
        <w:gridCol w:w="4608"/>
        <w:gridCol w:w="4464"/>
      </w:tblGrid>
      <w:tr w:rsidR="00C33C71" w:rsidRPr="00C33C71" w:rsidTr="00061F86">
        <w:trPr>
          <w:trHeight w:val="542"/>
        </w:trPr>
        <w:tc>
          <w:tcPr>
            <w:tcW w:w="4608" w:type="dxa"/>
          </w:tcPr>
          <w:p w:rsidR="00DE5349" w:rsidRPr="00C33C71" w:rsidRDefault="00DE5349" w:rsidP="002E11D5">
            <w:pPr>
              <w:spacing w:after="0" w:line="240" w:lineRule="auto"/>
              <w:rPr>
                <w:rFonts w:eastAsia="Times New Roman"/>
                <w:b/>
                <w:i/>
                <w:sz w:val="24"/>
                <w:szCs w:val="24"/>
                <w:lang w:val="pl-PL"/>
              </w:rPr>
            </w:pPr>
            <w:r w:rsidRPr="00C33C71">
              <w:rPr>
                <w:rFonts w:eastAsia="Times New Roman"/>
                <w:b/>
                <w:i/>
                <w:sz w:val="24"/>
                <w:szCs w:val="24"/>
                <w:lang w:val="pl-PL"/>
              </w:rPr>
              <w:t>Nơi nhận:</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Như Điều 2;</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xml:space="preserve">- Bộ </w:t>
            </w:r>
            <w:r w:rsidR="00497E61" w:rsidRPr="00C33C71">
              <w:rPr>
                <w:rFonts w:eastAsia="Times New Roman"/>
                <w:sz w:val="22"/>
                <w:lang w:val="pl-PL"/>
              </w:rPr>
              <w:t>LĐTB&amp;XH</w:t>
            </w:r>
            <w:r w:rsidRPr="00C33C71">
              <w:rPr>
                <w:rFonts w:eastAsia="Times New Roman"/>
                <w:sz w:val="22"/>
                <w:lang w:val="pl-PL"/>
              </w:rPr>
              <w:t>;</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Cục Kiểm tra văn bản QPPL - Bộ Tư pháp;</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TT Tỉnh ủy; TT HĐND tỉnh;</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Đoàn Đại biểu Quốc hội;</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CT, các PCT UBND tỉnh;</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Chánh VP, Phó VP UBND tỉnh;</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UBND các huyện, thị xã, thành phố;</w:t>
            </w:r>
          </w:p>
          <w:p w:rsidR="00497E61" w:rsidRPr="00C33C71" w:rsidRDefault="00497E61" w:rsidP="00497E61">
            <w:pPr>
              <w:spacing w:after="0" w:line="240" w:lineRule="auto"/>
              <w:rPr>
                <w:rFonts w:eastAsia="Times New Roman"/>
                <w:sz w:val="22"/>
                <w:lang w:val="pl-PL"/>
              </w:rPr>
            </w:pPr>
            <w:r w:rsidRPr="00C33C71">
              <w:rPr>
                <w:rFonts w:eastAsia="Times New Roman"/>
                <w:sz w:val="22"/>
                <w:lang w:val="pl-PL"/>
              </w:rPr>
              <w:t>- UBND các xã, phường, thị trấn;</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Trung tâm tin học tỉnh;</w:t>
            </w:r>
          </w:p>
          <w:p w:rsidR="00061F86" w:rsidRPr="00C33C71" w:rsidRDefault="00061F86" w:rsidP="00061F86">
            <w:pPr>
              <w:spacing w:after="0" w:line="240" w:lineRule="auto"/>
              <w:rPr>
                <w:rFonts w:eastAsia="Times New Roman"/>
                <w:sz w:val="22"/>
                <w:lang w:val="pl-PL"/>
              </w:rPr>
            </w:pPr>
            <w:r w:rsidRPr="00C33C71">
              <w:rPr>
                <w:rFonts w:eastAsia="Times New Roman"/>
                <w:sz w:val="22"/>
                <w:lang w:val="pl-PL"/>
              </w:rPr>
              <w:t>- Công báo tỉnh;</w:t>
            </w:r>
          </w:p>
          <w:p w:rsidR="00DE5349" w:rsidRPr="00C33C71" w:rsidRDefault="00061F86" w:rsidP="00061F86">
            <w:pPr>
              <w:spacing w:after="0" w:line="240" w:lineRule="auto"/>
              <w:rPr>
                <w:rFonts w:eastAsia="Times New Roman"/>
                <w:sz w:val="22"/>
                <w:lang w:val="pl-PL"/>
              </w:rPr>
            </w:pPr>
            <w:r w:rsidRPr="00C33C71">
              <w:rPr>
                <w:rFonts w:eastAsia="Times New Roman"/>
                <w:sz w:val="22"/>
                <w:lang w:val="pl-PL"/>
              </w:rPr>
              <w:t xml:space="preserve">- Lưu: VT, </w:t>
            </w:r>
            <w:r w:rsidR="001350BA" w:rsidRPr="00C33C71">
              <w:rPr>
                <w:rFonts w:eastAsia="Times New Roman"/>
                <w:sz w:val="22"/>
                <w:lang w:val="pl-PL"/>
              </w:rPr>
              <w:t xml:space="preserve">VX, </w:t>
            </w:r>
            <w:r w:rsidRPr="00C33C71">
              <w:rPr>
                <w:rFonts w:eastAsia="Times New Roman"/>
                <w:sz w:val="22"/>
                <w:lang w:val="pl-PL"/>
              </w:rPr>
              <w:t>NC.</w:t>
            </w:r>
          </w:p>
        </w:tc>
        <w:tc>
          <w:tcPr>
            <w:tcW w:w="4464" w:type="dxa"/>
          </w:tcPr>
          <w:p w:rsidR="00DE5349" w:rsidRPr="00C33C71" w:rsidRDefault="002E11D5" w:rsidP="00061F86">
            <w:pPr>
              <w:spacing w:after="0" w:line="240" w:lineRule="auto"/>
              <w:jc w:val="center"/>
              <w:rPr>
                <w:rFonts w:eastAsia="Times New Roman"/>
                <w:b/>
                <w:szCs w:val="28"/>
                <w:lang w:val="pl-PL"/>
              </w:rPr>
            </w:pPr>
            <w:r w:rsidRPr="00C33C71">
              <w:rPr>
                <w:rFonts w:eastAsia="Times New Roman"/>
                <w:b/>
                <w:szCs w:val="28"/>
                <w:lang w:val="pl-PL"/>
              </w:rPr>
              <w:t>TM. ỦY BAN NHÂN DÂN</w:t>
            </w:r>
          </w:p>
          <w:p w:rsidR="002E11D5" w:rsidRPr="00C33C71" w:rsidRDefault="002E11D5" w:rsidP="00061F86">
            <w:pPr>
              <w:spacing w:after="0" w:line="240" w:lineRule="auto"/>
              <w:jc w:val="center"/>
              <w:rPr>
                <w:rFonts w:eastAsia="Times New Roman"/>
                <w:b/>
                <w:szCs w:val="28"/>
                <w:lang w:val="pl-PL"/>
              </w:rPr>
            </w:pPr>
            <w:r w:rsidRPr="00C33C71">
              <w:rPr>
                <w:rFonts w:eastAsia="Times New Roman"/>
                <w:b/>
                <w:szCs w:val="28"/>
                <w:lang w:val="pl-PL"/>
              </w:rPr>
              <w:t>CHỦ TỊCH</w:t>
            </w:r>
          </w:p>
          <w:p w:rsidR="00DE5349" w:rsidRPr="00C33C71" w:rsidRDefault="00DE5349" w:rsidP="00061F86">
            <w:pPr>
              <w:spacing w:after="0" w:line="240" w:lineRule="auto"/>
              <w:rPr>
                <w:rFonts w:eastAsia="Times New Roman"/>
                <w:b/>
                <w:i/>
                <w:sz w:val="26"/>
                <w:szCs w:val="28"/>
                <w:lang w:val="pl-PL"/>
              </w:rPr>
            </w:pPr>
          </w:p>
          <w:p w:rsidR="00DE5349" w:rsidRPr="00C33C71" w:rsidRDefault="00DE5349" w:rsidP="00061F86">
            <w:pPr>
              <w:spacing w:after="0" w:line="240" w:lineRule="auto"/>
              <w:rPr>
                <w:rFonts w:eastAsia="Times New Roman"/>
                <w:b/>
                <w:i/>
                <w:sz w:val="26"/>
                <w:szCs w:val="28"/>
                <w:lang w:val="pl-PL"/>
              </w:rPr>
            </w:pPr>
          </w:p>
          <w:p w:rsidR="00DE5349" w:rsidRPr="00C33C71" w:rsidRDefault="00DE5349" w:rsidP="00061F86">
            <w:pPr>
              <w:spacing w:after="0" w:line="240" w:lineRule="auto"/>
              <w:rPr>
                <w:rFonts w:eastAsia="Times New Roman"/>
                <w:b/>
                <w:i/>
                <w:sz w:val="26"/>
                <w:szCs w:val="28"/>
                <w:lang w:val="pl-PL"/>
              </w:rPr>
            </w:pPr>
          </w:p>
          <w:p w:rsidR="00DE5349" w:rsidRPr="00C33C71" w:rsidRDefault="00DE5349" w:rsidP="00061F86">
            <w:pPr>
              <w:spacing w:after="0" w:line="240" w:lineRule="auto"/>
              <w:rPr>
                <w:rFonts w:eastAsia="Times New Roman"/>
                <w:b/>
                <w:i/>
                <w:sz w:val="26"/>
                <w:szCs w:val="28"/>
                <w:lang w:val="pl-PL"/>
              </w:rPr>
            </w:pPr>
          </w:p>
        </w:tc>
      </w:tr>
    </w:tbl>
    <w:p w:rsidR="00DE5349" w:rsidRPr="00DE5349" w:rsidRDefault="00DE5349" w:rsidP="002E11D5">
      <w:pPr>
        <w:jc w:val="both"/>
      </w:pPr>
      <w:bookmarkStart w:id="0" w:name="_GoBack"/>
      <w:bookmarkEnd w:id="0"/>
    </w:p>
    <w:sectPr w:rsidR="00DE5349" w:rsidRPr="00DE5349" w:rsidSect="0020588B">
      <w:headerReference w:type="default" r:id="rId12"/>
      <w:pgSz w:w="11907" w:h="16840" w:code="9"/>
      <w:pgMar w:top="1102"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D9" w:rsidRDefault="006646D9" w:rsidP="0020588B">
      <w:pPr>
        <w:spacing w:after="0" w:line="240" w:lineRule="auto"/>
      </w:pPr>
      <w:r>
        <w:separator/>
      </w:r>
    </w:p>
  </w:endnote>
  <w:endnote w:type="continuationSeparator" w:id="0">
    <w:p w:rsidR="006646D9" w:rsidRDefault="006646D9" w:rsidP="0020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D9" w:rsidRDefault="006646D9" w:rsidP="0020588B">
      <w:pPr>
        <w:spacing w:after="0" w:line="240" w:lineRule="auto"/>
      </w:pPr>
      <w:r>
        <w:separator/>
      </w:r>
    </w:p>
  </w:footnote>
  <w:footnote w:type="continuationSeparator" w:id="0">
    <w:p w:rsidR="006646D9" w:rsidRDefault="006646D9" w:rsidP="0020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92033"/>
      <w:docPartObj>
        <w:docPartGallery w:val="Page Numbers (Top of Page)"/>
        <w:docPartUnique/>
      </w:docPartObj>
    </w:sdtPr>
    <w:sdtEndPr>
      <w:rPr>
        <w:noProof/>
      </w:rPr>
    </w:sdtEndPr>
    <w:sdtContent>
      <w:p w:rsidR="0020588B" w:rsidRDefault="0020588B">
        <w:pPr>
          <w:pStyle w:val="Header"/>
          <w:jc w:val="center"/>
        </w:pPr>
        <w:r>
          <w:fldChar w:fldCharType="begin"/>
        </w:r>
        <w:r>
          <w:instrText xml:space="preserve"> PAGE   \* MERGEFORMAT </w:instrText>
        </w:r>
        <w:r>
          <w:fldChar w:fldCharType="separate"/>
        </w:r>
        <w:r w:rsidR="00961A9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39A2"/>
    <w:multiLevelType w:val="hybridMultilevel"/>
    <w:tmpl w:val="9208B42E"/>
    <w:lvl w:ilvl="0" w:tplc="3C9EFA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7106F55"/>
    <w:multiLevelType w:val="hybridMultilevel"/>
    <w:tmpl w:val="57E8E94E"/>
    <w:lvl w:ilvl="0" w:tplc="2632D56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31"/>
    <w:rsid w:val="00061F86"/>
    <w:rsid w:val="00096607"/>
    <w:rsid w:val="000A651B"/>
    <w:rsid w:val="000D50A3"/>
    <w:rsid w:val="001350BA"/>
    <w:rsid w:val="00145F31"/>
    <w:rsid w:val="0016381C"/>
    <w:rsid w:val="00175E06"/>
    <w:rsid w:val="001C3F4B"/>
    <w:rsid w:val="0020588B"/>
    <w:rsid w:val="002E11D5"/>
    <w:rsid w:val="0038152A"/>
    <w:rsid w:val="00390CEC"/>
    <w:rsid w:val="003C6EC5"/>
    <w:rsid w:val="00497E61"/>
    <w:rsid w:val="004A2EC6"/>
    <w:rsid w:val="004C32FC"/>
    <w:rsid w:val="004D729C"/>
    <w:rsid w:val="004F52A7"/>
    <w:rsid w:val="00507DA1"/>
    <w:rsid w:val="005B5127"/>
    <w:rsid w:val="005E20FD"/>
    <w:rsid w:val="006646D9"/>
    <w:rsid w:val="00677BE5"/>
    <w:rsid w:val="006C4A68"/>
    <w:rsid w:val="006E5CE9"/>
    <w:rsid w:val="00715167"/>
    <w:rsid w:val="00717FC0"/>
    <w:rsid w:val="00786CC1"/>
    <w:rsid w:val="007D7C72"/>
    <w:rsid w:val="00801D98"/>
    <w:rsid w:val="00832463"/>
    <w:rsid w:val="008561E6"/>
    <w:rsid w:val="008B0A59"/>
    <w:rsid w:val="008E4406"/>
    <w:rsid w:val="008E6D16"/>
    <w:rsid w:val="008F111B"/>
    <w:rsid w:val="00961A9E"/>
    <w:rsid w:val="00985858"/>
    <w:rsid w:val="009C742F"/>
    <w:rsid w:val="009F32A2"/>
    <w:rsid w:val="00A35C57"/>
    <w:rsid w:val="00A374AD"/>
    <w:rsid w:val="00A60AE3"/>
    <w:rsid w:val="00A97482"/>
    <w:rsid w:val="00AB1852"/>
    <w:rsid w:val="00B44F51"/>
    <w:rsid w:val="00B57F54"/>
    <w:rsid w:val="00C07F2D"/>
    <w:rsid w:val="00C33C71"/>
    <w:rsid w:val="00C916AE"/>
    <w:rsid w:val="00CB3C80"/>
    <w:rsid w:val="00CD5D38"/>
    <w:rsid w:val="00CF2591"/>
    <w:rsid w:val="00D13CE8"/>
    <w:rsid w:val="00D2659E"/>
    <w:rsid w:val="00D30014"/>
    <w:rsid w:val="00D31039"/>
    <w:rsid w:val="00D650D8"/>
    <w:rsid w:val="00D90571"/>
    <w:rsid w:val="00DA3834"/>
    <w:rsid w:val="00DA449D"/>
    <w:rsid w:val="00DC4C77"/>
    <w:rsid w:val="00DE5349"/>
    <w:rsid w:val="00E0183E"/>
    <w:rsid w:val="00E34000"/>
    <w:rsid w:val="00EA05B6"/>
    <w:rsid w:val="00ED4953"/>
    <w:rsid w:val="00ED7D87"/>
    <w:rsid w:val="00F06ECE"/>
    <w:rsid w:val="00F17072"/>
    <w:rsid w:val="00F244AC"/>
    <w:rsid w:val="00F61D2A"/>
    <w:rsid w:val="00F656C1"/>
    <w:rsid w:val="00FC3BDC"/>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31"/>
    <w:pPr>
      <w:spacing w:after="200" w:line="276" w:lineRule="auto"/>
      <w:ind w:firstLine="0"/>
      <w:jc w:val="left"/>
    </w:pPr>
    <w:rPr>
      <w:rFonts w:ascii="Times New Roman" w:eastAsia="Calibri" w:hAnsi="Times New Roman" w:cs="Times New Roman"/>
      <w:sz w:val="28"/>
    </w:rPr>
  </w:style>
  <w:style w:type="paragraph" w:styleId="Heading1">
    <w:name w:val="heading 1"/>
    <w:basedOn w:val="Normal"/>
    <w:next w:val="Normal"/>
    <w:link w:val="Heading1Char"/>
    <w:qFormat/>
    <w:rsid w:val="00DE5349"/>
    <w:pPr>
      <w:keepNext/>
      <w:spacing w:after="0" w:line="240" w:lineRule="auto"/>
      <w:outlineLvl w:val="0"/>
    </w:pPr>
    <w:rPr>
      <w:rFonts w:ascii=".VnTime" w:eastAsia="Times New Roman" w:hAnsi=".VnTime"/>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F31"/>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DE5349"/>
    <w:rPr>
      <w:rFonts w:ascii=".VnTime" w:eastAsia="Times New Roman" w:hAnsi=".VnTime" w:cs="Times New Roman"/>
      <w:i/>
      <w:iCs/>
      <w:sz w:val="24"/>
      <w:szCs w:val="24"/>
    </w:rPr>
  </w:style>
  <w:style w:type="character" w:styleId="Hyperlink">
    <w:name w:val="Hyperlink"/>
    <w:basedOn w:val="DefaultParagraphFont"/>
    <w:uiPriority w:val="99"/>
    <w:semiHidden/>
    <w:unhideWhenUsed/>
    <w:rsid w:val="006C4A68"/>
    <w:rPr>
      <w:color w:val="0000FF"/>
      <w:u w:val="single"/>
    </w:rPr>
  </w:style>
  <w:style w:type="paragraph" w:styleId="BalloonText">
    <w:name w:val="Balloon Text"/>
    <w:basedOn w:val="Normal"/>
    <w:link w:val="BalloonTextChar"/>
    <w:uiPriority w:val="99"/>
    <w:semiHidden/>
    <w:unhideWhenUsed/>
    <w:rsid w:val="0083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63"/>
    <w:rPr>
      <w:rFonts w:ascii="Tahoma" w:eastAsia="Calibri" w:hAnsi="Tahoma" w:cs="Tahoma"/>
      <w:sz w:val="16"/>
      <w:szCs w:val="16"/>
    </w:rPr>
  </w:style>
  <w:style w:type="paragraph" w:styleId="Header">
    <w:name w:val="header"/>
    <w:basedOn w:val="Normal"/>
    <w:link w:val="HeaderChar"/>
    <w:uiPriority w:val="99"/>
    <w:unhideWhenUsed/>
    <w:rsid w:val="0020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8B"/>
    <w:rPr>
      <w:rFonts w:ascii="Times New Roman" w:eastAsia="Calibri" w:hAnsi="Times New Roman" w:cs="Times New Roman"/>
      <w:sz w:val="28"/>
    </w:rPr>
  </w:style>
  <w:style w:type="paragraph" w:styleId="Footer">
    <w:name w:val="footer"/>
    <w:basedOn w:val="Normal"/>
    <w:link w:val="FooterChar"/>
    <w:uiPriority w:val="99"/>
    <w:unhideWhenUsed/>
    <w:rsid w:val="0020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8B"/>
    <w:rPr>
      <w:rFonts w:ascii="Times New Roman" w:eastAsia="Calibri" w:hAnsi="Times New Roman" w:cs="Times New Roman"/>
      <w:sz w:val="28"/>
    </w:rPr>
  </w:style>
  <w:style w:type="paragraph" w:styleId="ListParagraph">
    <w:name w:val="List Paragraph"/>
    <w:basedOn w:val="Normal"/>
    <w:uiPriority w:val="34"/>
    <w:qFormat/>
    <w:rsid w:val="00381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31"/>
    <w:pPr>
      <w:spacing w:after="200" w:line="276" w:lineRule="auto"/>
      <w:ind w:firstLine="0"/>
      <w:jc w:val="left"/>
    </w:pPr>
    <w:rPr>
      <w:rFonts w:ascii="Times New Roman" w:eastAsia="Calibri" w:hAnsi="Times New Roman" w:cs="Times New Roman"/>
      <w:sz w:val="28"/>
    </w:rPr>
  </w:style>
  <w:style w:type="paragraph" w:styleId="Heading1">
    <w:name w:val="heading 1"/>
    <w:basedOn w:val="Normal"/>
    <w:next w:val="Normal"/>
    <w:link w:val="Heading1Char"/>
    <w:qFormat/>
    <w:rsid w:val="00DE5349"/>
    <w:pPr>
      <w:keepNext/>
      <w:spacing w:after="0" w:line="240" w:lineRule="auto"/>
      <w:outlineLvl w:val="0"/>
    </w:pPr>
    <w:rPr>
      <w:rFonts w:ascii=".VnTime" w:eastAsia="Times New Roman" w:hAnsi=".VnTime"/>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F31"/>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DE5349"/>
    <w:rPr>
      <w:rFonts w:ascii=".VnTime" w:eastAsia="Times New Roman" w:hAnsi=".VnTime" w:cs="Times New Roman"/>
      <w:i/>
      <w:iCs/>
      <w:sz w:val="24"/>
      <w:szCs w:val="24"/>
    </w:rPr>
  </w:style>
  <w:style w:type="character" w:styleId="Hyperlink">
    <w:name w:val="Hyperlink"/>
    <w:basedOn w:val="DefaultParagraphFont"/>
    <w:uiPriority w:val="99"/>
    <w:semiHidden/>
    <w:unhideWhenUsed/>
    <w:rsid w:val="006C4A68"/>
    <w:rPr>
      <w:color w:val="0000FF"/>
      <w:u w:val="single"/>
    </w:rPr>
  </w:style>
  <w:style w:type="paragraph" w:styleId="BalloonText">
    <w:name w:val="Balloon Text"/>
    <w:basedOn w:val="Normal"/>
    <w:link w:val="BalloonTextChar"/>
    <w:uiPriority w:val="99"/>
    <w:semiHidden/>
    <w:unhideWhenUsed/>
    <w:rsid w:val="0083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63"/>
    <w:rPr>
      <w:rFonts w:ascii="Tahoma" w:eastAsia="Calibri" w:hAnsi="Tahoma" w:cs="Tahoma"/>
      <w:sz w:val="16"/>
      <w:szCs w:val="16"/>
    </w:rPr>
  </w:style>
  <w:style w:type="paragraph" w:styleId="Header">
    <w:name w:val="header"/>
    <w:basedOn w:val="Normal"/>
    <w:link w:val="HeaderChar"/>
    <w:uiPriority w:val="99"/>
    <w:unhideWhenUsed/>
    <w:rsid w:val="0020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8B"/>
    <w:rPr>
      <w:rFonts w:ascii="Times New Roman" w:eastAsia="Calibri" w:hAnsi="Times New Roman" w:cs="Times New Roman"/>
      <w:sz w:val="28"/>
    </w:rPr>
  </w:style>
  <w:style w:type="paragraph" w:styleId="Footer">
    <w:name w:val="footer"/>
    <w:basedOn w:val="Normal"/>
    <w:link w:val="FooterChar"/>
    <w:uiPriority w:val="99"/>
    <w:unhideWhenUsed/>
    <w:rsid w:val="0020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8B"/>
    <w:rPr>
      <w:rFonts w:ascii="Times New Roman" w:eastAsia="Calibri" w:hAnsi="Times New Roman" w:cs="Times New Roman"/>
      <w:sz w:val="28"/>
    </w:rPr>
  </w:style>
  <w:style w:type="paragraph" w:styleId="ListParagraph">
    <w:name w:val="List Paragraph"/>
    <w:basedOn w:val="Normal"/>
    <w:uiPriority w:val="34"/>
    <w:qFormat/>
    <w:rsid w:val="0038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154-2020-nd-cp-sua-doi-34-2016-nd-cp-huong-dan-luat-ban-hanh-van-ban-quy-pham-phap-luat-461727.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34-2016-nd-cp-quy-dinh-chi-tiet-bien-phap-thi-hanh-luat-ban-hanh-van-ban-quy-pham-phap-luat-31207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A827-00B3-45E1-97B0-B5AFA133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saocodon</cp:lastModifiedBy>
  <cp:revision>31</cp:revision>
  <dcterms:created xsi:type="dcterms:W3CDTF">2024-01-22T08:13:00Z</dcterms:created>
  <dcterms:modified xsi:type="dcterms:W3CDTF">2024-02-26T03:14:00Z</dcterms:modified>
</cp:coreProperties>
</file>