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9" w:type="dxa"/>
        <w:tblLook w:val="01E0"/>
      </w:tblPr>
      <w:tblGrid>
        <w:gridCol w:w="4219"/>
        <w:gridCol w:w="5740"/>
      </w:tblGrid>
      <w:tr w:rsidR="008A2C51" w:rsidRPr="008A2C51" w:rsidTr="00FA260D">
        <w:tc>
          <w:tcPr>
            <w:tcW w:w="4219" w:type="dxa"/>
          </w:tcPr>
          <w:p w:rsidR="00735049" w:rsidRPr="008A2C51" w:rsidRDefault="00735049" w:rsidP="00A95599">
            <w:pPr>
              <w:spacing w:line="264" w:lineRule="auto"/>
              <w:rPr>
                <w:color w:val="000000" w:themeColor="text1"/>
              </w:rPr>
            </w:pPr>
            <w:r w:rsidRPr="008A2C51">
              <w:rPr>
                <w:color w:val="000000" w:themeColor="text1"/>
              </w:rPr>
              <w:t>UBND TỈNH QUẢNG TRỊ</w:t>
            </w:r>
          </w:p>
          <w:p w:rsidR="00735049" w:rsidRPr="008A2C51" w:rsidRDefault="009A62C5" w:rsidP="00A95599">
            <w:pPr>
              <w:spacing w:line="264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pict>
                <v:line id="Line 2" o:spid="_x0000_s2052" style="position:absolute;left:0;text-align:left;z-index:251664384;visibility:visible" from="72.1pt,14.85pt" to="114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"/>
              </w:pict>
            </w:r>
            <w:r w:rsidR="00735049" w:rsidRPr="008A2C51">
              <w:rPr>
                <w:b/>
                <w:color w:val="000000" w:themeColor="text1"/>
              </w:rPr>
              <w:t>SỞ TƯ PHÁP</w:t>
            </w:r>
          </w:p>
        </w:tc>
        <w:tc>
          <w:tcPr>
            <w:tcW w:w="5740" w:type="dxa"/>
          </w:tcPr>
          <w:p w:rsidR="00735049" w:rsidRPr="008A2C51" w:rsidRDefault="00735049" w:rsidP="00A95599">
            <w:pPr>
              <w:spacing w:line="264" w:lineRule="auto"/>
              <w:rPr>
                <w:b/>
                <w:color w:val="000000" w:themeColor="text1"/>
              </w:rPr>
            </w:pPr>
            <w:r w:rsidRPr="008A2C51">
              <w:rPr>
                <w:b/>
                <w:color w:val="000000" w:themeColor="text1"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A2C51">
                  <w:rPr>
                    <w:b/>
                    <w:color w:val="000000" w:themeColor="text1"/>
                    <w:sz w:val="26"/>
                  </w:rPr>
                  <w:t>NAM</w:t>
                </w:r>
              </w:smartTag>
            </w:smartTag>
          </w:p>
          <w:p w:rsidR="00735049" w:rsidRPr="008A2C51" w:rsidRDefault="009A62C5" w:rsidP="00A95599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pict>
                <v:line id="Line 3" o:spid="_x0000_s2051" style="position:absolute;left:0;text-align:left;z-index:251665408;visibility:visible" from="51.3pt,14.55pt" to="226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"/>
              </w:pict>
            </w:r>
            <w:r w:rsidR="00735049" w:rsidRPr="008A2C51">
              <w:rPr>
                <w:b/>
                <w:color w:val="000000" w:themeColor="text1"/>
              </w:rPr>
              <w:t>Độc lập - Tự do - Hạnh phúc</w:t>
            </w:r>
          </w:p>
        </w:tc>
      </w:tr>
      <w:tr w:rsidR="00735049" w:rsidRPr="008A2C51" w:rsidTr="00FA260D">
        <w:tc>
          <w:tcPr>
            <w:tcW w:w="4219" w:type="dxa"/>
          </w:tcPr>
          <w:p w:rsidR="00735049" w:rsidRPr="008A2C51" w:rsidRDefault="00DE6FAD" w:rsidP="00FA260D">
            <w:pPr>
              <w:tabs>
                <w:tab w:val="left" w:pos="345"/>
                <w:tab w:val="center" w:pos="1836"/>
              </w:tabs>
              <w:spacing w:line="264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6"/>
              </w:rPr>
              <w:tab/>
            </w:r>
            <w:r w:rsidR="00735049" w:rsidRPr="008A2C51">
              <w:rPr>
                <w:color w:val="000000" w:themeColor="text1"/>
                <w:sz w:val="26"/>
              </w:rPr>
              <w:t>Số:       /STP</w:t>
            </w:r>
            <w:r w:rsidR="00FA260D">
              <w:rPr>
                <w:color w:val="000000" w:themeColor="text1"/>
                <w:sz w:val="26"/>
              </w:rPr>
              <w:t>-PBGDPL&amp;TDTHPL</w:t>
            </w:r>
          </w:p>
        </w:tc>
        <w:tc>
          <w:tcPr>
            <w:tcW w:w="5740" w:type="dxa"/>
          </w:tcPr>
          <w:p w:rsidR="00735049" w:rsidRPr="00AE2547" w:rsidRDefault="00735049" w:rsidP="00FA260D">
            <w:pPr>
              <w:tabs>
                <w:tab w:val="left" w:pos="5325"/>
                <w:tab w:val="left" w:pos="7335"/>
              </w:tabs>
              <w:rPr>
                <w:color w:val="000000" w:themeColor="text1"/>
              </w:rPr>
            </w:pPr>
            <w:r w:rsidRPr="00AE2547">
              <w:rPr>
                <w:i/>
                <w:color w:val="000000" w:themeColor="text1"/>
              </w:rPr>
              <w:t xml:space="preserve">Quảng Trị, ngày </w:t>
            </w:r>
            <w:r w:rsidR="00FA260D" w:rsidRPr="00AE2547">
              <w:rPr>
                <w:i/>
                <w:color w:val="000000" w:themeColor="text1"/>
              </w:rPr>
              <w:t xml:space="preserve">   </w:t>
            </w:r>
            <w:r w:rsidR="00AB30C5" w:rsidRPr="00AE2547">
              <w:rPr>
                <w:i/>
                <w:color w:val="000000" w:themeColor="text1"/>
              </w:rPr>
              <w:t xml:space="preserve"> </w:t>
            </w:r>
            <w:r w:rsidRPr="00AE2547">
              <w:rPr>
                <w:i/>
                <w:color w:val="000000" w:themeColor="text1"/>
              </w:rPr>
              <w:t xml:space="preserve">tháng </w:t>
            </w:r>
            <w:r w:rsidR="00FA260D" w:rsidRPr="00AE2547">
              <w:rPr>
                <w:i/>
                <w:color w:val="000000" w:themeColor="text1"/>
              </w:rPr>
              <w:t xml:space="preserve">3 </w:t>
            </w:r>
            <w:r w:rsidRPr="00AE2547">
              <w:rPr>
                <w:i/>
                <w:color w:val="000000" w:themeColor="text1"/>
              </w:rPr>
              <w:t>năm 20</w:t>
            </w:r>
            <w:r w:rsidR="00FA260D" w:rsidRPr="00AE2547">
              <w:rPr>
                <w:i/>
                <w:color w:val="000000" w:themeColor="text1"/>
              </w:rPr>
              <w:t>24</w:t>
            </w:r>
          </w:p>
        </w:tc>
      </w:tr>
    </w:tbl>
    <w:p w:rsidR="00FA260D" w:rsidRDefault="00FA260D" w:rsidP="00FA260D">
      <w:pPr>
        <w:suppressAutoHyphens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A260D">
        <w:rPr>
          <w:sz w:val="22"/>
          <w:szCs w:val="22"/>
        </w:rPr>
        <w:t>V/v đề nghị tham gia ý kiến và</w:t>
      </w:r>
    </w:p>
    <w:p w:rsidR="00FA260D" w:rsidRDefault="00FA260D" w:rsidP="00FA260D">
      <w:pPr>
        <w:suppressAutoHyphens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đ</w:t>
      </w:r>
      <w:r w:rsidRPr="00FA260D">
        <w:rPr>
          <w:sz w:val="22"/>
          <w:szCs w:val="22"/>
        </w:rPr>
        <w:t>ăng tải dự thảo văn bản QPPL</w:t>
      </w:r>
    </w:p>
    <w:p w:rsidR="00FA260D" w:rsidRPr="00FA260D" w:rsidRDefault="00FA260D" w:rsidP="00FA260D">
      <w:pPr>
        <w:suppressAutoHyphens/>
        <w:spacing w:line="240" w:lineRule="auto"/>
        <w:jc w:val="both"/>
        <w:rPr>
          <w:sz w:val="22"/>
          <w:szCs w:val="22"/>
        </w:rPr>
      </w:pPr>
      <w:r w:rsidRPr="00FA260D">
        <w:rPr>
          <w:sz w:val="22"/>
          <w:szCs w:val="22"/>
        </w:rPr>
        <w:t>lên Cổng thông tin điện tử của tỉnh Quảng Trị</w:t>
      </w:r>
    </w:p>
    <w:p w:rsidR="00FA260D" w:rsidRPr="00FA260D" w:rsidRDefault="00FA260D" w:rsidP="00DB7E58">
      <w:pPr>
        <w:suppressAutoHyphens/>
        <w:spacing w:line="240" w:lineRule="auto"/>
        <w:ind w:firstLine="720"/>
        <w:jc w:val="both"/>
        <w:rPr>
          <w:sz w:val="22"/>
          <w:szCs w:val="22"/>
        </w:rPr>
      </w:pPr>
    </w:p>
    <w:p w:rsidR="00FA260D" w:rsidRDefault="00FA260D" w:rsidP="00DB7E58">
      <w:pPr>
        <w:suppressAutoHyphens/>
        <w:spacing w:line="240" w:lineRule="auto"/>
        <w:ind w:firstLine="720"/>
        <w:jc w:val="both"/>
      </w:pPr>
    </w:p>
    <w:p w:rsidR="00FA260D" w:rsidRDefault="00FA260D" w:rsidP="00FA260D">
      <w:pPr>
        <w:suppressAutoHyphens/>
        <w:spacing w:line="240" w:lineRule="auto"/>
        <w:ind w:firstLine="720"/>
        <w:jc w:val="both"/>
      </w:pPr>
      <w:r>
        <w:t xml:space="preserve">            Kính gửi:</w:t>
      </w:r>
    </w:p>
    <w:p w:rsidR="00FA260D" w:rsidRDefault="00FA260D" w:rsidP="00FA260D">
      <w:pPr>
        <w:suppressAutoHyphens/>
        <w:spacing w:line="240" w:lineRule="auto"/>
        <w:ind w:firstLine="2835"/>
        <w:jc w:val="both"/>
      </w:pPr>
      <w:r>
        <w:t>- Văn phòng Đoàn Đại biểu Quốc hội và HĐND tỉ</w:t>
      </w:r>
      <w:r w:rsidR="001D238B">
        <w:t xml:space="preserve">nh; </w:t>
      </w:r>
    </w:p>
    <w:p w:rsidR="00FA260D" w:rsidRDefault="00FA260D" w:rsidP="00FA260D">
      <w:pPr>
        <w:suppressAutoHyphens/>
        <w:spacing w:line="240" w:lineRule="auto"/>
        <w:ind w:firstLine="2835"/>
        <w:jc w:val="both"/>
      </w:pPr>
      <w:r>
        <w:t xml:space="preserve">- Uỷ ban Mặt trận Tổ quốc Việt Nam tỉnh; </w:t>
      </w:r>
    </w:p>
    <w:p w:rsidR="00FA260D" w:rsidRDefault="00FA260D" w:rsidP="00FA260D">
      <w:pPr>
        <w:suppressAutoHyphens/>
        <w:spacing w:line="240" w:lineRule="auto"/>
        <w:ind w:firstLine="2835"/>
        <w:jc w:val="both"/>
      </w:pPr>
      <w:r>
        <w:t>- Các cơ quan chuyên môn thuộc UBND tỉnh;</w:t>
      </w:r>
    </w:p>
    <w:p w:rsidR="00FA260D" w:rsidRDefault="00FA260D" w:rsidP="00FA260D">
      <w:pPr>
        <w:suppressAutoHyphens/>
        <w:spacing w:line="240" w:lineRule="auto"/>
        <w:ind w:firstLine="2835"/>
        <w:jc w:val="both"/>
      </w:pPr>
      <w:r>
        <w:t>- Công an tỉnh;</w:t>
      </w:r>
    </w:p>
    <w:p w:rsidR="00FA260D" w:rsidRDefault="00FA260D" w:rsidP="00FA260D">
      <w:pPr>
        <w:suppressAutoHyphens/>
        <w:spacing w:line="240" w:lineRule="auto"/>
        <w:ind w:firstLine="2835"/>
        <w:jc w:val="both"/>
      </w:pPr>
      <w:r>
        <w:t xml:space="preserve">- Bộ Chỉ huy quân sự tỉnh; </w:t>
      </w:r>
    </w:p>
    <w:p w:rsidR="00FA260D" w:rsidRDefault="00FA260D" w:rsidP="00FA260D">
      <w:pPr>
        <w:suppressAutoHyphens/>
        <w:spacing w:line="240" w:lineRule="auto"/>
        <w:ind w:firstLine="2835"/>
        <w:jc w:val="both"/>
      </w:pPr>
      <w:r>
        <w:t xml:space="preserve">- Bộ Chỉ huy Bộ đội Biên phòng tỉnh; </w:t>
      </w:r>
    </w:p>
    <w:p w:rsidR="00FA260D" w:rsidRDefault="00FA260D" w:rsidP="00FA260D">
      <w:pPr>
        <w:suppressAutoHyphens/>
        <w:spacing w:line="240" w:lineRule="auto"/>
        <w:ind w:firstLine="2835"/>
        <w:jc w:val="both"/>
      </w:pPr>
      <w:r>
        <w:t xml:space="preserve">- Ban Quản lý Khu </w:t>
      </w:r>
      <w:r w:rsidR="001D238B">
        <w:t>k</w:t>
      </w:r>
      <w:r>
        <w:t xml:space="preserve">inh tế tỉnh; </w:t>
      </w:r>
    </w:p>
    <w:p w:rsidR="001D238B" w:rsidRDefault="00FA260D" w:rsidP="001D238B">
      <w:pPr>
        <w:suppressAutoHyphens/>
        <w:spacing w:line="240" w:lineRule="auto"/>
        <w:ind w:firstLine="2835"/>
        <w:jc w:val="both"/>
      </w:pPr>
      <w:r>
        <w:t>- HĐND, UBND các huyện, thị xã, thành phố</w:t>
      </w:r>
      <w:r w:rsidR="001D238B">
        <w:t>;</w:t>
      </w:r>
    </w:p>
    <w:p w:rsidR="00FA260D" w:rsidRPr="00B722D1" w:rsidRDefault="00FA260D" w:rsidP="001D238B">
      <w:pPr>
        <w:suppressAutoHyphens/>
        <w:spacing w:line="240" w:lineRule="auto"/>
        <w:ind w:firstLine="2835"/>
        <w:jc w:val="both"/>
      </w:pPr>
      <w:r w:rsidRPr="00B722D1">
        <w:t>- HĐND, UBND cấp xã</w:t>
      </w:r>
      <w:r w:rsidR="005907B1">
        <w:t>.</w:t>
      </w:r>
      <w:r w:rsidR="00B722D1" w:rsidRPr="00B722D1">
        <w:t xml:space="preserve"> </w:t>
      </w:r>
    </w:p>
    <w:p w:rsidR="005907B1" w:rsidRDefault="005907B1" w:rsidP="00B76FF5">
      <w:pPr>
        <w:suppressAutoHyphens/>
        <w:spacing w:line="240" w:lineRule="auto"/>
        <w:ind w:firstLine="720"/>
        <w:jc w:val="both"/>
      </w:pPr>
    </w:p>
    <w:p w:rsidR="00FA260D" w:rsidRPr="008637FB" w:rsidRDefault="00FA260D" w:rsidP="00B76FF5">
      <w:pPr>
        <w:suppressAutoHyphens/>
        <w:spacing w:line="240" w:lineRule="auto"/>
        <w:ind w:firstLine="720"/>
        <w:jc w:val="both"/>
        <w:rPr>
          <w:color w:val="00B050"/>
        </w:rPr>
      </w:pPr>
      <w:r>
        <w:t xml:space="preserve"> Căn cứ </w:t>
      </w:r>
      <w:bookmarkStart w:id="0" w:name="_Hlk127347251"/>
      <w:r w:rsidR="008637FB" w:rsidRPr="00BC3B57">
        <w:rPr>
          <w:lang w:val="vi-VN"/>
        </w:rPr>
        <w:t xml:space="preserve">Khoản </w:t>
      </w:r>
      <w:r w:rsidR="008637FB" w:rsidRPr="00CD0FBE">
        <w:rPr>
          <w:lang w:val="vi-VN"/>
        </w:rPr>
        <w:t>1</w:t>
      </w:r>
      <w:r w:rsidR="001D238B">
        <w:t>,</w:t>
      </w:r>
      <w:r w:rsidR="008637FB" w:rsidRPr="00BC3B57">
        <w:rPr>
          <w:lang w:val="vi-VN"/>
        </w:rPr>
        <w:t xml:space="preserve"> Điều </w:t>
      </w:r>
      <w:r w:rsidR="008637FB" w:rsidRPr="00F71278">
        <w:rPr>
          <w:lang w:val="vi-VN"/>
        </w:rPr>
        <w:t>5</w:t>
      </w:r>
      <w:bookmarkStart w:id="1" w:name="_Hlk127348715"/>
      <w:r w:rsidR="008637FB" w:rsidRPr="0076036B">
        <w:rPr>
          <w:lang w:val="vi-VN"/>
        </w:rPr>
        <w:t xml:space="preserve"> </w:t>
      </w:r>
      <w:r w:rsidR="008637FB" w:rsidRPr="00BC3B57">
        <w:rPr>
          <w:lang w:val="vi-VN"/>
        </w:rPr>
        <w:t xml:space="preserve">Thông tư số </w:t>
      </w:r>
      <w:r w:rsidR="008637FB" w:rsidRPr="00F71278">
        <w:rPr>
          <w:lang w:val="vi-VN"/>
        </w:rPr>
        <w:t>56</w:t>
      </w:r>
      <w:r w:rsidR="008637FB" w:rsidRPr="00BC3B57">
        <w:rPr>
          <w:lang w:val="vi-VN"/>
        </w:rPr>
        <w:t xml:space="preserve">/2023/TT-BTC ngày </w:t>
      </w:r>
      <w:r w:rsidR="008637FB" w:rsidRPr="00F71278">
        <w:rPr>
          <w:lang w:val="vi-VN"/>
        </w:rPr>
        <w:t>1</w:t>
      </w:r>
      <w:r w:rsidR="008637FB" w:rsidRPr="00BC3B57">
        <w:rPr>
          <w:lang w:val="vi-VN"/>
        </w:rPr>
        <w:t xml:space="preserve">8 tháng </w:t>
      </w:r>
      <w:r w:rsidR="008637FB" w:rsidRPr="00F71278">
        <w:rPr>
          <w:lang w:val="vi-VN"/>
        </w:rPr>
        <w:t>8</w:t>
      </w:r>
      <w:r w:rsidR="008637FB" w:rsidRPr="00BC3B57">
        <w:rPr>
          <w:lang w:val="vi-VN"/>
        </w:rPr>
        <w:t xml:space="preserve"> năm 2023 </w:t>
      </w:r>
      <w:r w:rsidR="00BA4961">
        <w:t xml:space="preserve">của </w:t>
      </w:r>
      <w:r w:rsidR="008637FB" w:rsidRPr="00BC3B57">
        <w:rPr>
          <w:lang w:val="vi-VN"/>
        </w:rPr>
        <w:t xml:space="preserve">Bộ Tài chính quy định việc lập dự toán, quản lý, sử dụng và quyết toán kinh phí </w:t>
      </w:r>
      <w:r w:rsidR="008637FB">
        <w:rPr>
          <w:lang w:val="vi-VN"/>
        </w:rPr>
        <w:t>đảm b</w:t>
      </w:r>
      <w:r w:rsidR="008637FB" w:rsidRPr="007B6BAD">
        <w:rPr>
          <w:lang w:val="vi-VN"/>
        </w:rPr>
        <w:t>ảo cho công tác phổ biến, giáo dục pháp luật, chuẩn tiếp cận pháp luật và hòa giải ở cơ sở</w:t>
      </w:r>
      <w:r w:rsidR="008637FB" w:rsidRPr="008637FB">
        <w:rPr>
          <w:lang w:val="vi-VN"/>
        </w:rPr>
        <w:t>,</w:t>
      </w:r>
      <w:bookmarkEnd w:id="0"/>
      <w:bookmarkEnd w:id="1"/>
      <w:r w:rsidR="008637FB" w:rsidRPr="008637FB">
        <w:t xml:space="preserve"> </w:t>
      </w:r>
      <w:r w:rsidRPr="008637FB">
        <w:t xml:space="preserve">Sở Tư pháp đã xây dựng dự thảo Nghị quyết quy định mức chi </w:t>
      </w:r>
      <w:r w:rsidR="00CB213F">
        <w:t>thực hiện</w:t>
      </w:r>
      <w:r w:rsidR="00B76FF5" w:rsidRPr="00812B85">
        <w:rPr>
          <w:shd w:val="clear" w:color="auto" w:fill="FFFFFF"/>
        </w:rPr>
        <w:t xml:space="preserve"> công tác </w:t>
      </w:r>
      <w:r w:rsidR="00B76FF5">
        <w:rPr>
          <w:shd w:val="clear" w:color="auto" w:fill="FFFFFF"/>
        </w:rPr>
        <w:t>phổ biến, giáo dục pháp luật, chuẩn tiếp cận pháp luật và hòa giải ở cơ sở</w:t>
      </w:r>
      <w:r w:rsidR="00B76FF5" w:rsidRPr="00812B85">
        <w:rPr>
          <w:shd w:val="clear" w:color="auto" w:fill="FFFFFF"/>
        </w:rPr>
        <w:t xml:space="preserve"> trên địa bàn tỉnh </w:t>
      </w:r>
      <w:r w:rsidR="00B76FF5">
        <w:rPr>
          <w:shd w:val="clear" w:color="auto" w:fill="FFFFFF"/>
        </w:rPr>
        <w:t>Quảng Trị</w:t>
      </w:r>
      <w:r w:rsidR="00B76FF5" w:rsidRPr="000E21A5">
        <w:rPr>
          <w:color w:val="000000"/>
          <w:shd w:val="clear" w:color="auto" w:fill="FFFFFF"/>
          <w:lang w:val="vi-VN"/>
        </w:rPr>
        <w:t xml:space="preserve"> </w:t>
      </w:r>
      <w:r w:rsidRPr="008637FB">
        <w:t>(sau đây gọi là dự thảo Nghị quyết) thay thế cho</w:t>
      </w:r>
      <w:r w:rsidR="008637FB" w:rsidRPr="008637FB">
        <w:t xml:space="preserve"> </w:t>
      </w:r>
      <w:r w:rsidR="008637FB" w:rsidRPr="0088146A">
        <w:t xml:space="preserve">Nghị quyết số </w:t>
      </w:r>
      <w:r w:rsidR="008637FB">
        <w:t>16</w:t>
      </w:r>
      <w:r w:rsidR="008637FB" w:rsidRPr="0088146A">
        <w:t>/201</w:t>
      </w:r>
      <w:r w:rsidR="00697DC4">
        <w:t>5</w:t>
      </w:r>
      <w:r w:rsidR="008637FB" w:rsidRPr="0088146A">
        <w:t xml:space="preserve">/NQ-HĐND ngày </w:t>
      </w:r>
      <w:r w:rsidR="008637FB">
        <w:t>17/7/2015</w:t>
      </w:r>
      <w:r w:rsidR="008637FB" w:rsidRPr="0088146A">
        <w:t xml:space="preserve"> của Hội đồng nhân dân tỉnh quy định mức chi </w:t>
      </w:r>
      <w:r w:rsidR="008637FB">
        <w:t>đối với</w:t>
      </w:r>
      <w:r w:rsidR="008637FB" w:rsidRPr="0088146A">
        <w:t xml:space="preserve"> công tác phổ biến, giáo dục pháp luật</w:t>
      </w:r>
      <w:r w:rsidR="008637FB">
        <w:t>, hòa giải ở cơ sở</w:t>
      </w:r>
      <w:r w:rsidR="008637FB" w:rsidRPr="0088146A">
        <w:t xml:space="preserve"> và chuẩn tiếp cận pháp luật </w:t>
      </w:r>
      <w:r w:rsidR="008637FB">
        <w:t>của</w:t>
      </w:r>
      <w:r w:rsidR="008637FB" w:rsidRPr="0088146A">
        <w:t xml:space="preserve"> người dân tại cơ sở trên địa bàn tỉnh </w:t>
      </w:r>
      <w:r w:rsidR="008637FB">
        <w:t>Quảng Trị</w:t>
      </w:r>
      <w:r w:rsidR="008637FB" w:rsidRPr="0088146A">
        <w:t>;</w:t>
      </w:r>
      <w:r w:rsidR="008637FB">
        <w:t xml:space="preserve"> </w:t>
      </w:r>
      <w:r w:rsidRPr="00CB213F">
        <w:t>(Mức chi tại dự thảo Nghị quyế</w:t>
      </w:r>
      <w:r w:rsidR="00B722D1" w:rsidRPr="00CB213F">
        <w:t xml:space="preserve">t: </w:t>
      </w:r>
      <w:r w:rsidRPr="00CB213F">
        <w:t xml:space="preserve">mức chi </w:t>
      </w:r>
      <w:r w:rsidR="00B722D1" w:rsidRPr="00CB213F">
        <w:t>cấp tỉnh bằ</w:t>
      </w:r>
      <w:r w:rsidR="00A44625">
        <w:t>ng 9</w:t>
      </w:r>
      <w:r w:rsidR="00B722D1" w:rsidRPr="00CB213F">
        <w:t xml:space="preserve">0%, cấp huyện </w:t>
      </w:r>
      <w:r w:rsidR="00A44625">
        <w:t>85</w:t>
      </w:r>
      <w:r w:rsidR="00B722D1" w:rsidRPr="00CB213F">
        <w:t xml:space="preserve">%; cấp xã </w:t>
      </w:r>
      <w:r w:rsidR="00A44625">
        <w:t>8</w:t>
      </w:r>
      <w:r w:rsidR="00B722D1" w:rsidRPr="00CB213F">
        <w:t>0%</w:t>
      </w:r>
      <w:r w:rsidR="001D238B">
        <w:t xml:space="preserve"> mức tối đa tại</w:t>
      </w:r>
      <w:r w:rsidR="00B722D1" w:rsidRPr="00CB213F">
        <w:t xml:space="preserve"> </w:t>
      </w:r>
      <w:r w:rsidRPr="00CB213F">
        <w:t xml:space="preserve">Thông tư số </w:t>
      </w:r>
      <w:r w:rsidR="008637FB" w:rsidRPr="00CB213F">
        <w:t>56</w:t>
      </w:r>
      <w:r w:rsidRPr="00CB213F">
        <w:t>/2023/TT-BTC</w:t>
      </w:r>
      <w:r w:rsidR="00B722D1" w:rsidRPr="00CB213F">
        <w:t>; một số nội dung dự thảo bằng 100%</w:t>
      </w:r>
      <w:r w:rsidR="005907B1" w:rsidRPr="00CB213F">
        <w:t xml:space="preserve"> của Thông tư số 56/2023/TT-BTC</w:t>
      </w:r>
      <w:r w:rsidRPr="00CB213F">
        <w:t>).</w:t>
      </w:r>
      <w:r w:rsidRPr="008637FB">
        <w:rPr>
          <w:color w:val="00B050"/>
        </w:rPr>
        <w:t xml:space="preserve"> </w:t>
      </w:r>
    </w:p>
    <w:p w:rsidR="00FA260D" w:rsidRDefault="00FA260D" w:rsidP="00DB7E58">
      <w:pPr>
        <w:suppressAutoHyphens/>
        <w:spacing w:line="240" w:lineRule="auto"/>
        <w:ind w:firstLine="720"/>
        <w:jc w:val="both"/>
      </w:pPr>
      <w:r>
        <w:t xml:space="preserve">Để tiếp tục hoàn thiện dự thảo Nghị quyết, Sở Tư pháp đề nghị các cơ quan, đơn vị: </w:t>
      </w:r>
    </w:p>
    <w:p w:rsidR="00FA260D" w:rsidRDefault="00FA260D" w:rsidP="00DB7E58">
      <w:pPr>
        <w:suppressAutoHyphens/>
        <w:spacing w:line="240" w:lineRule="auto"/>
        <w:ind w:firstLine="720"/>
        <w:jc w:val="both"/>
      </w:pPr>
      <w:r>
        <w:t>1. Nghiên cứu và tham gia ý kiến vào dự thảo</w:t>
      </w:r>
      <w:r w:rsidR="00A7219C">
        <w:t xml:space="preserve"> hồ sơ</w:t>
      </w:r>
      <w:r>
        <w:t xml:space="preserve"> Nghị quyết. </w:t>
      </w:r>
    </w:p>
    <w:p w:rsidR="00FA260D" w:rsidRPr="001D238B" w:rsidRDefault="00FA260D" w:rsidP="00DB7E58">
      <w:pPr>
        <w:suppressAutoHyphens/>
        <w:spacing w:line="240" w:lineRule="auto"/>
        <w:ind w:firstLine="720"/>
        <w:jc w:val="both"/>
      </w:pPr>
      <w:r>
        <w:t>2. Báo cáo tình hình thực hiện</w:t>
      </w:r>
      <w:r w:rsidR="008637FB">
        <w:t xml:space="preserve"> </w:t>
      </w:r>
      <w:r w:rsidR="008637FB" w:rsidRPr="0088146A">
        <w:t xml:space="preserve">Nghị quyết số </w:t>
      </w:r>
      <w:r w:rsidR="008637FB">
        <w:t>16</w:t>
      </w:r>
      <w:r w:rsidR="008637FB" w:rsidRPr="0088146A">
        <w:t>/201</w:t>
      </w:r>
      <w:r w:rsidR="00697DC4">
        <w:t>5</w:t>
      </w:r>
      <w:r w:rsidR="008637FB" w:rsidRPr="0088146A">
        <w:t xml:space="preserve">/NQ-HĐND ngày </w:t>
      </w:r>
      <w:r w:rsidR="008637FB">
        <w:t>17/7/2015</w:t>
      </w:r>
      <w:r w:rsidR="008637FB" w:rsidRPr="0088146A">
        <w:t xml:space="preserve"> của Hội đồng nhân dân tỉnh quy định mức chi </w:t>
      </w:r>
      <w:r w:rsidR="008637FB">
        <w:t>đối với</w:t>
      </w:r>
      <w:r w:rsidR="008637FB" w:rsidRPr="0088146A">
        <w:t xml:space="preserve"> công tác phổ biến, giáo dục pháp luật</w:t>
      </w:r>
      <w:r w:rsidR="008637FB">
        <w:t>, hòa giải ở cơ sở</w:t>
      </w:r>
      <w:r w:rsidR="008637FB" w:rsidRPr="0088146A">
        <w:t xml:space="preserve"> và chuẩn tiếp cận pháp luật </w:t>
      </w:r>
      <w:r w:rsidR="008637FB">
        <w:t>của</w:t>
      </w:r>
      <w:r w:rsidR="008637FB" w:rsidRPr="0088146A">
        <w:t xml:space="preserve"> người dân tại cơ sở trên địa bàn tỉnh </w:t>
      </w:r>
      <w:r w:rsidR="008637FB">
        <w:t>Quảng Trị</w:t>
      </w:r>
      <w:r>
        <w:t xml:space="preserve">, </w:t>
      </w:r>
      <w:r w:rsidRPr="001D238B">
        <w:t xml:space="preserve">trong đó cần nêu rõ số liệu cụ thể về kinh phí đã được cấp cho </w:t>
      </w:r>
      <w:r w:rsidR="008637FB" w:rsidRPr="001D238B">
        <w:t>công tác</w:t>
      </w:r>
      <w:r w:rsidR="008637FB" w:rsidRPr="008637FB">
        <w:t xml:space="preserve"> </w:t>
      </w:r>
      <w:r w:rsidR="008637FB" w:rsidRPr="0088146A">
        <w:t>phổ biến, giáo dục pháp luật</w:t>
      </w:r>
      <w:r w:rsidR="00B76FF5">
        <w:t xml:space="preserve"> (</w:t>
      </w:r>
      <w:r w:rsidR="00B722D1">
        <w:t>1</w:t>
      </w:r>
      <w:r w:rsidR="00B76FF5">
        <w:t>)</w:t>
      </w:r>
      <w:r w:rsidR="008637FB">
        <w:t>, hòa giải ở cơ sở</w:t>
      </w:r>
      <w:r w:rsidR="00B76FF5">
        <w:t xml:space="preserve"> (</w:t>
      </w:r>
      <w:r w:rsidR="00B722D1">
        <w:t>2</w:t>
      </w:r>
      <w:r w:rsidR="00B76FF5">
        <w:t>)</w:t>
      </w:r>
      <w:r w:rsidR="008637FB" w:rsidRPr="0088146A">
        <w:t xml:space="preserve"> và chuẩn tiếp cận pháp luật </w:t>
      </w:r>
      <w:r w:rsidR="008637FB">
        <w:t>của</w:t>
      </w:r>
      <w:r w:rsidR="008637FB" w:rsidRPr="0088146A">
        <w:t xml:space="preserve"> người dân tại cơ sở</w:t>
      </w:r>
      <w:r w:rsidR="00B76FF5">
        <w:t xml:space="preserve"> (3)</w:t>
      </w:r>
      <w:r w:rsidR="008637FB">
        <w:rPr>
          <w:b/>
        </w:rPr>
        <w:t xml:space="preserve"> </w:t>
      </w:r>
      <w:r w:rsidRPr="001D238B">
        <w:t>tại cơ quan, đơn vị mình qua từng năm tính từ năm 2014 đến nay.</w:t>
      </w:r>
    </w:p>
    <w:p w:rsidR="00B76FF5" w:rsidRDefault="00FA260D" w:rsidP="00DB7E58">
      <w:pPr>
        <w:suppressAutoHyphens/>
        <w:spacing w:line="240" w:lineRule="auto"/>
        <w:ind w:firstLine="720"/>
        <w:jc w:val="both"/>
      </w:pPr>
      <w:r>
        <w:t xml:space="preserve"> Ý kiến tham gia và nội dung báo cáo đề nghị Quý cơ quan, đơn vị gửi về Sở Tư pháp trước ngày </w:t>
      </w:r>
      <w:r w:rsidR="00B722D1">
        <w:t>20/3</w:t>
      </w:r>
      <w:r>
        <w:t>/2024 để nghiên cứu, tổng hợp, hoàn chỉnh dự thảo Nghị quyết và trình Uỷ ban nhân dân tỉnh trình Hội đồng nhân dân tỉnh ban hành.</w:t>
      </w:r>
    </w:p>
    <w:p w:rsidR="00BA4961" w:rsidRDefault="00FA260D" w:rsidP="00DB7E58">
      <w:pPr>
        <w:suppressAutoHyphens/>
        <w:spacing w:line="240" w:lineRule="auto"/>
        <w:ind w:firstLine="720"/>
        <w:jc w:val="both"/>
      </w:pPr>
      <w:r>
        <w:lastRenderedPageBreak/>
        <w:t xml:space="preserve">3. Đề nghị Văn phòng UBND tỉnh đăng tải dự thảo Nghị quyết quy định mức chi </w:t>
      </w:r>
      <w:r w:rsidR="00CB213F">
        <w:t>thực hiện</w:t>
      </w:r>
      <w:r>
        <w:t xml:space="preserve"> công tác </w:t>
      </w:r>
      <w:r w:rsidR="00B76FF5" w:rsidRPr="00590C76">
        <w:rPr>
          <w:shd w:val="clear" w:color="auto" w:fill="FFFFFF"/>
        </w:rPr>
        <w:t>bảo đảm cho</w:t>
      </w:r>
      <w:r w:rsidR="00B76FF5" w:rsidRPr="00812B85">
        <w:rPr>
          <w:shd w:val="clear" w:color="auto" w:fill="FFFFFF"/>
        </w:rPr>
        <w:t xml:space="preserve"> công tác </w:t>
      </w:r>
      <w:r w:rsidR="00B76FF5">
        <w:rPr>
          <w:shd w:val="clear" w:color="auto" w:fill="FFFFFF"/>
        </w:rPr>
        <w:t>phổ biến, giáo dục pháp luật, chuẩn tiếp cận pháp luật và hòa giải ở cơ sở</w:t>
      </w:r>
      <w:r w:rsidR="00B76FF5" w:rsidRPr="00812B85">
        <w:rPr>
          <w:shd w:val="clear" w:color="auto" w:fill="FFFFFF"/>
        </w:rPr>
        <w:t xml:space="preserve"> trên địa bàn tỉnh </w:t>
      </w:r>
      <w:r w:rsidR="00B76FF5">
        <w:rPr>
          <w:shd w:val="clear" w:color="auto" w:fill="FFFFFF"/>
        </w:rPr>
        <w:t>Quảng Trị</w:t>
      </w:r>
      <w:r w:rsidR="00B76FF5" w:rsidRPr="000E21A5">
        <w:rPr>
          <w:color w:val="000000"/>
          <w:shd w:val="clear" w:color="auto" w:fill="FFFFFF"/>
          <w:lang w:val="vi-VN"/>
        </w:rPr>
        <w:t xml:space="preserve"> </w:t>
      </w:r>
      <w:r>
        <w:t xml:space="preserve">lên Cổng thông tin điện tử của tỉnh để các cơ quan, tổ chức, cá nhân tham gia ý kiến theo quy định. </w:t>
      </w:r>
    </w:p>
    <w:p w:rsidR="00B76FF5" w:rsidRDefault="00FA260D" w:rsidP="00DB7E58">
      <w:pPr>
        <w:suppressAutoHyphens/>
        <w:spacing w:line="240" w:lineRule="auto"/>
        <w:ind w:firstLine="720"/>
        <w:jc w:val="both"/>
      </w:pPr>
      <w:r>
        <w:t xml:space="preserve">Rất mong sự quan tâm, phối hợp của các cơ quan, đơn vị. </w:t>
      </w:r>
    </w:p>
    <w:p w:rsidR="00397668" w:rsidRDefault="00FA260D" w:rsidP="00DB7E58">
      <w:pPr>
        <w:suppressAutoHyphens/>
        <w:spacing w:line="240" w:lineRule="auto"/>
        <w:ind w:firstLine="720"/>
        <w:jc w:val="both"/>
        <w:rPr>
          <w:i/>
        </w:rPr>
      </w:pPr>
      <w:r w:rsidRPr="00B76FF5">
        <w:rPr>
          <w:i/>
        </w:rPr>
        <w:t>(Gửi kèm theo Công văn là dự thảo Nghị quyết và dự thảo Tờ trình).</w:t>
      </w:r>
    </w:p>
    <w:p w:rsidR="00B76FF5" w:rsidRPr="00B76FF5" w:rsidRDefault="00B76FF5" w:rsidP="00DB7E58">
      <w:pPr>
        <w:suppressAutoHyphens/>
        <w:spacing w:line="240" w:lineRule="auto"/>
        <w:ind w:firstLine="720"/>
        <w:jc w:val="both"/>
        <w:rPr>
          <w:rFonts w:eastAsia="Times New Roman"/>
          <w:i/>
          <w:color w:val="000000" w:themeColor="text1"/>
          <w:lang w:val="nb-NO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4"/>
        <w:gridCol w:w="5390"/>
      </w:tblGrid>
      <w:tr w:rsidR="00EF3826" w:rsidRPr="008A2C51" w:rsidTr="00B76FF5">
        <w:trPr>
          <w:trHeight w:val="70"/>
        </w:trPr>
        <w:tc>
          <w:tcPr>
            <w:tcW w:w="4074" w:type="dxa"/>
          </w:tcPr>
          <w:p w:rsidR="00EF3826" w:rsidRPr="008A2C51" w:rsidRDefault="00EF3826" w:rsidP="00AE2547">
            <w:pPr>
              <w:pStyle w:val="BodyText"/>
              <w:tabs>
                <w:tab w:val="left" w:pos="6735"/>
              </w:tabs>
              <w:spacing w:after="0" w:line="240" w:lineRule="auto"/>
              <w:jc w:val="left"/>
              <w:rPr>
                <w:b/>
                <w:bCs/>
                <w:iCs w:val="0"/>
                <w:color w:val="000000" w:themeColor="text1"/>
                <w:sz w:val="24"/>
                <w:lang w:val="de-DE"/>
              </w:rPr>
            </w:pPr>
            <w:r w:rsidRPr="008A2C51">
              <w:rPr>
                <w:b/>
                <w:bCs/>
                <w:iCs w:val="0"/>
                <w:color w:val="000000" w:themeColor="text1"/>
                <w:sz w:val="24"/>
                <w:lang w:val="de-DE"/>
              </w:rPr>
              <w:t>Nơi nhận:</w:t>
            </w:r>
          </w:p>
          <w:p w:rsidR="00EF3826" w:rsidRPr="008A2C51" w:rsidRDefault="00B76FF5" w:rsidP="00AE2547">
            <w:pPr>
              <w:pStyle w:val="BodyText"/>
              <w:spacing w:after="0" w:line="240" w:lineRule="auto"/>
              <w:ind w:hanging="360"/>
              <w:jc w:val="left"/>
              <w:rPr>
                <w:i w:val="0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i w:val="0"/>
                <w:color w:val="000000" w:themeColor="text1"/>
                <w:sz w:val="22"/>
                <w:szCs w:val="22"/>
                <w:lang w:val="de-DE"/>
              </w:rPr>
              <w:t>-      - N</w:t>
            </w:r>
            <w:r w:rsidR="00EF3826" w:rsidRPr="008A2C51">
              <w:rPr>
                <w:i w:val="0"/>
                <w:color w:val="000000" w:themeColor="text1"/>
                <w:sz w:val="22"/>
                <w:szCs w:val="22"/>
                <w:lang w:val="de-DE"/>
              </w:rPr>
              <w:t>hư trên;</w:t>
            </w:r>
          </w:p>
          <w:p w:rsidR="00EF3826" w:rsidRPr="008A2C51" w:rsidRDefault="00B76FF5" w:rsidP="00AE2547">
            <w:pPr>
              <w:pStyle w:val="BodyText"/>
              <w:spacing w:after="0" w:line="240" w:lineRule="auto"/>
              <w:jc w:val="left"/>
              <w:rPr>
                <w:i w:val="0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i w:val="0"/>
                <w:color w:val="000000" w:themeColor="text1"/>
                <w:sz w:val="22"/>
                <w:szCs w:val="22"/>
                <w:lang w:val="de-DE"/>
              </w:rPr>
              <w:t>- L</w:t>
            </w:r>
            <w:r w:rsidR="00EF3826" w:rsidRPr="008A2C51">
              <w:rPr>
                <w:i w:val="0"/>
                <w:color w:val="000000" w:themeColor="text1"/>
                <w:sz w:val="22"/>
                <w:szCs w:val="22"/>
                <w:lang w:val="de-DE"/>
              </w:rPr>
              <w:t xml:space="preserve">ưu: </w:t>
            </w:r>
            <w:r w:rsidR="00C6675F" w:rsidRPr="008A2C51">
              <w:rPr>
                <w:i w:val="0"/>
                <w:color w:val="000000" w:themeColor="text1"/>
                <w:sz w:val="22"/>
                <w:szCs w:val="22"/>
                <w:lang w:val="de-DE"/>
              </w:rPr>
              <w:t xml:space="preserve">VT, </w:t>
            </w:r>
            <w:r>
              <w:rPr>
                <w:i w:val="0"/>
                <w:color w:val="000000" w:themeColor="text1"/>
                <w:sz w:val="22"/>
                <w:szCs w:val="22"/>
                <w:lang w:val="de-DE"/>
              </w:rPr>
              <w:t>PBGDPL&amp;TDTHPL.</w:t>
            </w:r>
            <w:r w:rsidR="00EF3826" w:rsidRPr="008A2C51">
              <w:rPr>
                <w:i w:val="0"/>
                <w:color w:val="000000" w:themeColor="text1"/>
                <w:sz w:val="22"/>
                <w:szCs w:val="22"/>
                <w:lang w:val="de-DE"/>
              </w:rPr>
              <w:tab/>
            </w:r>
          </w:p>
          <w:p w:rsidR="00EF3826" w:rsidRPr="008A2C51" w:rsidRDefault="00EF3826" w:rsidP="00AE2547">
            <w:pPr>
              <w:pStyle w:val="BodyText"/>
              <w:spacing w:after="0" w:line="240" w:lineRule="auto"/>
              <w:ind w:hanging="360"/>
              <w:jc w:val="left"/>
              <w:rPr>
                <w:color w:val="000000" w:themeColor="text1"/>
                <w:lang w:val="de-DE"/>
              </w:rPr>
            </w:pPr>
          </w:p>
          <w:p w:rsidR="00EF3826" w:rsidRPr="008A2C51" w:rsidRDefault="00EF3826" w:rsidP="00CF0931">
            <w:pPr>
              <w:pStyle w:val="BodyText"/>
              <w:spacing w:after="0" w:line="340" w:lineRule="exact"/>
              <w:jc w:val="left"/>
              <w:rPr>
                <w:color w:val="000000" w:themeColor="text1"/>
                <w:lang w:val="de-DE"/>
              </w:rPr>
            </w:pPr>
          </w:p>
          <w:p w:rsidR="00EF3826" w:rsidRPr="008A2C51" w:rsidRDefault="00EF3826" w:rsidP="00CF0931">
            <w:pPr>
              <w:pStyle w:val="BodyText"/>
              <w:spacing w:after="0" w:line="340" w:lineRule="exact"/>
              <w:jc w:val="left"/>
              <w:rPr>
                <w:color w:val="000000" w:themeColor="text1"/>
                <w:lang w:val="de-DE"/>
              </w:rPr>
            </w:pPr>
          </w:p>
        </w:tc>
        <w:tc>
          <w:tcPr>
            <w:tcW w:w="5390" w:type="dxa"/>
          </w:tcPr>
          <w:p w:rsidR="00EF3826" w:rsidRPr="008A2C51" w:rsidRDefault="00AE2547" w:rsidP="00AE2547">
            <w:pPr>
              <w:pStyle w:val="BodyText"/>
              <w:tabs>
                <w:tab w:val="left" w:pos="6735"/>
              </w:tabs>
              <w:spacing w:after="0" w:line="240" w:lineRule="auto"/>
              <w:jc w:val="center"/>
              <w:rPr>
                <w:b/>
                <w:bCs/>
                <w:i w:val="0"/>
                <w:color w:val="000000" w:themeColor="text1"/>
                <w:sz w:val="27"/>
                <w:szCs w:val="27"/>
                <w:lang w:val="de-DE"/>
              </w:rPr>
            </w:pPr>
            <w:r>
              <w:rPr>
                <w:b/>
                <w:bCs/>
                <w:i w:val="0"/>
                <w:color w:val="000000" w:themeColor="text1"/>
                <w:sz w:val="27"/>
                <w:szCs w:val="27"/>
                <w:lang w:val="de-DE"/>
              </w:rPr>
              <w:t xml:space="preserve">KT. </w:t>
            </w:r>
            <w:r w:rsidR="004664D8" w:rsidRPr="008A2C51">
              <w:rPr>
                <w:b/>
                <w:bCs/>
                <w:i w:val="0"/>
                <w:color w:val="000000" w:themeColor="text1"/>
                <w:sz w:val="27"/>
                <w:szCs w:val="27"/>
                <w:lang w:val="de-DE"/>
              </w:rPr>
              <w:t>GIÁM ĐỐC</w:t>
            </w:r>
          </w:p>
          <w:p w:rsidR="00EF3826" w:rsidRPr="00AE2547" w:rsidRDefault="00AE2547" w:rsidP="00AE2547">
            <w:pPr>
              <w:pStyle w:val="BodyText"/>
              <w:tabs>
                <w:tab w:val="left" w:pos="6735"/>
              </w:tabs>
              <w:spacing w:after="0" w:line="240" w:lineRule="auto"/>
              <w:jc w:val="center"/>
              <w:rPr>
                <w:b/>
                <w:bCs/>
                <w:i w:val="0"/>
                <w:iCs w:val="0"/>
                <w:color w:val="000000" w:themeColor="text1"/>
                <w:lang w:val="de-DE"/>
              </w:rPr>
            </w:pPr>
            <w:r>
              <w:rPr>
                <w:b/>
                <w:bCs/>
                <w:i w:val="0"/>
                <w:iCs w:val="0"/>
                <w:color w:val="000000" w:themeColor="text1"/>
                <w:lang w:val="de-DE"/>
              </w:rPr>
              <w:t xml:space="preserve">  </w:t>
            </w:r>
            <w:r w:rsidRPr="00AE2547">
              <w:rPr>
                <w:b/>
                <w:bCs/>
                <w:i w:val="0"/>
                <w:iCs w:val="0"/>
                <w:color w:val="000000" w:themeColor="text1"/>
                <w:lang w:val="de-DE"/>
              </w:rPr>
              <w:t>PHÓ GIÁM ĐỐC</w:t>
            </w:r>
          </w:p>
          <w:p w:rsidR="00870CF6" w:rsidRDefault="00870CF6" w:rsidP="00AE2547">
            <w:pPr>
              <w:rPr>
                <w:b/>
                <w:bCs/>
                <w:color w:val="000000" w:themeColor="text1"/>
                <w:lang w:val="de-DE"/>
              </w:rPr>
            </w:pPr>
          </w:p>
          <w:p w:rsidR="00B76FF5" w:rsidRDefault="00B76FF5" w:rsidP="00AE2547">
            <w:pPr>
              <w:rPr>
                <w:b/>
                <w:bCs/>
                <w:color w:val="000000" w:themeColor="text1"/>
                <w:lang w:val="de-DE"/>
              </w:rPr>
            </w:pPr>
          </w:p>
          <w:p w:rsidR="00B76FF5" w:rsidRDefault="00B76FF5" w:rsidP="00AE2547">
            <w:pPr>
              <w:rPr>
                <w:b/>
                <w:bCs/>
                <w:color w:val="000000" w:themeColor="text1"/>
                <w:lang w:val="de-DE"/>
              </w:rPr>
            </w:pPr>
          </w:p>
          <w:p w:rsidR="00AE2547" w:rsidRPr="008A2C51" w:rsidRDefault="00AE2547" w:rsidP="00AE2547">
            <w:pPr>
              <w:rPr>
                <w:b/>
                <w:bCs/>
                <w:color w:val="000000" w:themeColor="text1"/>
                <w:lang w:val="de-DE"/>
              </w:rPr>
            </w:pPr>
          </w:p>
          <w:p w:rsidR="00870CF6" w:rsidRPr="008A2C51" w:rsidRDefault="00870CF6" w:rsidP="00AE2547">
            <w:pPr>
              <w:rPr>
                <w:b/>
                <w:bCs/>
                <w:color w:val="000000" w:themeColor="text1"/>
                <w:lang w:val="de-DE"/>
              </w:rPr>
            </w:pPr>
          </w:p>
          <w:p w:rsidR="00B76FF5" w:rsidRPr="008A2C51" w:rsidRDefault="00AE2547" w:rsidP="00AE2547">
            <w:pPr>
              <w:rPr>
                <w:rFonts w:eastAsia="Times New Roman"/>
                <w:b/>
                <w:color w:val="000000" w:themeColor="text1"/>
                <w:lang w:val="de-DE"/>
              </w:rPr>
            </w:pPr>
            <w:r>
              <w:rPr>
                <w:rFonts w:eastAsia="Times New Roman"/>
                <w:b/>
                <w:color w:val="000000" w:themeColor="text1"/>
                <w:lang w:val="de-DE"/>
              </w:rPr>
              <w:t>Lê Hoài Nam</w:t>
            </w:r>
          </w:p>
          <w:p w:rsidR="00EC13A0" w:rsidRPr="00446E26" w:rsidRDefault="00EC13A0" w:rsidP="00AE2547">
            <w:pPr>
              <w:rPr>
                <w:color w:val="000000" w:themeColor="text1"/>
                <w:sz w:val="80"/>
                <w:lang w:val="de-DE"/>
              </w:rPr>
            </w:pPr>
          </w:p>
        </w:tc>
      </w:tr>
    </w:tbl>
    <w:p w:rsidR="004664D8" w:rsidRPr="008A2C51" w:rsidRDefault="004664D8" w:rsidP="00CF0931">
      <w:pPr>
        <w:shd w:val="clear" w:color="auto" w:fill="FFFFFF"/>
        <w:spacing w:line="340" w:lineRule="exact"/>
        <w:jc w:val="both"/>
        <w:outlineLvl w:val="0"/>
        <w:rPr>
          <w:rFonts w:eastAsia="Times New Roman"/>
          <w:b/>
          <w:bCs/>
          <w:color w:val="000000" w:themeColor="text1"/>
          <w:kern w:val="36"/>
          <w:lang w:val="de-DE"/>
        </w:rPr>
      </w:pPr>
    </w:p>
    <w:p w:rsidR="00EF3826" w:rsidRPr="008A2C51" w:rsidRDefault="004664D8" w:rsidP="004664D8">
      <w:pPr>
        <w:tabs>
          <w:tab w:val="left" w:pos="6780"/>
        </w:tabs>
        <w:jc w:val="left"/>
        <w:rPr>
          <w:rFonts w:eastAsia="Times New Roman"/>
          <w:color w:val="000000" w:themeColor="text1"/>
          <w:lang w:val="de-DE"/>
        </w:rPr>
      </w:pPr>
      <w:r w:rsidRPr="008A2C51">
        <w:rPr>
          <w:rFonts w:eastAsia="Times New Roman"/>
          <w:color w:val="000000" w:themeColor="text1"/>
          <w:lang w:val="de-DE"/>
        </w:rPr>
        <w:tab/>
      </w:r>
    </w:p>
    <w:sectPr w:rsidR="00EF3826" w:rsidRPr="008A2C51" w:rsidSect="008A2C51">
      <w:headerReference w:type="default" r:id="rId7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990" w:rsidRDefault="00EB3990" w:rsidP="00CE3DAF">
      <w:pPr>
        <w:spacing w:line="240" w:lineRule="auto"/>
      </w:pPr>
      <w:r>
        <w:separator/>
      </w:r>
    </w:p>
  </w:endnote>
  <w:endnote w:type="continuationSeparator" w:id="1">
    <w:p w:rsidR="00EB3990" w:rsidRDefault="00EB3990" w:rsidP="00CE3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990" w:rsidRDefault="00EB3990" w:rsidP="00CE3DAF">
      <w:pPr>
        <w:spacing w:line="240" w:lineRule="auto"/>
      </w:pPr>
      <w:r>
        <w:separator/>
      </w:r>
    </w:p>
  </w:footnote>
  <w:footnote w:type="continuationSeparator" w:id="1">
    <w:p w:rsidR="00EB3990" w:rsidRDefault="00EB3990" w:rsidP="00CE3D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50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2C51" w:rsidRDefault="009A62C5">
        <w:pPr>
          <w:pStyle w:val="Header"/>
        </w:pPr>
        <w:r>
          <w:fldChar w:fldCharType="begin"/>
        </w:r>
        <w:r w:rsidR="008A2C51">
          <w:instrText xml:space="preserve"> PAGE   \* MERGEFORMAT </w:instrText>
        </w:r>
        <w:r>
          <w:fldChar w:fldCharType="separate"/>
        </w:r>
        <w:r w:rsidR="002800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50D" w:rsidRDefault="00B765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EEC"/>
    <w:multiLevelType w:val="hybridMultilevel"/>
    <w:tmpl w:val="90F0EBCA"/>
    <w:lvl w:ilvl="0" w:tplc="856C2944">
      <w:start w:val="2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04514D80"/>
    <w:multiLevelType w:val="hybridMultilevel"/>
    <w:tmpl w:val="88E4240E"/>
    <w:lvl w:ilvl="0" w:tplc="4F480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344D0"/>
    <w:multiLevelType w:val="hybridMultilevel"/>
    <w:tmpl w:val="B1F0B1D8"/>
    <w:lvl w:ilvl="0" w:tplc="599E73F4">
      <w:start w:val="1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197F4334"/>
    <w:multiLevelType w:val="hybridMultilevel"/>
    <w:tmpl w:val="D722BD0C"/>
    <w:lvl w:ilvl="0" w:tplc="3CA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2227F"/>
    <w:multiLevelType w:val="hybridMultilevel"/>
    <w:tmpl w:val="5A96AD0C"/>
    <w:lvl w:ilvl="0" w:tplc="B3881CCE">
      <w:numFmt w:val="bullet"/>
      <w:lvlText w:val="-"/>
      <w:lvlJc w:val="left"/>
      <w:pPr>
        <w:ind w:left="29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>
    <w:nsid w:val="307655CF"/>
    <w:multiLevelType w:val="hybridMultilevel"/>
    <w:tmpl w:val="8A0085E8"/>
    <w:lvl w:ilvl="0" w:tplc="63FC3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67726"/>
    <w:multiLevelType w:val="hybridMultilevel"/>
    <w:tmpl w:val="1E4EDD98"/>
    <w:lvl w:ilvl="0" w:tplc="089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F3826"/>
    <w:rsid w:val="000017AD"/>
    <w:rsid w:val="00001AC6"/>
    <w:rsid w:val="00004C82"/>
    <w:rsid w:val="00005F7D"/>
    <w:rsid w:val="00010F83"/>
    <w:rsid w:val="00012424"/>
    <w:rsid w:val="00016C37"/>
    <w:rsid w:val="00022804"/>
    <w:rsid w:val="000229CE"/>
    <w:rsid w:val="00023389"/>
    <w:rsid w:val="00023EDF"/>
    <w:rsid w:val="0002529D"/>
    <w:rsid w:val="00032809"/>
    <w:rsid w:val="00032D90"/>
    <w:rsid w:val="00035738"/>
    <w:rsid w:val="000365FA"/>
    <w:rsid w:val="00037BEB"/>
    <w:rsid w:val="000418A5"/>
    <w:rsid w:val="00041FA8"/>
    <w:rsid w:val="00053C66"/>
    <w:rsid w:val="00057490"/>
    <w:rsid w:val="0006682C"/>
    <w:rsid w:val="0006789F"/>
    <w:rsid w:val="00074D0A"/>
    <w:rsid w:val="00077D91"/>
    <w:rsid w:val="00082B76"/>
    <w:rsid w:val="00087456"/>
    <w:rsid w:val="0008756E"/>
    <w:rsid w:val="00090103"/>
    <w:rsid w:val="00091527"/>
    <w:rsid w:val="000964FF"/>
    <w:rsid w:val="000971BE"/>
    <w:rsid w:val="000972BD"/>
    <w:rsid w:val="000A297B"/>
    <w:rsid w:val="000A3445"/>
    <w:rsid w:val="000A4B84"/>
    <w:rsid w:val="000C1622"/>
    <w:rsid w:val="000C7EAA"/>
    <w:rsid w:val="000D065A"/>
    <w:rsid w:val="000D1888"/>
    <w:rsid w:val="000D62F5"/>
    <w:rsid w:val="000D7B4F"/>
    <w:rsid w:val="000E1098"/>
    <w:rsid w:val="000E4D02"/>
    <w:rsid w:val="000F0F8F"/>
    <w:rsid w:val="000F37AF"/>
    <w:rsid w:val="000F6044"/>
    <w:rsid w:val="001100C2"/>
    <w:rsid w:val="00117AF8"/>
    <w:rsid w:val="00121E9F"/>
    <w:rsid w:val="0012511A"/>
    <w:rsid w:val="001425CF"/>
    <w:rsid w:val="00142705"/>
    <w:rsid w:val="00147228"/>
    <w:rsid w:val="0015088F"/>
    <w:rsid w:val="00154C8B"/>
    <w:rsid w:val="00160B88"/>
    <w:rsid w:val="00162CD0"/>
    <w:rsid w:val="00164F96"/>
    <w:rsid w:val="001672B2"/>
    <w:rsid w:val="001831CA"/>
    <w:rsid w:val="00185F51"/>
    <w:rsid w:val="00193191"/>
    <w:rsid w:val="0019520E"/>
    <w:rsid w:val="00197863"/>
    <w:rsid w:val="001A3532"/>
    <w:rsid w:val="001A46CB"/>
    <w:rsid w:val="001A5512"/>
    <w:rsid w:val="001B35EF"/>
    <w:rsid w:val="001B3F4F"/>
    <w:rsid w:val="001C78BB"/>
    <w:rsid w:val="001D09A0"/>
    <w:rsid w:val="001D1177"/>
    <w:rsid w:val="001D238B"/>
    <w:rsid w:val="001D39E4"/>
    <w:rsid w:val="001E1D82"/>
    <w:rsid w:val="001F6A47"/>
    <w:rsid w:val="001F7681"/>
    <w:rsid w:val="0020148C"/>
    <w:rsid w:val="00203B39"/>
    <w:rsid w:val="0021253A"/>
    <w:rsid w:val="0022278D"/>
    <w:rsid w:val="0023072C"/>
    <w:rsid w:val="00233B6E"/>
    <w:rsid w:val="002363DD"/>
    <w:rsid w:val="0023749B"/>
    <w:rsid w:val="002406C8"/>
    <w:rsid w:val="00241ACD"/>
    <w:rsid w:val="00243FA7"/>
    <w:rsid w:val="002447DC"/>
    <w:rsid w:val="0025069B"/>
    <w:rsid w:val="0025382D"/>
    <w:rsid w:val="0026019F"/>
    <w:rsid w:val="00260630"/>
    <w:rsid w:val="00273AD7"/>
    <w:rsid w:val="00280090"/>
    <w:rsid w:val="00280D9D"/>
    <w:rsid w:val="002825D1"/>
    <w:rsid w:val="00283905"/>
    <w:rsid w:val="00296497"/>
    <w:rsid w:val="00296CA0"/>
    <w:rsid w:val="0029730A"/>
    <w:rsid w:val="002A5325"/>
    <w:rsid w:val="002A6E9D"/>
    <w:rsid w:val="002B4797"/>
    <w:rsid w:val="002B5EA1"/>
    <w:rsid w:val="002B60DA"/>
    <w:rsid w:val="002B6975"/>
    <w:rsid w:val="002C10B0"/>
    <w:rsid w:val="002C1522"/>
    <w:rsid w:val="002C5424"/>
    <w:rsid w:val="002D5AC1"/>
    <w:rsid w:val="002D6D70"/>
    <w:rsid w:val="002D71FC"/>
    <w:rsid w:val="002E24B0"/>
    <w:rsid w:val="002E2AF3"/>
    <w:rsid w:val="002E441A"/>
    <w:rsid w:val="002E5A07"/>
    <w:rsid w:val="002F14AF"/>
    <w:rsid w:val="002F6781"/>
    <w:rsid w:val="00301F74"/>
    <w:rsid w:val="00304C36"/>
    <w:rsid w:val="003067F0"/>
    <w:rsid w:val="00313413"/>
    <w:rsid w:val="0031374A"/>
    <w:rsid w:val="00315C1D"/>
    <w:rsid w:val="00325FFA"/>
    <w:rsid w:val="003308ED"/>
    <w:rsid w:val="00333882"/>
    <w:rsid w:val="00334F5E"/>
    <w:rsid w:val="0034127B"/>
    <w:rsid w:val="00350533"/>
    <w:rsid w:val="00350F34"/>
    <w:rsid w:val="003524F4"/>
    <w:rsid w:val="003552B0"/>
    <w:rsid w:val="00363BA2"/>
    <w:rsid w:val="00365927"/>
    <w:rsid w:val="00371BA3"/>
    <w:rsid w:val="00371C62"/>
    <w:rsid w:val="003745D3"/>
    <w:rsid w:val="00387CA5"/>
    <w:rsid w:val="00387F69"/>
    <w:rsid w:val="00392A5D"/>
    <w:rsid w:val="00397668"/>
    <w:rsid w:val="003A1F0E"/>
    <w:rsid w:val="003A2DCC"/>
    <w:rsid w:val="003A36F2"/>
    <w:rsid w:val="003A3782"/>
    <w:rsid w:val="003B06B4"/>
    <w:rsid w:val="003B67B9"/>
    <w:rsid w:val="003C41ED"/>
    <w:rsid w:val="003C6A7C"/>
    <w:rsid w:val="003D0809"/>
    <w:rsid w:val="003D12F6"/>
    <w:rsid w:val="003D17B7"/>
    <w:rsid w:val="003E59FB"/>
    <w:rsid w:val="003E5F7B"/>
    <w:rsid w:val="003E685E"/>
    <w:rsid w:val="00405D6D"/>
    <w:rsid w:val="00411D12"/>
    <w:rsid w:val="00412A53"/>
    <w:rsid w:val="004158E3"/>
    <w:rsid w:val="00426962"/>
    <w:rsid w:val="00432464"/>
    <w:rsid w:val="00433C09"/>
    <w:rsid w:val="00437455"/>
    <w:rsid w:val="00437565"/>
    <w:rsid w:val="00441986"/>
    <w:rsid w:val="004427CF"/>
    <w:rsid w:val="00444306"/>
    <w:rsid w:val="004444CC"/>
    <w:rsid w:val="00446E26"/>
    <w:rsid w:val="00453FD9"/>
    <w:rsid w:val="00463FD7"/>
    <w:rsid w:val="004646A6"/>
    <w:rsid w:val="004664D8"/>
    <w:rsid w:val="00467764"/>
    <w:rsid w:val="00467A00"/>
    <w:rsid w:val="0047365B"/>
    <w:rsid w:val="00476B3F"/>
    <w:rsid w:val="0048193A"/>
    <w:rsid w:val="00481B2D"/>
    <w:rsid w:val="00481F27"/>
    <w:rsid w:val="00483A3B"/>
    <w:rsid w:val="00483B74"/>
    <w:rsid w:val="00484333"/>
    <w:rsid w:val="004844F8"/>
    <w:rsid w:val="00485D80"/>
    <w:rsid w:val="004870A3"/>
    <w:rsid w:val="00487AE6"/>
    <w:rsid w:val="004A1B11"/>
    <w:rsid w:val="004A2B76"/>
    <w:rsid w:val="004A4D62"/>
    <w:rsid w:val="004A606D"/>
    <w:rsid w:val="004A6B9A"/>
    <w:rsid w:val="004B2F80"/>
    <w:rsid w:val="004B4852"/>
    <w:rsid w:val="004B64D9"/>
    <w:rsid w:val="004B6774"/>
    <w:rsid w:val="004C457B"/>
    <w:rsid w:val="004C67DF"/>
    <w:rsid w:val="004D7184"/>
    <w:rsid w:val="004E0D3B"/>
    <w:rsid w:val="004E348A"/>
    <w:rsid w:val="004E7209"/>
    <w:rsid w:val="004F0896"/>
    <w:rsid w:val="0050540C"/>
    <w:rsid w:val="00505BCC"/>
    <w:rsid w:val="00506F9F"/>
    <w:rsid w:val="00507EAB"/>
    <w:rsid w:val="00520747"/>
    <w:rsid w:val="00520847"/>
    <w:rsid w:val="00527F13"/>
    <w:rsid w:val="0053216A"/>
    <w:rsid w:val="00533643"/>
    <w:rsid w:val="00535885"/>
    <w:rsid w:val="00535D8B"/>
    <w:rsid w:val="005502D7"/>
    <w:rsid w:val="005535D6"/>
    <w:rsid w:val="005564DC"/>
    <w:rsid w:val="005674AB"/>
    <w:rsid w:val="0057072E"/>
    <w:rsid w:val="00571EB2"/>
    <w:rsid w:val="005724D1"/>
    <w:rsid w:val="005754CA"/>
    <w:rsid w:val="00576150"/>
    <w:rsid w:val="005764FF"/>
    <w:rsid w:val="00584F61"/>
    <w:rsid w:val="005907B1"/>
    <w:rsid w:val="00591CB4"/>
    <w:rsid w:val="00592731"/>
    <w:rsid w:val="00597B42"/>
    <w:rsid w:val="00597E40"/>
    <w:rsid w:val="005D2B47"/>
    <w:rsid w:val="005D325D"/>
    <w:rsid w:val="005D4F92"/>
    <w:rsid w:val="005D66F8"/>
    <w:rsid w:val="005D6751"/>
    <w:rsid w:val="005E420C"/>
    <w:rsid w:val="005E4523"/>
    <w:rsid w:val="005E6003"/>
    <w:rsid w:val="005E728B"/>
    <w:rsid w:val="005F01CC"/>
    <w:rsid w:val="005F62D5"/>
    <w:rsid w:val="00601E57"/>
    <w:rsid w:val="00603308"/>
    <w:rsid w:val="00603C5B"/>
    <w:rsid w:val="006061FF"/>
    <w:rsid w:val="00614175"/>
    <w:rsid w:val="006150B7"/>
    <w:rsid w:val="00621D48"/>
    <w:rsid w:val="006229CA"/>
    <w:rsid w:val="00630841"/>
    <w:rsid w:val="00630E0B"/>
    <w:rsid w:val="00633ADE"/>
    <w:rsid w:val="00637356"/>
    <w:rsid w:val="00640A1D"/>
    <w:rsid w:val="00641ECE"/>
    <w:rsid w:val="0064219B"/>
    <w:rsid w:val="0066352C"/>
    <w:rsid w:val="006636EF"/>
    <w:rsid w:val="006659F6"/>
    <w:rsid w:val="00666B11"/>
    <w:rsid w:val="00671BA4"/>
    <w:rsid w:val="00672763"/>
    <w:rsid w:val="0067305E"/>
    <w:rsid w:val="00677ED4"/>
    <w:rsid w:val="00683105"/>
    <w:rsid w:val="006926CA"/>
    <w:rsid w:val="00697DC4"/>
    <w:rsid w:val="006A0C7C"/>
    <w:rsid w:val="006A130B"/>
    <w:rsid w:val="006A62CE"/>
    <w:rsid w:val="006A6323"/>
    <w:rsid w:val="006A75B7"/>
    <w:rsid w:val="006C3C9C"/>
    <w:rsid w:val="006C68AA"/>
    <w:rsid w:val="006D31AC"/>
    <w:rsid w:val="006D400A"/>
    <w:rsid w:val="006D4B82"/>
    <w:rsid w:val="006D7325"/>
    <w:rsid w:val="006E2C1B"/>
    <w:rsid w:val="006E38BC"/>
    <w:rsid w:val="006E78DB"/>
    <w:rsid w:val="006F1597"/>
    <w:rsid w:val="00702D98"/>
    <w:rsid w:val="00707828"/>
    <w:rsid w:val="00711626"/>
    <w:rsid w:val="007177B7"/>
    <w:rsid w:val="007223FE"/>
    <w:rsid w:val="00733D96"/>
    <w:rsid w:val="00735049"/>
    <w:rsid w:val="00737F67"/>
    <w:rsid w:val="0074005C"/>
    <w:rsid w:val="007403C0"/>
    <w:rsid w:val="00741202"/>
    <w:rsid w:val="00741A5C"/>
    <w:rsid w:val="00754EA0"/>
    <w:rsid w:val="0075739F"/>
    <w:rsid w:val="00770B85"/>
    <w:rsid w:val="00772520"/>
    <w:rsid w:val="00772682"/>
    <w:rsid w:val="00782AAC"/>
    <w:rsid w:val="00792FB7"/>
    <w:rsid w:val="007A35D1"/>
    <w:rsid w:val="007A7501"/>
    <w:rsid w:val="007B16ED"/>
    <w:rsid w:val="007B238F"/>
    <w:rsid w:val="007B23B5"/>
    <w:rsid w:val="007B2D55"/>
    <w:rsid w:val="007B4976"/>
    <w:rsid w:val="007B72D4"/>
    <w:rsid w:val="007B7E26"/>
    <w:rsid w:val="007C5DAF"/>
    <w:rsid w:val="007D61D0"/>
    <w:rsid w:val="007E1626"/>
    <w:rsid w:val="007E2626"/>
    <w:rsid w:val="007E5A67"/>
    <w:rsid w:val="007E78BC"/>
    <w:rsid w:val="007F020D"/>
    <w:rsid w:val="007F2615"/>
    <w:rsid w:val="008002A3"/>
    <w:rsid w:val="00802943"/>
    <w:rsid w:val="00802F14"/>
    <w:rsid w:val="00812917"/>
    <w:rsid w:val="00814AB1"/>
    <w:rsid w:val="00815298"/>
    <w:rsid w:val="0082460E"/>
    <w:rsid w:val="008249D7"/>
    <w:rsid w:val="00845310"/>
    <w:rsid w:val="008457E4"/>
    <w:rsid w:val="00856FAB"/>
    <w:rsid w:val="00860948"/>
    <w:rsid w:val="008626BA"/>
    <w:rsid w:val="00862A72"/>
    <w:rsid w:val="008637FB"/>
    <w:rsid w:val="008652DE"/>
    <w:rsid w:val="0087089F"/>
    <w:rsid w:val="00870CF6"/>
    <w:rsid w:val="008714F9"/>
    <w:rsid w:val="008767AF"/>
    <w:rsid w:val="00877292"/>
    <w:rsid w:val="0088109A"/>
    <w:rsid w:val="00883025"/>
    <w:rsid w:val="008837D6"/>
    <w:rsid w:val="0088653B"/>
    <w:rsid w:val="0089064E"/>
    <w:rsid w:val="00895A4B"/>
    <w:rsid w:val="00897F8B"/>
    <w:rsid w:val="008A0BF3"/>
    <w:rsid w:val="008A2C51"/>
    <w:rsid w:val="008C0A73"/>
    <w:rsid w:val="008D2567"/>
    <w:rsid w:val="008D7E6A"/>
    <w:rsid w:val="008E0743"/>
    <w:rsid w:val="008E22F0"/>
    <w:rsid w:val="008E45EE"/>
    <w:rsid w:val="008E78A6"/>
    <w:rsid w:val="008F55C5"/>
    <w:rsid w:val="00907E11"/>
    <w:rsid w:val="00911C6F"/>
    <w:rsid w:val="00914832"/>
    <w:rsid w:val="00914E8C"/>
    <w:rsid w:val="00921813"/>
    <w:rsid w:val="00921D3E"/>
    <w:rsid w:val="009234B9"/>
    <w:rsid w:val="00923694"/>
    <w:rsid w:val="009328D5"/>
    <w:rsid w:val="00932BF0"/>
    <w:rsid w:val="00941D22"/>
    <w:rsid w:val="00944279"/>
    <w:rsid w:val="0094570E"/>
    <w:rsid w:val="00950569"/>
    <w:rsid w:val="00955FCE"/>
    <w:rsid w:val="0096105A"/>
    <w:rsid w:val="009622CB"/>
    <w:rsid w:val="00970AA1"/>
    <w:rsid w:val="00971B7D"/>
    <w:rsid w:val="00974210"/>
    <w:rsid w:val="00983A79"/>
    <w:rsid w:val="00984928"/>
    <w:rsid w:val="00987C1E"/>
    <w:rsid w:val="00990A03"/>
    <w:rsid w:val="00994B0C"/>
    <w:rsid w:val="009A62C5"/>
    <w:rsid w:val="009A66F3"/>
    <w:rsid w:val="009B23D8"/>
    <w:rsid w:val="009C386E"/>
    <w:rsid w:val="009D33C7"/>
    <w:rsid w:val="009D418F"/>
    <w:rsid w:val="009D5B61"/>
    <w:rsid w:val="009D5B7D"/>
    <w:rsid w:val="009E29A2"/>
    <w:rsid w:val="009E326E"/>
    <w:rsid w:val="009E7D48"/>
    <w:rsid w:val="009F0101"/>
    <w:rsid w:val="00A0792F"/>
    <w:rsid w:val="00A14418"/>
    <w:rsid w:val="00A14CA6"/>
    <w:rsid w:val="00A15BD5"/>
    <w:rsid w:val="00A2024B"/>
    <w:rsid w:val="00A2151A"/>
    <w:rsid w:val="00A23468"/>
    <w:rsid w:val="00A33880"/>
    <w:rsid w:val="00A346C8"/>
    <w:rsid w:val="00A41C22"/>
    <w:rsid w:val="00A42372"/>
    <w:rsid w:val="00A43B3E"/>
    <w:rsid w:val="00A44625"/>
    <w:rsid w:val="00A50B5E"/>
    <w:rsid w:val="00A5118B"/>
    <w:rsid w:val="00A570D0"/>
    <w:rsid w:val="00A57830"/>
    <w:rsid w:val="00A7219C"/>
    <w:rsid w:val="00A7228A"/>
    <w:rsid w:val="00A72294"/>
    <w:rsid w:val="00A73C83"/>
    <w:rsid w:val="00A908FD"/>
    <w:rsid w:val="00AA1823"/>
    <w:rsid w:val="00AB30C5"/>
    <w:rsid w:val="00AB659C"/>
    <w:rsid w:val="00AD24AA"/>
    <w:rsid w:val="00AD69D8"/>
    <w:rsid w:val="00AE2547"/>
    <w:rsid w:val="00AE6AC2"/>
    <w:rsid w:val="00AE6BAD"/>
    <w:rsid w:val="00AF3BE1"/>
    <w:rsid w:val="00AF578C"/>
    <w:rsid w:val="00AF58F0"/>
    <w:rsid w:val="00AF608A"/>
    <w:rsid w:val="00B06C17"/>
    <w:rsid w:val="00B21C2B"/>
    <w:rsid w:val="00B335C9"/>
    <w:rsid w:val="00B4631D"/>
    <w:rsid w:val="00B56099"/>
    <w:rsid w:val="00B611A2"/>
    <w:rsid w:val="00B652BA"/>
    <w:rsid w:val="00B67C14"/>
    <w:rsid w:val="00B722D1"/>
    <w:rsid w:val="00B73D7D"/>
    <w:rsid w:val="00B741F7"/>
    <w:rsid w:val="00B7650D"/>
    <w:rsid w:val="00B76FF5"/>
    <w:rsid w:val="00B81A2B"/>
    <w:rsid w:val="00B82DEB"/>
    <w:rsid w:val="00B86A5B"/>
    <w:rsid w:val="00B902E2"/>
    <w:rsid w:val="00B95C11"/>
    <w:rsid w:val="00BA0C3D"/>
    <w:rsid w:val="00BA3DD9"/>
    <w:rsid w:val="00BA43F6"/>
    <w:rsid w:val="00BA4961"/>
    <w:rsid w:val="00BA4DEC"/>
    <w:rsid w:val="00BA7AC5"/>
    <w:rsid w:val="00BB5062"/>
    <w:rsid w:val="00BB5EB6"/>
    <w:rsid w:val="00BB63CE"/>
    <w:rsid w:val="00BC19A4"/>
    <w:rsid w:val="00BC3190"/>
    <w:rsid w:val="00BC3D3C"/>
    <w:rsid w:val="00BC4908"/>
    <w:rsid w:val="00BC7AAA"/>
    <w:rsid w:val="00BE5B57"/>
    <w:rsid w:val="00BF0410"/>
    <w:rsid w:val="00BF2C36"/>
    <w:rsid w:val="00BF33FA"/>
    <w:rsid w:val="00C04F15"/>
    <w:rsid w:val="00C06F42"/>
    <w:rsid w:val="00C11BFD"/>
    <w:rsid w:val="00C17174"/>
    <w:rsid w:val="00C26354"/>
    <w:rsid w:val="00C40D4F"/>
    <w:rsid w:val="00C46A6A"/>
    <w:rsid w:val="00C47CC5"/>
    <w:rsid w:val="00C52DD8"/>
    <w:rsid w:val="00C54EA5"/>
    <w:rsid w:val="00C6675F"/>
    <w:rsid w:val="00C70BF5"/>
    <w:rsid w:val="00C74EF7"/>
    <w:rsid w:val="00C768B7"/>
    <w:rsid w:val="00C76B5A"/>
    <w:rsid w:val="00C80E32"/>
    <w:rsid w:val="00C8129D"/>
    <w:rsid w:val="00C9512E"/>
    <w:rsid w:val="00C97669"/>
    <w:rsid w:val="00C97EC7"/>
    <w:rsid w:val="00CB213F"/>
    <w:rsid w:val="00CC365A"/>
    <w:rsid w:val="00CC4A0F"/>
    <w:rsid w:val="00CC4A21"/>
    <w:rsid w:val="00CD2E80"/>
    <w:rsid w:val="00CD639F"/>
    <w:rsid w:val="00CD68BF"/>
    <w:rsid w:val="00CE0C2B"/>
    <w:rsid w:val="00CE3DAF"/>
    <w:rsid w:val="00CE721C"/>
    <w:rsid w:val="00CE7BCD"/>
    <w:rsid w:val="00CF0931"/>
    <w:rsid w:val="00CF6391"/>
    <w:rsid w:val="00D00692"/>
    <w:rsid w:val="00D05FE2"/>
    <w:rsid w:val="00D11BA0"/>
    <w:rsid w:val="00D11D5A"/>
    <w:rsid w:val="00D13498"/>
    <w:rsid w:val="00D17B19"/>
    <w:rsid w:val="00D22209"/>
    <w:rsid w:val="00D34F84"/>
    <w:rsid w:val="00D426B2"/>
    <w:rsid w:val="00D4690C"/>
    <w:rsid w:val="00D649B4"/>
    <w:rsid w:val="00D72F1D"/>
    <w:rsid w:val="00D80CC6"/>
    <w:rsid w:val="00D847EB"/>
    <w:rsid w:val="00D854F6"/>
    <w:rsid w:val="00D877FA"/>
    <w:rsid w:val="00D9005B"/>
    <w:rsid w:val="00D91B6B"/>
    <w:rsid w:val="00D91FD4"/>
    <w:rsid w:val="00D9286E"/>
    <w:rsid w:val="00D934BD"/>
    <w:rsid w:val="00D937F8"/>
    <w:rsid w:val="00D942F2"/>
    <w:rsid w:val="00D95122"/>
    <w:rsid w:val="00D955DB"/>
    <w:rsid w:val="00DA09B7"/>
    <w:rsid w:val="00DA4200"/>
    <w:rsid w:val="00DB4BD7"/>
    <w:rsid w:val="00DB7E58"/>
    <w:rsid w:val="00DD76C5"/>
    <w:rsid w:val="00DE2244"/>
    <w:rsid w:val="00DE4FEA"/>
    <w:rsid w:val="00DE6FAD"/>
    <w:rsid w:val="00DF35A9"/>
    <w:rsid w:val="00DF40E1"/>
    <w:rsid w:val="00DF7BDC"/>
    <w:rsid w:val="00E04CC7"/>
    <w:rsid w:val="00E1598C"/>
    <w:rsid w:val="00E159CE"/>
    <w:rsid w:val="00E16F47"/>
    <w:rsid w:val="00E2278F"/>
    <w:rsid w:val="00E2417F"/>
    <w:rsid w:val="00E248FC"/>
    <w:rsid w:val="00E271DE"/>
    <w:rsid w:val="00E3098E"/>
    <w:rsid w:val="00E350F5"/>
    <w:rsid w:val="00E36CA4"/>
    <w:rsid w:val="00E4177D"/>
    <w:rsid w:val="00E4339C"/>
    <w:rsid w:val="00E46524"/>
    <w:rsid w:val="00E46E61"/>
    <w:rsid w:val="00E619B2"/>
    <w:rsid w:val="00E64B01"/>
    <w:rsid w:val="00E71FB3"/>
    <w:rsid w:val="00E7319B"/>
    <w:rsid w:val="00E7448F"/>
    <w:rsid w:val="00E83215"/>
    <w:rsid w:val="00E84639"/>
    <w:rsid w:val="00E84E2E"/>
    <w:rsid w:val="00E94659"/>
    <w:rsid w:val="00E95357"/>
    <w:rsid w:val="00E97D5E"/>
    <w:rsid w:val="00EA309C"/>
    <w:rsid w:val="00EA4DDF"/>
    <w:rsid w:val="00EA7A9E"/>
    <w:rsid w:val="00EB3990"/>
    <w:rsid w:val="00EB60D8"/>
    <w:rsid w:val="00EC13A0"/>
    <w:rsid w:val="00ED5717"/>
    <w:rsid w:val="00ED6223"/>
    <w:rsid w:val="00EE2B28"/>
    <w:rsid w:val="00EF2A56"/>
    <w:rsid w:val="00EF3826"/>
    <w:rsid w:val="00EF426A"/>
    <w:rsid w:val="00F0382A"/>
    <w:rsid w:val="00F129D9"/>
    <w:rsid w:val="00F2055E"/>
    <w:rsid w:val="00F2130F"/>
    <w:rsid w:val="00F2669B"/>
    <w:rsid w:val="00F3164B"/>
    <w:rsid w:val="00F362D1"/>
    <w:rsid w:val="00F43981"/>
    <w:rsid w:val="00F43A1C"/>
    <w:rsid w:val="00F4431F"/>
    <w:rsid w:val="00F45788"/>
    <w:rsid w:val="00F57736"/>
    <w:rsid w:val="00F62B9B"/>
    <w:rsid w:val="00F66C20"/>
    <w:rsid w:val="00F67A03"/>
    <w:rsid w:val="00F706C0"/>
    <w:rsid w:val="00F82683"/>
    <w:rsid w:val="00F84FD2"/>
    <w:rsid w:val="00F90C86"/>
    <w:rsid w:val="00F96061"/>
    <w:rsid w:val="00F97C20"/>
    <w:rsid w:val="00F97D64"/>
    <w:rsid w:val="00FA0F8B"/>
    <w:rsid w:val="00FA260D"/>
    <w:rsid w:val="00FA2724"/>
    <w:rsid w:val="00FA62F6"/>
    <w:rsid w:val="00FB1789"/>
    <w:rsid w:val="00FB5807"/>
    <w:rsid w:val="00FB7090"/>
    <w:rsid w:val="00FC07AC"/>
    <w:rsid w:val="00FC4053"/>
    <w:rsid w:val="00FC4468"/>
    <w:rsid w:val="00FC53B7"/>
    <w:rsid w:val="00FD1033"/>
    <w:rsid w:val="00FE20C3"/>
    <w:rsid w:val="00FE388B"/>
    <w:rsid w:val="00FE543A"/>
    <w:rsid w:val="00FE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07"/>
  </w:style>
  <w:style w:type="paragraph" w:styleId="Heading1">
    <w:name w:val="heading 1"/>
    <w:basedOn w:val="Normal"/>
    <w:link w:val="Heading1Char"/>
    <w:uiPriority w:val="9"/>
    <w:qFormat/>
    <w:rsid w:val="00EF3826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826"/>
    <w:rPr>
      <w:rFonts w:eastAsia="Times New Roman"/>
      <w:b/>
      <w:bCs/>
      <w:kern w:val="36"/>
      <w:sz w:val="48"/>
      <w:szCs w:val="48"/>
    </w:rPr>
  </w:style>
  <w:style w:type="character" w:customStyle="1" w:styleId="Date1">
    <w:name w:val="Date1"/>
    <w:basedOn w:val="DefaultParagraphFont"/>
    <w:rsid w:val="00EF3826"/>
  </w:style>
  <w:style w:type="paragraph" w:styleId="NormalWeb">
    <w:name w:val="Normal (Web)"/>
    <w:aliases w:val="Normal (Web) Char,표준 (웹), Char Char,Char Char"/>
    <w:basedOn w:val="Normal"/>
    <w:link w:val="NormalWebChar1"/>
    <w:uiPriority w:val="99"/>
    <w:unhideWhenUsed/>
    <w:qFormat/>
    <w:rsid w:val="00EF382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826"/>
  </w:style>
  <w:style w:type="character" w:styleId="Hyperlink">
    <w:name w:val="Hyperlink"/>
    <w:basedOn w:val="DefaultParagraphFont"/>
    <w:uiPriority w:val="99"/>
    <w:semiHidden/>
    <w:unhideWhenUsed/>
    <w:rsid w:val="00EF3826"/>
    <w:rPr>
      <w:color w:val="0000FF"/>
      <w:u w:val="single"/>
    </w:rPr>
  </w:style>
  <w:style w:type="paragraph" w:styleId="BodyText">
    <w:name w:val="Body Text"/>
    <w:basedOn w:val="Normal"/>
    <w:link w:val="BodyTextChar"/>
    <w:rsid w:val="00EF3826"/>
    <w:pPr>
      <w:spacing w:after="120" w:line="288" w:lineRule="auto"/>
      <w:jc w:val="both"/>
    </w:pPr>
    <w:rPr>
      <w:rFonts w:eastAsia="Times New Roman"/>
      <w:i/>
      <w:iCs/>
    </w:rPr>
  </w:style>
  <w:style w:type="character" w:customStyle="1" w:styleId="BodyTextChar">
    <w:name w:val="Body Text Char"/>
    <w:basedOn w:val="DefaultParagraphFont"/>
    <w:link w:val="BodyText"/>
    <w:rsid w:val="00EF3826"/>
    <w:rPr>
      <w:rFonts w:eastAsia="Times New Roman"/>
      <w:i/>
      <w:iCs/>
    </w:rPr>
  </w:style>
  <w:style w:type="paragraph" w:styleId="ListParagraph">
    <w:name w:val="List Paragraph"/>
    <w:basedOn w:val="Normal"/>
    <w:uiPriority w:val="34"/>
    <w:qFormat/>
    <w:rsid w:val="00E74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D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AF"/>
  </w:style>
  <w:style w:type="paragraph" w:styleId="Footer">
    <w:name w:val="footer"/>
    <w:basedOn w:val="Normal"/>
    <w:link w:val="FooterChar"/>
    <w:uiPriority w:val="99"/>
    <w:unhideWhenUsed/>
    <w:rsid w:val="00CE3D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AF"/>
  </w:style>
  <w:style w:type="paragraph" w:customStyle="1" w:styleId="CharCharCharChar">
    <w:name w:val="Char Char Char Char"/>
    <w:basedOn w:val="Normal"/>
    <w:rsid w:val="00C47CC5"/>
    <w:pPr>
      <w:pageBreakBefore/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</w:rPr>
  </w:style>
  <w:style w:type="character" w:styleId="Emphasis">
    <w:name w:val="Emphasis"/>
    <w:qFormat/>
    <w:rsid w:val="0006789F"/>
    <w:rPr>
      <w:i/>
      <w:iCs/>
    </w:rPr>
  </w:style>
  <w:style w:type="table" w:styleId="TableGrid">
    <w:name w:val="Table Grid"/>
    <w:basedOn w:val="TableNormal"/>
    <w:uiPriority w:val="59"/>
    <w:rsid w:val="000A34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1">
    <w:name w:val="Normal (Web) Char1"/>
    <w:aliases w:val="Normal (Web) Char Char,표준 (웹) Char, Char Char Char,Char Char Char"/>
    <w:link w:val="NormalWeb"/>
    <w:uiPriority w:val="99"/>
    <w:locked/>
    <w:rsid w:val="008637FB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DELL</cp:lastModifiedBy>
  <cp:revision>6</cp:revision>
  <cp:lastPrinted>2024-03-05T06:35:00Z</cp:lastPrinted>
  <dcterms:created xsi:type="dcterms:W3CDTF">2024-03-05T06:30:00Z</dcterms:created>
  <dcterms:modified xsi:type="dcterms:W3CDTF">2024-03-06T03:13:00Z</dcterms:modified>
</cp:coreProperties>
</file>