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6" w:type="dxa"/>
        <w:jc w:val="center"/>
        <w:tblInd w:w="-252" w:type="dxa"/>
        <w:tblLayout w:type="fixed"/>
        <w:tblLook w:val="0000"/>
      </w:tblPr>
      <w:tblGrid>
        <w:gridCol w:w="4802"/>
        <w:gridCol w:w="5244"/>
      </w:tblGrid>
      <w:tr w:rsidR="00C3484E" w:rsidRPr="00D878E1" w:rsidTr="008166A5">
        <w:trPr>
          <w:trHeight w:val="1269"/>
          <w:jc w:val="center"/>
        </w:trPr>
        <w:tc>
          <w:tcPr>
            <w:tcW w:w="4802" w:type="dxa"/>
          </w:tcPr>
          <w:p w:rsidR="007862C9" w:rsidRPr="00DE2378" w:rsidRDefault="00AF12AD" w:rsidP="007862C9">
            <w:pPr>
              <w:pStyle w:val="BodyText"/>
              <w:jc w:val="center"/>
              <w:rPr>
                <w:rFonts w:ascii="Times New Roman" w:hAnsi="Times New Roman"/>
                <w:b/>
                <w:sz w:val="26"/>
                <w:szCs w:val="26"/>
                <w:lang w:val="pt-BR"/>
              </w:rPr>
            </w:pPr>
            <w:r w:rsidRPr="00AF12AD">
              <w:rPr>
                <w:noProof/>
                <w:sz w:val="26"/>
                <w:szCs w:val="26"/>
              </w:rPr>
              <w:pict>
                <v:line id="_x0000_s1027" style="position:absolute;left:0;text-align:left;z-index:251661312" from="82.65pt,32.4pt" to="146.4pt,32.4pt">
                  <w10:wrap anchorx="page"/>
                </v:line>
              </w:pict>
            </w:r>
            <w:r w:rsidR="00C3484E" w:rsidRPr="004A048D">
              <w:rPr>
                <w:sz w:val="26"/>
                <w:szCs w:val="26"/>
                <w:lang w:val="pt-BR"/>
              </w:rPr>
              <w:br w:type="page"/>
            </w:r>
            <w:r w:rsidR="00C3484E" w:rsidRPr="004A048D">
              <w:rPr>
                <w:b/>
                <w:i/>
                <w:sz w:val="26"/>
                <w:szCs w:val="26"/>
                <w:lang w:val="pt-BR"/>
              </w:rPr>
              <w:br w:type="page"/>
            </w:r>
            <w:r w:rsidR="00C3484E" w:rsidRPr="004A048D">
              <w:rPr>
                <w:b/>
                <w:sz w:val="26"/>
                <w:szCs w:val="26"/>
                <w:lang w:val="pt-BR"/>
              </w:rPr>
              <w:br w:type="page"/>
            </w:r>
            <w:r w:rsidR="00C3484E" w:rsidRPr="004A048D">
              <w:rPr>
                <w:sz w:val="26"/>
                <w:szCs w:val="26"/>
                <w:lang w:val="pt-BR"/>
              </w:rPr>
              <w:br w:type="page"/>
            </w:r>
            <w:r w:rsidR="00C3484E" w:rsidRPr="004A048D">
              <w:rPr>
                <w:sz w:val="26"/>
                <w:szCs w:val="26"/>
                <w:lang w:val="pt-BR"/>
              </w:rPr>
              <w:br w:type="page"/>
            </w:r>
            <w:r w:rsidR="00C3484E" w:rsidRPr="004A048D">
              <w:rPr>
                <w:rFonts w:ascii="Times New Roman" w:hAnsi="Times New Roman"/>
                <w:sz w:val="26"/>
                <w:szCs w:val="26"/>
                <w:lang w:val="pt-BR"/>
              </w:rPr>
              <w:br w:type="page"/>
            </w:r>
            <w:r w:rsidR="00C3484E" w:rsidRPr="004A048D">
              <w:rPr>
                <w:rFonts w:ascii="Times New Roman" w:hAnsi="Times New Roman"/>
                <w:b/>
                <w:sz w:val="26"/>
                <w:szCs w:val="26"/>
                <w:lang w:val="pt-BR"/>
              </w:rPr>
              <w:br w:type="page"/>
            </w:r>
            <w:r w:rsidR="00C3484E" w:rsidRPr="004A048D">
              <w:rPr>
                <w:rFonts w:ascii="Times New Roman" w:hAnsi="Times New Roman"/>
                <w:sz w:val="26"/>
                <w:szCs w:val="26"/>
                <w:lang w:val="pt-BR"/>
              </w:rPr>
              <w:br w:type="page"/>
            </w:r>
            <w:r w:rsidR="00C3484E" w:rsidRPr="004A048D">
              <w:rPr>
                <w:rFonts w:ascii="Times New Roman" w:hAnsi="Times New Roman"/>
                <w:sz w:val="26"/>
                <w:szCs w:val="26"/>
                <w:lang w:val="pt-BR"/>
              </w:rPr>
              <w:br w:type="page"/>
            </w:r>
            <w:r w:rsidR="00365236">
              <w:rPr>
                <w:rFonts w:ascii="Times New Roman" w:hAnsi="Times New Roman"/>
                <w:b/>
                <w:sz w:val="26"/>
                <w:szCs w:val="26"/>
                <w:lang w:val="pt-BR"/>
              </w:rPr>
              <w:t>HỘI ĐỒNG</w:t>
            </w:r>
            <w:r w:rsidR="007862C9" w:rsidRPr="00DE2378">
              <w:rPr>
                <w:rFonts w:ascii="Times New Roman" w:hAnsi="Times New Roman"/>
                <w:b/>
                <w:sz w:val="26"/>
                <w:szCs w:val="26"/>
                <w:lang w:val="pt-BR"/>
              </w:rPr>
              <w:t xml:space="preserve"> NHÂN DÂN</w:t>
            </w:r>
          </w:p>
          <w:p w:rsidR="007862C9" w:rsidRPr="00DE2378" w:rsidRDefault="007862C9" w:rsidP="007862C9">
            <w:pPr>
              <w:pStyle w:val="BodyText"/>
              <w:jc w:val="center"/>
              <w:rPr>
                <w:rFonts w:ascii="Times New Roman" w:hAnsi="Times New Roman"/>
                <w:b/>
                <w:sz w:val="26"/>
                <w:szCs w:val="26"/>
                <w:lang w:val="pt-BR"/>
              </w:rPr>
            </w:pPr>
            <w:r w:rsidRPr="00DE2378">
              <w:rPr>
                <w:rFonts w:ascii="Times New Roman" w:hAnsi="Times New Roman"/>
                <w:b/>
                <w:sz w:val="26"/>
                <w:szCs w:val="26"/>
                <w:lang w:val="pt-BR"/>
              </w:rPr>
              <w:t xml:space="preserve">TỈNH QUẢNG TRỊ </w:t>
            </w:r>
          </w:p>
          <w:p w:rsidR="00C3484E" w:rsidRDefault="00C3484E" w:rsidP="008166A5">
            <w:pPr>
              <w:pStyle w:val="BodyText"/>
              <w:jc w:val="center"/>
              <w:rPr>
                <w:rFonts w:ascii="Times New Roman" w:hAnsi="Times New Roman"/>
                <w:sz w:val="26"/>
                <w:szCs w:val="26"/>
                <w:lang w:val="pt-BR"/>
              </w:rPr>
            </w:pPr>
          </w:p>
          <w:p w:rsidR="00C3484E" w:rsidRPr="001E102E" w:rsidRDefault="00C3484E" w:rsidP="008166A5">
            <w:pPr>
              <w:pStyle w:val="BodyText"/>
              <w:jc w:val="center"/>
              <w:rPr>
                <w:rFonts w:ascii="Times New Roman" w:hAnsi="Times New Roman"/>
                <w:sz w:val="26"/>
                <w:szCs w:val="26"/>
                <w:lang w:val="pt-BR"/>
              </w:rPr>
            </w:pPr>
            <w:r w:rsidRPr="001E102E">
              <w:rPr>
                <w:rFonts w:ascii="Times New Roman" w:hAnsi="Times New Roman"/>
                <w:sz w:val="26"/>
                <w:szCs w:val="26"/>
                <w:lang w:val="pt-BR"/>
              </w:rPr>
              <w:t xml:space="preserve">Số:    </w:t>
            </w:r>
            <w:r>
              <w:rPr>
                <w:rFonts w:ascii="Times New Roman" w:hAnsi="Times New Roman"/>
                <w:sz w:val="26"/>
                <w:szCs w:val="26"/>
                <w:lang w:val="pt-BR"/>
              </w:rPr>
              <w:t xml:space="preserve">       </w:t>
            </w:r>
            <w:r w:rsidRPr="001E102E">
              <w:rPr>
                <w:rFonts w:ascii="Times New Roman" w:hAnsi="Times New Roman"/>
                <w:sz w:val="26"/>
                <w:szCs w:val="26"/>
                <w:lang w:val="pt-BR"/>
              </w:rPr>
              <w:t xml:space="preserve"> /</w:t>
            </w:r>
            <w:r w:rsidR="00D42B94">
              <w:rPr>
                <w:rFonts w:ascii="Times New Roman" w:hAnsi="Times New Roman"/>
                <w:sz w:val="26"/>
                <w:szCs w:val="26"/>
                <w:lang w:val="pt-BR"/>
              </w:rPr>
              <w:t>NQ-HĐND</w:t>
            </w:r>
          </w:p>
          <w:p w:rsidR="00C3484E" w:rsidRPr="001E3DC7" w:rsidRDefault="00C3484E" w:rsidP="008166A5">
            <w:pPr>
              <w:pStyle w:val="BodyText"/>
              <w:jc w:val="center"/>
              <w:rPr>
                <w:rFonts w:ascii="Times New Roman" w:hAnsi="Times New Roman"/>
                <w:sz w:val="24"/>
                <w:szCs w:val="24"/>
                <w:lang w:val="pt-BR"/>
              </w:rPr>
            </w:pPr>
            <w:r w:rsidRPr="009406F9">
              <w:rPr>
                <w:rFonts w:ascii="Times New Roman" w:hAnsi="Times New Roman"/>
                <w:sz w:val="24"/>
                <w:szCs w:val="24"/>
                <w:shd w:val="clear" w:color="auto" w:fill="FFFFFF"/>
                <w:lang w:val="pt-BR"/>
              </w:rPr>
              <w:t xml:space="preserve"> </w:t>
            </w:r>
          </w:p>
        </w:tc>
        <w:tc>
          <w:tcPr>
            <w:tcW w:w="5244" w:type="dxa"/>
          </w:tcPr>
          <w:p w:rsidR="00C3484E" w:rsidRPr="001E102E" w:rsidRDefault="00C3484E" w:rsidP="008166A5">
            <w:pPr>
              <w:pStyle w:val="BodyText"/>
              <w:jc w:val="center"/>
              <w:rPr>
                <w:rFonts w:ascii="Times New Roman" w:hAnsi="Times New Roman"/>
                <w:b/>
                <w:bCs/>
                <w:spacing w:val="2"/>
                <w:w w:val="90"/>
                <w:sz w:val="26"/>
                <w:szCs w:val="26"/>
                <w:lang w:val="pt-BR"/>
              </w:rPr>
            </w:pPr>
            <w:r w:rsidRPr="001E102E">
              <w:rPr>
                <w:rFonts w:ascii="Times New Roman" w:hAnsi="Times New Roman"/>
                <w:b/>
                <w:bCs/>
                <w:spacing w:val="2"/>
                <w:w w:val="90"/>
                <w:sz w:val="26"/>
                <w:szCs w:val="26"/>
                <w:lang w:val="pt-BR"/>
              </w:rPr>
              <w:t>CỘNG HÒA XÃ HỘI CHỦ NGHĨA VIỆT NAM</w:t>
            </w:r>
          </w:p>
          <w:p w:rsidR="00C3484E" w:rsidRPr="001E102E" w:rsidRDefault="00C3484E" w:rsidP="008166A5">
            <w:pPr>
              <w:pStyle w:val="BodyText"/>
              <w:jc w:val="center"/>
              <w:rPr>
                <w:rFonts w:ascii="Times New Roman" w:hAnsi="Times New Roman"/>
                <w:b/>
                <w:sz w:val="26"/>
                <w:szCs w:val="26"/>
                <w:lang w:val="pt-BR"/>
              </w:rPr>
            </w:pPr>
            <w:r w:rsidRPr="001E102E">
              <w:rPr>
                <w:rFonts w:ascii="Times New Roman" w:hAnsi="Times New Roman"/>
                <w:b/>
                <w:sz w:val="26"/>
                <w:szCs w:val="26"/>
                <w:lang w:val="pt-BR"/>
              </w:rPr>
              <w:t>Độc lập - Tự do - Hạnh phúc</w:t>
            </w:r>
          </w:p>
          <w:p w:rsidR="00C3484E" w:rsidRPr="001E102E" w:rsidRDefault="00AF12AD" w:rsidP="008166A5">
            <w:pPr>
              <w:pStyle w:val="BodyText"/>
              <w:jc w:val="center"/>
              <w:rPr>
                <w:rFonts w:cs="Arial"/>
                <w:b/>
                <w:sz w:val="26"/>
                <w:szCs w:val="26"/>
                <w:lang w:val="pt-BR"/>
              </w:rPr>
            </w:pPr>
            <w:r w:rsidRPr="00AF12AD">
              <w:rPr>
                <w:sz w:val="26"/>
                <w:szCs w:val="26"/>
              </w:rPr>
              <w:pict>
                <v:line id="_x0000_s1026" style="position:absolute;left:0;text-align:left;z-index:251660288" from="53.65pt,2.5pt" to="195.4pt,2.5pt">
                  <w10:wrap anchorx="page"/>
                </v:line>
              </w:pict>
            </w:r>
          </w:p>
          <w:p w:rsidR="00C3484E" w:rsidRPr="001E102E" w:rsidRDefault="00C3484E" w:rsidP="008166A5">
            <w:pPr>
              <w:pStyle w:val="BodyText"/>
              <w:jc w:val="center"/>
              <w:rPr>
                <w:rFonts w:ascii="Times New Roman" w:hAnsi="Times New Roman"/>
                <w:i/>
                <w:sz w:val="26"/>
                <w:szCs w:val="26"/>
                <w:lang w:val="pt-BR"/>
              </w:rPr>
            </w:pPr>
            <w:r w:rsidRPr="001E102E">
              <w:rPr>
                <w:rFonts w:ascii="Times New Roman" w:hAnsi="Times New Roman"/>
                <w:i/>
                <w:sz w:val="26"/>
                <w:szCs w:val="26"/>
                <w:lang w:val="pt-BR"/>
              </w:rPr>
              <w:t xml:space="preserve">Quảng Trị, ngày  </w:t>
            </w:r>
            <w:r>
              <w:rPr>
                <w:rFonts w:ascii="Times New Roman" w:hAnsi="Times New Roman"/>
                <w:i/>
                <w:sz w:val="26"/>
                <w:szCs w:val="26"/>
                <w:lang w:val="pt-BR"/>
              </w:rPr>
              <w:t xml:space="preserve">  </w:t>
            </w:r>
            <w:r w:rsidRPr="001E102E">
              <w:rPr>
                <w:rFonts w:ascii="Times New Roman" w:hAnsi="Times New Roman"/>
                <w:i/>
                <w:sz w:val="26"/>
                <w:szCs w:val="26"/>
                <w:lang w:val="pt-BR"/>
              </w:rPr>
              <w:t xml:space="preserve">   tháng </w:t>
            </w:r>
            <w:r>
              <w:rPr>
                <w:rFonts w:ascii="Times New Roman" w:hAnsi="Times New Roman"/>
                <w:i/>
                <w:sz w:val="26"/>
                <w:szCs w:val="26"/>
                <w:lang w:val="pt-BR"/>
              </w:rPr>
              <w:t xml:space="preserve">   </w:t>
            </w:r>
            <w:r w:rsidRPr="001E102E">
              <w:rPr>
                <w:rFonts w:ascii="Times New Roman" w:hAnsi="Times New Roman"/>
                <w:i/>
                <w:sz w:val="26"/>
                <w:szCs w:val="26"/>
                <w:lang w:val="pt-BR"/>
              </w:rPr>
              <w:t xml:space="preserve">  năm 20</w:t>
            </w:r>
            <w:r>
              <w:rPr>
                <w:rFonts w:ascii="Times New Roman" w:hAnsi="Times New Roman"/>
                <w:i/>
                <w:sz w:val="26"/>
                <w:szCs w:val="26"/>
                <w:lang w:val="pt-BR"/>
              </w:rPr>
              <w:t>24</w:t>
            </w:r>
          </w:p>
        </w:tc>
      </w:tr>
      <w:tr w:rsidR="00C3484E" w:rsidRPr="00D878E1" w:rsidTr="008166A5">
        <w:trPr>
          <w:trHeight w:val="78"/>
          <w:jc w:val="center"/>
        </w:trPr>
        <w:tc>
          <w:tcPr>
            <w:tcW w:w="4802" w:type="dxa"/>
          </w:tcPr>
          <w:p w:rsidR="00C3484E" w:rsidRPr="001E102E" w:rsidRDefault="00C3484E" w:rsidP="008166A5">
            <w:pPr>
              <w:pStyle w:val="BodyText"/>
              <w:rPr>
                <w:rFonts w:cs="Arial"/>
                <w:sz w:val="26"/>
                <w:szCs w:val="26"/>
                <w:lang w:val="pt-BR"/>
              </w:rPr>
            </w:pPr>
          </w:p>
        </w:tc>
        <w:tc>
          <w:tcPr>
            <w:tcW w:w="5244" w:type="dxa"/>
          </w:tcPr>
          <w:p w:rsidR="00C3484E" w:rsidRPr="001E102E" w:rsidRDefault="00C3484E" w:rsidP="008166A5">
            <w:pPr>
              <w:pStyle w:val="BodyText"/>
              <w:rPr>
                <w:rFonts w:cs="Arial"/>
                <w:b/>
                <w:bCs/>
                <w:spacing w:val="2"/>
                <w:w w:val="90"/>
                <w:sz w:val="26"/>
                <w:szCs w:val="26"/>
                <w:lang w:val="pt-BR"/>
              </w:rPr>
            </w:pPr>
          </w:p>
        </w:tc>
      </w:tr>
    </w:tbl>
    <w:p w:rsidR="00C3484E" w:rsidRDefault="00AF12AD" w:rsidP="00C3484E">
      <w:pPr>
        <w:tabs>
          <w:tab w:val="center" w:pos="4536"/>
        </w:tabs>
        <w:rPr>
          <w:b/>
          <w:szCs w:val="28"/>
          <w:lang w:val="pt-BR"/>
        </w:rPr>
      </w:pPr>
      <w:r w:rsidRPr="00AF12AD">
        <w:rPr>
          <w:b/>
          <w:noProof/>
          <w:sz w:val="26"/>
          <w:szCs w:val="26"/>
        </w:rPr>
        <w:pict>
          <v:rect id="_x0000_s1029" style="position:absolute;margin-left:-.1pt;margin-top:9.35pt;width:68.4pt;height:34.8pt;z-index:-251653120;mso-position-horizontal-relative:text;mso-position-vertical-relative:text"/>
        </w:pict>
      </w:r>
    </w:p>
    <w:p w:rsidR="00C3484E" w:rsidRPr="00C641B7" w:rsidRDefault="00C3484E" w:rsidP="00C3484E">
      <w:pPr>
        <w:tabs>
          <w:tab w:val="center" w:pos="4536"/>
        </w:tabs>
        <w:rPr>
          <w:b/>
          <w:szCs w:val="28"/>
          <w:lang w:val="pt-BR"/>
        </w:rPr>
      </w:pPr>
      <w:r>
        <w:rPr>
          <w:b/>
          <w:szCs w:val="28"/>
          <w:lang w:val="pt-BR"/>
        </w:rPr>
        <w:t>DỰ THẢO</w:t>
      </w:r>
      <w:r>
        <w:rPr>
          <w:b/>
          <w:szCs w:val="28"/>
          <w:lang w:val="pt-BR"/>
        </w:rPr>
        <w:tab/>
      </w:r>
      <w:r w:rsidR="00D42B94">
        <w:rPr>
          <w:b/>
          <w:szCs w:val="28"/>
          <w:lang w:val="pt-BR"/>
        </w:rPr>
        <w:t>NGHỊ QUYẾT</w:t>
      </w:r>
    </w:p>
    <w:p w:rsidR="00C3484E" w:rsidRPr="004D7F89" w:rsidRDefault="00C3484E" w:rsidP="00C3484E">
      <w:pPr>
        <w:jc w:val="center"/>
        <w:rPr>
          <w:szCs w:val="28"/>
          <w:shd w:val="clear" w:color="auto" w:fill="FFFFFF"/>
          <w:lang w:val="pt-BR"/>
        </w:rPr>
      </w:pPr>
    </w:p>
    <w:p w:rsidR="00C3484E" w:rsidRDefault="00D42B94" w:rsidP="00C3484E">
      <w:pPr>
        <w:jc w:val="center"/>
        <w:rPr>
          <w:b/>
          <w:szCs w:val="28"/>
          <w:shd w:val="clear" w:color="auto" w:fill="FFFFFF"/>
          <w:lang w:val="pt-BR"/>
        </w:rPr>
      </w:pPr>
      <w:r>
        <w:rPr>
          <w:b/>
          <w:szCs w:val="28"/>
          <w:shd w:val="clear" w:color="auto" w:fill="FFFFFF"/>
          <w:lang w:val="pt-BR"/>
        </w:rPr>
        <w:t>Ban</w:t>
      </w:r>
      <w:r w:rsidR="00C3484E" w:rsidRPr="00DE2378">
        <w:rPr>
          <w:b/>
          <w:szCs w:val="28"/>
          <w:shd w:val="clear" w:color="auto" w:fill="FFFFFF"/>
          <w:lang w:val="pt-BR"/>
        </w:rPr>
        <w:t xml:space="preserve"> hành danh mục dịch vụ sự nghiệp công </w:t>
      </w:r>
    </w:p>
    <w:p w:rsidR="00C3484E" w:rsidRDefault="00C3484E" w:rsidP="00C3484E">
      <w:pPr>
        <w:jc w:val="center"/>
        <w:rPr>
          <w:b/>
          <w:szCs w:val="28"/>
          <w:shd w:val="clear" w:color="auto" w:fill="FFFFFF"/>
          <w:lang w:val="pt-BR"/>
        </w:rPr>
      </w:pPr>
      <w:r w:rsidRPr="00DE2378">
        <w:rPr>
          <w:b/>
          <w:szCs w:val="28"/>
          <w:shd w:val="clear" w:color="auto" w:fill="FFFFFF"/>
          <w:lang w:val="pt-BR"/>
        </w:rPr>
        <w:t>thuộc lĩnh vực Lao động-Thương binh và Xã hội</w:t>
      </w:r>
    </w:p>
    <w:p w:rsidR="00C3484E" w:rsidRDefault="00C3484E" w:rsidP="00C3484E">
      <w:pPr>
        <w:jc w:val="center"/>
        <w:rPr>
          <w:b/>
          <w:szCs w:val="28"/>
          <w:shd w:val="clear" w:color="auto" w:fill="FFFFFF"/>
          <w:lang w:val="pt-BR"/>
        </w:rPr>
      </w:pPr>
      <w:r w:rsidRPr="00DE2378">
        <w:rPr>
          <w:b/>
          <w:szCs w:val="28"/>
          <w:shd w:val="clear" w:color="auto" w:fill="FFFFFF"/>
          <w:lang w:val="pt-BR"/>
        </w:rPr>
        <w:t xml:space="preserve">sử dụng ngân sách nhà nước </w:t>
      </w:r>
      <w:r>
        <w:rPr>
          <w:b/>
          <w:szCs w:val="28"/>
          <w:shd w:val="clear" w:color="auto" w:fill="FFFFFF"/>
          <w:lang w:val="pt-BR"/>
        </w:rPr>
        <w:t>trên địa bàn tỉnh Quảng Trị</w:t>
      </w:r>
    </w:p>
    <w:p w:rsidR="00C3484E" w:rsidRPr="00DE2378" w:rsidRDefault="00AF12AD" w:rsidP="00C3484E">
      <w:pPr>
        <w:jc w:val="center"/>
        <w:rPr>
          <w:b/>
          <w:szCs w:val="28"/>
          <w:shd w:val="clear" w:color="auto" w:fill="FFFFFF"/>
          <w:lang w:val="pt-BR"/>
        </w:rPr>
      </w:pPr>
      <w:r w:rsidRPr="00AF12AD">
        <w:rPr>
          <w:b/>
          <w:bCs/>
          <w:noProof/>
          <w:spacing w:val="2"/>
          <w:sz w:val="26"/>
          <w:szCs w:val="26"/>
        </w:rPr>
        <w:pict>
          <v:line id="_x0000_s1028" style="position:absolute;left:0;text-align:left;z-index:251662336" from="154.55pt,2.75pt" to="296.3pt,2.75pt">
            <w10:wrap anchorx="page"/>
          </v:line>
        </w:pict>
      </w:r>
    </w:p>
    <w:p w:rsidR="00C3484E" w:rsidRDefault="00D42B94" w:rsidP="00C3484E">
      <w:pPr>
        <w:jc w:val="center"/>
        <w:rPr>
          <w:b/>
          <w:szCs w:val="28"/>
          <w:lang w:val="pt-BR"/>
        </w:rPr>
      </w:pPr>
      <w:r>
        <w:rPr>
          <w:b/>
          <w:szCs w:val="28"/>
          <w:lang w:val="pt-BR"/>
        </w:rPr>
        <w:t>HỘI ĐỒNG NHÂN DÂN TỈNH</w:t>
      </w:r>
    </w:p>
    <w:p w:rsidR="00D42B94" w:rsidRDefault="00D42B94" w:rsidP="00C3484E">
      <w:pPr>
        <w:jc w:val="center"/>
        <w:rPr>
          <w:szCs w:val="28"/>
          <w:lang w:val="pt-BR"/>
        </w:rPr>
      </w:pPr>
      <w:r>
        <w:rPr>
          <w:b/>
          <w:szCs w:val="28"/>
          <w:lang w:val="pt-BR"/>
        </w:rPr>
        <w:t>KHÓA VIII</w:t>
      </w:r>
      <w:r w:rsidR="00655999">
        <w:rPr>
          <w:b/>
          <w:szCs w:val="28"/>
          <w:lang w:val="pt-BR"/>
        </w:rPr>
        <w:t xml:space="preserve"> KỲ HỌP THỨ......</w:t>
      </w:r>
    </w:p>
    <w:p w:rsidR="00C3484E" w:rsidRDefault="00C3484E" w:rsidP="00C3484E">
      <w:pPr>
        <w:spacing w:before="120"/>
        <w:jc w:val="both"/>
        <w:rPr>
          <w:i/>
          <w:lang w:val="pt-BR"/>
        </w:rPr>
      </w:pPr>
      <w:r w:rsidRPr="00D42B94">
        <w:rPr>
          <w:i/>
          <w:szCs w:val="28"/>
          <w:lang w:val="pt-BR"/>
        </w:rPr>
        <w:tab/>
      </w:r>
      <w:r w:rsidRPr="00D42B94">
        <w:rPr>
          <w:i/>
          <w:lang w:val="pt-BR"/>
        </w:rPr>
        <w:t xml:space="preserve">Căn cứ Luật Tổ chức chính quyền địa phương ngày 19/6/2015; </w:t>
      </w:r>
    </w:p>
    <w:p w:rsidR="00D42B94" w:rsidRPr="00D42B94" w:rsidRDefault="00D42B94" w:rsidP="00C3484E">
      <w:pPr>
        <w:spacing w:before="120"/>
        <w:jc w:val="both"/>
        <w:rPr>
          <w:i/>
          <w:lang w:val="pt-BR"/>
        </w:rPr>
      </w:pPr>
      <w:r>
        <w:rPr>
          <w:i/>
          <w:lang w:val="pt-BR"/>
        </w:rPr>
        <w:tab/>
        <w:t xml:space="preserve">Căn cứ Luật sửa đổi bổ sung một số điều của Luật Tổ chức Chính Phủ và Luật tổ chức Chính quyền ngày 22 tháng 11 năm 2019; </w:t>
      </w:r>
    </w:p>
    <w:p w:rsidR="00B65073" w:rsidRPr="00B65073" w:rsidRDefault="00B65073" w:rsidP="00B65073">
      <w:pPr>
        <w:spacing w:before="40" w:line="264" w:lineRule="auto"/>
        <w:ind w:firstLine="720"/>
        <w:jc w:val="both"/>
        <w:rPr>
          <w:i/>
          <w:lang w:val="pt-BR"/>
        </w:rPr>
      </w:pPr>
      <w:r w:rsidRPr="00B65073">
        <w:rPr>
          <w:i/>
          <w:lang w:val="pt-BR"/>
        </w:rPr>
        <w:t>Nghị định 61/2015/NĐ-CP ngày 09/7/2015 Quy định về chính sách hỗ trợ tạo việc làm và Quỹ Quốc gia về việc làm;</w:t>
      </w:r>
    </w:p>
    <w:p w:rsidR="00B65073" w:rsidRPr="00B65073" w:rsidRDefault="00B65073" w:rsidP="00B65073">
      <w:pPr>
        <w:spacing w:before="40" w:line="264" w:lineRule="auto"/>
        <w:ind w:firstLine="720"/>
        <w:jc w:val="both"/>
        <w:rPr>
          <w:i/>
          <w:szCs w:val="28"/>
          <w:lang w:val="pt-BR"/>
        </w:rPr>
      </w:pPr>
      <w:r w:rsidRPr="00B65073">
        <w:rPr>
          <w:i/>
          <w:szCs w:val="28"/>
          <w:lang w:val="pt-BR"/>
        </w:rPr>
        <w:t>Nghị định số 39/2016/NĐ-CP ngày 15/5/2016 của Chính phủ về việc quy định chi tiết thi hành một số điều của Luật An toàn, vệ sinh lao động;</w:t>
      </w:r>
    </w:p>
    <w:p w:rsidR="00B65073" w:rsidRPr="00B65073" w:rsidRDefault="00B65073" w:rsidP="00B65073">
      <w:pPr>
        <w:spacing w:before="40" w:line="264" w:lineRule="auto"/>
        <w:ind w:firstLine="720"/>
        <w:jc w:val="both"/>
        <w:rPr>
          <w:i/>
          <w:szCs w:val="28"/>
          <w:lang w:val="pt-BR"/>
        </w:rPr>
      </w:pPr>
      <w:r w:rsidRPr="00B65073">
        <w:rPr>
          <w:i/>
          <w:szCs w:val="28"/>
          <w:lang w:val="pt-BR"/>
        </w:rPr>
        <w:t xml:space="preserve">Nghị định số 32/2019/ND-CP ngày 10/4/2019 của Chính phủ </w:t>
      </w:r>
      <w:r w:rsidRPr="00B65073">
        <w:rPr>
          <w:bCs/>
          <w:i/>
          <w:szCs w:val="28"/>
          <w:shd w:val="clear" w:color="auto" w:fill="FFFFFF"/>
          <w:lang w:val="pt-BR"/>
        </w:rPr>
        <w:t>quy định về giao nhiệm vụ, đặt hàng hoặc đấu thầu cung cấp sản phẩm, dịch vụ công sử dụng ngân sách nhà nước từ nguồn kinh phí chi thường xuyên</w:t>
      </w:r>
      <w:r w:rsidRPr="00B65073">
        <w:rPr>
          <w:i/>
          <w:szCs w:val="28"/>
          <w:lang w:val="pt-BR"/>
        </w:rPr>
        <w:t>;</w:t>
      </w:r>
    </w:p>
    <w:p w:rsidR="00B65073" w:rsidRPr="00B65073" w:rsidRDefault="00B65073" w:rsidP="00B65073">
      <w:pPr>
        <w:spacing w:before="40" w:line="264" w:lineRule="auto"/>
        <w:ind w:firstLine="720"/>
        <w:jc w:val="both"/>
        <w:rPr>
          <w:i/>
          <w:lang w:val="pt-BR"/>
        </w:rPr>
      </w:pPr>
      <w:r w:rsidRPr="00B65073">
        <w:rPr>
          <w:i/>
          <w:lang w:val="pt-BR"/>
        </w:rPr>
        <w:t>Nghị định 20/2021/NĐ-CP ngày 15/3/2021 về việc Quy định chính sách bảo trợ xã hội đối với đối tượng bảo trợ xã hội;</w:t>
      </w:r>
    </w:p>
    <w:p w:rsidR="00B65073" w:rsidRPr="00B65073" w:rsidRDefault="00B65073" w:rsidP="00B65073">
      <w:pPr>
        <w:spacing w:before="40" w:line="264" w:lineRule="auto"/>
        <w:ind w:firstLine="720"/>
        <w:jc w:val="both"/>
        <w:rPr>
          <w:i/>
          <w:lang w:val="pt-BR"/>
        </w:rPr>
      </w:pPr>
      <w:r w:rsidRPr="00B65073">
        <w:rPr>
          <w:i/>
          <w:lang w:val="pt-BR"/>
        </w:rPr>
        <w:t>Nghị định số 23/2021/NĐ-CP ngày 19/3/2021 của Chính Phủ quy định chi tiết khoản 3 Điều 37 và Điều 39 của Luật Việc làm về Trung tâm Dịch vụ việc làm, doanh nghiệp Hoạt động dịch vụ việc làm;</w:t>
      </w:r>
    </w:p>
    <w:p w:rsidR="00B65073" w:rsidRPr="00B65073" w:rsidRDefault="00B65073" w:rsidP="00B65073">
      <w:pPr>
        <w:spacing w:before="40" w:line="264" w:lineRule="auto"/>
        <w:ind w:firstLine="720"/>
        <w:jc w:val="both"/>
        <w:rPr>
          <w:i/>
          <w:lang w:val="pt-BR"/>
        </w:rPr>
      </w:pPr>
      <w:r w:rsidRPr="00B65073">
        <w:rPr>
          <w:i/>
          <w:lang w:val="pt-BR"/>
        </w:rPr>
        <w:t>Nghị định số 60/2021/NĐ-CP ngày 21/6/2021 của Chính phủ quy định Cơ chế tự chủ tài chính của đơn vị sự nghiệp công lập;</w:t>
      </w:r>
    </w:p>
    <w:p w:rsidR="00B65073" w:rsidRPr="00B65073" w:rsidRDefault="00B65073" w:rsidP="00B65073">
      <w:pPr>
        <w:spacing w:before="40" w:line="264" w:lineRule="auto"/>
        <w:ind w:firstLine="720"/>
        <w:jc w:val="both"/>
        <w:rPr>
          <w:i/>
          <w:lang w:val="pt-BR"/>
        </w:rPr>
      </w:pPr>
      <w:r w:rsidRPr="00B65073">
        <w:rPr>
          <w:i/>
          <w:lang w:val="pt-BR"/>
        </w:rPr>
        <w:t>Nghị định 75/2021/NĐ-CP ngày 24/7/2021 Chính phủ quy định mức hưởng trợ cấp, phụ cấp và chế độ ưu đãi NCC với cách mạng;</w:t>
      </w:r>
    </w:p>
    <w:p w:rsidR="00B65073" w:rsidRPr="00B65073" w:rsidRDefault="00B65073" w:rsidP="00B65073">
      <w:pPr>
        <w:spacing w:before="40" w:line="264" w:lineRule="auto"/>
        <w:ind w:firstLine="720"/>
        <w:jc w:val="both"/>
        <w:rPr>
          <w:i/>
          <w:lang w:val="pt-BR"/>
        </w:rPr>
      </w:pPr>
      <w:r w:rsidRPr="00B65073">
        <w:rPr>
          <w:i/>
          <w:lang w:val="pt-BR"/>
        </w:rPr>
        <w:t>Nghị định 116/2021/NĐ-CP ngày 21/12/2021 của Chính Phủ quy định chi tiết một số điều của Luật phòng, chóng ma túy, Luật xử lý vi phạm hành chính về cai nghiện ma túy, sau cai nghiện ma túy;</w:t>
      </w:r>
    </w:p>
    <w:p w:rsidR="00B65073" w:rsidRPr="00B65073" w:rsidRDefault="00B65073" w:rsidP="00B65073">
      <w:pPr>
        <w:spacing w:before="40" w:line="264" w:lineRule="auto"/>
        <w:ind w:firstLine="720"/>
        <w:jc w:val="both"/>
        <w:rPr>
          <w:i/>
          <w:szCs w:val="28"/>
          <w:lang w:val="pt-BR"/>
        </w:rPr>
      </w:pPr>
      <w:r w:rsidRPr="00B65073">
        <w:rPr>
          <w:i/>
          <w:szCs w:val="28"/>
          <w:lang w:val="pt-BR"/>
        </w:rPr>
        <w:t>Quyết định số 46/2015/QĐ-TTg ngày 28/9/2015 của Thủ tướng Chính phủ về việc quy định chính sách hỗ trợ đào tạo trình độ sơ cấp, đào tạo dưới 03 tháng;</w:t>
      </w:r>
    </w:p>
    <w:p w:rsidR="00B65073" w:rsidRPr="00B65073" w:rsidRDefault="00B65073" w:rsidP="00B65073">
      <w:pPr>
        <w:spacing w:before="40" w:line="264" w:lineRule="auto"/>
        <w:ind w:firstLine="720"/>
        <w:jc w:val="both"/>
        <w:rPr>
          <w:i/>
          <w:lang w:val="pt-BR"/>
        </w:rPr>
      </w:pPr>
      <w:r w:rsidRPr="00B65073">
        <w:rPr>
          <w:i/>
          <w:lang w:val="pt-BR"/>
        </w:rPr>
        <w:lastRenderedPageBreak/>
        <w:t xml:space="preserve">Thông tư số 43/2016/TT-BLĐTBXH ngày 28/12/2016 của Bộ Lao động - TB&amp;XH về việc hướng dẫn thực hiện chính sách hỗ trợ đào tạo nghề cho các đối tượng quy định tại Điều 14 Nghị định số 61/2015/NĐ-CP ngày 09/7/2015 của Chính phủ về chính sách hỗ trợ tạo việc làm và Quỹ quốc gia về việc làm </w:t>
      </w:r>
    </w:p>
    <w:p w:rsidR="00B65073" w:rsidRPr="00B65073" w:rsidRDefault="00B65073" w:rsidP="00B65073">
      <w:pPr>
        <w:spacing w:before="40" w:line="264" w:lineRule="auto"/>
        <w:ind w:firstLine="720"/>
        <w:jc w:val="both"/>
        <w:rPr>
          <w:bCs/>
          <w:i/>
          <w:szCs w:val="28"/>
          <w:shd w:val="clear" w:color="auto" w:fill="FFFFFF"/>
          <w:lang w:val="vi-VN"/>
        </w:rPr>
      </w:pPr>
      <w:r w:rsidRPr="00B65073">
        <w:rPr>
          <w:i/>
          <w:lang w:val="pt-BR"/>
        </w:rPr>
        <w:t xml:space="preserve">Thông tư 62/2022/TT-BTC ngày 05/10/2022 của Bộ Tài chính </w:t>
      </w:r>
      <w:r w:rsidRPr="00B65073">
        <w:rPr>
          <w:bCs/>
          <w:i/>
          <w:szCs w:val="28"/>
          <w:shd w:val="clear" w:color="auto" w:fill="FFFFFF"/>
          <w:lang w:val="vi-VN"/>
        </w:rPr>
        <w:t>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p w:rsidR="00B65073" w:rsidRPr="00B65073" w:rsidRDefault="00B65073" w:rsidP="00B65073">
      <w:pPr>
        <w:spacing w:before="40" w:line="264" w:lineRule="auto"/>
        <w:ind w:firstLine="720"/>
        <w:jc w:val="both"/>
        <w:rPr>
          <w:i/>
          <w:lang w:val="pt-BR"/>
        </w:rPr>
      </w:pPr>
      <w:r w:rsidRPr="00B65073">
        <w:rPr>
          <w:i/>
          <w:lang w:val="pt-BR"/>
        </w:rPr>
        <w:t>Thông tư số 05/2023/TT-BLĐTBXH ngày 15/6/2023 về ban hành danh mục ngành nghề nặng nhọc, độc hại, nguy hiểm trình độ trung cấp, cao đẳng;</w:t>
      </w:r>
    </w:p>
    <w:p w:rsidR="00C37234" w:rsidRDefault="00C37234" w:rsidP="002F207E">
      <w:pPr>
        <w:spacing w:before="80" w:after="96"/>
        <w:jc w:val="both"/>
        <w:rPr>
          <w:i/>
          <w:szCs w:val="28"/>
          <w:lang w:val="pt-BR"/>
        </w:rPr>
      </w:pPr>
      <w:r>
        <w:rPr>
          <w:bCs/>
          <w:i/>
          <w:szCs w:val="28"/>
          <w:shd w:val="clear" w:color="auto" w:fill="FFFFFF"/>
          <w:lang w:val="vi-VN"/>
        </w:rPr>
        <w:tab/>
        <w:t xml:space="preserve">Xét Tờ trình số           /TTr-UBND ngày      /      /2024 của UBND tỉnh Quảng </w:t>
      </w:r>
      <w:r w:rsidRPr="00525AA2">
        <w:rPr>
          <w:bCs/>
          <w:i/>
          <w:szCs w:val="28"/>
          <w:shd w:val="clear" w:color="auto" w:fill="FFFFFF"/>
          <w:lang w:val="vi-VN"/>
        </w:rPr>
        <w:t>Trị về việc Ban hành</w:t>
      </w:r>
      <w:r w:rsidR="00525AA2" w:rsidRPr="00525AA2">
        <w:rPr>
          <w:i/>
          <w:szCs w:val="28"/>
          <w:lang w:val="pt-BR"/>
        </w:rPr>
        <w:t xml:space="preserve"> Danh mục dịch vụ sự nghiệp công thuộc lĩnh vực Lao động-Thương binh và Xã hội sử dụng ngân sách nhà nước trên địa bàn tỉnh Quảng Trị</w:t>
      </w:r>
      <w:r w:rsidR="00525AA2">
        <w:rPr>
          <w:i/>
          <w:szCs w:val="28"/>
          <w:lang w:val="pt-BR"/>
        </w:rPr>
        <w:t>;</w:t>
      </w:r>
    </w:p>
    <w:p w:rsidR="002F207E" w:rsidRDefault="002F207E" w:rsidP="002F207E">
      <w:pPr>
        <w:spacing w:before="80" w:after="96"/>
        <w:jc w:val="both"/>
        <w:rPr>
          <w:i/>
          <w:szCs w:val="28"/>
          <w:lang w:val="pt-BR"/>
        </w:rPr>
      </w:pPr>
    </w:p>
    <w:p w:rsidR="006530CD" w:rsidRDefault="00DF672E" w:rsidP="002F207E">
      <w:pPr>
        <w:spacing w:before="80" w:after="96"/>
        <w:jc w:val="center"/>
        <w:rPr>
          <w:b/>
          <w:szCs w:val="28"/>
          <w:lang w:val="pt-BR"/>
        </w:rPr>
      </w:pPr>
      <w:r>
        <w:rPr>
          <w:b/>
          <w:szCs w:val="28"/>
          <w:lang w:val="pt-BR"/>
        </w:rPr>
        <w:t>QUYẾT ĐỊNH</w:t>
      </w:r>
    </w:p>
    <w:p w:rsidR="002F207E" w:rsidRPr="006530CD" w:rsidRDefault="002F207E" w:rsidP="002F207E">
      <w:pPr>
        <w:spacing w:before="80" w:after="96"/>
        <w:jc w:val="center"/>
        <w:rPr>
          <w:i/>
          <w:lang w:val="pt-BR"/>
        </w:rPr>
      </w:pPr>
    </w:p>
    <w:p w:rsidR="005C450D" w:rsidRPr="002F207E" w:rsidRDefault="005C450D" w:rsidP="002F207E">
      <w:pPr>
        <w:tabs>
          <w:tab w:val="right" w:pos="600"/>
          <w:tab w:val="left" w:pos="840"/>
        </w:tabs>
        <w:spacing w:before="120" w:line="264" w:lineRule="auto"/>
        <w:jc w:val="both"/>
        <w:rPr>
          <w:szCs w:val="28"/>
          <w:lang w:val="pt-BR"/>
        </w:rPr>
      </w:pPr>
      <w:r w:rsidRPr="00362740">
        <w:rPr>
          <w:szCs w:val="28"/>
          <w:lang w:val="pt-BR"/>
        </w:rPr>
        <w:tab/>
      </w:r>
      <w:r w:rsidRPr="00362740">
        <w:rPr>
          <w:szCs w:val="28"/>
          <w:lang w:val="pt-BR"/>
        </w:rPr>
        <w:tab/>
      </w:r>
      <w:r w:rsidRPr="00362740">
        <w:rPr>
          <w:b/>
          <w:szCs w:val="28"/>
          <w:lang w:val="pt-BR"/>
        </w:rPr>
        <w:t>Điều 1.</w:t>
      </w:r>
      <w:r w:rsidRPr="00362740">
        <w:rPr>
          <w:szCs w:val="28"/>
          <w:lang w:val="pt-BR"/>
        </w:rPr>
        <w:t xml:space="preserve"> </w:t>
      </w:r>
      <w:r w:rsidR="002F207E">
        <w:rPr>
          <w:szCs w:val="28"/>
          <w:lang w:val="pt-BR"/>
        </w:rPr>
        <w:t xml:space="preserve">Ban hành </w:t>
      </w:r>
      <w:r w:rsidR="002F207E" w:rsidRPr="002F207E">
        <w:rPr>
          <w:szCs w:val="28"/>
          <w:lang w:val="pt-BR"/>
        </w:rPr>
        <w:t xml:space="preserve">Danh mục dịch vụ sự nghiệp công thuộc lĩnh vực Lao động-Thương binh và Xã hội sử dụng ngân sách nhà nước trên địa bàn tỉnh Quảng Trị </w:t>
      </w:r>
      <w:r w:rsidR="002F207E">
        <w:rPr>
          <w:szCs w:val="28"/>
          <w:lang w:val="pt-BR"/>
        </w:rPr>
        <w:t>(</w:t>
      </w:r>
      <w:r w:rsidR="002F207E" w:rsidRPr="002F207E">
        <w:rPr>
          <w:i/>
          <w:szCs w:val="28"/>
          <w:lang w:val="pt-BR"/>
        </w:rPr>
        <w:t>Danh mục kèm theo</w:t>
      </w:r>
      <w:r w:rsidR="002F207E">
        <w:rPr>
          <w:szCs w:val="28"/>
          <w:lang w:val="pt-BR"/>
        </w:rPr>
        <w:t>)</w:t>
      </w:r>
      <w:r w:rsidRPr="002F207E">
        <w:rPr>
          <w:szCs w:val="28"/>
          <w:lang w:val="pt-BR"/>
        </w:rPr>
        <w:t>.</w:t>
      </w:r>
    </w:p>
    <w:p w:rsidR="002F207E" w:rsidRDefault="005C450D" w:rsidP="002F207E">
      <w:pPr>
        <w:tabs>
          <w:tab w:val="right" w:pos="600"/>
          <w:tab w:val="left" w:pos="840"/>
        </w:tabs>
        <w:spacing w:before="120" w:line="264" w:lineRule="auto"/>
        <w:jc w:val="both"/>
        <w:rPr>
          <w:szCs w:val="28"/>
          <w:lang w:val="pt-BR"/>
        </w:rPr>
      </w:pPr>
      <w:r w:rsidRPr="00362740">
        <w:rPr>
          <w:szCs w:val="28"/>
          <w:lang w:val="pt-BR"/>
        </w:rPr>
        <w:tab/>
      </w:r>
      <w:r w:rsidRPr="00362740">
        <w:rPr>
          <w:szCs w:val="28"/>
          <w:lang w:val="pt-BR"/>
        </w:rPr>
        <w:tab/>
      </w:r>
      <w:r w:rsidRPr="00362740">
        <w:rPr>
          <w:b/>
          <w:szCs w:val="28"/>
          <w:lang w:val="pt-BR"/>
        </w:rPr>
        <w:t>Điều 2.</w:t>
      </w:r>
      <w:r w:rsidRPr="00362740">
        <w:rPr>
          <w:szCs w:val="28"/>
          <w:lang w:val="pt-BR"/>
        </w:rPr>
        <w:t xml:space="preserve"> </w:t>
      </w:r>
      <w:r w:rsidR="002F207E">
        <w:rPr>
          <w:szCs w:val="28"/>
          <w:lang w:val="pt-BR"/>
        </w:rPr>
        <w:t>Tổ chức</w:t>
      </w:r>
      <w:r w:rsidRPr="00362740">
        <w:rPr>
          <w:szCs w:val="28"/>
          <w:lang w:val="pt-BR"/>
        </w:rPr>
        <w:t xml:space="preserve"> thực hiện.</w:t>
      </w:r>
      <w:r>
        <w:rPr>
          <w:szCs w:val="28"/>
          <w:lang w:val="pt-BR"/>
        </w:rPr>
        <w:tab/>
      </w:r>
      <w:r>
        <w:rPr>
          <w:szCs w:val="28"/>
          <w:lang w:val="pt-BR"/>
        </w:rPr>
        <w:tab/>
      </w:r>
      <w:r>
        <w:rPr>
          <w:szCs w:val="28"/>
          <w:lang w:val="pt-BR"/>
        </w:rPr>
        <w:tab/>
      </w:r>
    </w:p>
    <w:p w:rsidR="002F207E" w:rsidRDefault="002F207E" w:rsidP="002F207E">
      <w:pPr>
        <w:tabs>
          <w:tab w:val="right" w:pos="600"/>
          <w:tab w:val="left" w:pos="840"/>
        </w:tabs>
        <w:spacing w:before="120" w:line="264" w:lineRule="auto"/>
        <w:jc w:val="both"/>
        <w:rPr>
          <w:szCs w:val="28"/>
          <w:lang w:val="pt-BR"/>
        </w:rPr>
      </w:pPr>
      <w:r>
        <w:rPr>
          <w:szCs w:val="28"/>
          <w:lang w:val="pt-BR"/>
        </w:rPr>
        <w:tab/>
      </w:r>
      <w:r>
        <w:rPr>
          <w:szCs w:val="28"/>
          <w:lang w:val="pt-BR"/>
        </w:rPr>
        <w:tab/>
        <w:t>1.</w:t>
      </w:r>
      <w:r w:rsidR="00446633">
        <w:rPr>
          <w:szCs w:val="28"/>
          <w:lang w:val="pt-BR"/>
        </w:rPr>
        <w:t xml:space="preserve"> </w:t>
      </w:r>
      <w:r>
        <w:rPr>
          <w:szCs w:val="28"/>
          <w:lang w:val="pt-BR"/>
        </w:rPr>
        <w:t>Giao Ủy ban nhân dân tỉnh tổ chức triển khai thực hiện Nghị quyết đúng quy định.</w:t>
      </w:r>
    </w:p>
    <w:p w:rsidR="002F207E" w:rsidRDefault="002F207E" w:rsidP="002F207E">
      <w:pPr>
        <w:tabs>
          <w:tab w:val="right" w:pos="600"/>
          <w:tab w:val="left" w:pos="840"/>
        </w:tabs>
        <w:spacing w:before="120" w:line="264" w:lineRule="auto"/>
        <w:jc w:val="both"/>
        <w:rPr>
          <w:szCs w:val="28"/>
          <w:lang w:val="pt-BR"/>
        </w:rPr>
      </w:pPr>
      <w:r>
        <w:rPr>
          <w:szCs w:val="28"/>
          <w:lang w:val="pt-BR"/>
        </w:rPr>
        <w:tab/>
      </w:r>
      <w:r>
        <w:rPr>
          <w:szCs w:val="28"/>
          <w:lang w:val="pt-BR"/>
        </w:rPr>
        <w:tab/>
        <w:t>2.</w:t>
      </w:r>
      <w:r w:rsidR="00446633">
        <w:rPr>
          <w:szCs w:val="28"/>
          <w:lang w:val="pt-BR"/>
        </w:rPr>
        <w:t xml:space="preserve"> </w:t>
      </w:r>
      <w:r>
        <w:rPr>
          <w:szCs w:val="28"/>
          <w:lang w:val="pt-BR"/>
        </w:rPr>
        <w:t xml:space="preserve">Thường trực Hội đồng nhân dân, các Ban Hội đồng nhân dân, Tổ đại biểu Hội đồng nhân dân và Đại biểu Hội đồng nhân dân tỉnh phối hợp </w:t>
      </w:r>
      <w:r w:rsidR="00655999">
        <w:rPr>
          <w:szCs w:val="28"/>
          <w:lang w:val="pt-BR"/>
        </w:rPr>
        <w:t xml:space="preserve">giám sát thực </w:t>
      </w:r>
      <w:r w:rsidR="00446633">
        <w:rPr>
          <w:szCs w:val="28"/>
          <w:lang w:val="pt-BR"/>
        </w:rPr>
        <w:t>hiện</w:t>
      </w:r>
      <w:r w:rsidR="00655999">
        <w:rPr>
          <w:szCs w:val="28"/>
          <w:lang w:val="pt-BR"/>
        </w:rPr>
        <w:t xml:space="preserve"> Nghị quyết.</w:t>
      </w:r>
    </w:p>
    <w:p w:rsidR="005C450D" w:rsidRPr="00362740" w:rsidRDefault="00655999" w:rsidP="00655999">
      <w:pPr>
        <w:tabs>
          <w:tab w:val="right" w:pos="600"/>
          <w:tab w:val="left" w:pos="840"/>
        </w:tabs>
        <w:spacing w:before="120" w:line="264" w:lineRule="auto"/>
        <w:jc w:val="both"/>
        <w:rPr>
          <w:szCs w:val="28"/>
          <w:lang w:val="pt-BR"/>
        </w:rPr>
      </w:pPr>
      <w:r>
        <w:rPr>
          <w:b/>
          <w:szCs w:val="28"/>
          <w:lang w:val="pt-BR"/>
        </w:rPr>
        <w:tab/>
      </w:r>
      <w:r>
        <w:rPr>
          <w:b/>
          <w:szCs w:val="28"/>
          <w:lang w:val="pt-BR"/>
        </w:rPr>
        <w:tab/>
      </w:r>
      <w:r>
        <w:rPr>
          <w:szCs w:val="28"/>
          <w:lang w:val="pt-BR"/>
        </w:rPr>
        <w:t xml:space="preserve">Nghị quyết này được Hội đồng nhân dân tỉnh Khóa </w:t>
      </w:r>
      <w:r w:rsidR="00446633">
        <w:rPr>
          <w:szCs w:val="28"/>
          <w:lang w:val="pt-BR"/>
        </w:rPr>
        <w:t xml:space="preserve">          </w:t>
      </w:r>
      <w:r>
        <w:rPr>
          <w:szCs w:val="28"/>
          <w:lang w:val="pt-BR"/>
        </w:rPr>
        <w:t xml:space="preserve"> kỳ họp thứ     thông qua ngày     /       /2024 và có hiệu lực kể từ ngày ký</w:t>
      </w:r>
      <w:r w:rsidR="005C450D" w:rsidRPr="00362740">
        <w:rPr>
          <w:szCs w:val="28"/>
          <w:lang w:val="pt-BR"/>
        </w:rPr>
        <w:t>/.</w:t>
      </w:r>
    </w:p>
    <w:p w:rsidR="005C450D" w:rsidRPr="0025065A" w:rsidRDefault="005C450D" w:rsidP="00C3484E">
      <w:pPr>
        <w:spacing w:before="120"/>
        <w:ind w:firstLine="720"/>
        <w:jc w:val="both"/>
        <w:rPr>
          <w:szCs w:val="28"/>
          <w:lang w:val="pt-BR"/>
        </w:rPr>
      </w:pPr>
    </w:p>
    <w:tbl>
      <w:tblPr>
        <w:tblW w:w="12697" w:type="dxa"/>
        <w:tblInd w:w="108" w:type="dxa"/>
        <w:tblLook w:val="01E0"/>
      </w:tblPr>
      <w:tblGrid>
        <w:gridCol w:w="5137"/>
        <w:gridCol w:w="3935"/>
        <w:gridCol w:w="3625"/>
      </w:tblGrid>
      <w:tr w:rsidR="00C3484E" w:rsidRPr="00395FD1" w:rsidTr="008166A5">
        <w:tc>
          <w:tcPr>
            <w:tcW w:w="5137" w:type="dxa"/>
            <w:shd w:val="clear" w:color="auto" w:fill="auto"/>
          </w:tcPr>
          <w:p w:rsidR="00C3484E" w:rsidRPr="0000153B" w:rsidRDefault="00C3484E" w:rsidP="008166A5">
            <w:pPr>
              <w:rPr>
                <w:b/>
                <w:sz w:val="24"/>
                <w:lang w:val="pt-BR"/>
              </w:rPr>
            </w:pPr>
            <w:r w:rsidRPr="0000153B">
              <w:rPr>
                <w:b/>
                <w:i/>
                <w:sz w:val="24"/>
                <w:lang w:val="pt-BR"/>
              </w:rPr>
              <w:t xml:space="preserve">Nơi nhận:              </w:t>
            </w:r>
            <w:r w:rsidRPr="0000153B">
              <w:rPr>
                <w:b/>
                <w:i/>
                <w:sz w:val="24"/>
                <w:lang w:val="pt-BR"/>
              </w:rPr>
              <w:tab/>
            </w:r>
            <w:r w:rsidRPr="0000153B">
              <w:rPr>
                <w:b/>
                <w:i/>
                <w:sz w:val="24"/>
                <w:lang w:val="pt-BR"/>
              </w:rPr>
              <w:tab/>
            </w:r>
          </w:p>
          <w:p w:rsidR="00C3484E" w:rsidRDefault="00C3484E" w:rsidP="008166A5">
            <w:pPr>
              <w:rPr>
                <w:sz w:val="22"/>
                <w:lang w:val="pt-BR"/>
              </w:rPr>
            </w:pPr>
            <w:r w:rsidRPr="0000153B">
              <w:rPr>
                <w:sz w:val="22"/>
                <w:szCs w:val="22"/>
                <w:lang w:val="pt-BR"/>
              </w:rPr>
              <w:t xml:space="preserve">- </w:t>
            </w:r>
            <w:r w:rsidR="00655999">
              <w:rPr>
                <w:sz w:val="22"/>
                <w:szCs w:val="22"/>
                <w:lang w:val="pt-BR"/>
              </w:rPr>
              <w:t>UV BTVQH, Chính Phủ</w:t>
            </w:r>
            <w:r w:rsidRPr="0000153B">
              <w:rPr>
                <w:sz w:val="22"/>
                <w:szCs w:val="22"/>
                <w:lang w:val="pt-BR"/>
              </w:rPr>
              <w:t>;</w:t>
            </w:r>
          </w:p>
          <w:p w:rsidR="00655999" w:rsidRDefault="00655999" w:rsidP="008166A5">
            <w:pPr>
              <w:rPr>
                <w:sz w:val="22"/>
                <w:lang w:val="pt-BR"/>
              </w:rPr>
            </w:pPr>
            <w:r>
              <w:rPr>
                <w:sz w:val="22"/>
                <w:szCs w:val="22"/>
                <w:lang w:val="pt-BR"/>
              </w:rPr>
              <w:t>- Các Bộ: Lao động-TBXH, Tài chính;</w:t>
            </w:r>
          </w:p>
          <w:p w:rsidR="00655999" w:rsidRDefault="00655999" w:rsidP="008166A5">
            <w:pPr>
              <w:rPr>
                <w:sz w:val="22"/>
                <w:lang w:val="pt-BR"/>
              </w:rPr>
            </w:pPr>
            <w:r>
              <w:rPr>
                <w:sz w:val="22"/>
                <w:szCs w:val="22"/>
                <w:lang w:val="pt-BR"/>
              </w:rPr>
              <w:t>-TT TU, TT HĐND, UBND, UBMTTQVN tỉnh;</w:t>
            </w:r>
          </w:p>
          <w:p w:rsidR="00655999" w:rsidRDefault="00655999" w:rsidP="008166A5">
            <w:pPr>
              <w:rPr>
                <w:sz w:val="22"/>
                <w:lang w:val="pt-BR"/>
              </w:rPr>
            </w:pPr>
            <w:r>
              <w:rPr>
                <w:sz w:val="22"/>
                <w:szCs w:val="22"/>
                <w:lang w:val="pt-BR"/>
              </w:rPr>
              <w:t>- Đoàn Đại biểu QH;</w:t>
            </w:r>
          </w:p>
          <w:p w:rsidR="00655999" w:rsidRDefault="00655999" w:rsidP="008166A5">
            <w:pPr>
              <w:rPr>
                <w:sz w:val="22"/>
                <w:lang w:val="pt-BR"/>
              </w:rPr>
            </w:pPr>
            <w:r>
              <w:rPr>
                <w:sz w:val="22"/>
                <w:szCs w:val="22"/>
                <w:lang w:val="pt-BR"/>
              </w:rPr>
              <w:t>- Đại biểu Hội đồng nhân dân tỉnh;</w:t>
            </w:r>
          </w:p>
          <w:p w:rsidR="00B65073" w:rsidRDefault="00C3484E" w:rsidP="008166A5">
            <w:pPr>
              <w:rPr>
                <w:sz w:val="22"/>
                <w:lang w:val="pt-BR"/>
              </w:rPr>
            </w:pPr>
            <w:r>
              <w:rPr>
                <w:sz w:val="22"/>
                <w:szCs w:val="22"/>
                <w:lang w:val="pt-BR"/>
              </w:rPr>
              <w:t>- Các Sở: Lao động-TBXH, Tài chính;</w:t>
            </w:r>
          </w:p>
          <w:p w:rsidR="00B65073" w:rsidRPr="00B65073" w:rsidRDefault="00B65073" w:rsidP="008166A5">
            <w:pPr>
              <w:rPr>
                <w:sz w:val="22"/>
                <w:lang w:val="pt-BR"/>
              </w:rPr>
            </w:pPr>
            <w:r>
              <w:rPr>
                <w:sz w:val="22"/>
                <w:szCs w:val="22"/>
                <w:lang w:val="pt-BR"/>
              </w:rPr>
              <w:t>- UBND các huyện, thị xã, thành phố;</w:t>
            </w:r>
          </w:p>
          <w:p w:rsidR="00655999" w:rsidRPr="0000153B" w:rsidRDefault="00655999" w:rsidP="008166A5">
            <w:pPr>
              <w:rPr>
                <w:sz w:val="22"/>
                <w:lang w:val="pt-BR"/>
              </w:rPr>
            </w:pPr>
            <w:r>
              <w:rPr>
                <w:sz w:val="22"/>
                <w:szCs w:val="22"/>
                <w:lang w:val="pt-BR"/>
              </w:rPr>
              <w:t>- Kho bạc Nhà nước tỉnh, Cục thuế tỉnh;</w:t>
            </w:r>
          </w:p>
          <w:p w:rsidR="00C3484E" w:rsidRPr="0000153B" w:rsidRDefault="00C3484E" w:rsidP="008166A5">
            <w:pPr>
              <w:rPr>
                <w:sz w:val="22"/>
                <w:lang w:val="pt-BR"/>
              </w:rPr>
            </w:pPr>
            <w:r>
              <w:rPr>
                <w:sz w:val="22"/>
                <w:szCs w:val="22"/>
                <w:lang w:val="pt-BR"/>
              </w:rPr>
              <w:t>- Lưu: VT, KT</w:t>
            </w:r>
            <w:r w:rsidRPr="0000153B">
              <w:rPr>
                <w:sz w:val="22"/>
                <w:szCs w:val="22"/>
                <w:lang w:val="pt-BR"/>
              </w:rPr>
              <w:t>.</w:t>
            </w:r>
          </w:p>
          <w:p w:rsidR="00C3484E" w:rsidRPr="00FF2FFA" w:rsidRDefault="00C3484E" w:rsidP="008166A5">
            <w:pPr>
              <w:rPr>
                <w:lang w:val="pt-BR"/>
              </w:rPr>
            </w:pPr>
          </w:p>
        </w:tc>
        <w:tc>
          <w:tcPr>
            <w:tcW w:w="3935" w:type="dxa"/>
          </w:tcPr>
          <w:p w:rsidR="00C3484E" w:rsidRDefault="00C3484E" w:rsidP="008166A5">
            <w:pPr>
              <w:jc w:val="center"/>
              <w:rPr>
                <w:b/>
                <w:lang w:val="pt-BR"/>
              </w:rPr>
            </w:pPr>
            <w:r>
              <w:rPr>
                <w:b/>
                <w:lang w:val="pt-BR"/>
              </w:rPr>
              <w:t>CHỦ TỊCH</w:t>
            </w:r>
          </w:p>
          <w:p w:rsidR="00C3484E" w:rsidRDefault="00C3484E" w:rsidP="008166A5">
            <w:pPr>
              <w:jc w:val="center"/>
              <w:rPr>
                <w:b/>
                <w:lang w:val="pt-BR"/>
              </w:rPr>
            </w:pPr>
          </w:p>
          <w:p w:rsidR="00C3484E" w:rsidRDefault="00C3484E" w:rsidP="008166A5">
            <w:pPr>
              <w:jc w:val="center"/>
              <w:rPr>
                <w:b/>
                <w:lang w:val="pt-BR"/>
              </w:rPr>
            </w:pPr>
          </w:p>
          <w:p w:rsidR="00655999" w:rsidRDefault="00655999" w:rsidP="008166A5">
            <w:pPr>
              <w:jc w:val="center"/>
              <w:rPr>
                <w:b/>
                <w:lang w:val="pt-BR"/>
              </w:rPr>
            </w:pPr>
          </w:p>
          <w:p w:rsidR="00655999" w:rsidRDefault="00655999" w:rsidP="008166A5">
            <w:pPr>
              <w:jc w:val="center"/>
              <w:rPr>
                <w:b/>
                <w:lang w:val="pt-BR"/>
              </w:rPr>
            </w:pPr>
          </w:p>
          <w:p w:rsidR="00655999" w:rsidRDefault="00655999" w:rsidP="008166A5">
            <w:pPr>
              <w:jc w:val="center"/>
              <w:rPr>
                <w:b/>
                <w:lang w:val="pt-BR"/>
              </w:rPr>
            </w:pPr>
          </w:p>
          <w:p w:rsidR="00C3484E" w:rsidRPr="0000153B" w:rsidRDefault="00C3484E" w:rsidP="008166A5">
            <w:pPr>
              <w:jc w:val="center"/>
              <w:rPr>
                <w:sz w:val="26"/>
                <w:szCs w:val="26"/>
                <w:lang w:val="pt-BR"/>
              </w:rPr>
            </w:pPr>
          </w:p>
        </w:tc>
        <w:tc>
          <w:tcPr>
            <w:tcW w:w="3625" w:type="dxa"/>
            <w:shd w:val="clear" w:color="auto" w:fill="auto"/>
          </w:tcPr>
          <w:p w:rsidR="00C3484E" w:rsidRPr="0000153B" w:rsidRDefault="00C3484E" w:rsidP="008166A5">
            <w:pPr>
              <w:jc w:val="center"/>
              <w:rPr>
                <w:sz w:val="26"/>
                <w:szCs w:val="26"/>
                <w:lang w:val="pt-BR"/>
              </w:rPr>
            </w:pPr>
          </w:p>
        </w:tc>
      </w:tr>
    </w:tbl>
    <w:p w:rsidR="00EF05F2" w:rsidRPr="00931466" w:rsidRDefault="00EF05F2" w:rsidP="00EF05F2">
      <w:pPr>
        <w:spacing w:before="96" w:after="96"/>
        <w:ind w:left="6480" w:firstLine="720"/>
        <w:rPr>
          <w:b/>
          <w:lang w:val="pt-BR"/>
        </w:rPr>
      </w:pPr>
      <w:r w:rsidRPr="00931466">
        <w:rPr>
          <w:b/>
          <w:lang w:val="pt-BR"/>
        </w:rPr>
        <w:lastRenderedPageBreak/>
        <w:t>Phụ lục 01</w:t>
      </w:r>
    </w:p>
    <w:p w:rsidR="00EF05F2" w:rsidRDefault="00EF05F2" w:rsidP="00EF05F2">
      <w:pPr>
        <w:spacing w:before="96" w:after="96"/>
        <w:jc w:val="center"/>
        <w:rPr>
          <w:b/>
          <w:lang w:val="pt-BR"/>
        </w:rPr>
      </w:pPr>
      <w:r w:rsidRPr="00931466">
        <w:rPr>
          <w:b/>
          <w:lang w:val="pt-BR"/>
        </w:rPr>
        <w:t>DANH MỤC DỊCH VỤ SỰ NGHIỆP CÔNG SỬ DỤNG NGÂN SÁCH NHÀ NƯỚC LĨNH VỰC LAO ĐỘNG-THƯƠNG BINH VÀ XÃ HỘI</w:t>
      </w:r>
      <w:r>
        <w:rPr>
          <w:b/>
          <w:lang w:val="pt-BR"/>
        </w:rPr>
        <w:t xml:space="preserve"> TRÊN ĐỊA BÀN TỈNH QUẢNG TRỊ</w:t>
      </w:r>
    </w:p>
    <w:p w:rsidR="00C703C2" w:rsidRPr="00C703C2" w:rsidRDefault="00C703C2" w:rsidP="00EF05F2">
      <w:pPr>
        <w:spacing w:before="96" w:after="96"/>
        <w:jc w:val="center"/>
        <w:rPr>
          <w:i/>
          <w:lang w:val="pt-BR"/>
        </w:rPr>
      </w:pPr>
      <w:r w:rsidRPr="00C703C2">
        <w:rPr>
          <w:i/>
          <w:lang w:val="pt-BR"/>
        </w:rPr>
        <w:t>(Kèm theo Nghị quyết số                /NQ-HĐND ngày         tháng       năm 2024 của Hội đồng nh</w:t>
      </w:r>
      <w:r>
        <w:rPr>
          <w:i/>
          <w:lang w:val="pt-BR"/>
        </w:rPr>
        <w:t>â</w:t>
      </w:r>
      <w:r w:rsidRPr="00C703C2">
        <w:rPr>
          <w:i/>
          <w:lang w:val="pt-BR"/>
        </w:rPr>
        <w:t>n dân tỉnh Quảng Trị)</w:t>
      </w:r>
    </w:p>
    <w:p w:rsidR="00EF05F2" w:rsidRPr="00931466" w:rsidRDefault="00EF05F2" w:rsidP="00EF05F2">
      <w:pPr>
        <w:spacing w:before="96" w:after="96"/>
        <w:jc w:val="center"/>
        <w:rPr>
          <w:b/>
          <w:lang w:val="pt-BR"/>
        </w:rPr>
      </w:pPr>
    </w:p>
    <w:tbl>
      <w:tblPr>
        <w:tblStyle w:val="TableGrid"/>
        <w:tblW w:w="8997" w:type="dxa"/>
        <w:jc w:val="center"/>
        <w:tblLook w:val="04A0"/>
      </w:tblPr>
      <w:tblGrid>
        <w:gridCol w:w="746"/>
        <w:gridCol w:w="4262"/>
        <w:gridCol w:w="2010"/>
        <w:gridCol w:w="1979"/>
      </w:tblGrid>
      <w:tr w:rsidR="00D878E1" w:rsidRPr="00D878E1" w:rsidTr="00FA7957">
        <w:trPr>
          <w:jc w:val="center"/>
        </w:trPr>
        <w:tc>
          <w:tcPr>
            <w:tcW w:w="746" w:type="dxa"/>
            <w:vAlign w:val="center"/>
          </w:tcPr>
          <w:p w:rsidR="00D878E1" w:rsidRPr="005468F7" w:rsidRDefault="00D878E1" w:rsidP="00980E5E">
            <w:pPr>
              <w:spacing w:before="96" w:after="96"/>
              <w:jc w:val="center"/>
              <w:rPr>
                <w:b/>
                <w:sz w:val="26"/>
                <w:szCs w:val="26"/>
                <w:lang w:val="pt-BR"/>
              </w:rPr>
            </w:pPr>
            <w:r w:rsidRPr="005468F7">
              <w:rPr>
                <w:b/>
                <w:sz w:val="26"/>
                <w:szCs w:val="26"/>
                <w:lang w:val="pt-BR"/>
              </w:rPr>
              <w:t>STT</w:t>
            </w:r>
          </w:p>
        </w:tc>
        <w:tc>
          <w:tcPr>
            <w:tcW w:w="4262" w:type="dxa"/>
            <w:vAlign w:val="center"/>
          </w:tcPr>
          <w:p w:rsidR="00D878E1" w:rsidRPr="005468F7" w:rsidRDefault="00D878E1" w:rsidP="00980E5E">
            <w:pPr>
              <w:spacing w:before="96" w:after="96"/>
              <w:jc w:val="center"/>
              <w:rPr>
                <w:b/>
                <w:sz w:val="26"/>
                <w:szCs w:val="26"/>
                <w:lang w:val="pt-BR"/>
              </w:rPr>
            </w:pPr>
            <w:r w:rsidRPr="005468F7">
              <w:rPr>
                <w:b/>
                <w:sz w:val="26"/>
                <w:szCs w:val="26"/>
                <w:lang w:val="pt-BR"/>
              </w:rPr>
              <w:t>Nội dung</w:t>
            </w:r>
          </w:p>
        </w:tc>
        <w:tc>
          <w:tcPr>
            <w:tcW w:w="2010" w:type="dxa"/>
            <w:vAlign w:val="center"/>
          </w:tcPr>
          <w:p w:rsidR="00D878E1" w:rsidRPr="005468F7" w:rsidRDefault="00D878E1" w:rsidP="00980E5E">
            <w:pPr>
              <w:spacing w:before="96" w:after="96"/>
              <w:jc w:val="center"/>
              <w:rPr>
                <w:b/>
                <w:sz w:val="26"/>
                <w:szCs w:val="26"/>
                <w:lang w:val="pt-BR"/>
              </w:rPr>
            </w:pPr>
            <w:r w:rsidRPr="005468F7">
              <w:rPr>
                <w:b/>
                <w:bCs/>
                <w:color w:val="000000"/>
                <w:sz w:val="26"/>
                <w:szCs w:val="26"/>
                <w:lang w:val="vi-VN"/>
              </w:rPr>
              <w:t>Ngân sách nhà nước bảo đảm toàn bộ chi phí thực hiện dịch vụ</w:t>
            </w:r>
          </w:p>
        </w:tc>
        <w:tc>
          <w:tcPr>
            <w:tcW w:w="1979" w:type="dxa"/>
            <w:vAlign w:val="center"/>
          </w:tcPr>
          <w:p w:rsidR="00D878E1" w:rsidRPr="005468F7" w:rsidRDefault="00D878E1" w:rsidP="00980E5E">
            <w:pPr>
              <w:spacing w:before="96" w:after="96"/>
              <w:jc w:val="center"/>
              <w:rPr>
                <w:b/>
                <w:sz w:val="26"/>
                <w:szCs w:val="26"/>
                <w:lang w:val="pt-BR"/>
              </w:rPr>
            </w:pPr>
            <w:r w:rsidRPr="005468F7">
              <w:rPr>
                <w:b/>
                <w:bCs/>
                <w:color w:val="000000"/>
                <w:sz w:val="26"/>
                <w:szCs w:val="26"/>
                <w:lang w:val="vi-VN"/>
              </w:rPr>
              <w:t xml:space="preserve">Ngân sách nhà nước hỗ trợ một phần chi phí theo lộ trình </w:t>
            </w:r>
            <w:r>
              <w:rPr>
                <w:b/>
                <w:bCs/>
                <w:color w:val="000000"/>
                <w:sz w:val="26"/>
                <w:szCs w:val="26"/>
                <w:lang w:val="vi-VN"/>
              </w:rPr>
              <w:t xml:space="preserve">tính </w:t>
            </w:r>
            <w:r w:rsidRPr="005468F7">
              <w:rPr>
                <w:b/>
                <w:bCs/>
                <w:color w:val="000000"/>
                <w:sz w:val="26"/>
                <w:szCs w:val="26"/>
                <w:lang w:val="vi-VN"/>
              </w:rPr>
              <w:t>giá dịch vụ công</w:t>
            </w:r>
          </w:p>
        </w:tc>
      </w:tr>
      <w:tr w:rsidR="00D878E1" w:rsidRPr="00D878E1" w:rsidTr="00FA7957">
        <w:trPr>
          <w:jc w:val="center"/>
        </w:trPr>
        <w:tc>
          <w:tcPr>
            <w:tcW w:w="746" w:type="dxa"/>
            <w:vAlign w:val="center"/>
          </w:tcPr>
          <w:p w:rsidR="00D878E1" w:rsidRPr="005468F7" w:rsidRDefault="00D878E1" w:rsidP="00980E5E">
            <w:pPr>
              <w:spacing w:before="96" w:after="96"/>
              <w:jc w:val="center"/>
              <w:rPr>
                <w:b/>
                <w:sz w:val="26"/>
                <w:szCs w:val="26"/>
                <w:lang w:val="pt-BR"/>
              </w:rPr>
            </w:pPr>
            <w:r w:rsidRPr="005468F7">
              <w:rPr>
                <w:b/>
                <w:sz w:val="26"/>
                <w:szCs w:val="26"/>
                <w:lang w:val="pt-BR"/>
              </w:rPr>
              <w:t>I</w:t>
            </w:r>
          </w:p>
        </w:tc>
        <w:tc>
          <w:tcPr>
            <w:tcW w:w="4262" w:type="dxa"/>
          </w:tcPr>
          <w:p w:rsidR="00D878E1" w:rsidRPr="005468F7" w:rsidRDefault="00D878E1" w:rsidP="00980E5E">
            <w:pPr>
              <w:spacing w:before="96" w:after="96"/>
              <w:rPr>
                <w:b/>
                <w:sz w:val="26"/>
                <w:szCs w:val="26"/>
                <w:lang w:val="pt-BR"/>
              </w:rPr>
            </w:pPr>
            <w:r w:rsidRPr="005468F7">
              <w:rPr>
                <w:b/>
                <w:sz w:val="26"/>
                <w:szCs w:val="26"/>
                <w:lang w:val="pt-BR"/>
              </w:rPr>
              <w:t>Nhóm dịch vụ về chăm sóc người có công</w:t>
            </w:r>
          </w:p>
        </w:tc>
        <w:tc>
          <w:tcPr>
            <w:tcW w:w="2010" w:type="dxa"/>
            <w:vAlign w:val="center"/>
          </w:tcPr>
          <w:p w:rsidR="00D878E1" w:rsidRPr="005468F7" w:rsidRDefault="00D878E1" w:rsidP="00980E5E">
            <w:pPr>
              <w:spacing w:before="96" w:after="96"/>
              <w:jc w:val="center"/>
              <w:rPr>
                <w:b/>
                <w:sz w:val="26"/>
                <w:szCs w:val="26"/>
                <w:lang w:val="pt-BR"/>
              </w:rPr>
            </w:pPr>
          </w:p>
        </w:tc>
        <w:tc>
          <w:tcPr>
            <w:tcW w:w="1979" w:type="dxa"/>
          </w:tcPr>
          <w:p w:rsidR="00D878E1" w:rsidRPr="005468F7" w:rsidRDefault="00D878E1" w:rsidP="00980E5E">
            <w:pPr>
              <w:spacing w:before="96" w:after="96"/>
              <w:rPr>
                <w:b/>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1</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Dịch vụ điều dưỡng luân phiên Người có công</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7F21D5"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2</w:t>
            </w:r>
          </w:p>
        </w:tc>
        <w:tc>
          <w:tcPr>
            <w:tcW w:w="4262" w:type="dxa"/>
            <w:vAlign w:val="center"/>
          </w:tcPr>
          <w:p w:rsidR="00D878E1" w:rsidRPr="005468F7" w:rsidRDefault="00D878E1" w:rsidP="00980E5E">
            <w:pPr>
              <w:spacing w:before="96" w:after="96"/>
              <w:rPr>
                <w:sz w:val="26"/>
                <w:szCs w:val="26"/>
                <w:lang w:val="pt-BR"/>
              </w:rPr>
            </w:pPr>
            <w:r w:rsidRPr="005468F7">
              <w:rPr>
                <w:sz w:val="26"/>
                <w:szCs w:val="26"/>
                <w:lang w:val="pt-BR"/>
              </w:rPr>
              <w:t>Dịch vụ nuôi dưỡng, điều dưỡng Thương bệnh binh, Người có công</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D878E1" w:rsidTr="00FA7957">
        <w:trPr>
          <w:jc w:val="center"/>
        </w:trPr>
        <w:tc>
          <w:tcPr>
            <w:tcW w:w="746" w:type="dxa"/>
            <w:vAlign w:val="center"/>
          </w:tcPr>
          <w:p w:rsidR="00D878E1" w:rsidRPr="005468F7" w:rsidRDefault="00D878E1" w:rsidP="00980E5E">
            <w:pPr>
              <w:spacing w:before="96" w:after="96"/>
              <w:jc w:val="center"/>
              <w:rPr>
                <w:b/>
                <w:sz w:val="26"/>
                <w:szCs w:val="26"/>
                <w:lang w:val="pt-BR"/>
              </w:rPr>
            </w:pPr>
            <w:r w:rsidRPr="005468F7">
              <w:rPr>
                <w:b/>
                <w:sz w:val="26"/>
                <w:szCs w:val="26"/>
                <w:lang w:val="pt-BR"/>
              </w:rPr>
              <w:t>II</w:t>
            </w:r>
          </w:p>
        </w:tc>
        <w:tc>
          <w:tcPr>
            <w:tcW w:w="4262" w:type="dxa"/>
          </w:tcPr>
          <w:p w:rsidR="00D878E1" w:rsidRPr="005468F7" w:rsidRDefault="00D878E1" w:rsidP="00980E5E">
            <w:pPr>
              <w:spacing w:before="96" w:after="96"/>
              <w:rPr>
                <w:b/>
                <w:sz w:val="26"/>
                <w:szCs w:val="26"/>
                <w:lang w:val="pt-BR"/>
              </w:rPr>
            </w:pPr>
            <w:r w:rsidRPr="005468F7">
              <w:rPr>
                <w:b/>
                <w:sz w:val="26"/>
                <w:szCs w:val="26"/>
                <w:lang w:val="pt-BR"/>
              </w:rPr>
              <w:t>Nhóm dịch vụ về giáo dục nghề nghiệp</w:t>
            </w:r>
          </w:p>
        </w:tc>
        <w:tc>
          <w:tcPr>
            <w:tcW w:w="2010" w:type="dxa"/>
            <w:vAlign w:val="center"/>
          </w:tcPr>
          <w:p w:rsidR="00D878E1" w:rsidRPr="005468F7" w:rsidRDefault="00D878E1" w:rsidP="00980E5E">
            <w:pPr>
              <w:spacing w:before="96" w:after="96"/>
              <w:jc w:val="center"/>
              <w:rPr>
                <w:b/>
                <w:sz w:val="26"/>
                <w:szCs w:val="26"/>
                <w:lang w:val="pt-BR"/>
              </w:rPr>
            </w:pPr>
          </w:p>
        </w:tc>
        <w:tc>
          <w:tcPr>
            <w:tcW w:w="1979" w:type="dxa"/>
          </w:tcPr>
          <w:p w:rsidR="00D878E1" w:rsidRPr="005468F7" w:rsidRDefault="00D878E1" w:rsidP="00980E5E">
            <w:pPr>
              <w:spacing w:before="96" w:after="96"/>
              <w:rPr>
                <w:b/>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1</w:t>
            </w:r>
          </w:p>
        </w:tc>
        <w:tc>
          <w:tcPr>
            <w:tcW w:w="4262" w:type="dxa"/>
            <w:vAlign w:val="center"/>
          </w:tcPr>
          <w:p w:rsidR="00D878E1" w:rsidRPr="005468F7" w:rsidRDefault="00D878E1" w:rsidP="00980E5E">
            <w:pPr>
              <w:spacing w:before="96" w:after="96"/>
              <w:jc w:val="center"/>
              <w:rPr>
                <w:sz w:val="26"/>
                <w:szCs w:val="26"/>
                <w:lang w:val="pt-BR"/>
              </w:rPr>
            </w:pPr>
            <w:r>
              <w:rPr>
                <w:sz w:val="26"/>
                <w:szCs w:val="26"/>
                <w:lang w:val="pt-BR"/>
              </w:rPr>
              <w:t xml:space="preserve">Dịch vụ </w:t>
            </w:r>
            <w:r w:rsidRPr="005468F7">
              <w:rPr>
                <w:sz w:val="26"/>
                <w:szCs w:val="26"/>
                <w:lang w:val="pt-BR"/>
              </w:rPr>
              <w:t>Đào tạo sơ cấp nghề, đào tạo nghề dưới 03 tháng cho phụ nữ, lao động nông thôn, người khuyết tật, người thuộc hộ nghèo, cận nghèo, thanh niên hoàn thành nghĩa vụ quân sự, nghĩa vụ công an, thanh niên tình nguyện hoàn thành nhiệm vụ thực hiện chương trình, dự án phát triển kinh tế - xã hội.</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2</w:t>
            </w:r>
          </w:p>
        </w:tc>
        <w:tc>
          <w:tcPr>
            <w:tcW w:w="4262"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Dịch vụ đào tạo nghề học nặng nhọc, độc hại, nguy hiểm</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Pr>
                <w:sz w:val="26"/>
                <w:szCs w:val="26"/>
                <w:lang w:val="pt-BR"/>
              </w:rPr>
              <w:t>3</w:t>
            </w:r>
          </w:p>
        </w:tc>
        <w:tc>
          <w:tcPr>
            <w:tcW w:w="4262" w:type="dxa"/>
            <w:vAlign w:val="center"/>
          </w:tcPr>
          <w:p w:rsidR="00D878E1" w:rsidRPr="007877A1" w:rsidRDefault="00D878E1" w:rsidP="00980E5E">
            <w:pPr>
              <w:spacing w:before="96" w:after="96"/>
              <w:jc w:val="center"/>
              <w:rPr>
                <w:sz w:val="26"/>
                <w:szCs w:val="26"/>
                <w:lang w:val="pt-BR"/>
              </w:rPr>
            </w:pPr>
            <w:r w:rsidRPr="007877A1">
              <w:rPr>
                <w:color w:val="000000"/>
                <w:sz w:val="26"/>
                <w:szCs w:val="26"/>
                <w:lang w:val="vi-VN"/>
              </w:rPr>
              <w:t>Dịch vụ đào tạo nghề trình độ cao đẳng nghề, trung cấp các nghề còn lại ngoài các nghề quy định tại Điểm 1, 2 Mục II nêu trên.</w:t>
            </w:r>
          </w:p>
        </w:tc>
        <w:tc>
          <w:tcPr>
            <w:tcW w:w="2010" w:type="dxa"/>
            <w:vAlign w:val="center"/>
          </w:tcPr>
          <w:p w:rsidR="00D878E1" w:rsidRPr="005468F7" w:rsidRDefault="00D878E1" w:rsidP="00980E5E">
            <w:pPr>
              <w:spacing w:before="96" w:after="96"/>
              <w:jc w:val="center"/>
              <w:rPr>
                <w:sz w:val="26"/>
                <w:szCs w:val="26"/>
                <w:lang w:val="pt-BR"/>
              </w:rPr>
            </w:pPr>
          </w:p>
        </w:tc>
        <w:tc>
          <w:tcPr>
            <w:tcW w:w="1979" w:type="dxa"/>
            <w:vAlign w:val="center"/>
          </w:tcPr>
          <w:p w:rsidR="00D878E1" w:rsidRPr="005468F7" w:rsidRDefault="00D878E1" w:rsidP="00980E5E">
            <w:pPr>
              <w:spacing w:before="96" w:after="96"/>
              <w:jc w:val="center"/>
              <w:rPr>
                <w:sz w:val="26"/>
                <w:szCs w:val="26"/>
                <w:lang w:val="pt-BR"/>
              </w:rPr>
            </w:pPr>
            <w:r>
              <w:rPr>
                <w:sz w:val="26"/>
                <w:szCs w:val="26"/>
                <w:lang w:val="pt-BR"/>
              </w:rPr>
              <w:t>X</w:t>
            </w:r>
          </w:p>
        </w:tc>
      </w:tr>
      <w:tr w:rsidR="00D878E1" w:rsidRPr="00D878E1" w:rsidTr="00FA7957">
        <w:trPr>
          <w:jc w:val="center"/>
        </w:trPr>
        <w:tc>
          <w:tcPr>
            <w:tcW w:w="746" w:type="dxa"/>
            <w:vAlign w:val="center"/>
          </w:tcPr>
          <w:p w:rsidR="00D878E1" w:rsidRPr="007F21D5" w:rsidRDefault="00D878E1" w:rsidP="00980E5E">
            <w:pPr>
              <w:spacing w:before="96" w:after="96"/>
              <w:jc w:val="center"/>
              <w:rPr>
                <w:b/>
                <w:sz w:val="26"/>
                <w:szCs w:val="26"/>
                <w:lang w:val="pt-BR"/>
              </w:rPr>
            </w:pPr>
            <w:r w:rsidRPr="007F21D5">
              <w:rPr>
                <w:b/>
                <w:sz w:val="26"/>
                <w:szCs w:val="26"/>
                <w:lang w:val="pt-BR"/>
              </w:rPr>
              <w:t>III</w:t>
            </w:r>
          </w:p>
        </w:tc>
        <w:tc>
          <w:tcPr>
            <w:tcW w:w="4262" w:type="dxa"/>
          </w:tcPr>
          <w:p w:rsidR="00D878E1" w:rsidRPr="007F21D5" w:rsidRDefault="00D878E1" w:rsidP="00980E5E">
            <w:pPr>
              <w:spacing w:before="96" w:after="96"/>
              <w:rPr>
                <w:b/>
                <w:sz w:val="26"/>
                <w:szCs w:val="26"/>
                <w:lang w:val="pt-BR"/>
              </w:rPr>
            </w:pPr>
            <w:r w:rsidRPr="007F21D5">
              <w:rPr>
                <w:b/>
                <w:sz w:val="26"/>
                <w:szCs w:val="26"/>
                <w:lang w:val="pt-BR"/>
              </w:rPr>
              <w:t>Nhóm dịch vụ về việc làm</w:t>
            </w:r>
          </w:p>
        </w:tc>
        <w:tc>
          <w:tcPr>
            <w:tcW w:w="2010" w:type="dxa"/>
            <w:vAlign w:val="center"/>
          </w:tcPr>
          <w:p w:rsidR="00D878E1" w:rsidRPr="007F21D5" w:rsidRDefault="00D878E1" w:rsidP="00980E5E">
            <w:pPr>
              <w:spacing w:before="96" w:after="96"/>
              <w:jc w:val="center"/>
              <w:rPr>
                <w:b/>
                <w:sz w:val="26"/>
                <w:szCs w:val="26"/>
                <w:lang w:val="pt-BR"/>
              </w:rPr>
            </w:pPr>
          </w:p>
        </w:tc>
        <w:tc>
          <w:tcPr>
            <w:tcW w:w="1979" w:type="dxa"/>
          </w:tcPr>
          <w:p w:rsidR="00D878E1" w:rsidRPr="007F21D5" w:rsidRDefault="00D878E1" w:rsidP="00980E5E">
            <w:pPr>
              <w:spacing w:before="96" w:after="96"/>
              <w:rPr>
                <w:b/>
                <w:sz w:val="26"/>
                <w:szCs w:val="26"/>
                <w:lang w:val="pt-BR"/>
              </w:rPr>
            </w:pPr>
          </w:p>
        </w:tc>
      </w:tr>
      <w:tr w:rsidR="00D878E1" w:rsidRPr="00A27678" w:rsidTr="00FA7957">
        <w:trPr>
          <w:trHeight w:val="1428"/>
          <w:jc w:val="center"/>
        </w:trPr>
        <w:tc>
          <w:tcPr>
            <w:tcW w:w="746" w:type="dxa"/>
            <w:vAlign w:val="center"/>
          </w:tcPr>
          <w:p w:rsidR="00D878E1" w:rsidRPr="007F21D5" w:rsidRDefault="00D878E1" w:rsidP="00980E5E">
            <w:pPr>
              <w:spacing w:before="96" w:after="96"/>
              <w:jc w:val="center"/>
              <w:rPr>
                <w:sz w:val="26"/>
                <w:szCs w:val="26"/>
                <w:lang w:val="pt-BR"/>
              </w:rPr>
            </w:pPr>
            <w:r w:rsidRPr="007F21D5">
              <w:rPr>
                <w:sz w:val="26"/>
                <w:szCs w:val="26"/>
                <w:lang w:val="pt-BR"/>
              </w:rPr>
              <w:lastRenderedPageBreak/>
              <w:t>1</w:t>
            </w:r>
          </w:p>
        </w:tc>
        <w:tc>
          <w:tcPr>
            <w:tcW w:w="4262" w:type="dxa"/>
          </w:tcPr>
          <w:p w:rsidR="00D878E1" w:rsidRPr="007F21D5" w:rsidRDefault="00D878E1" w:rsidP="00980E5E">
            <w:pPr>
              <w:spacing w:before="40" w:after="40"/>
              <w:rPr>
                <w:sz w:val="26"/>
                <w:szCs w:val="26"/>
                <w:lang w:val="pt-BR"/>
              </w:rPr>
            </w:pPr>
            <w:r>
              <w:rPr>
                <w:sz w:val="26"/>
                <w:szCs w:val="26"/>
                <w:lang w:val="pt-BR"/>
              </w:rPr>
              <w:t>Dịch vụ t</w:t>
            </w:r>
            <w:r w:rsidRPr="007F21D5">
              <w:rPr>
                <w:sz w:val="26"/>
                <w:szCs w:val="26"/>
                <w:lang w:val="pt-BR"/>
              </w:rPr>
              <w:t xml:space="preserve">ư vấn, </w:t>
            </w:r>
            <w:r>
              <w:rPr>
                <w:sz w:val="26"/>
                <w:szCs w:val="26"/>
                <w:lang w:val="pt-BR"/>
              </w:rPr>
              <w:t>giới thiệu việc làm, định hướng nghề nghiệp cho người lao động</w:t>
            </w:r>
          </w:p>
        </w:tc>
        <w:tc>
          <w:tcPr>
            <w:tcW w:w="2010" w:type="dxa"/>
            <w:vAlign w:val="center"/>
          </w:tcPr>
          <w:p w:rsidR="00D878E1" w:rsidRPr="007F21D5" w:rsidRDefault="00D878E1" w:rsidP="00980E5E">
            <w:pPr>
              <w:spacing w:before="96" w:after="96"/>
              <w:jc w:val="center"/>
              <w:rPr>
                <w:sz w:val="26"/>
                <w:szCs w:val="26"/>
                <w:lang w:val="pt-BR"/>
              </w:rPr>
            </w:pPr>
            <w:r>
              <w:rPr>
                <w:sz w:val="26"/>
                <w:szCs w:val="26"/>
                <w:lang w:val="pt-BR"/>
              </w:rPr>
              <w:t>X</w:t>
            </w:r>
          </w:p>
        </w:tc>
        <w:tc>
          <w:tcPr>
            <w:tcW w:w="1979" w:type="dxa"/>
            <w:vAlign w:val="center"/>
          </w:tcPr>
          <w:p w:rsidR="00D878E1" w:rsidRPr="007F21D5" w:rsidRDefault="00D878E1" w:rsidP="00980E5E">
            <w:pPr>
              <w:spacing w:before="96" w:after="96"/>
              <w:jc w:val="center"/>
              <w:rPr>
                <w:sz w:val="26"/>
                <w:szCs w:val="26"/>
                <w:lang w:val="pt-BR"/>
              </w:rPr>
            </w:pPr>
          </w:p>
        </w:tc>
      </w:tr>
      <w:tr w:rsidR="00D878E1" w:rsidRPr="007F21D5" w:rsidTr="00FA7957">
        <w:trPr>
          <w:jc w:val="center"/>
        </w:trPr>
        <w:tc>
          <w:tcPr>
            <w:tcW w:w="746" w:type="dxa"/>
            <w:vAlign w:val="center"/>
          </w:tcPr>
          <w:p w:rsidR="00D878E1" w:rsidRPr="007F21D5" w:rsidRDefault="00D878E1" w:rsidP="00980E5E">
            <w:pPr>
              <w:spacing w:before="96" w:after="96"/>
              <w:jc w:val="center"/>
              <w:rPr>
                <w:sz w:val="26"/>
                <w:szCs w:val="26"/>
                <w:lang w:val="pt-BR"/>
              </w:rPr>
            </w:pPr>
            <w:r w:rsidRPr="007F21D5">
              <w:rPr>
                <w:sz w:val="26"/>
                <w:szCs w:val="26"/>
                <w:lang w:val="pt-BR"/>
              </w:rPr>
              <w:t>2</w:t>
            </w:r>
          </w:p>
        </w:tc>
        <w:tc>
          <w:tcPr>
            <w:tcW w:w="4262" w:type="dxa"/>
          </w:tcPr>
          <w:p w:rsidR="00D878E1" w:rsidRPr="007F21D5" w:rsidRDefault="00D878E1" w:rsidP="00980E5E">
            <w:pPr>
              <w:spacing w:before="40" w:after="40"/>
              <w:rPr>
                <w:sz w:val="26"/>
                <w:szCs w:val="26"/>
                <w:lang w:val="pt-BR"/>
              </w:rPr>
            </w:pPr>
            <w:r>
              <w:rPr>
                <w:sz w:val="26"/>
                <w:szCs w:val="26"/>
                <w:lang w:val="pt-BR"/>
              </w:rPr>
              <w:t>Dịch vụ thu thập, phân tích, dự báo và cung ứng thông tin thị trường lao động gồm: thu thập, cung cấp thông tin thị trường lao động, phân tích, dự báo thị trường lao động, kết nối thị trường lao động</w:t>
            </w:r>
          </w:p>
        </w:tc>
        <w:tc>
          <w:tcPr>
            <w:tcW w:w="2010" w:type="dxa"/>
            <w:vAlign w:val="center"/>
          </w:tcPr>
          <w:p w:rsidR="00D878E1" w:rsidRPr="007F21D5" w:rsidRDefault="00D878E1" w:rsidP="00980E5E">
            <w:pPr>
              <w:spacing w:before="96" w:after="96"/>
              <w:jc w:val="center"/>
              <w:rPr>
                <w:sz w:val="26"/>
                <w:szCs w:val="26"/>
                <w:lang w:val="pt-BR"/>
              </w:rPr>
            </w:pPr>
            <w:r>
              <w:rPr>
                <w:sz w:val="26"/>
                <w:szCs w:val="26"/>
                <w:lang w:val="pt-BR"/>
              </w:rPr>
              <w:t>X</w:t>
            </w:r>
          </w:p>
        </w:tc>
        <w:tc>
          <w:tcPr>
            <w:tcW w:w="1979" w:type="dxa"/>
            <w:vAlign w:val="center"/>
          </w:tcPr>
          <w:p w:rsidR="00D878E1" w:rsidRPr="007F21D5" w:rsidRDefault="00D878E1" w:rsidP="00980E5E">
            <w:pPr>
              <w:spacing w:before="96" w:after="96"/>
              <w:jc w:val="center"/>
              <w:rPr>
                <w:sz w:val="26"/>
                <w:szCs w:val="26"/>
                <w:lang w:val="pt-BR"/>
              </w:rPr>
            </w:pPr>
          </w:p>
        </w:tc>
      </w:tr>
      <w:tr w:rsidR="00D878E1" w:rsidRPr="007F21D5" w:rsidTr="00FA7957">
        <w:trPr>
          <w:jc w:val="center"/>
        </w:trPr>
        <w:tc>
          <w:tcPr>
            <w:tcW w:w="746" w:type="dxa"/>
            <w:vAlign w:val="center"/>
          </w:tcPr>
          <w:p w:rsidR="00D878E1" w:rsidRPr="007F21D5" w:rsidRDefault="00D878E1" w:rsidP="00980E5E">
            <w:pPr>
              <w:spacing w:before="96" w:after="96"/>
              <w:jc w:val="center"/>
              <w:rPr>
                <w:sz w:val="26"/>
                <w:szCs w:val="26"/>
                <w:lang w:val="pt-BR"/>
              </w:rPr>
            </w:pPr>
            <w:r w:rsidRPr="007F21D5">
              <w:rPr>
                <w:sz w:val="26"/>
                <w:szCs w:val="26"/>
                <w:lang w:val="pt-BR"/>
              </w:rPr>
              <w:t>3</w:t>
            </w:r>
          </w:p>
        </w:tc>
        <w:tc>
          <w:tcPr>
            <w:tcW w:w="4262" w:type="dxa"/>
          </w:tcPr>
          <w:p w:rsidR="00D878E1" w:rsidRPr="007F21D5" w:rsidRDefault="00D878E1" w:rsidP="00980E5E">
            <w:pPr>
              <w:spacing w:before="40" w:after="40"/>
              <w:rPr>
                <w:sz w:val="26"/>
                <w:szCs w:val="26"/>
                <w:lang w:val="pt-BR"/>
              </w:rPr>
            </w:pPr>
            <w:r>
              <w:rPr>
                <w:sz w:val="26"/>
                <w:szCs w:val="26"/>
                <w:lang w:val="pt-BR"/>
              </w:rPr>
              <w:t>Dịch vụ c</w:t>
            </w:r>
            <w:r w:rsidRPr="007F21D5">
              <w:rPr>
                <w:sz w:val="26"/>
                <w:szCs w:val="26"/>
                <w:lang w:val="pt-BR"/>
              </w:rPr>
              <w:t xml:space="preserve">ung ứng và tuyển lao động theo yêu cầu của người sử dụng lao động, trừ đối tượng thuộc bảo hiểm thất nghiệp chi trả </w:t>
            </w:r>
          </w:p>
        </w:tc>
        <w:tc>
          <w:tcPr>
            <w:tcW w:w="2010" w:type="dxa"/>
            <w:vAlign w:val="center"/>
          </w:tcPr>
          <w:p w:rsidR="00D878E1" w:rsidRPr="007F21D5" w:rsidRDefault="00D878E1" w:rsidP="00980E5E">
            <w:pPr>
              <w:spacing w:before="96" w:after="96"/>
              <w:jc w:val="center"/>
              <w:rPr>
                <w:sz w:val="26"/>
                <w:szCs w:val="26"/>
                <w:lang w:val="pt-BR"/>
              </w:rPr>
            </w:pPr>
          </w:p>
        </w:tc>
        <w:tc>
          <w:tcPr>
            <w:tcW w:w="1979" w:type="dxa"/>
            <w:vAlign w:val="center"/>
          </w:tcPr>
          <w:p w:rsidR="00D878E1" w:rsidRPr="007F21D5" w:rsidRDefault="00D878E1" w:rsidP="00980E5E">
            <w:pPr>
              <w:spacing w:before="96" w:after="96"/>
              <w:jc w:val="center"/>
              <w:rPr>
                <w:sz w:val="26"/>
                <w:szCs w:val="26"/>
                <w:lang w:val="pt-BR"/>
              </w:rPr>
            </w:pPr>
            <w:r>
              <w:rPr>
                <w:sz w:val="26"/>
                <w:szCs w:val="26"/>
                <w:lang w:val="pt-BR"/>
              </w:rPr>
              <w:t>X</w:t>
            </w:r>
          </w:p>
        </w:tc>
      </w:tr>
      <w:tr w:rsidR="00D878E1" w:rsidRPr="00D878E1" w:rsidTr="00FA7957">
        <w:trPr>
          <w:jc w:val="center"/>
        </w:trPr>
        <w:tc>
          <w:tcPr>
            <w:tcW w:w="746" w:type="dxa"/>
            <w:vAlign w:val="center"/>
          </w:tcPr>
          <w:p w:rsidR="00D878E1" w:rsidRPr="005468F7" w:rsidRDefault="00D878E1" w:rsidP="00980E5E">
            <w:pPr>
              <w:spacing w:before="96" w:after="96"/>
              <w:jc w:val="center"/>
              <w:rPr>
                <w:b/>
                <w:sz w:val="26"/>
                <w:szCs w:val="26"/>
                <w:lang w:val="pt-BR"/>
              </w:rPr>
            </w:pPr>
            <w:r w:rsidRPr="005468F7">
              <w:rPr>
                <w:b/>
                <w:sz w:val="26"/>
                <w:szCs w:val="26"/>
                <w:lang w:val="pt-BR"/>
              </w:rPr>
              <w:t>IV</w:t>
            </w:r>
          </w:p>
        </w:tc>
        <w:tc>
          <w:tcPr>
            <w:tcW w:w="4262" w:type="dxa"/>
          </w:tcPr>
          <w:p w:rsidR="00D878E1" w:rsidRPr="005468F7" w:rsidRDefault="00D878E1" w:rsidP="00980E5E">
            <w:pPr>
              <w:spacing w:before="96" w:after="96"/>
              <w:rPr>
                <w:b/>
                <w:sz w:val="26"/>
                <w:szCs w:val="26"/>
                <w:lang w:val="pt-BR"/>
              </w:rPr>
            </w:pPr>
            <w:r w:rsidRPr="005468F7">
              <w:rPr>
                <w:b/>
                <w:sz w:val="26"/>
                <w:szCs w:val="26"/>
                <w:lang w:val="pt-BR"/>
              </w:rPr>
              <w:t>Nhóm dịch vụ về đưa người lao động đi làm việc ở nước ngoài theo hợp đồng</w:t>
            </w:r>
          </w:p>
        </w:tc>
        <w:tc>
          <w:tcPr>
            <w:tcW w:w="2010" w:type="dxa"/>
            <w:vAlign w:val="center"/>
          </w:tcPr>
          <w:p w:rsidR="00D878E1" w:rsidRPr="005468F7" w:rsidRDefault="00D878E1" w:rsidP="00980E5E">
            <w:pPr>
              <w:spacing w:before="96" w:after="96"/>
              <w:jc w:val="center"/>
              <w:rPr>
                <w:b/>
                <w:sz w:val="26"/>
                <w:szCs w:val="26"/>
                <w:lang w:val="pt-BR"/>
              </w:rPr>
            </w:pPr>
          </w:p>
        </w:tc>
        <w:tc>
          <w:tcPr>
            <w:tcW w:w="1979" w:type="dxa"/>
          </w:tcPr>
          <w:p w:rsidR="00D878E1" w:rsidRPr="005468F7" w:rsidRDefault="00D878E1" w:rsidP="00980E5E">
            <w:pPr>
              <w:spacing w:before="96" w:after="96"/>
              <w:rPr>
                <w:b/>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1</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Dịch vụ đưa người lao động đi làm việc ở nước ngoài theo hợp đồng cho lao động là người dân tộc thiểu số, người thuộc  hộ nghèo, cận nghèo, thân nhân người có công với cách mạng; người cần nâng cao trình độ kỹ năng nghề, ngoại ngữ theo yêu cầu của nước tiếp nhận lao động thuộc dự án, chương trình hợp tác giữa Chính phủ Việt Nam và nước tiếp nhận lao động</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D878E1" w:rsidTr="00FA7957">
        <w:trPr>
          <w:jc w:val="center"/>
        </w:trPr>
        <w:tc>
          <w:tcPr>
            <w:tcW w:w="746" w:type="dxa"/>
            <w:vAlign w:val="center"/>
          </w:tcPr>
          <w:p w:rsidR="00D878E1" w:rsidRPr="005468F7" w:rsidRDefault="00D878E1" w:rsidP="00980E5E">
            <w:pPr>
              <w:spacing w:before="96" w:after="96"/>
              <w:jc w:val="center"/>
              <w:rPr>
                <w:b/>
                <w:sz w:val="26"/>
                <w:szCs w:val="26"/>
                <w:lang w:val="pt-BR"/>
              </w:rPr>
            </w:pPr>
            <w:r w:rsidRPr="005468F7">
              <w:rPr>
                <w:b/>
                <w:sz w:val="26"/>
                <w:szCs w:val="26"/>
                <w:lang w:val="pt-BR"/>
              </w:rPr>
              <w:t>V</w:t>
            </w:r>
          </w:p>
        </w:tc>
        <w:tc>
          <w:tcPr>
            <w:tcW w:w="4262" w:type="dxa"/>
          </w:tcPr>
          <w:p w:rsidR="00D878E1" w:rsidRPr="005468F7" w:rsidRDefault="00D878E1" w:rsidP="00980E5E">
            <w:pPr>
              <w:spacing w:before="96" w:after="96"/>
              <w:rPr>
                <w:b/>
                <w:sz w:val="26"/>
                <w:szCs w:val="26"/>
                <w:lang w:val="pt-BR"/>
              </w:rPr>
            </w:pPr>
            <w:r w:rsidRPr="005468F7">
              <w:rPr>
                <w:b/>
                <w:sz w:val="26"/>
                <w:szCs w:val="26"/>
                <w:lang w:val="pt-BR"/>
              </w:rPr>
              <w:t>Nhóm dịch vụ về trợ giúp xã hội và bảo vệ chăm sóc trẻ em; dịch vụ xã hội trong cơ sở bảo trợ xã hội</w:t>
            </w:r>
          </w:p>
        </w:tc>
        <w:tc>
          <w:tcPr>
            <w:tcW w:w="2010" w:type="dxa"/>
            <w:vAlign w:val="center"/>
          </w:tcPr>
          <w:p w:rsidR="00D878E1" w:rsidRPr="005468F7" w:rsidRDefault="00D878E1" w:rsidP="00980E5E">
            <w:pPr>
              <w:spacing w:before="96" w:after="96"/>
              <w:jc w:val="center"/>
              <w:rPr>
                <w:b/>
                <w:sz w:val="26"/>
                <w:szCs w:val="26"/>
                <w:lang w:val="pt-BR"/>
              </w:rPr>
            </w:pPr>
          </w:p>
        </w:tc>
        <w:tc>
          <w:tcPr>
            <w:tcW w:w="1979" w:type="dxa"/>
          </w:tcPr>
          <w:p w:rsidR="00D878E1" w:rsidRPr="005468F7" w:rsidRDefault="00D878E1" w:rsidP="00980E5E">
            <w:pPr>
              <w:spacing w:before="96" w:after="96"/>
              <w:rPr>
                <w:b/>
                <w:sz w:val="26"/>
                <w:szCs w:val="26"/>
                <w:lang w:val="pt-BR"/>
              </w:rPr>
            </w:pPr>
          </w:p>
        </w:tc>
      </w:tr>
      <w:tr w:rsidR="00D878E1" w:rsidRPr="00D878E1"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1</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 xml:space="preserve">Dịch vụ chăm sóc, nuôi dưỡng tại Cơ sở trợ giúp xã hội, nhà xã hội đối với các đối tượng </w:t>
            </w:r>
            <w:r w:rsidRPr="005468F7">
              <w:rPr>
                <w:color w:val="000000"/>
                <w:sz w:val="26"/>
                <w:szCs w:val="26"/>
                <w:shd w:val="clear" w:color="auto" w:fill="FFFFFF"/>
                <w:lang w:val="pt-BR"/>
              </w:rPr>
              <w:t>thuộc đối tượng quy định tại khoản 1, 2, 3, 5 Điều 24 Nghị định 20/2021/NĐ-CP, gồm:</w:t>
            </w:r>
          </w:p>
        </w:tc>
        <w:tc>
          <w:tcPr>
            <w:tcW w:w="2010" w:type="dxa"/>
            <w:vAlign w:val="center"/>
          </w:tcPr>
          <w:p w:rsidR="00D878E1" w:rsidRPr="005468F7" w:rsidRDefault="00D878E1" w:rsidP="00980E5E">
            <w:pPr>
              <w:spacing w:before="96" w:after="96"/>
              <w:jc w:val="center"/>
              <w:rPr>
                <w:sz w:val="26"/>
                <w:szCs w:val="26"/>
                <w:lang w:val="pt-BR"/>
              </w:rPr>
            </w:pPr>
          </w:p>
        </w:tc>
        <w:tc>
          <w:tcPr>
            <w:tcW w:w="1979" w:type="dxa"/>
          </w:tcPr>
          <w:p w:rsidR="00D878E1" w:rsidRPr="005468F7" w:rsidRDefault="00D878E1" w:rsidP="00980E5E">
            <w:pPr>
              <w:spacing w:before="96" w:after="96"/>
              <w:rPr>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a</w:t>
            </w:r>
          </w:p>
        </w:tc>
        <w:tc>
          <w:tcPr>
            <w:tcW w:w="4262" w:type="dxa"/>
          </w:tcPr>
          <w:p w:rsidR="00D878E1" w:rsidRPr="005468F7" w:rsidRDefault="00D878E1" w:rsidP="00980E5E">
            <w:pPr>
              <w:spacing w:before="96" w:after="96"/>
              <w:rPr>
                <w:sz w:val="26"/>
                <w:szCs w:val="26"/>
                <w:lang w:val="pt-BR"/>
              </w:rPr>
            </w:pPr>
            <w:r w:rsidRPr="005468F7">
              <w:rPr>
                <w:color w:val="000000"/>
                <w:sz w:val="26"/>
                <w:szCs w:val="26"/>
                <w:shd w:val="clear" w:color="auto" w:fill="FFFFFF"/>
                <w:lang w:val="pt-BR"/>
              </w:rPr>
              <w:t>Dịch vụ chăm sóc nuôi dưỡng đối tượng, gồm: Trợ cấp nuôi dưỡng hàng tháng; cấp thẻ bảo hiểm y tế; hỗ trợ mai táng phí; cấp vật dụng sinh hoạt hàng ngày, thuốc chữa bệnh thông thường, vệ sinh cá nhân hàng tháng, đồ dùng học tập và các chi phí khác</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7F21D5"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lastRenderedPageBreak/>
              <w:t>b</w:t>
            </w:r>
          </w:p>
        </w:tc>
        <w:tc>
          <w:tcPr>
            <w:tcW w:w="4262" w:type="dxa"/>
          </w:tcPr>
          <w:p w:rsidR="00D878E1" w:rsidRPr="005468F7" w:rsidRDefault="00D878E1" w:rsidP="00980E5E">
            <w:pPr>
              <w:shd w:val="clear" w:color="auto" w:fill="FFFFFF"/>
              <w:spacing w:before="120" w:after="120" w:line="225" w:lineRule="atLeast"/>
              <w:rPr>
                <w:color w:val="000000"/>
                <w:sz w:val="26"/>
                <w:szCs w:val="26"/>
                <w:lang w:val="pt-BR"/>
              </w:rPr>
            </w:pPr>
            <w:r w:rsidRPr="005468F7">
              <w:rPr>
                <w:color w:val="000000"/>
                <w:sz w:val="26"/>
                <w:szCs w:val="26"/>
                <w:lang w:val="pt-BR"/>
              </w:rPr>
              <w:t>Dịch vụ hỗ trợ giáo dục, đào tạo và tạo việc làm, gồm: học mầm non, giáo dục phổ thông, học nghề, trung học chuyên nghiệp, cao đẳng, đại học văn bằng thứ nhất, tạo việc làm</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D878E1"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2</w:t>
            </w:r>
          </w:p>
        </w:tc>
        <w:tc>
          <w:tcPr>
            <w:tcW w:w="4262" w:type="dxa"/>
          </w:tcPr>
          <w:p w:rsidR="00D878E1" w:rsidRPr="005468F7" w:rsidRDefault="00D878E1" w:rsidP="00980E5E">
            <w:pPr>
              <w:shd w:val="clear" w:color="auto" w:fill="FFFFFF"/>
              <w:spacing w:line="225" w:lineRule="atLeast"/>
              <w:rPr>
                <w:sz w:val="26"/>
                <w:szCs w:val="26"/>
                <w:lang w:val="pt-BR"/>
              </w:rPr>
            </w:pPr>
            <w:r w:rsidRPr="005468F7">
              <w:rPr>
                <w:color w:val="000000"/>
                <w:sz w:val="26"/>
                <w:szCs w:val="26"/>
                <w:shd w:val="clear" w:color="auto" w:fill="FFFFFF"/>
                <w:lang w:val="pt-BR"/>
              </w:rPr>
              <w:t xml:space="preserve">Dịch vụ trợ giúp xã hội thường xuyên tại cộng đồng; nhận chăm sóc, nuôi dưỡng tại cộng đồng các đối tượng </w:t>
            </w:r>
            <w:r w:rsidRPr="005468F7">
              <w:rPr>
                <w:color w:val="000000"/>
                <w:sz w:val="26"/>
                <w:szCs w:val="26"/>
                <w:lang w:val="pt-BR"/>
              </w:rPr>
              <w:t xml:space="preserve">thuộc đối tượng quy định tại Điều 5 Nghị định 20/2021/NĐ-CP, gồm: </w:t>
            </w:r>
          </w:p>
        </w:tc>
        <w:tc>
          <w:tcPr>
            <w:tcW w:w="2010" w:type="dxa"/>
            <w:vAlign w:val="center"/>
          </w:tcPr>
          <w:p w:rsidR="00D878E1" w:rsidRPr="005468F7" w:rsidRDefault="00D878E1" w:rsidP="00980E5E">
            <w:pPr>
              <w:spacing w:before="96" w:after="96"/>
              <w:jc w:val="center"/>
              <w:rPr>
                <w:sz w:val="26"/>
                <w:szCs w:val="26"/>
                <w:lang w:val="pt-BR"/>
              </w:rPr>
            </w:pPr>
          </w:p>
        </w:tc>
        <w:tc>
          <w:tcPr>
            <w:tcW w:w="1979" w:type="dxa"/>
          </w:tcPr>
          <w:p w:rsidR="00D878E1" w:rsidRPr="005468F7" w:rsidRDefault="00D878E1" w:rsidP="00980E5E">
            <w:pPr>
              <w:spacing w:before="96" w:after="96"/>
              <w:rPr>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a</w:t>
            </w:r>
          </w:p>
        </w:tc>
        <w:tc>
          <w:tcPr>
            <w:tcW w:w="4262" w:type="dxa"/>
            <w:vAlign w:val="center"/>
          </w:tcPr>
          <w:p w:rsidR="00D878E1" w:rsidRPr="005468F7" w:rsidRDefault="00D878E1" w:rsidP="00980E5E">
            <w:pPr>
              <w:spacing w:before="96" w:after="96"/>
              <w:rPr>
                <w:sz w:val="26"/>
                <w:szCs w:val="26"/>
                <w:lang w:val="pt-BR"/>
              </w:rPr>
            </w:pPr>
            <w:r w:rsidRPr="005468F7">
              <w:rPr>
                <w:sz w:val="26"/>
                <w:szCs w:val="26"/>
                <w:lang w:val="pt-BR"/>
              </w:rPr>
              <w:t>Dịch vụ trợ cấp xã hội hàng tháng, nhận chăm sóc nuôi dưỡng tại cộng đồng: trợ cấp xã hội, hỗ trợ chăm sóc nuôi dưỡng; cấp thẻ bảo hiểm y tế; trợ giúp giáo dục, đào tạo và dạy nghề; hỗ trợ chi phí mai táng phí; hướng dẫn, đào tạo nghiệp vụ nhận chăm sóc nuôi dưỡng; ưu tiên vay vốn, dạy nghề tạo việc làm, hỗ trợ phát triển kinh tế hộ</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D878E1"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3</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 xml:space="preserve">Dịch vụ trợ giúp xã hội khẩn cấp các đối tượng </w:t>
            </w:r>
            <w:r w:rsidRPr="005468F7">
              <w:rPr>
                <w:color w:val="000000"/>
                <w:sz w:val="26"/>
                <w:szCs w:val="26"/>
                <w:shd w:val="clear" w:color="auto" w:fill="FFFFFF"/>
                <w:lang w:val="pt-BR"/>
              </w:rPr>
              <w:t>gồm:</w:t>
            </w:r>
          </w:p>
        </w:tc>
        <w:tc>
          <w:tcPr>
            <w:tcW w:w="2010" w:type="dxa"/>
            <w:vAlign w:val="center"/>
          </w:tcPr>
          <w:p w:rsidR="00D878E1" w:rsidRPr="005468F7" w:rsidRDefault="00D878E1" w:rsidP="00980E5E">
            <w:pPr>
              <w:spacing w:before="96" w:after="96"/>
              <w:jc w:val="center"/>
              <w:rPr>
                <w:sz w:val="26"/>
                <w:szCs w:val="26"/>
                <w:lang w:val="pt-BR"/>
              </w:rPr>
            </w:pPr>
          </w:p>
        </w:tc>
        <w:tc>
          <w:tcPr>
            <w:tcW w:w="1979" w:type="dxa"/>
          </w:tcPr>
          <w:p w:rsidR="00D878E1" w:rsidRPr="005468F7" w:rsidRDefault="00D878E1" w:rsidP="00980E5E">
            <w:pPr>
              <w:spacing w:before="96" w:after="96"/>
              <w:rPr>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a</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 xml:space="preserve">Dịch vụ hỗ trợ khẩn cấp gạo, nhu yếu phẩm thiết yếu gồm các </w:t>
            </w:r>
            <w:r w:rsidRPr="005468F7">
              <w:rPr>
                <w:color w:val="000000"/>
                <w:sz w:val="26"/>
                <w:szCs w:val="26"/>
                <w:shd w:val="clear" w:color="auto" w:fill="FFFFFF"/>
                <w:lang w:val="pt-BR"/>
              </w:rPr>
              <w:t>đối tượng: đối tượng thuộc hộ thiếu đói dịp Tết âm lịch; đối tượng thiếu đói, khó khăn, mất nhà ở do thiên tai, hỏa hoạn, mất mùa, giáp hạt hoặc lý do bất khả kháng khác</w:t>
            </w:r>
            <w:r w:rsidRPr="005468F7">
              <w:rPr>
                <w:sz w:val="26"/>
                <w:szCs w:val="26"/>
                <w:lang w:val="pt-BR"/>
              </w:rPr>
              <w:t xml:space="preserve">: </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7F21D5"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b</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 xml:space="preserve">Dịch vụ </w:t>
            </w:r>
            <w:r w:rsidRPr="005468F7">
              <w:rPr>
                <w:bCs/>
                <w:color w:val="000000"/>
                <w:sz w:val="26"/>
                <w:szCs w:val="26"/>
                <w:shd w:val="clear" w:color="auto" w:fill="FFFFFF"/>
                <w:lang w:val="pt-BR"/>
              </w:rPr>
              <w:t xml:space="preserve">hỗ trợ chi phí điều trị người bị thương nặng gồm các đối tượng: </w:t>
            </w:r>
            <w:r w:rsidRPr="005468F7">
              <w:rPr>
                <w:color w:val="000000"/>
                <w:sz w:val="26"/>
                <w:szCs w:val="26"/>
                <w:shd w:val="clear" w:color="auto" w:fill="FFFFFF"/>
                <w:lang w:val="pt-BR"/>
              </w:rPr>
              <w:t>Người bị thương nặng do thiên tai, hỏa hoạn; tai nạn giao thông, tai nạn lao động nghiêm trọng hoặc do các lý do bất khả kháng khác tại nơi cư trú</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7F21D5"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c</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 xml:space="preserve">Dịch vụ hỗ trợ chi phí mai táng gồm các đối tượng: </w:t>
            </w:r>
            <w:r w:rsidRPr="005468F7">
              <w:rPr>
                <w:color w:val="000000"/>
                <w:sz w:val="26"/>
                <w:szCs w:val="26"/>
                <w:shd w:val="clear" w:color="auto" w:fill="FFFFFF"/>
                <w:lang w:val="pt-BR"/>
              </w:rPr>
              <w:t>Hộ gia đình có người chết, mất tích do thiên tai, hỏa hoạn, dịch bệnh; tai nạn giao thông, tai nạn lao động nghiêm trọng hoặc các lý do bất khả kháng khác</w:t>
            </w:r>
            <w:r w:rsidRPr="005468F7">
              <w:rPr>
                <w:sz w:val="26"/>
                <w:szCs w:val="26"/>
                <w:lang w:val="pt-BR"/>
              </w:rPr>
              <w:t xml:space="preserve">: </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7F21D5"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d</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 xml:space="preserve">Dịch vụ hỗ trợ </w:t>
            </w:r>
            <w:r w:rsidRPr="005468F7">
              <w:rPr>
                <w:color w:val="000000"/>
                <w:sz w:val="26"/>
                <w:szCs w:val="26"/>
                <w:shd w:val="clear" w:color="auto" w:fill="FFFFFF"/>
                <w:lang w:val="pt-BR"/>
              </w:rPr>
              <w:t xml:space="preserve">làm nhà ở, sửa chữa nhà ở đối với các đối tượng gồm: Hộ nghèo, hộ cận nghèo, hộ gia đình có hoàn cảnh khó khăn có nhà ở bị đổ, </w:t>
            </w:r>
            <w:r w:rsidRPr="005468F7">
              <w:rPr>
                <w:color w:val="000000"/>
                <w:sz w:val="26"/>
                <w:szCs w:val="26"/>
                <w:shd w:val="clear" w:color="auto" w:fill="FFFFFF"/>
                <w:lang w:val="pt-BR"/>
              </w:rPr>
              <w:lastRenderedPageBreak/>
              <w:t xml:space="preserve">sập, trôi, cháy hoàn toàn do thiên tai, hỏa hoạn hoặc lý do bất khả kháng khác mà không còn nơi ở; Hộ phải di dời nhà ở khẩn cấp theo quyết định của cơ quan có thẩm quyền do nguy cơ sạt lở, lũ, lụt, thiên tai, hỏa hoạn hoặc lý do bất khả kháng khác; Hộ nghèo, hộ cận nghèo, hộ gia đình có hoàn cảnh khó khăn có nhà ở bị hư hỏng nặng do thiên tai, hỏa hoạn hoặc lý do bất khả kháng khác mà không ở được: </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lastRenderedPageBreak/>
              <w:t>X</w:t>
            </w:r>
          </w:p>
        </w:tc>
        <w:tc>
          <w:tcPr>
            <w:tcW w:w="1979" w:type="dxa"/>
          </w:tcPr>
          <w:p w:rsidR="00D878E1" w:rsidRPr="005468F7" w:rsidRDefault="00D878E1" w:rsidP="00980E5E">
            <w:pPr>
              <w:spacing w:before="96" w:after="96"/>
              <w:rPr>
                <w:sz w:val="26"/>
                <w:szCs w:val="26"/>
                <w:lang w:val="pt-BR"/>
              </w:rPr>
            </w:pPr>
          </w:p>
        </w:tc>
      </w:tr>
      <w:tr w:rsidR="00D878E1" w:rsidRPr="007F21D5"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lastRenderedPageBreak/>
              <w:t>e</w:t>
            </w:r>
          </w:p>
        </w:tc>
        <w:tc>
          <w:tcPr>
            <w:tcW w:w="4262" w:type="dxa"/>
          </w:tcPr>
          <w:p w:rsidR="00D878E1" w:rsidRPr="005468F7" w:rsidRDefault="00D878E1" w:rsidP="00980E5E">
            <w:pPr>
              <w:spacing w:before="96" w:after="96"/>
              <w:rPr>
                <w:sz w:val="26"/>
                <w:szCs w:val="26"/>
                <w:lang w:val="pt-BR"/>
              </w:rPr>
            </w:pPr>
            <w:r w:rsidRPr="005468F7">
              <w:rPr>
                <w:bCs/>
                <w:color w:val="000000"/>
                <w:sz w:val="26"/>
                <w:szCs w:val="26"/>
                <w:shd w:val="clear" w:color="auto" w:fill="FFFFFF"/>
                <w:lang w:val="pt-BR"/>
              </w:rPr>
              <w:t>Dịch vụ hỗ trợ khẩn cấp đối với trẻ em khi cha, mẹ bị chết, mất tích do thiên tai, hỏa hoạn, dịch bệnh hoặc các lý do bất khả kháng khác</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7F21D5"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g</w:t>
            </w:r>
          </w:p>
        </w:tc>
        <w:tc>
          <w:tcPr>
            <w:tcW w:w="4262" w:type="dxa"/>
          </w:tcPr>
          <w:p w:rsidR="00D878E1" w:rsidRPr="005468F7" w:rsidRDefault="00D878E1" w:rsidP="00980E5E">
            <w:pPr>
              <w:spacing w:before="96" w:after="96"/>
              <w:rPr>
                <w:sz w:val="26"/>
                <w:szCs w:val="26"/>
                <w:lang w:val="pt-BR"/>
              </w:rPr>
            </w:pPr>
            <w:r w:rsidRPr="005468F7">
              <w:rPr>
                <w:color w:val="000000"/>
                <w:sz w:val="26"/>
                <w:szCs w:val="26"/>
                <w:shd w:val="clear" w:color="auto" w:fill="FFFFFF"/>
                <w:lang w:val="pt-BR"/>
              </w:rPr>
              <w:t>Dịch vụ hỗ trợ tạo việc làm, phát triển sản suất đối với các đối tượng gồm: Hộ gia đình có người là lao động chính bị chết, mất tích hoặc hộ gia đình bị mất phương tiện sản xuất chính do thiên tai, hỏa hoạn, dịch bệnh hoặc lý do bất khả kháng khác dẫn đến mất việc làm</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FD2E5F" w:rsidTr="00FA7957">
        <w:trPr>
          <w:jc w:val="center"/>
        </w:trPr>
        <w:tc>
          <w:tcPr>
            <w:tcW w:w="746" w:type="dxa"/>
            <w:vAlign w:val="center"/>
          </w:tcPr>
          <w:p w:rsidR="00D878E1" w:rsidRPr="00D87082" w:rsidRDefault="00D878E1" w:rsidP="00F5737E">
            <w:pPr>
              <w:spacing w:before="96" w:after="96"/>
              <w:jc w:val="center"/>
              <w:rPr>
                <w:lang w:val="pt-BR"/>
              </w:rPr>
            </w:pPr>
            <w:r>
              <w:rPr>
                <w:lang w:val="pt-BR"/>
              </w:rPr>
              <w:t>4</w:t>
            </w:r>
          </w:p>
        </w:tc>
        <w:tc>
          <w:tcPr>
            <w:tcW w:w="4262" w:type="dxa"/>
          </w:tcPr>
          <w:p w:rsidR="00D878E1" w:rsidRPr="00D87082" w:rsidRDefault="00D878E1" w:rsidP="00F5737E">
            <w:pPr>
              <w:spacing w:before="96" w:after="96"/>
              <w:rPr>
                <w:lang w:val="pt-BR"/>
              </w:rPr>
            </w:pPr>
            <w:r w:rsidRPr="00931466">
              <w:rPr>
                <w:lang w:val="pt-BR"/>
              </w:rPr>
              <w:t>Dịch vụ chăm sóc, nuôi dưỡng dài hạn cho đối tượng tự nguyện sống</w:t>
            </w:r>
          </w:p>
        </w:tc>
        <w:tc>
          <w:tcPr>
            <w:tcW w:w="2010" w:type="dxa"/>
            <w:vAlign w:val="center"/>
          </w:tcPr>
          <w:p w:rsidR="00D878E1" w:rsidRPr="00D87082" w:rsidRDefault="00D878E1" w:rsidP="00F5737E">
            <w:pPr>
              <w:spacing w:before="96" w:after="96"/>
              <w:jc w:val="center"/>
              <w:rPr>
                <w:lang w:val="pt-BR"/>
              </w:rPr>
            </w:pPr>
          </w:p>
        </w:tc>
        <w:tc>
          <w:tcPr>
            <w:tcW w:w="1979" w:type="dxa"/>
            <w:vAlign w:val="center"/>
          </w:tcPr>
          <w:p w:rsidR="00D878E1" w:rsidRPr="00D87082" w:rsidRDefault="00D878E1" w:rsidP="00F5737E">
            <w:pPr>
              <w:spacing w:before="96" w:after="96"/>
              <w:jc w:val="center"/>
              <w:rPr>
                <w:lang w:val="pt-BR"/>
              </w:rPr>
            </w:pPr>
            <w:r>
              <w:rPr>
                <w:lang w:val="pt-BR"/>
              </w:rPr>
              <w:t>X</w:t>
            </w:r>
          </w:p>
        </w:tc>
      </w:tr>
      <w:tr w:rsidR="00D878E1" w:rsidRPr="00FD2E5F" w:rsidTr="00FA7957">
        <w:trPr>
          <w:jc w:val="center"/>
        </w:trPr>
        <w:tc>
          <w:tcPr>
            <w:tcW w:w="746" w:type="dxa"/>
            <w:vAlign w:val="center"/>
          </w:tcPr>
          <w:p w:rsidR="00D878E1" w:rsidRPr="00D87082" w:rsidRDefault="00D878E1" w:rsidP="00F5737E">
            <w:pPr>
              <w:spacing w:before="96" w:after="96"/>
              <w:jc w:val="center"/>
              <w:rPr>
                <w:lang w:val="pt-BR"/>
              </w:rPr>
            </w:pPr>
            <w:r>
              <w:rPr>
                <w:lang w:val="pt-BR"/>
              </w:rPr>
              <w:t>5</w:t>
            </w:r>
          </w:p>
        </w:tc>
        <w:tc>
          <w:tcPr>
            <w:tcW w:w="4262" w:type="dxa"/>
          </w:tcPr>
          <w:p w:rsidR="00D878E1" w:rsidRPr="00D87082" w:rsidRDefault="00D878E1" w:rsidP="00F5737E">
            <w:pPr>
              <w:spacing w:before="96" w:after="96"/>
              <w:rPr>
                <w:lang w:val="pt-BR"/>
              </w:rPr>
            </w:pPr>
            <w:r>
              <w:rPr>
                <w:lang w:val="pt-BR"/>
              </w:rPr>
              <w:t>Dịch vụ công tác xã hộ</w:t>
            </w:r>
            <w:r w:rsidRPr="00931466">
              <w:rPr>
                <w:lang w:val="pt-BR"/>
              </w:rPr>
              <w:t>i và chăm sóc bán trú cho đối tượng tự nguyện</w:t>
            </w:r>
          </w:p>
        </w:tc>
        <w:tc>
          <w:tcPr>
            <w:tcW w:w="2010" w:type="dxa"/>
            <w:vAlign w:val="center"/>
          </w:tcPr>
          <w:p w:rsidR="00D878E1" w:rsidRPr="00D87082" w:rsidRDefault="00D878E1" w:rsidP="00F5737E">
            <w:pPr>
              <w:spacing w:before="96" w:after="96"/>
              <w:jc w:val="center"/>
              <w:rPr>
                <w:lang w:val="pt-BR"/>
              </w:rPr>
            </w:pPr>
          </w:p>
        </w:tc>
        <w:tc>
          <w:tcPr>
            <w:tcW w:w="1979" w:type="dxa"/>
            <w:vAlign w:val="center"/>
          </w:tcPr>
          <w:p w:rsidR="00D878E1" w:rsidRPr="00D87082" w:rsidRDefault="00D878E1" w:rsidP="00F5737E">
            <w:pPr>
              <w:spacing w:before="96" w:after="96"/>
              <w:jc w:val="center"/>
              <w:rPr>
                <w:lang w:val="pt-BR"/>
              </w:rPr>
            </w:pPr>
            <w:r>
              <w:rPr>
                <w:lang w:val="pt-BR"/>
              </w:rPr>
              <w:t>X</w:t>
            </w:r>
          </w:p>
        </w:tc>
      </w:tr>
      <w:tr w:rsidR="00D878E1" w:rsidRPr="00D878E1" w:rsidTr="00FA7957">
        <w:trPr>
          <w:jc w:val="center"/>
        </w:trPr>
        <w:tc>
          <w:tcPr>
            <w:tcW w:w="746" w:type="dxa"/>
            <w:vAlign w:val="center"/>
          </w:tcPr>
          <w:p w:rsidR="00D878E1" w:rsidRPr="005468F7" w:rsidRDefault="00D878E1" w:rsidP="00980E5E">
            <w:pPr>
              <w:spacing w:before="96" w:after="96"/>
              <w:jc w:val="center"/>
              <w:rPr>
                <w:b/>
                <w:sz w:val="26"/>
                <w:szCs w:val="26"/>
                <w:lang w:val="pt-BR"/>
              </w:rPr>
            </w:pPr>
            <w:r w:rsidRPr="005468F7">
              <w:rPr>
                <w:b/>
                <w:sz w:val="26"/>
                <w:szCs w:val="26"/>
                <w:lang w:val="pt-BR"/>
              </w:rPr>
              <w:t>VI</w:t>
            </w:r>
          </w:p>
        </w:tc>
        <w:tc>
          <w:tcPr>
            <w:tcW w:w="4262" w:type="dxa"/>
          </w:tcPr>
          <w:p w:rsidR="00D878E1" w:rsidRPr="005468F7" w:rsidRDefault="00D878E1" w:rsidP="00980E5E">
            <w:pPr>
              <w:spacing w:before="96" w:after="96"/>
              <w:rPr>
                <w:b/>
                <w:sz w:val="26"/>
                <w:szCs w:val="26"/>
                <w:lang w:val="pt-BR"/>
              </w:rPr>
            </w:pPr>
            <w:r w:rsidRPr="005468F7">
              <w:rPr>
                <w:b/>
                <w:sz w:val="26"/>
                <w:szCs w:val="26"/>
                <w:lang w:val="pt-BR"/>
              </w:rPr>
              <w:t>Nhóm dịch vụ về phòng, chống tệ nạn xã hội</w:t>
            </w:r>
          </w:p>
        </w:tc>
        <w:tc>
          <w:tcPr>
            <w:tcW w:w="2010" w:type="dxa"/>
            <w:vAlign w:val="center"/>
          </w:tcPr>
          <w:p w:rsidR="00D878E1" w:rsidRPr="005468F7" w:rsidRDefault="00D878E1" w:rsidP="00980E5E">
            <w:pPr>
              <w:spacing w:before="96" w:after="96"/>
              <w:jc w:val="center"/>
              <w:rPr>
                <w:b/>
                <w:sz w:val="26"/>
                <w:szCs w:val="26"/>
                <w:lang w:val="pt-BR"/>
              </w:rPr>
            </w:pPr>
          </w:p>
        </w:tc>
        <w:tc>
          <w:tcPr>
            <w:tcW w:w="1979" w:type="dxa"/>
          </w:tcPr>
          <w:p w:rsidR="00D878E1" w:rsidRPr="005468F7" w:rsidRDefault="00D878E1" w:rsidP="00980E5E">
            <w:pPr>
              <w:spacing w:before="96" w:after="96"/>
              <w:rPr>
                <w:b/>
                <w:sz w:val="26"/>
                <w:szCs w:val="26"/>
                <w:lang w:val="pt-BR"/>
              </w:rPr>
            </w:pPr>
          </w:p>
        </w:tc>
      </w:tr>
      <w:tr w:rsidR="00D878E1" w:rsidRPr="00D878E1"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1</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 xml:space="preserve">Dịch vụ tư vấn, cai nghiện ma túy </w:t>
            </w:r>
          </w:p>
        </w:tc>
        <w:tc>
          <w:tcPr>
            <w:tcW w:w="2010" w:type="dxa"/>
            <w:vAlign w:val="center"/>
          </w:tcPr>
          <w:p w:rsidR="00D878E1" w:rsidRPr="005468F7" w:rsidRDefault="00D878E1" w:rsidP="00980E5E">
            <w:pPr>
              <w:spacing w:before="96" w:after="96"/>
              <w:jc w:val="center"/>
              <w:rPr>
                <w:sz w:val="26"/>
                <w:szCs w:val="26"/>
                <w:lang w:val="pt-BR"/>
              </w:rPr>
            </w:pPr>
          </w:p>
        </w:tc>
        <w:tc>
          <w:tcPr>
            <w:tcW w:w="1979" w:type="dxa"/>
          </w:tcPr>
          <w:p w:rsidR="00D878E1" w:rsidRPr="005468F7" w:rsidRDefault="00D878E1" w:rsidP="00980E5E">
            <w:pPr>
              <w:spacing w:before="96" w:after="96"/>
              <w:rPr>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a</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 xml:space="preserve">Dịch vụ áp dụng biện pháp đưa vào cơ sở cai nghiện bắt buộc </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7F21D5"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b</w:t>
            </w:r>
          </w:p>
        </w:tc>
        <w:tc>
          <w:tcPr>
            <w:tcW w:w="4262" w:type="dxa"/>
          </w:tcPr>
          <w:p w:rsidR="00D878E1" w:rsidRPr="005468F7" w:rsidRDefault="00D878E1" w:rsidP="00980E5E">
            <w:pPr>
              <w:spacing w:before="96" w:after="96"/>
              <w:rPr>
                <w:sz w:val="26"/>
                <w:szCs w:val="26"/>
                <w:lang w:val="pt-BR"/>
              </w:rPr>
            </w:pPr>
            <w:r w:rsidRPr="005468F7">
              <w:rPr>
                <w:sz w:val="26"/>
                <w:szCs w:val="26"/>
                <w:lang w:val="pt-BR"/>
              </w:rPr>
              <w:t xml:space="preserve">Dịch vụ chăm sóc, nuôi dưỡng, điều trị đối tượng cai nghiện ma túy tại cơ sở cai nghiện ma túy, gồm: thực hiện thủ tục áp dụng biện pháp đưa vào cai nghiện ma túy; ăn, tư trang; điều trị cai nghiện ma túy; khám bệnh, chữa bệnh; học văn hóa, học nghề ngắn hạn; phổ biến giáo dục pháp luật; văn </w:t>
            </w:r>
            <w:r w:rsidRPr="005468F7">
              <w:rPr>
                <w:sz w:val="26"/>
                <w:szCs w:val="26"/>
                <w:lang w:val="pt-BR"/>
              </w:rPr>
              <w:lastRenderedPageBreak/>
              <w:t>hóa văn nghệ, thể dục thể thao; lao động trị liệu; mai táng; đưa trở về địa phương nơi cư trú tái hòa nhập cộng đồng sau khi kết thúc đợt cai nghiện</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lastRenderedPageBreak/>
              <w:t>X</w:t>
            </w:r>
          </w:p>
        </w:tc>
        <w:tc>
          <w:tcPr>
            <w:tcW w:w="1979" w:type="dxa"/>
          </w:tcPr>
          <w:p w:rsidR="00D878E1" w:rsidRPr="005468F7" w:rsidRDefault="00D878E1" w:rsidP="00980E5E">
            <w:pPr>
              <w:spacing w:before="96" w:after="96"/>
              <w:rPr>
                <w:sz w:val="26"/>
                <w:szCs w:val="26"/>
                <w:lang w:val="pt-BR"/>
              </w:rPr>
            </w:pPr>
          </w:p>
        </w:tc>
      </w:tr>
      <w:tr w:rsidR="00D878E1" w:rsidRPr="007F21D5"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lastRenderedPageBreak/>
              <w:t>c</w:t>
            </w:r>
          </w:p>
        </w:tc>
        <w:tc>
          <w:tcPr>
            <w:tcW w:w="4262" w:type="dxa"/>
            <w:vAlign w:val="center"/>
          </w:tcPr>
          <w:p w:rsidR="00D878E1" w:rsidRPr="005468F7" w:rsidRDefault="00D878E1" w:rsidP="00980E5E">
            <w:pPr>
              <w:spacing w:before="96" w:after="96"/>
              <w:rPr>
                <w:sz w:val="26"/>
                <w:szCs w:val="26"/>
                <w:lang w:val="pt-BR"/>
              </w:rPr>
            </w:pPr>
            <w:r w:rsidRPr="005468F7">
              <w:rPr>
                <w:sz w:val="26"/>
                <w:szCs w:val="26"/>
                <w:lang w:val="pt-BR"/>
              </w:rPr>
              <w:t>Dịch vụ quản lý sau cai nghiện ma túy tại nơi cư trú, gồm: tổ chức quản lý sau cai nghiện ma túy tại nơi cư trú; hỗ trợ học nghề sau cai nghiện</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2</w:t>
            </w:r>
          </w:p>
        </w:tc>
        <w:tc>
          <w:tcPr>
            <w:tcW w:w="4262" w:type="dxa"/>
            <w:vAlign w:val="center"/>
          </w:tcPr>
          <w:p w:rsidR="00D878E1" w:rsidRPr="005468F7" w:rsidRDefault="00D878E1" w:rsidP="00980E5E">
            <w:pPr>
              <w:spacing w:before="96" w:after="96"/>
              <w:rPr>
                <w:sz w:val="26"/>
                <w:szCs w:val="26"/>
                <w:lang w:val="pt-BR"/>
              </w:rPr>
            </w:pPr>
            <w:r w:rsidRPr="005468F7">
              <w:rPr>
                <w:sz w:val="26"/>
                <w:szCs w:val="26"/>
                <w:lang w:val="pt-BR"/>
              </w:rPr>
              <w:t>Dịch vụ hỗ trợ khẩn cấp, chăm sóc nuôi dưỡng, đưa về hòa nhập cộng đồng cho nạn nhân bị buôn bán</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tcPr>
          <w:p w:rsidR="00D878E1" w:rsidRPr="005468F7" w:rsidRDefault="00D878E1" w:rsidP="00980E5E">
            <w:pPr>
              <w:spacing w:before="96" w:after="96"/>
              <w:rPr>
                <w:sz w:val="26"/>
                <w:szCs w:val="26"/>
                <w:lang w:val="pt-BR"/>
              </w:rPr>
            </w:pPr>
          </w:p>
        </w:tc>
      </w:tr>
      <w:tr w:rsidR="00D878E1" w:rsidRPr="005468F7" w:rsidTr="00FA7957">
        <w:trPr>
          <w:jc w:val="center"/>
        </w:trPr>
        <w:tc>
          <w:tcPr>
            <w:tcW w:w="746" w:type="dxa"/>
            <w:vAlign w:val="center"/>
          </w:tcPr>
          <w:p w:rsidR="00D878E1" w:rsidRPr="005468F7" w:rsidRDefault="00D878E1" w:rsidP="00980E5E">
            <w:pPr>
              <w:spacing w:before="96" w:after="96"/>
              <w:jc w:val="center"/>
              <w:rPr>
                <w:b/>
                <w:sz w:val="26"/>
                <w:szCs w:val="26"/>
                <w:lang w:val="pt-BR"/>
              </w:rPr>
            </w:pPr>
            <w:r w:rsidRPr="005468F7">
              <w:rPr>
                <w:b/>
                <w:sz w:val="26"/>
                <w:szCs w:val="26"/>
                <w:lang w:val="pt-BR"/>
              </w:rPr>
              <w:t>VII</w:t>
            </w:r>
          </w:p>
        </w:tc>
        <w:tc>
          <w:tcPr>
            <w:tcW w:w="4262" w:type="dxa"/>
          </w:tcPr>
          <w:p w:rsidR="00D878E1" w:rsidRPr="005468F7" w:rsidRDefault="00D878E1" w:rsidP="00980E5E">
            <w:pPr>
              <w:spacing w:before="96" w:after="96"/>
              <w:rPr>
                <w:b/>
                <w:sz w:val="26"/>
                <w:szCs w:val="26"/>
                <w:lang w:val="pt-BR"/>
              </w:rPr>
            </w:pPr>
            <w:r w:rsidRPr="005468F7">
              <w:rPr>
                <w:b/>
                <w:sz w:val="26"/>
                <w:szCs w:val="26"/>
                <w:lang w:val="pt-BR"/>
              </w:rPr>
              <w:t>Dịch vụ về An toàn vệ sinh lao động</w:t>
            </w:r>
          </w:p>
        </w:tc>
        <w:tc>
          <w:tcPr>
            <w:tcW w:w="2010" w:type="dxa"/>
            <w:vAlign w:val="center"/>
          </w:tcPr>
          <w:p w:rsidR="00D878E1" w:rsidRPr="005468F7" w:rsidRDefault="00D878E1" w:rsidP="00980E5E">
            <w:pPr>
              <w:spacing w:before="96" w:after="96"/>
              <w:jc w:val="center"/>
              <w:rPr>
                <w:b/>
                <w:sz w:val="26"/>
                <w:szCs w:val="26"/>
                <w:lang w:val="pt-BR"/>
              </w:rPr>
            </w:pPr>
          </w:p>
        </w:tc>
        <w:tc>
          <w:tcPr>
            <w:tcW w:w="1979" w:type="dxa"/>
          </w:tcPr>
          <w:p w:rsidR="00D878E1" w:rsidRPr="005468F7" w:rsidRDefault="00D878E1" w:rsidP="00980E5E">
            <w:pPr>
              <w:spacing w:before="96" w:after="96"/>
              <w:rPr>
                <w:b/>
                <w:sz w:val="26"/>
                <w:szCs w:val="26"/>
                <w:lang w:val="pt-BR"/>
              </w:rPr>
            </w:pPr>
          </w:p>
        </w:tc>
      </w:tr>
      <w:tr w:rsidR="00D878E1" w:rsidRPr="00A27678" w:rsidTr="00FA7957">
        <w:trPr>
          <w:jc w:val="center"/>
        </w:trPr>
        <w:tc>
          <w:tcPr>
            <w:tcW w:w="746" w:type="dxa"/>
            <w:vAlign w:val="center"/>
          </w:tcPr>
          <w:p w:rsidR="00D878E1" w:rsidRPr="005468F7" w:rsidRDefault="00D878E1" w:rsidP="00980E5E">
            <w:pPr>
              <w:spacing w:before="96" w:after="96"/>
              <w:jc w:val="center"/>
              <w:rPr>
                <w:sz w:val="26"/>
                <w:szCs w:val="26"/>
                <w:lang w:val="pt-BR"/>
              </w:rPr>
            </w:pPr>
            <w:r w:rsidRPr="005468F7">
              <w:rPr>
                <w:sz w:val="26"/>
                <w:szCs w:val="26"/>
                <w:lang w:val="pt-BR"/>
              </w:rPr>
              <w:t>1</w:t>
            </w:r>
          </w:p>
        </w:tc>
        <w:tc>
          <w:tcPr>
            <w:tcW w:w="4262" w:type="dxa"/>
            <w:vAlign w:val="center"/>
          </w:tcPr>
          <w:p w:rsidR="00D878E1" w:rsidRPr="005468F7" w:rsidRDefault="00D878E1" w:rsidP="00980E5E">
            <w:pPr>
              <w:spacing w:before="96" w:after="96"/>
              <w:rPr>
                <w:sz w:val="26"/>
                <w:szCs w:val="26"/>
                <w:lang w:val="pt-BR"/>
              </w:rPr>
            </w:pPr>
            <w:r w:rsidRPr="005468F7">
              <w:rPr>
                <w:sz w:val="26"/>
                <w:szCs w:val="26"/>
                <w:lang w:val="pt-BR"/>
              </w:rPr>
              <w:t>Dịch vụ Thông tin, tuyên truyền, giáo dục, huấn luyện An toàn vệ sinh lao động</w:t>
            </w:r>
          </w:p>
        </w:tc>
        <w:tc>
          <w:tcPr>
            <w:tcW w:w="2010" w:type="dxa"/>
            <w:vAlign w:val="center"/>
          </w:tcPr>
          <w:p w:rsidR="00D878E1" w:rsidRPr="005468F7" w:rsidRDefault="00D878E1" w:rsidP="00980E5E">
            <w:pPr>
              <w:spacing w:before="96" w:after="96"/>
              <w:jc w:val="center"/>
              <w:rPr>
                <w:sz w:val="26"/>
                <w:szCs w:val="26"/>
                <w:lang w:val="pt-BR"/>
              </w:rPr>
            </w:pPr>
            <w:r>
              <w:rPr>
                <w:sz w:val="26"/>
                <w:szCs w:val="26"/>
                <w:lang w:val="pt-BR"/>
              </w:rPr>
              <w:t>X</w:t>
            </w:r>
          </w:p>
        </w:tc>
        <w:tc>
          <w:tcPr>
            <w:tcW w:w="1979" w:type="dxa"/>
            <w:vAlign w:val="center"/>
          </w:tcPr>
          <w:p w:rsidR="00D878E1" w:rsidRPr="005468F7" w:rsidRDefault="00D878E1" w:rsidP="00980E5E">
            <w:pPr>
              <w:spacing w:before="96" w:after="96"/>
              <w:jc w:val="center"/>
              <w:rPr>
                <w:sz w:val="26"/>
                <w:szCs w:val="26"/>
                <w:lang w:val="pt-BR"/>
              </w:rPr>
            </w:pPr>
          </w:p>
        </w:tc>
      </w:tr>
      <w:tr w:rsidR="00D878E1" w:rsidRPr="009D3C2C" w:rsidTr="00FA7957">
        <w:trPr>
          <w:jc w:val="center"/>
        </w:trPr>
        <w:tc>
          <w:tcPr>
            <w:tcW w:w="746" w:type="dxa"/>
            <w:vAlign w:val="center"/>
          </w:tcPr>
          <w:p w:rsidR="00D878E1" w:rsidRPr="00931466" w:rsidRDefault="00D878E1" w:rsidP="00980E5E">
            <w:pPr>
              <w:spacing w:before="96" w:after="96"/>
              <w:jc w:val="center"/>
              <w:rPr>
                <w:lang w:val="pt-BR"/>
              </w:rPr>
            </w:pPr>
            <w:r>
              <w:rPr>
                <w:lang w:val="pt-BR"/>
              </w:rPr>
              <w:t>2</w:t>
            </w:r>
          </w:p>
        </w:tc>
        <w:tc>
          <w:tcPr>
            <w:tcW w:w="4262" w:type="dxa"/>
          </w:tcPr>
          <w:p w:rsidR="00D878E1" w:rsidRPr="00D50B44" w:rsidRDefault="00D878E1" w:rsidP="00980E5E">
            <w:pPr>
              <w:spacing w:before="96" w:after="96"/>
              <w:rPr>
                <w:lang w:val="pt-BR"/>
              </w:rPr>
            </w:pPr>
            <w:r w:rsidRPr="00931466">
              <w:rPr>
                <w:lang w:val="pt-BR"/>
              </w:rPr>
              <w:t>Dịch vụ huấn luyện An toàn, vệ sinh lao động</w:t>
            </w:r>
          </w:p>
        </w:tc>
        <w:tc>
          <w:tcPr>
            <w:tcW w:w="2010" w:type="dxa"/>
            <w:vAlign w:val="center"/>
          </w:tcPr>
          <w:p w:rsidR="00D878E1" w:rsidRPr="00D50B44" w:rsidRDefault="00D878E1" w:rsidP="00980E5E">
            <w:pPr>
              <w:spacing w:before="96" w:after="96"/>
              <w:jc w:val="center"/>
              <w:rPr>
                <w:lang w:val="pt-BR"/>
              </w:rPr>
            </w:pPr>
          </w:p>
        </w:tc>
        <w:tc>
          <w:tcPr>
            <w:tcW w:w="1979" w:type="dxa"/>
            <w:vAlign w:val="center"/>
          </w:tcPr>
          <w:p w:rsidR="00D878E1" w:rsidRPr="00D50B44" w:rsidRDefault="00D878E1" w:rsidP="00980E5E">
            <w:pPr>
              <w:spacing w:before="96" w:after="96"/>
              <w:jc w:val="center"/>
              <w:rPr>
                <w:lang w:val="pt-BR"/>
              </w:rPr>
            </w:pPr>
            <w:r>
              <w:rPr>
                <w:lang w:val="pt-BR"/>
              </w:rPr>
              <w:t>X</w:t>
            </w:r>
          </w:p>
        </w:tc>
      </w:tr>
    </w:tbl>
    <w:p w:rsidR="00810BBD" w:rsidRPr="00C3484E" w:rsidRDefault="00810BBD" w:rsidP="00CF1339">
      <w:pPr>
        <w:spacing w:before="96" w:after="96"/>
        <w:rPr>
          <w:lang w:val="pt-BR"/>
        </w:rPr>
      </w:pPr>
    </w:p>
    <w:sectPr w:rsidR="00810BBD" w:rsidRPr="00C3484E" w:rsidSect="00DA596D">
      <w:pgSz w:w="11907" w:h="16840"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43F53"/>
    <w:multiLevelType w:val="hybridMultilevel"/>
    <w:tmpl w:val="E4400730"/>
    <w:lvl w:ilvl="0" w:tplc="263C4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rsids>
    <w:rsidRoot w:val="00C3484E"/>
    <w:rsid w:val="00004AB9"/>
    <w:rsid w:val="000300B2"/>
    <w:rsid w:val="000677E0"/>
    <w:rsid w:val="00085F78"/>
    <w:rsid w:val="000A770A"/>
    <w:rsid w:val="000A7D53"/>
    <w:rsid w:val="00103955"/>
    <w:rsid w:val="001307EB"/>
    <w:rsid w:val="001628D6"/>
    <w:rsid w:val="00174890"/>
    <w:rsid w:val="001E459F"/>
    <w:rsid w:val="00240249"/>
    <w:rsid w:val="0028046C"/>
    <w:rsid w:val="002F207E"/>
    <w:rsid w:val="003632F4"/>
    <w:rsid w:val="00365236"/>
    <w:rsid w:val="00376371"/>
    <w:rsid w:val="0037688A"/>
    <w:rsid w:val="003A3AC0"/>
    <w:rsid w:val="003C765D"/>
    <w:rsid w:val="003D72C7"/>
    <w:rsid w:val="00405DB0"/>
    <w:rsid w:val="00440D8D"/>
    <w:rsid w:val="00446633"/>
    <w:rsid w:val="004A3760"/>
    <w:rsid w:val="00512F50"/>
    <w:rsid w:val="00525AA2"/>
    <w:rsid w:val="00560BF4"/>
    <w:rsid w:val="005C450D"/>
    <w:rsid w:val="00625600"/>
    <w:rsid w:val="006530CD"/>
    <w:rsid w:val="00655999"/>
    <w:rsid w:val="006A5BAA"/>
    <w:rsid w:val="006D0F46"/>
    <w:rsid w:val="007557F8"/>
    <w:rsid w:val="00772BD9"/>
    <w:rsid w:val="00776B71"/>
    <w:rsid w:val="00781414"/>
    <w:rsid w:val="007862C9"/>
    <w:rsid w:val="00810BBD"/>
    <w:rsid w:val="0082160D"/>
    <w:rsid w:val="00861171"/>
    <w:rsid w:val="0087072E"/>
    <w:rsid w:val="0088676D"/>
    <w:rsid w:val="00902765"/>
    <w:rsid w:val="009F3059"/>
    <w:rsid w:val="00A27678"/>
    <w:rsid w:val="00AA6E7A"/>
    <w:rsid w:val="00AC1FD1"/>
    <w:rsid w:val="00AD51DD"/>
    <w:rsid w:val="00AF12AD"/>
    <w:rsid w:val="00B22593"/>
    <w:rsid w:val="00B22FC4"/>
    <w:rsid w:val="00B65073"/>
    <w:rsid w:val="00B82F35"/>
    <w:rsid w:val="00C3484E"/>
    <w:rsid w:val="00C37234"/>
    <w:rsid w:val="00C66960"/>
    <w:rsid w:val="00C703C2"/>
    <w:rsid w:val="00CB44D7"/>
    <w:rsid w:val="00CC2EF6"/>
    <w:rsid w:val="00CF1339"/>
    <w:rsid w:val="00D02F83"/>
    <w:rsid w:val="00D42B94"/>
    <w:rsid w:val="00D80508"/>
    <w:rsid w:val="00D87082"/>
    <w:rsid w:val="00D878E1"/>
    <w:rsid w:val="00DA596D"/>
    <w:rsid w:val="00DC098D"/>
    <w:rsid w:val="00DF672E"/>
    <w:rsid w:val="00E14F14"/>
    <w:rsid w:val="00E21D47"/>
    <w:rsid w:val="00E21F96"/>
    <w:rsid w:val="00E44371"/>
    <w:rsid w:val="00E600DF"/>
    <w:rsid w:val="00E83402"/>
    <w:rsid w:val="00E845C7"/>
    <w:rsid w:val="00EA19A5"/>
    <w:rsid w:val="00EA603E"/>
    <w:rsid w:val="00EB24FD"/>
    <w:rsid w:val="00EF05F2"/>
    <w:rsid w:val="00F65863"/>
    <w:rsid w:val="00F81633"/>
    <w:rsid w:val="00F83DE3"/>
    <w:rsid w:val="00FA7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Lines="40" w:afterLines="40" w:line="2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0CD"/>
    <w:pPr>
      <w:spacing w:beforeLines="0" w:afterLines="0" w:line="240" w:lineRule="auto"/>
      <w:jc w:val="left"/>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484E"/>
    <w:pPr>
      <w:jc w:val="both"/>
    </w:pPr>
    <w:rPr>
      <w:rFonts w:ascii=".VnTime" w:hAnsi=".VnTime"/>
      <w:szCs w:val="20"/>
    </w:rPr>
  </w:style>
  <w:style w:type="character" w:customStyle="1" w:styleId="BodyTextChar">
    <w:name w:val="Body Text Char"/>
    <w:basedOn w:val="DefaultParagraphFont"/>
    <w:link w:val="BodyText"/>
    <w:rsid w:val="00C3484E"/>
    <w:rPr>
      <w:rFonts w:ascii=".VnTime" w:eastAsia="Times New Roman" w:hAnsi=".VnTime" w:cs="Times New Roman"/>
      <w:sz w:val="28"/>
      <w:szCs w:val="20"/>
    </w:rPr>
  </w:style>
  <w:style w:type="table" w:styleId="TableGrid">
    <w:name w:val="Table Grid"/>
    <w:basedOn w:val="TableNormal"/>
    <w:uiPriority w:val="59"/>
    <w:rsid w:val="00C3484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3484E"/>
    <w:pPr>
      <w:spacing w:before="100" w:beforeAutospacing="1" w:after="100" w:afterAutospacing="1"/>
    </w:pPr>
    <w:rPr>
      <w:sz w:val="24"/>
    </w:rPr>
  </w:style>
  <w:style w:type="paragraph" w:styleId="ListParagraph">
    <w:name w:val="List Paragraph"/>
    <w:basedOn w:val="Normal"/>
    <w:uiPriority w:val="34"/>
    <w:qFormat/>
    <w:rsid w:val="003632F4"/>
    <w:pPr>
      <w:ind w:left="720"/>
      <w:contextualSpacing/>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9FFC5-6E38-4D67-90D8-58F04B1C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70</cp:revision>
  <cp:lastPrinted>2024-03-20T00:58:00Z</cp:lastPrinted>
  <dcterms:created xsi:type="dcterms:W3CDTF">2024-03-19T09:35:00Z</dcterms:created>
  <dcterms:modified xsi:type="dcterms:W3CDTF">2024-08-14T07:54:00Z</dcterms:modified>
</cp:coreProperties>
</file>