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5778"/>
      </w:tblGrid>
      <w:tr w:rsidR="00457498" w:rsidTr="006C760E">
        <w:trPr>
          <w:trHeight w:val="69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57498" w:rsidRDefault="00457498" w:rsidP="006C760E">
            <w:pPr>
              <w:spacing w:line="320" w:lineRule="exact"/>
              <w:jc w:val="center"/>
              <w:rPr>
                <w:b/>
                <w:bCs/>
                <w:spacing w:val="-6"/>
                <w:szCs w:val="26"/>
                <w:lang w:val="vi-VN"/>
              </w:rPr>
            </w:pPr>
            <w:r>
              <w:rPr>
                <w:b/>
                <w:bCs/>
                <w:spacing w:val="-6"/>
                <w:szCs w:val="26"/>
              </w:rPr>
              <w:t>UỶ BAN NHÂN DÂN</w:t>
            </w:r>
          </w:p>
          <w:p w:rsidR="00457498" w:rsidRPr="00BF4852" w:rsidRDefault="00457498" w:rsidP="006C760E">
            <w:pPr>
              <w:spacing w:line="320" w:lineRule="exact"/>
              <w:jc w:val="center"/>
              <w:rPr>
                <w:b/>
                <w:bCs/>
                <w:spacing w:val="-6"/>
                <w:szCs w:val="26"/>
                <w:lang w:val="vi-V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F976EF7" wp14:editId="3F88A9E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226059</wp:posOffset>
                      </wp:positionV>
                      <wp:extent cx="977900" cy="0"/>
                      <wp:effectExtent l="0" t="0" r="1270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7.8pt" to="11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lU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"/>
                  </w:pict>
                </mc:Fallback>
              </mc:AlternateContent>
            </w:r>
            <w:r>
              <w:rPr>
                <w:b/>
                <w:bCs/>
                <w:spacing w:val="-6"/>
                <w:szCs w:val="26"/>
              </w:rPr>
              <w:t>TỈNH QUẢNG TRỊ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7498" w:rsidRPr="00BF4852" w:rsidRDefault="00457498" w:rsidP="006C760E">
            <w:pPr>
              <w:spacing w:line="320" w:lineRule="exact"/>
              <w:jc w:val="center"/>
              <w:rPr>
                <w:rFonts w:ascii="Times New Roman Bold" w:hAnsi="Times New Roman Bold"/>
                <w:b/>
                <w:bCs/>
                <w:spacing w:val="-10"/>
                <w:szCs w:val="26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57498" w:rsidRPr="00BF4852" w:rsidRDefault="00457498" w:rsidP="006C760E">
            <w:pPr>
              <w:spacing w:line="320" w:lineRule="exact"/>
              <w:jc w:val="center"/>
              <w:rPr>
                <w:rFonts w:ascii="Times New Roman Bold" w:hAnsi="Times New Roman Bold"/>
                <w:b/>
                <w:bCs/>
                <w:spacing w:val="-10"/>
                <w:szCs w:val="26"/>
              </w:rPr>
            </w:pPr>
            <w:r w:rsidRPr="00BF4852">
              <w:rPr>
                <w:rFonts w:ascii="Times New Roman Bold" w:hAnsi="Times New Roman Bold"/>
                <w:b/>
                <w:bCs/>
                <w:spacing w:val="-10"/>
                <w:szCs w:val="26"/>
              </w:rPr>
              <w:t>CỘNG HÒA XÃ HỘI CHỦ NGHĨA VIỆT NAM</w:t>
            </w:r>
          </w:p>
          <w:p w:rsidR="00457498" w:rsidRDefault="00457498" w:rsidP="006C760E">
            <w:pPr>
              <w:spacing w:line="320" w:lineRule="exact"/>
              <w:jc w:val="center"/>
              <w:rPr>
                <w:b/>
                <w:bCs/>
                <w:spacing w:val="-6"/>
                <w:szCs w:val="26"/>
                <w:lang w:val="vi-V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8EB219D" wp14:editId="6F75794C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230504</wp:posOffset>
                      </wp:positionV>
                      <wp:extent cx="1866900" cy="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pt,18.15pt" to="217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ij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bz2aL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"/>
                  </w:pict>
                </mc:Fallback>
              </mc:AlternateContent>
            </w:r>
            <w:r>
              <w:rPr>
                <w:b/>
                <w:bCs/>
                <w:spacing w:val="-6"/>
                <w:szCs w:val="26"/>
              </w:rPr>
              <w:t>Độc lập - Tự do -</w:t>
            </w:r>
            <w:r w:rsidRPr="0030698F">
              <w:rPr>
                <w:b/>
                <w:bCs/>
                <w:spacing w:val="-6"/>
                <w:szCs w:val="26"/>
              </w:rPr>
              <w:t xml:space="preserve"> Hạnh phúc</w:t>
            </w:r>
          </w:p>
        </w:tc>
      </w:tr>
    </w:tbl>
    <w:p w:rsidR="00457498" w:rsidRPr="00BF4852" w:rsidRDefault="00457498" w:rsidP="00457498">
      <w:pPr>
        <w:spacing w:before="240" w:line="320" w:lineRule="exact"/>
        <w:jc w:val="both"/>
        <w:rPr>
          <w:bCs/>
          <w:i/>
          <w:spacing w:val="-6"/>
          <w:szCs w:val="26"/>
          <w:lang w:val="vi-VN"/>
        </w:rPr>
      </w:pPr>
      <w:r>
        <w:rPr>
          <w:bCs/>
          <w:spacing w:val="-6"/>
          <w:szCs w:val="26"/>
        </w:rPr>
        <w:t xml:space="preserve">     Số:     </w:t>
      </w:r>
      <w:r w:rsidRPr="00AE25F7">
        <w:rPr>
          <w:bCs/>
          <w:spacing w:val="-6"/>
          <w:szCs w:val="26"/>
        </w:rPr>
        <w:t>/</w:t>
      </w:r>
      <w:r>
        <w:rPr>
          <w:bCs/>
          <w:spacing w:val="-6"/>
          <w:szCs w:val="26"/>
        </w:rPr>
        <w:t>2019/</w:t>
      </w:r>
      <w:r w:rsidRPr="00AE25F7">
        <w:rPr>
          <w:bCs/>
          <w:spacing w:val="-6"/>
          <w:szCs w:val="26"/>
        </w:rPr>
        <w:t>QĐ-</w:t>
      </w:r>
      <w:r>
        <w:rPr>
          <w:bCs/>
          <w:spacing w:val="-6"/>
          <w:szCs w:val="26"/>
        </w:rPr>
        <w:t>UBND</w:t>
      </w:r>
      <w:r w:rsidRPr="00AE25F7">
        <w:rPr>
          <w:bCs/>
          <w:spacing w:val="-6"/>
          <w:szCs w:val="26"/>
        </w:rPr>
        <w:tab/>
      </w:r>
      <w:r w:rsidRPr="00AE25F7">
        <w:rPr>
          <w:bCs/>
          <w:spacing w:val="-6"/>
          <w:szCs w:val="26"/>
        </w:rPr>
        <w:tab/>
      </w:r>
      <w:r>
        <w:rPr>
          <w:bCs/>
          <w:spacing w:val="-6"/>
          <w:szCs w:val="26"/>
        </w:rPr>
        <w:t xml:space="preserve">      </w:t>
      </w:r>
      <w:r>
        <w:rPr>
          <w:bCs/>
          <w:i/>
          <w:spacing w:val="-6"/>
          <w:szCs w:val="26"/>
        </w:rPr>
        <w:t>Qu</w:t>
      </w:r>
      <w:r w:rsidRPr="00934E4F">
        <w:rPr>
          <w:bCs/>
          <w:i/>
          <w:spacing w:val="-6"/>
          <w:szCs w:val="26"/>
        </w:rPr>
        <w:t>ảng</w:t>
      </w:r>
      <w:r>
        <w:rPr>
          <w:bCs/>
          <w:i/>
          <w:spacing w:val="-6"/>
          <w:szCs w:val="26"/>
        </w:rPr>
        <w:t xml:space="preserve"> Tr</w:t>
      </w:r>
      <w:r w:rsidRPr="00934E4F">
        <w:rPr>
          <w:bCs/>
          <w:i/>
          <w:spacing w:val="-6"/>
          <w:szCs w:val="26"/>
        </w:rPr>
        <w:t>ị</w:t>
      </w:r>
      <w:r w:rsidRPr="00AE25F7">
        <w:rPr>
          <w:bCs/>
          <w:i/>
          <w:spacing w:val="-6"/>
          <w:szCs w:val="26"/>
        </w:rPr>
        <w:t xml:space="preserve">, ngày  </w:t>
      </w:r>
      <w:r>
        <w:rPr>
          <w:bCs/>
          <w:i/>
          <w:spacing w:val="-6"/>
          <w:szCs w:val="26"/>
        </w:rPr>
        <w:t xml:space="preserve">     tháng       năm 201</w:t>
      </w:r>
      <w:r>
        <w:rPr>
          <w:bCs/>
          <w:i/>
          <w:spacing w:val="-6"/>
          <w:szCs w:val="26"/>
          <w:lang w:val="vi-VN"/>
        </w:rPr>
        <w:t>9</w:t>
      </w:r>
    </w:p>
    <w:p w:rsidR="00457498" w:rsidRDefault="00457498" w:rsidP="00457498">
      <w:pPr>
        <w:spacing w:line="320" w:lineRule="exact"/>
        <w:jc w:val="both"/>
        <w:rPr>
          <w:b/>
          <w:bCs/>
          <w:spacing w:val="-6"/>
          <w:szCs w:val="26"/>
        </w:rPr>
      </w:pPr>
    </w:p>
    <w:p w:rsidR="00457498" w:rsidRDefault="00457498" w:rsidP="00457498">
      <w:pPr>
        <w:tabs>
          <w:tab w:val="left" w:pos="720"/>
          <w:tab w:val="left" w:pos="1245"/>
        </w:tabs>
        <w:spacing w:line="320" w:lineRule="exact"/>
        <w:jc w:val="both"/>
        <w:rPr>
          <w:b/>
          <w:bCs/>
          <w:spacing w:val="-6"/>
          <w:szCs w:val="26"/>
        </w:rPr>
      </w:pPr>
      <w:r>
        <w:rPr>
          <w:b/>
          <w:bCs/>
          <w:noProof/>
          <w:spacing w:val="-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BB3CCB" wp14:editId="1217E5AE">
                <wp:simplePos x="0" y="0"/>
                <wp:positionH relativeFrom="column">
                  <wp:posOffset>-3810</wp:posOffset>
                </wp:positionH>
                <wp:positionV relativeFrom="paragraph">
                  <wp:posOffset>134620</wp:posOffset>
                </wp:positionV>
                <wp:extent cx="101917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pt;margin-top:10.6pt;width:80.2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XfZQIAABIFAAAOAAAAZHJzL2Uyb0RvYy54bWysVMFu2zAMvQ/YPwi6r46ztlm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" fillcolor="white [3201]" strokecolor="#f79646 [3209]" strokeweight="2pt"/>
            </w:pict>
          </mc:Fallback>
        </mc:AlternateContent>
      </w:r>
      <w:r>
        <w:rPr>
          <w:b/>
          <w:bCs/>
          <w:spacing w:val="-6"/>
          <w:szCs w:val="26"/>
        </w:rPr>
        <w:tab/>
      </w:r>
      <w:r>
        <w:rPr>
          <w:b/>
          <w:bCs/>
          <w:spacing w:val="-6"/>
          <w:szCs w:val="26"/>
        </w:rPr>
        <w:tab/>
      </w:r>
      <w:r>
        <w:rPr>
          <w:b/>
          <w:bCs/>
          <w:spacing w:val="-6"/>
          <w:szCs w:val="26"/>
        </w:rPr>
        <w:tab/>
        <w:t xml:space="preserve"> </w:t>
      </w:r>
    </w:p>
    <w:p w:rsidR="00457498" w:rsidRDefault="00457498" w:rsidP="00457498">
      <w:pPr>
        <w:tabs>
          <w:tab w:val="left" w:pos="720"/>
          <w:tab w:val="left" w:pos="1245"/>
          <w:tab w:val="left" w:pos="4020"/>
        </w:tabs>
        <w:spacing w:line="320" w:lineRule="exact"/>
        <w:jc w:val="both"/>
        <w:rPr>
          <w:b/>
          <w:bCs/>
          <w:spacing w:val="-6"/>
          <w:szCs w:val="26"/>
        </w:rPr>
      </w:pPr>
      <w:r>
        <w:rPr>
          <w:b/>
          <w:bCs/>
          <w:spacing w:val="-6"/>
          <w:szCs w:val="26"/>
        </w:rPr>
        <w:t xml:space="preserve">    </w:t>
      </w:r>
      <w:r w:rsidRPr="0083210C">
        <w:rPr>
          <w:b/>
          <w:bCs/>
          <w:spacing w:val="-6"/>
          <w:szCs w:val="26"/>
        </w:rPr>
        <w:t xml:space="preserve">Dự thảo </w:t>
      </w:r>
      <w:r>
        <w:rPr>
          <w:b/>
          <w:bCs/>
          <w:spacing w:val="-6"/>
          <w:szCs w:val="26"/>
        </w:rPr>
        <w:tab/>
      </w:r>
    </w:p>
    <w:p w:rsidR="00457498" w:rsidRPr="00AE25F7" w:rsidRDefault="00457498" w:rsidP="00457498">
      <w:pPr>
        <w:tabs>
          <w:tab w:val="left" w:pos="720"/>
          <w:tab w:val="left" w:pos="1245"/>
        </w:tabs>
        <w:spacing w:line="320" w:lineRule="exact"/>
        <w:jc w:val="center"/>
        <w:rPr>
          <w:b/>
          <w:bCs/>
          <w:spacing w:val="-6"/>
          <w:szCs w:val="26"/>
        </w:rPr>
      </w:pPr>
      <w:r w:rsidRPr="00AE25F7">
        <w:rPr>
          <w:b/>
          <w:bCs/>
          <w:spacing w:val="-6"/>
          <w:szCs w:val="26"/>
        </w:rPr>
        <w:t>QUYẾT ĐỊNH</w:t>
      </w:r>
    </w:p>
    <w:p w:rsidR="00457498" w:rsidRDefault="00457498" w:rsidP="00457498">
      <w:pPr>
        <w:jc w:val="center"/>
        <w:rPr>
          <w:b/>
          <w:bCs/>
          <w:spacing w:val="-6"/>
          <w:szCs w:val="26"/>
        </w:rPr>
      </w:pPr>
      <w:r>
        <w:rPr>
          <w:b/>
          <w:bCs/>
          <w:spacing w:val="-6"/>
          <w:szCs w:val="26"/>
        </w:rPr>
        <w:t xml:space="preserve">Ban hành Quy định về cưỡng chế thi hành quyết định giải quyết </w:t>
      </w:r>
    </w:p>
    <w:p w:rsidR="00457498" w:rsidRDefault="00457498" w:rsidP="00457498">
      <w:pPr>
        <w:jc w:val="center"/>
        <w:rPr>
          <w:b/>
          <w:bCs/>
          <w:spacing w:val="-6"/>
          <w:szCs w:val="26"/>
        </w:rPr>
      </w:pPr>
      <w:proofErr w:type="gramStart"/>
      <w:r>
        <w:rPr>
          <w:b/>
          <w:bCs/>
          <w:spacing w:val="-6"/>
          <w:szCs w:val="26"/>
        </w:rPr>
        <w:t>tranh</w:t>
      </w:r>
      <w:proofErr w:type="gramEnd"/>
      <w:r>
        <w:rPr>
          <w:b/>
          <w:bCs/>
          <w:spacing w:val="-6"/>
          <w:szCs w:val="26"/>
        </w:rPr>
        <w:t xml:space="preserve"> chấp đất đai, quyết định công nhận hòa giải thành </w:t>
      </w:r>
    </w:p>
    <w:p w:rsidR="00457498" w:rsidRDefault="00457498" w:rsidP="00457498">
      <w:pPr>
        <w:jc w:val="center"/>
        <w:rPr>
          <w:b/>
          <w:bCs/>
          <w:spacing w:val="-6"/>
          <w:szCs w:val="26"/>
        </w:rPr>
      </w:pPr>
      <w:proofErr w:type="gramStart"/>
      <w:r>
        <w:rPr>
          <w:b/>
          <w:bCs/>
          <w:spacing w:val="-6"/>
          <w:szCs w:val="26"/>
        </w:rPr>
        <w:t>trên</w:t>
      </w:r>
      <w:proofErr w:type="gramEnd"/>
      <w:r>
        <w:rPr>
          <w:b/>
          <w:bCs/>
          <w:spacing w:val="-6"/>
          <w:szCs w:val="26"/>
        </w:rPr>
        <w:t xml:space="preserve"> địa bàn tỉnh Quảng Trị</w:t>
      </w:r>
    </w:p>
    <w:p w:rsidR="00457498" w:rsidRDefault="00457498" w:rsidP="0045749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D304F3" wp14:editId="6F71B5B7">
                <wp:simplePos x="0" y="0"/>
                <wp:positionH relativeFrom="column">
                  <wp:posOffset>2235200</wp:posOffset>
                </wp:positionH>
                <wp:positionV relativeFrom="paragraph">
                  <wp:posOffset>29209</wp:posOffset>
                </wp:positionV>
                <wp:extent cx="157924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pt,2.3pt" to="30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1K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wmT/O8mGBE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"/>
            </w:pict>
          </mc:Fallback>
        </mc:AlternateContent>
      </w:r>
    </w:p>
    <w:p w:rsidR="00457498" w:rsidRDefault="00457498" w:rsidP="00457498">
      <w:pPr>
        <w:spacing w:line="320" w:lineRule="exact"/>
        <w:jc w:val="center"/>
        <w:rPr>
          <w:b/>
        </w:rPr>
      </w:pPr>
    </w:p>
    <w:p w:rsidR="00457498" w:rsidRDefault="00457498" w:rsidP="00457498">
      <w:pPr>
        <w:spacing w:line="320" w:lineRule="exact"/>
        <w:jc w:val="center"/>
        <w:rPr>
          <w:b/>
          <w:lang w:val="vi-VN"/>
        </w:rPr>
      </w:pPr>
      <w:r w:rsidRPr="00A92E95">
        <w:rPr>
          <w:b/>
        </w:rPr>
        <w:t xml:space="preserve">ỦY BAN NHÂN DÂN TỈNH </w:t>
      </w:r>
    </w:p>
    <w:p w:rsidR="00457498" w:rsidRPr="00F50C76" w:rsidRDefault="00457498" w:rsidP="00457498">
      <w:pPr>
        <w:spacing w:line="320" w:lineRule="exact"/>
        <w:jc w:val="center"/>
        <w:rPr>
          <w:i/>
          <w:iCs/>
          <w:lang w:val="vi-VN"/>
        </w:rPr>
      </w:pPr>
    </w:p>
    <w:p w:rsidR="00457498" w:rsidRPr="00FC12F7" w:rsidRDefault="00457498" w:rsidP="00457498">
      <w:pPr>
        <w:spacing w:before="60" w:after="60" w:line="288" w:lineRule="auto"/>
        <w:ind w:firstLine="720"/>
        <w:rPr>
          <w:i/>
          <w:iCs/>
        </w:rPr>
      </w:pPr>
      <w:r w:rsidRPr="00FC12F7">
        <w:rPr>
          <w:i/>
          <w:iCs/>
        </w:rPr>
        <w:t>Căn cứ Luật Tổ chức</w:t>
      </w:r>
      <w:r w:rsidRPr="00FC12F7">
        <w:rPr>
          <w:i/>
          <w:iCs/>
          <w:lang w:val="vi-VN"/>
        </w:rPr>
        <w:t xml:space="preserve"> chính quyền địa phương</w:t>
      </w:r>
      <w:r w:rsidRPr="00FC12F7">
        <w:rPr>
          <w:i/>
          <w:iCs/>
        </w:rPr>
        <w:t xml:space="preserve"> ngày 19/6/2015;</w:t>
      </w:r>
    </w:p>
    <w:p w:rsidR="00457498" w:rsidRDefault="00457498" w:rsidP="00457498">
      <w:pPr>
        <w:spacing w:before="60" w:after="60" w:line="288" w:lineRule="auto"/>
        <w:jc w:val="both"/>
        <w:rPr>
          <w:i/>
        </w:rPr>
      </w:pPr>
      <w:r w:rsidRPr="00FC12F7">
        <w:rPr>
          <w:i/>
          <w:iCs/>
        </w:rPr>
        <w:tab/>
      </w:r>
      <w:r w:rsidRPr="00FC12F7">
        <w:rPr>
          <w:i/>
        </w:rPr>
        <w:t xml:space="preserve">Căn cứ Luật </w:t>
      </w:r>
      <w:r>
        <w:rPr>
          <w:i/>
        </w:rPr>
        <w:t>Ban hành văn bản quy phạm pháp luật ngày 22/6/2015;</w:t>
      </w:r>
    </w:p>
    <w:p w:rsidR="00457498" w:rsidRDefault="00457498" w:rsidP="00457498">
      <w:pPr>
        <w:spacing w:before="60" w:after="60" w:line="288" w:lineRule="auto"/>
        <w:ind w:firstLine="720"/>
        <w:jc w:val="both"/>
        <w:rPr>
          <w:i/>
        </w:rPr>
      </w:pPr>
      <w:r w:rsidRPr="00FC12F7">
        <w:rPr>
          <w:i/>
        </w:rPr>
        <w:t xml:space="preserve">Căn cứ Luật Đất </w:t>
      </w:r>
      <w:proofErr w:type="gramStart"/>
      <w:r w:rsidRPr="00FC12F7">
        <w:rPr>
          <w:i/>
        </w:rPr>
        <w:t>đai</w:t>
      </w:r>
      <w:proofErr w:type="gramEnd"/>
      <w:r>
        <w:rPr>
          <w:i/>
        </w:rPr>
        <w:t xml:space="preserve"> ngày 29/11/2013</w:t>
      </w:r>
      <w:r w:rsidRPr="00FC12F7">
        <w:rPr>
          <w:i/>
        </w:rPr>
        <w:t>;</w:t>
      </w:r>
    </w:p>
    <w:p w:rsidR="00457498" w:rsidRPr="00FC12F7" w:rsidRDefault="00457498" w:rsidP="00457498">
      <w:pPr>
        <w:spacing w:before="60" w:after="60" w:line="288" w:lineRule="auto"/>
        <w:ind w:firstLine="720"/>
        <w:jc w:val="both"/>
        <w:rPr>
          <w:i/>
        </w:rPr>
      </w:pPr>
      <w:r>
        <w:rPr>
          <w:i/>
        </w:rPr>
        <w:t xml:space="preserve">Căn cứ Nghị định số 43/2014/NĐ-CP ngày 15/5/2014 của Chính phủ Quy định chi tiết thi hành một số điều của Luật Đất </w:t>
      </w:r>
      <w:proofErr w:type="gramStart"/>
      <w:r>
        <w:rPr>
          <w:i/>
        </w:rPr>
        <w:t>đai</w:t>
      </w:r>
      <w:proofErr w:type="gramEnd"/>
      <w:r>
        <w:rPr>
          <w:i/>
        </w:rPr>
        <w:t xml:space="preserve">; Nghị định số 01/2017/NĐ-CP ngày 06/01/2017 của Chính phủ về sửa đổi, bổ sung một số nghị định quy định chi tiết thi hành Luật Đất đai; </w:t>
      </w:r>
    </w:p>
    <w:p w:rsidR="00457498" w:rsidRPr="00EC6189" w:rsidRDefault="00457498" w:rsidP="00457498">
      <w:pPr>
        <w:spacing w:before="60" w:after="60" w:line="288" w:lineRule="auto"/>
        <w:jc w:val="both"/>
        <w:outlineLvl w:val="0"/>
      </w:pPr>
      <w:r w:rsidRPr="00FC12F7">
        <w:rPr>
          <w:i/>
        </w:rPr>
        <w:tab/>
      </w:r>
      <w:r>
        <w:rPr>
          <w:i/>
        </w:rPr>
        <w:t>Theo đề nghị của Giám đốc Sở Tài nguyên và Môi trường,</w:t>
      </w:r>
    </w:p>
    <w:p w:rsidR="00457498" w:rsidRDefault="00457498" w:rsidP="00457498">
      <w:pPr>
        <w:spacing w:before="40"/>
        <w:jc w:val="center"/>
        <w:rPr>
          <w:b/>
        </w:rPr>
      </w:pPr>
    </w:p>
    <w:p w:rsidR="00457498" w:rsidRPr="005C1C01" w:rsidRDefault="00457498" w:rsidP="00457498">
      <w:pPr>
        <w:spacing w:before="40" w:after="120"/>
        <w:jc w:val="center"/>
        <w:rPr>
          <w:b/>
        </w:rPr>
      </w:pPr>
      <w:r>
        <w:rPr>
          <w:b/>
        </w:rPr>
        <w:t>QUYẾT ĐỊNH</w:t>
      </w:r>
      <w:r w:rsidRPr="00581D4A">
        <w:rPr>
          <w:b/>
        </w:rPr>
        <w:t>:</w:t>
      </w:r>
    </w:p>
    <w:p w:rsidR="00457498" w:rsidRPr="00622679" w:rsidRDefault="00457498" w:rsidP="00457498">
      <w:pPr>
        <w:spacing w:before="60" w:after="60" w:line="288" w:lineRule="auto"/>
        <w:ind w:firstLine="720"/>
        <w:jc w:val="both"/>
        <w:rPr>
          <w:lang w:val="de-DE"/>
        </w:rPr>
      </w:pPr>
      <w:proofErr w:type="gramStart"/>
      <w:r w:rsidRPr="009E2A3F">
        <w:rPr>
          <w:b/>
        </w:rPr>
        <w:t>Điều 1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lang w:val="de-DE"/>
        </w:rPr>
        <w:t xml:space="preserve">Ban hành kèm theo Quyết định này "Quy định </w:t>
      </w:r>
      <w:r w:rsidRPr="00622679">
        <w:rPr>
          <w:lang w:val="de-DE"/>
        </w:rPr>
        <w:t>về cưỡng chế thi hành quyết định giải quyết tranh chấp đất đai, quyết định công nhận hòa giải thành trên địa bàn tỉnh Quảng Trị</w:t>
      </w:r>
      <w:r>
        <w:rPr>
          <w:lang w:val="de-DE"/>
        </w:rPr>
        <w:t>“</w:t>
      </w:r>
    </w:p>
    <w:p w:rsidR="00457498" w:rsidRPr="00CE66D7" w:rsidRDefault="00457498" w:rsidP="00457498">
      <w:pPr>
        <w:spacing w:before="60" w:after="60" w:line="288" w:lineRule="auto"/>
        <w:ind w:firstLine="720"/>
        <w:jc w:val="both"/>
      </w:pPr>
      <w:proofErr w:type="gramStart"/>
      <w:r w:rsidRPr="00CE66D7">
        <w:rPr>
          <w:b/>
        </w:rPr>
        <w:t>Điều 2.</w:t>
      </w:r>
      <w:proofErr w:type="gramEnd"/>
      <w:r>
        <w:rPr>
          <w:b/>
        </w:rPr>
        <w:t xml:space="preserve"> </w:t>
      </w:r>
      <w:r w:rsidRPr="00622679">
        <w:t>Quyết</w:t>
      </w:r>
      <w:r>
        <w:t xml:space="preserve"> định này có hiệu lực thi hành kể từ ngày     /    /2019.</w:t>
      </w:r>
    </w:p>
    <w:p w:rsidR="00457498" w:rsidRPr="00514152" w:rsidRDefault="00457498" w:rsidP="00457498">
      <w:pPr>
        <w:pStyle w:val="BodyTextIndent"/>
        <w:spacing w:before="60" w:after="60" w:line="288" w:lineRule="auto"/>
        <w:rPr>
          <w:rFonts w:ascii="Times New Roman" w:hAnsi="Times New Roman"/>
          <w:lang w:val="de-DE"/>
        </w:rPr>
      </w:pPr>
      <w:proofErr w:type="gramStart"/>
      <w:r w:rsidRPr="009E2A3F">
        <w:rPr>
          <w:rFonts w:ascii="Times New Roman" w:hAnsi="Times New Roman"/>
          <w:b/>
        </w:rPr>
        <w:t>Điều 3.</w:t>
      </w:r>
      <w:proofErr w:type="gramEnd"/>
      <w:r>
        <w:rPr>
          <w:rFonts w:ascii="Times New Roman" w:hAnsi="Times New Roman"/>
          <w:b/>
        </w:rPr>
        <w:t xml:space="preserve"> </w:t>
      </w:r>
      <w:r w:rsidRPr="00A40FBD">
        <w:rPr>
          <w:rFonts w:ascii="Times New Roman" w:hAnsi="Times New Roman"/>
          <w:lang w:val="de-DE"/>
        </w:rPr>
        <w:t xml:space="preserve">Chánh Văn phòng </w:t>
      </w:r>
      <w:r>
        <w:rPr>
          <w:rFonts w:ascii="Times New Roman" w:hAnsi="Times New Roman"/>
          <w:lang w:val="de-DE"/>
        </w:rPr>
        <w:t xml:space="preserve">Ủy ban nhân dân </w:t>
      </w:r>
      <w:r w:rsidRPr="00A40FBD">
        <w:rPr>
          <w:rFonts w:ascii="Times New Roman" w:hAnsi="Times New Roman"/>
          <w:lang w:val="de-DE"/>
        </w:rPr>
        <w:t xml:space="preserve">tỉnh, </w:t>
      </w:r>
      <w:r>
        <w:rPr>
          <w:rFonts w:ascii="Times New Roman" w:hAnsi="Times New Roman"/>
          <w:lang w:val="de-DE"/>
        </w:rPr>
        <w:t>Thủ trưởng các Sở, Ban ngành cấp tỉnh; Chủ tịch Ủy ban nhân dân các huyện, thị xã, thành phố và các tổ chức, cá nhân có liên quan chịu trách nhiệm thi hành Quyết định này</w:t>
      </w:r>
      <w:r w:rsidRPr="00A40FBD">
        <w:rPr>
          <w:rFonts w:ascii="Times New Roman" w:hAnsi="Times New Roman"/>
          <w:lang w:val="de-DE"/>
        </w:rPr>
        <w:t>./.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218"/>
      </w:tblGrid>
      <w:tr w:rsidR="00457498" w:rsidTr="006C760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7498" w:rsidRPr="00F50C76" w:rsidRDefault="00457498" w:rsidP="006C760E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 w:rsidRPr="00F50C7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457498" w:rsidRPr="001076B0" w:rsidRDefault="00457498" w:rsidP="006C760E">
            <w:pPr>
              <w:jc w:val="both"/>
              <w:rPr>
                <w:sz w:val="24"/>
                <w:szCs w:val="26"/>
              </w:rPr>
            </w:pPr>
            <w:r w:rsidRPr="001076B0">
              <w:rPr>
                <w:sz w:val="22"/>
                <w:szCs w:val="24"/>
              </w:rPr>
              <w:t>- Như Điều 3;</w:t>
            </w:r>
            <w:r w:rsidRPr="001076B0">
              <w:rPr>
                <w:sz w:val="22"/>
                <w:szCs w:val="24"/>
              </w:rPr>
              <w:tab/>
            </w:r>
            <w:r w:rsidRPr="001076B0">
              <w:rPr>
                <w:sz w:val="24"/>
                <w:szCs w:val="26"/>
              </w:rPr>
              <w:tab/>
            </w:r>
          </w:p>
          <w:p w:rsidR="00457498" w:rsidRPr="001076B0" w:rsidRDefault="00457498" w:rsidP="006C760E">
            <w:pPr>
              <w:jc w:val="both"/>
              <w:rPr>
                <w:sz w:val="22"/>
                <w:szCs w:val="24"/>
              </w:rPr>
            </w:pPr>
            <w:r w:rsidRPr="001076B0">
              <w:rPr>
                <w:sz w:val="22"/>
                <w:szCs w:val="24"/>
              </w:rPr>
              <w:t>- Bộ TN&amp;MT (b/c);</w:t>
            </w:r>
          </w:p>
          <w:p w:rsidR="00457498" w:rsidRPr="001076B0" w:rsidRDefault="00457498" w:rsidP="006C760E">
            <w:pPr>
              <w:jc w:val="both"/>
              <w:rPr>
                <w:sz w:val="22"/>
                <w:szCs w:val="24"/>
              </w:rPr>
            </w:pPr>
            <w:r w:rsidRPr="001076B0">
              <w:rPr>
                <w:sz w:val="22"/>
                <w:szCs w:val="24"/>
              </w:rPr>
              <w:t>- Cục KTVPVBQPPL-Bộ Tư pháp(b/c);</w:t>
            </w:r>
          </w:p>
          <w:p w:rsidR="00457498" w:rsidRPr="001076B0" w:rsidRDefault="00457498" w:rsidP="006C760E">
            <w:pPr>
              <w:jc w:val="both"/>
              <w:rPr>
                <w:sz w:val="22"/>
                <w:szCs w:val="24"/>
              </w:rPr>
            </w:pPr>
            <w:r w:rsidRPr="001076B0">
              <w:rPr>
                <w:sz w:val="22"/>
                <w:szCs w:val="24"/>
              </w:rPr>
              <w:t>- TT Tỉnh ủy (b/c);</w:t>
            </w:r>
          </w:p>
          <w:p w:rsidR="00457498" w:rsidRPr="001076B0" w:rsidRDefault="00457498" w:rsidP="006C760E">
            <w:pPr>
              <w:jc w:val="both"/>
              <w:rPr>
                <w:sz w:val="24"/>
                <w:szCs w:val="26"/>
              </w:rPr>
            </w:pPr>
            <w:r w:rsidRPr="001076B0">
              <w:rPr>
                <w:sz w:val="22"/>
                <w:szCs w:val="24"/>
              </w:rPr>
              <w:t>- TT HĐND tỉnh (b/c);</w:t>
            </w:r>
            <w:r w:rsidRPr="001076B0">
              <w:rPr>
                <w:sz w:val="24"/>
                <w:szCs w:val="26"/>
              </w:rPr>
              <w:tab/>
            </w:r>
          </w:p>
          <w:p w:rsidR="00457498" w:rsidRPr="001076B0" w:rsidRDefault="00457498" w:rsidP="006C760E">
            <w:pPr>
              <w:jc w:val="both"/>
              <w:rPr>
                <w:sz w:val="22"/>
                <w:szCs w:val="24"/>
              </w:rPr>
            </w:pPr>
            <w:r w:rsidRPr="001076B0">
              <w:rPr>
                <w:sz w:val="22"/>
                <w:szCs w:val="24"/>
              </w:rPr>
              <w:t>- CT, PCT UBND tỉnh;</w:t>
            </w:r>
          </w:p>
          <w:p w:rsidR="00457498" w:rsidRPr="00C15E68" w:rsidRDefault="00457498" w:rsidP="006C760E">
            <w:pPr>
              <w:jc w:val="both"/>
              <w:rPr>
                <w:bCs/>
                <w:lang w:val="vi-VN"/>
              </w:rPr>
            </w:pPr>
            <w:r w:rsidRPr="00C15E68">
              <w:rPr>
                <w:sz w:val="24"/>
                <w:szCs w:val="24"/>
              </w:rPr>
              <w:t>- Trung tâm Tin học tỉnh;</w:t>
            </w:r>
          </w:p>
          <w:p w:rsidR="00457498" w:rsidRPr="00F50C76" w:rsidRDefault="00457498" w:rsidP="00C53990">
            <w:pPr>
              <w:spacing w:line="300" w:lineRule="exact"/>
              <w:jc w:val="both"/>
              <w:rPr>
                <w:lang w:val="vi-VN"/>
              </w:rPr>
            </w:pPr>
            <w:r w:rsidRPr="00C15E68">
              <w:rPr>
                <w:sz w:val="24"/>
                <w:szCs w:val="24"/>
              </w:rPr>
              <w:t>- Lưu: VT, TN…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7498" w:rsidRDefault="00457498" w:rsidP="006C760E">
            <w:pPr>
              <w:pStyle w:val="BodyTextIndent"/>
              <w:spacing w:before="40" w:after="40"/>
              <w:ind w:firstLine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457498" w:rsidRDefault="00457498" w:rsidP="006C760E">
            <w:pPr>
              <w:pStyle w:val="BodyTextIndent"/>
              <w:spacing w:before="40" w:after="40"/>
              <w:ind w:firstLine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:rsidR="00457498" w:rsidRDefault="00457498" w:rsidP="006C760E">
            <w:pPr>
              <w:pStyle w:val="BodyTextIndent"/>
              <w:spacing w:before="40" w:after="4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7498" w:rsidRDefault="00457498" w:rsidP="006C760E">
            <w:pPr>
              <w:pStyle w:val="BodyTextIndent"/>
              <w:spacing w:before="40" w:after="4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7498" w:rsidRDefault="00457498" w:rsidP="006C760E">
            <w:pPr>
              <w:pStyle w:val="BodyTextIndent"/>
              <w:spacing w:before="40" w:after="4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7498" w:rsidRPr="009C64AF" w:rsidRDefault="00457498" w:rsidP="006C760E">
            <w:p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57498" w:rsidRDefault="00457498" w:rsidP="006C760E">
            <w:pPr>
              <w:jc w:val="center"/>
              <w:rPr>
                <w:b/>
              </w:rPr>
            </w:pPr>
            <w:r>
              <w:rPr>
                <w:b/>
              </w:rPr>
              <w:t>TM. ỦY BAN NHÂN DÂN</w:t>
            </w:r>
          </w:p>
          <w:p w:rsidR="00457498" w:rsidRPr="0089212F" w:rsidRDefault="00457498" w:rsidP="006C760E">
            <w:pPr>
              <w:jc w:val="center"/>
              <w:rPr>
                <w:b/>
              </w:rPr>
            </w:pPr>
            <w:r>
              <w:rPr>
                <w:b/>
              </w:rPr>
              <w:t>CHỦ TỊCH</w:t>
            </w:r>
          </w:p>
          <w:p w:rsidR="00457498" w:rsidRDefault="00457498" w:rsidP="006C760E">
            <w:pPr>
              <w:jc w:val="center"/>
              <w:rPr>
                <w:b/>
                <w:lang w:val="vi-VN"/>
              </w:rPr>
            </w:pPr>
          </w:p>
          <w:p w:rsidR="00457498" w:rsidRDefault="00457498" w:rsidP="006C760E">
            <w:pPr>
              <w:jc w:val="center"/>
              <w:rPr>
                <w:b/>
              </w:rPr>
            </w:pPr>
          </w:p>
          <w:p w:rsidR="00457498" w:rsidRPr="001076B0" w:rsidRDefault="00457498" w:rsidP="006C760E">
            <w:pPr>
              <w:jc w:val="center"/>
              <w:rPr>
                <w:b/>
              </w:rPr>
            </w:pPr>
          </w:p>
          <w:p w:rsidR="00457498" w:rsidRDefault="00457498" w:rsidP="006C760E">
            <w:pPr>
              <w:jc w:val="center"/>
              <w:rPr>
                <w:b/>
                <w:lang w:val="vi-VN"/>
              </w:rPr>
            </w:pPr>
          </w:p>
          <w:p w:rsidR="00457498" w:rsidRDefault="00457498" w:rsidP="006C760E">
            <w:pPr>
              <w:jc w:val="center"/>
              <w:rPr>
                <w:b/>
                <w:lang w:val="vi-VN"/>
              </w:rPr>
            </w:pPr>
          </w:p>
          <w:p w:rsidR="00457498" w:rsidRPr="00FF180A" w:rsidRDefault="00457498" w:rsidP="006C760E">
            <w:pPr>
              <w:jc w:val="center"/>
              <w:rPr>
                <w:b/>
              </w:rPr>
            </w:pPr>
            <w:r w:rsidRPr="00FF180A">
              <w:rPr>
                <w:b/>
              </w:rPr>
              <w:t>Nguyễn Đức Chính</w:t>
            </w:r>
            <w:bookmarkStart w:id="0" w:name="_GoBack"/>
            <w:bookmarkEnd w:id="0"/>
          </w:p>
        </w:tc>
      </w:tr>
    </w:tbl>
    <w:p w:rsidR="001721EB" w:rsidRDefault="001721EB" w:rsidP="00C53990"/>
    <w:sectPr w:rsidR="001721EB" w:rsidSect="00457498">
      <w:pgSz w:w="11907" w:h="16840" w:code="9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8"/>
    <w:rsid w:val="001721EB"/>
    <w:rsid w:val="00457498"/>
    <w:rsid w:val="00C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57498"/>
    <w:pPr>
      <w:ind w:firstLine="720"/>
      <w:jc w:val="both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45749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45749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57498"/>
    <w:pPr>
      <w:ind w:firstLine="720"/>
      <w:jc w:val="both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45749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45749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2019-10-21T02:38:00Z</cp:lastPrinted>
  <dcterms:created xsi:type="dcterms:W3CDTF">2019-10-21T02:36:00Z</dcterms:created>
  <dcterms:modified xsi:type="dcterms:W3CDTF">2019-10-21T02:47:00Z</dcterms:modified>
</cp:coreProperties>
</file>