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tblInd w:w="-176" w:type="dxa"/>
        <w:tblLayout w:type="fixed"/>
        <w:tblLook w:val="0000" w:firstRow="0" w:lastRow="0" w:firstColumn="0" w:lastColumn="0" w:noHBand="0" w:noVBand="0"/>
      </w:tblPr>
      <w:tblGrid>
        <w:gridCol w:w="3119"/>
        <w:gridCol w:w="6321"/>
      </w:tblGrid>
      <w:tr w:rsidR="00B76B9D" w:rsidRPr="00553372" w:rsidTr="004B3E09">
        <w:trPr>
          <w:trHeight w:val="1133"/>
        </w:trPr>
        <w:tc>
          <w:tcPr>
            <w:tcW w:w="3119" w:type="dxa"/>
          </w:tcPr>
          <w:p w:rsidR="00F8065D" w:rsidRPr="00553372" w:rsidRDefault="00F8065D" w:rsidP="00B76B9D">
            <w:pPr>
              <w:jc w:val="center"/>
              <w:rPr>
                <w:b/>
                <w:highlight w:val="white"/>
                <w:lang w:val="nl-NL"/>
              </w:rPr>
            </w:pPr>
            <w:r w:rsidRPr="00553372">
              <w:rPr>
                <w:b/>
                <w:highlight w:val="white"/>
                <w:lang w:val="nl-NL"/>
              </w:rPr>
              <w:t>UỶ BAN NHÂN DÂN</w:t>
            </w:r>
          </w:p>
          <w:p w:rsidR="00F8065D" w:rsidRPr="00553372" w:rsidRDefault="00F8065D" w:rsidP="00B76B9D">
            <w:pPr>
              <w:jc w:val="center"/>
              <w:rPr>
                <w:b/>
                <w:highlight w:val="white"/>
                <w:lang w:val="nl-NL"/>
              </w:rPr>
            </w:pPr>
            <w:r w:rsidRPr="00553372">
              <w:rPr>
                <w:b/>
                <w:highlight w:val="white"/>
                <w:lang w:val="nl-NL"/>
              </w:rPr>
              <w:t>TỈNH QUẢNG TRỊ</w:t>
            </w:r>
          </w:p>
          <w:p w:rsidR="00F8065D" w:rsidRPr="00553372" w:rsidRDefault="00C3199B" w:rsidP="00B76B9D">
            <w:pPr>
              <w:jc w:val="center"/>
              <w:rPr>
                <w:highlight w:val="white"/>
                <w:lang w:val="nl-NL"/>
              </w:rPr>
            </w:pPr>
            <w:r w:rsidRPr="00553372">
              <w:rPr>
                <w:noProof/>
                <w:highlight w:val="white"/>
              </w:rPr>
              <mc:AlternateContent>
                <mc:Choice Requires="wps">
                  <w:drawing>
                    <wp:anchor distT="0" distB="0" distL="114300" distR="114300" simplePos="0" relativeHeight="251657216" behindDoc="0" locked="0" layoutInCell="1" allowOverlap="1" wp14:anchorId="75140ADB" wp14:editId="1CF16035">
                      <wp:simplePos x="0" y="0"/>
                      <wp:positionH relativeFrom="column">
                        <wp:posOffset>565150</wp:posOffset>
                      </wp:positionH>
                      <wp:positionV relativeFrom="paragraph">
                        <wp:posOffset>21590</wp:posOffset>
                      </wp:positionV>
                      <wp:extent cx="692150" cy="0"/>
                      <wp:effectExtent l="8890" t="11430" r="13335"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3BAD"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b4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"/>
                  </w:pict>
                </mc:Fallback>
              </mc:AlternateContent>
            </w:r>
          </w:p>
          <w:p w:rsidR="00F8065D" w:rsidRPr="00553372" w:rsidRDefault="0061629A" w:rsidP="00B76B9D">
            <w:pPr>
              <w:jc w:val="center"/>
              <w:rPr>
                <w:highlight w:val="white"/>
                <w:lang w:val="nl-NL"/>
              </w:rPr>
            </w:pPr>
            <w:r w:rsidRPr="00553372">
              <w:rPr>
                <w:highlight w:val="white"/>
                <w:lang w:val="nl-NL"/>
              </w:rPr>
              <w:t xml:space="preserve">Số:  </w:t>
            </w:r>
            <w:r w:rsidR="00492DA4" w:rsidRPr="00553372">
              <w:rPr>
                <w:highlight w:val="white"/>
                <w:lang w:val="nl-NL"/>
              </w:rPr>
              <w:t xml:space="preserve"> </w:t>
            </w:r>
            <w:r w:rsidR="00A669F1" w:rsidRPr="00553372">
              <w:rPr>
                <w:highlight w:val="white"/>
                <w:lang w:val="nl-NL"/>
              </w:rPr>
              <w:t xml:space="preserve"> </w:t>
            </w:r>
            <w:r w:rsidR="004B3E09">
              <w:rPr>
                <w:highlight w:val="white"/>
                <w:lang w:val="nl-NL"/>
              </w:rPr>
              <w:t xml:space="preserve">   </w:t>
            </w:r>
            <w:r w:rsidR="00A669F1" w:rsidRPr="00553372">
              <w:rPr>
                <w:highlight w:val="white"/>
                <w:lang w:val="nl-NL"/>
              </w:rPr>
              <w:t xml:space="preserve"> </w:t>
            </w:r>
            <w:r w:rsidR="00492DA4" w:rsidRPr="00553372">
              <w:rPr>
                <w:highlight w:val="white"/>
                <w:lang w:val="nl-NL"/>
              </w:rPr>
              <w:t xml:space="preserve"> </w:t>
            </w:r>
            <w:r w:rsidRPr="00553372">
              <w:rPr>
                <w:highlight w:val="white"/>
                <w:lang w:val="nl-NL"/>
              </w:rPr>
              <w:t xml:space="preserve"> /ĐA-UBND</w:t>
            </w:r>
          </w:p>
        </w:tc>
        <w:tc>
          <w:tcPr>
            <w:tcW w:w="6321" w:type="dxa"/>
          </w:tcPr>
          <w:p w:rsidR="00F8065D" w:rsidRPr="00553372" w:rsidRDefault="00F8065D" w:rsidP="00B76B9D">
            <w:pPr>
              <w:jc w:val="center"/>
              <w:rPr>
                <w:b/>
                <w:highlight w:val="white"/>
                <w:lang w:val="nl-NL"/>
              </w:rPr>
            </w:pPr>
            <w:r w:rsidRPr="00553372">
              <w:rPr>
                <w:b/>
                <w:highlight w:val="white"/>
                <w:lang w:val="nl-NL"/>
              </w:rPr>
              <w:t>CỘNG HOÀ XÃ HỘI CHỦ NGHĨA VIỆT NAM</w:t>
            </w:r>
          </w:p>
          <w:p w:rsidR="00F8065D" w:rsidRPr="00553372" w:rsidRDefault="00F8065D" w:rsidP="00B76B9D">
            <w:pPr>
              <w:jc w:val="center"/>
              <w:rPr>
                <w:iCs/>
                <w:highlight w:val="white"/>
                <w:lang w:val="nl-NL"/>
              </w:rPr>
            </w:pPr>
            <w:r w:rsidRPr="00553372">
              <w:rPr>
                <w:b/>
                <w:iCs/>
                <w:highlight w:val="white"/>
                <w:lang w:val="nl-NL"/>
              </w:rPr>
              <w:t>Độc lập - Tự do - Hạnh phúc</w:t>
            </w:r>
          </w:p>
          <w:p w:rsidR="00F8065D" w:rsidRPr="00553372" w:rsidRDefault="00C3199B" w:rsidP="00B76B9D">
            <w:pPr>
              <w:jc w:val="both"/>
              <w:rPr>
                <w:highlight w:val="white"/>
                <w:lang w:val="nl-NL"/>
              </w:rPr>
            </w:pPr>
            <w:r w:rsidRPr="00553372">
              <w:rPr>
                <w:noProof/>
                <w:highlight w:val="white"/>
              </w:rPr>
              <mc:AlternateContent>
                <mc:Choice Requires="wps">
                  <w:drawing>
                    <wp:anchor distT="0" distB="0" distL="114300" distR="114300" simplePos="0" relativeHeight="251658240" behindDoc="0" locked="0" layoutInCell="1" allowOverlap="1" wp14:anchorId="7304936A" wp14:editId="11983243">
                      <wp:simplePos x="0" y="0"/>
                      <wp:positionH relativeFrom="column">
                        <wp:posOffset>889413</wp:posOffset>
                      </wp:positionH>
                      <wp:positionV relativeFrom="paragraph">
                        <wp:posOffset>24071</wp:posOffset>
                      </wp:positionV>
                      <wp:extent cx="2168525" cy="10160"/>
                      <wp:effectExtent l="0" t="0" r="22225" b="279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85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407DB"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9pt" to="24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ukGwIAADc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"/>
                  </w:pict>
                </mc:Fallback>
              </mc:AlternateContent>
            </w:r>
          </w:p>
          <w:p w:rsidR="00F8065D" w:rsidRPr="00553372" w:rsidRDefault="00F8065D" w:rsidP="00936099">
            <w:pPr>
              <w:pStyle w:val="Heading4"/>
              <w:spacing w:before="0" w:after="0"/>
              <w:jc w:val="center"/>
              <w:rPr>
                <w:rFonts w:ascii="Times New Roman" w:hAnsi="Times New Roman"/>
                <w:b w:val="0"/>
                <w:i/>
                <w:highlight w:val="white"/>
                <w:lang w:val="nl-NL" w:eastAsia="en-US"/>
              </w:rPr>
            </w:pPr>
            <w:r w:rsidRPr="00553372">
              <w:rPr>
                <w:rFonts w:ascii="Times New Roman" w:hAnsi="Times New Roman"/>
                <w:highlight w:val="white"/>
                <w:lang w:val="nl-NL" w:eastAsia="en-US"/>
              </w:rPr>
              <w:t xml:space="preserve">    </w:t>
            </w:r>
            <w:r w:rsidR="00EC2373" w:rsidRPr="00553372">
              <w:rPr>
                <w:rFonts w:ascii="Times New Roman" w:hAnsi="Times New Roman"/>
                <w:b w:val="0"/>
                <w:i/>
                <w:highlight w:val="white"/>
                <w:lang w:val="nl-NL" w:eastAsia="en-US"/>
              </w:rPr>
              <w:t xml:space="preserve">Quảng Trị, ngày   </w:t>
            </w:r>
            <w:r w:rsidR="004B3E09">
              <w:rPr>
                <w:rFonts w:ascii="Times New Roman" w:hAnsi="Times New Roman"/>
                <w:b w:val="0"/>
                <w:i/>
                <w:highlight w:val="white"/>
                <w:lang w:val="nl-NL" w:eastAsia="en-US"/>
              </w:rPr>
              <w:t xml:space="preserve"> </w:t>
            </w:r>
            <w:r w:rsidR="00EC2373" w:rsidRPr="00553372">
              <w:rPr>
                <w:rFonts w:ascii="Times New Roman" w:hAnsi="Times New Roman"/>
                <w:b w:val="0"/>
                <w:i/>
                <w:highlight w:val="white"/>
                <w:lang w:val="nl-NL" w:eastAsia="en-US"/>
              </w:rPr>
              <w:t xml:space="preserve"> tháng </w:t>
            </w:r>
            <w:r w:rsidR="006B21BB" w:rsidRPr="00553372">
              <w:rPr>
                <w:rFonts w:ascii="Times New Roman" w:hAnsi="Times New Roman"/>
                <w:b w:val="0"/>
                <w:i/>
                <w:highlight w:val="white"/>
                <w:lang w:val="nl-NL" w:eastAsia="en-US"/>
              </w:rPr>
              <w:t xml:space="preserve"> </w:t>
            </w:r>
            <w:r w:rsidR="00477A96">
              <w:rPr>
                <w:rFonts w:ascii="Times New Roman" w:hAnsi="Times New Roman"/>
                <w:b w:val="0"/>
                <w:i/>
                <w:highlight w:val="white"/>
                <w:lang w:val="nl-NL" w:eastAsia="en-US"/>
              </w:rPr>
              <w:t>6</w:t>
            </w:r>
            <w:r w:rsidR="00EC2373" w:rsidRPr="00553372">
              <w:rPr>
                <w:rFonts w:ascii="Times New Roman" w:hAnsi="Times New Roman"/>
                <w:b w:val="0"/>
                <w:i/>
                <w:highlight w:val="white"/>
                <w:lang w:val="nl-NL" w:eastAsia="en-US"/>
              </w:rPr>
              <w:t xml:space="preserve">  năm 2020</w:t>
            </w:r>
            <w:r w:rsidRPr="00553372">
              <w:rPr>
                <w:rFonts w:ascii="Times New Roman" w:hAnsi="Times New Roman"/>
                <w:b w:val="0"/>
                <w:i/>
                <w:highlight w:val="white"/>
                <w:lang w:val="nl-NL" w:eastAsia="en-US"/>
              </w:rPr>
              <w:t xml:space="preserve">      </w:t>
            </w:r>
          </w:p>
        </w:tc>
      </w:tr>
    </w:tbl>
    <w:p w:rsidR="0094758D" w:rsidRPr="00553372" w:rsidRDefault="00C3199B" w:rsidP="00E926CB">
      <w:pPr>
        <w:jc w:val="center"/>
        <w:rPr>
          <w:b/>
          <w:highlight w:val="white"/>
          <w:lang w:val="nl-NL"/>
        </w:rPr>
      </w:pPr>
      <w:r w:rsidRPr="00553372">
        <w:rPr>
          <w:b/>
          <w:noProof/>
          <w:highlight w:val="white"/>
        </w:rPr>
        <mc:AlternateContent>
          <mc:Choice Requires="wps">
            <w:drawing>
              <wp:anchor distT="0" distB="0" distL="114300" distR="114300" simplePos="0" relativeHeight="251659264" behindDoc="0" locked="0" layoutInCell="1" allowOverlap="1" wp14:anchorId="5EB2FC0E" wp14:editId="137C9E79">
                <wp:simplePos x="0" y="0"/>
                <wp:positionH relativeFrom="column">
                  <wp:posOffset>-441960</wp:posOffset>
                </wp:positionH>
                <wp:positionV relativeFrom="paragraph">
                  <wp:posOffset>29712</wp:posOffset>
                </wp:positionV>
                <wp:extent cx="1467294" cy="299720"/>
                <wp:effectExtent l="0" t="0" r="19050" b="241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294" cy="299720"/>
                        </a:xfrm>
                        <a:prstGeom prst="rect">
                          <a:avLst/>
                        </a:prstGeom>
                        <a:solidFill>
                          <a:srgbClr val="E7E6E6"/>
                        </a:solidFill>
                        <a:ln w="9525">
                          <a:solidFill>
                            <a:srgbClr val="000000"/>
                          </a:solidFill>
                          <a:miter lim="800000"/>
                          <a:headEnd/>
                          <a:tailEnd/>
                        </a:ln>
                      </wps:spPr>
                      <wps:txbx>
                        <w:txbxContent>
                          <w:p w:rsidR="005170F5" w:rsidRPr="004B3E09" w:rsidRDefault="005170F5" w:rsidP="004B3E09">
                            <w:pPr>
                              <w:jc w:val="center"/>
                              <w:rPr>
                                <w:b/>
                              </w:rPr>
                            </w:pPr>
                            <w:r w:rsidRPr="004B3E0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2FC0E" id="Rectangle 13" o:spid="_x0000_s1026" style="position:absolute;left:0;text-align:left;margin-left:-34.8pt;margin-top:2.35pt;width:115.5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" fillcolor="#e7e6e6">
                <v:textbox>
                  <w:txbxContent>
                    <w:p w:rsidR="005170F5" w:rsidRPr="004B3E09" w:rsidRDefault="005170F5" w:rsidP="004B3E09">
                      <w:pPr>
                        <w:jc w:val="center"/>
                        <w:rPr>
                          <w:b/>
                        </w:rPr>
                      </w:pPr>
                      <w:r w:rsidRPr="004B3E09">
                        <w:rPr>
                          <w:b/>
                        </w:rPr>
                        <w:t>DỰ THẢO</w:t>
                      </w:r>
                    </w:p>
                  </w:txbxContent>
                </v:textbox>
              </v:rect>
            </w:pict>
          </mc:Fallback>
        </mc:AlternateContent>
      </w:r>
    </w:p>
    <w:p w:rsidR="00F8065D" w:rsidRPr="00553372" w:rsidRDefault="00F8065D" w:rsidP="00E926CB">
      <w:pPr>
        <w:jc w:val="center"/>
        <w:rPr>
          <w:b/>
          <w:highlight w:val="white"/>
          <w:lang w:val="nl-NL"/>
        </w:rPr>
      </w:pPr>
      <w:r w:rsidRPr="00553372">
        <w:rPr>
          <w:b/>
          <w:highlight w:val="white"/>
          <w:lang w:val="nl-NL"/>
        </w:rPr>
        <w:t>ĐỀ ÁN</w:t>
      </w:r>
    </w:p>
    <w:p w:rsidR="00F8065D" w:rsidRPr="00553372" w:rsidRDefault="000F1265" w:rsidP="00E926CB">
      <w:pPr>
        <w:pStyle w:val="Style1"/>
        <w:spacing w:line="240" w:lineRule="auto"/>
        <w:jc w:val="center"/>
        <w:rPr>
          <w:rFonts w:ascii="Times New Roman" w:hAnsi="Times New Roman"/>
          <w:b/>
          <w:sz w:val="28"/>
          <w:szCs w:val="28"/>
          <w:highlight w:val="white"/>
        </w:rPr>
      </w:pPr>
      <w:r w:rsidRPr="00553372">
        <w:rPr>
          <w:rFonts w:ascii="Times New Roman" w:hAnsi="Times New Roman"/>
          <w:b/>
          <w:sz w:val="28"/>
          <w:szCs w:val="28"/>
          <w:highlight w:val="white"/>
        </w:rPr>
        <w:t xml:space="preserve">Chính sách </w:t>
      </w:r>
      <w:r w:rsidR="00255F6E" w:rsidRPr="00553372">
        <w:rPr>
          <w:rFonts w:ascii="Times New Roman" w:hAnsi="Times New Roman"/>
          <w:b/>
          <w:sz w:val="28"/>
          <w:szCs w:val="28"/>
          <w:highlight w:val="white"/>
        </w:rPr>
        <w:t xml:space="preserve">đặc thù </w:t>
      </w:r>
      <w:r w:rsidRPr="00553372">
        <w:rPr>
          <w:rFonts w:ascii="Times New Roman" w:hAnsi="Times New Roman"/>
          <w:b/>
          <w:sz w:val="28"/>
          <w:szCs w:val="28"/>
          <w:highlight w:val="white"/>
        </w:rPr>
        <w:t xml:space="preserve">hỗ trợ </w:t>
      </w:r>
      <w:r w:rsidR="00A27ECD" w:rsidRPr="00553372">
        <w:rPr>
          <w:rFonts w:ascii="Times New Roman" w:hAnsi="Times New Roman"/>
          <w:b/>
          <w:sz w:val="28"/>
          <w:szCs w:val="28"/>
          <w:highlight w:val="white"/>
        </w:rPr>
        <w:t>cán bộ, c</w:t>
      </w:r>
      <w:r w:rsidRPr="00553372">
        <w:rPr>
          <w:rFonts w:ascii="Times New Roman" w:hAnsi="Times New Roman"/>
          <w:b/>
          <w:iCs/>
          <w:sz w:val="28"/>
          <w:szCs w:val="28"/>
          <w:highlight w:val="white"/>
        </w:rPr>
        <w:t>ông chức, viên chức</w:t>
      </w:r>
      <w:r w:rsidR="000A4961">
        <w:rPr>
          <w:rFonts w:ascii="Times New Roman" w:hAnsi="Times New Roman"/>
          <w:b/>
          <w:iCs/>
          <w:sz w:val="28"/>
          <w:szCs w:val="28"/>
          <w:highlight w:val="white"/>
        </w:rPr>
        <w:t xml:space="preserve"> </w:t>
      </w:r>
      <w:r w:rsidR="000A4961" w:rsidRPr="0054590D">
        <w:rPr>
          <w:rFonts w:ascii="Times New Roman" w:hAnsi="Times New Roman"/>
          <w:b/>
          <w:iCs/>
          <w:color w:val="FF0000"/>
          <w:sz w:val="28"/>
          <w:szCs w:val="28"/>
          <w:highlight w:val="white"/>
        </w:rPr>
        <w:t>người lao động</w:t>
      </w:r>
      <w:r w:rsidRPr="0054590D">
        <w:rPr>
          <w:rFonts w:ascii="Times New Roman" w:hAnsi="Times New Roman"/>
          <w:b/>
          <w:iCs/>
          <w:color w:val="FF0000"/>
          <w:sz w:val="28"/>
          <w:szCs w:val="28"/>
          <w:highlight w:val="white"/>
        </w:rPr>
        <w:t xml:space="preserve"> </w:t>
      </w:r>
      <w:r w:rsidRPr="00553372">
        <w:rPr>
          <w:rFonts w:ascii="Times New Roman" w:hAnsi="Times New Roman"/>
          <w:b/>
          <w:iCs/>
          <w:sz w:val="28"/>
          <w:szCs w:val="28"/>
          <w:highlight w:val="white"/>
        </w:rPr>
        <w:t>làm việc tại Trung tâm Phục</w:t>
      </w:r>
      <w:r w:rsidR="00240A41" w:rsidRPr="00553372">
        <w:rPr>
          <w:rFonts w:ascii="Times New Roman" w:hAnsi="Times New Roman"/>
          <w:b/>
          <w:iCs/>
          <w:sz w:val="28"/>
          <w:szCs w:val="28"/>
          <w:highlight w:val="white"/>
        </w:rPr>
        <w:t xml:space="preserve"> </w:t>
      </w:r>
      <w:r w:rsidRPr="00553372">
        <w:rPr>
          <w:rFonts w:ascii="Times New Roman" w:hAnsi="Times New Roman"/>
          <w:b/>
          <w:iCs/>
          <w:sz w:val="28"/>
          <w:szCs w:val="28"/>
          <w:highlight w:val="white"/>
        </w:rPr>
        <w:t xml:space="preserve">vụ hành chính công tỉnh, </w:t>
      </w:r>
      <w:r w:rsidR="00A669F1" w:rsidRPr="00553372">
        <w:rPr>
          <w:rFonts w:ascii="Times New Roman" w:hAnsi="Times New Roman"/>
          <w:b/>
          <w:iCs/>
          <w:sz w:val="28"/>
          <w:szCs w:val="28"/>
          <w:highlight w:val="white"/>
        </w:rPr>
        <w:t>B</w:t>
      </w:r>
      <w:r w:rsidRPr="00553372">
        <w:rPr>
          <w:rFonts w:ascii="Times New Roman" w:hAnsi="Times New Roman"/>
          <w:b/>
          <w:iCs/>
          <w:sz w:val="28"/>
          <w:szCs w:val="28"/>
          <w:highlight w:val="white"/>
        </w:rPr>
        <w:t>ộ phận</w:t>
      </w:r>
      <w:r w:rsidR="00255F6E" w:rsidRPr="00553372">
        <w:rPr>
          <w:rFonts w:ascii="Times New Roman" w:hAnsi="Times New Roman"/>
          <w:b/>
          <w:iCs/>
          <w:sz w:val="28"/>
          <w:szCs w:val="28"/>
          <w:highlight w:val="white"/>
        </w:rPr>
        <w:t xml:space="preserve"> Một cửa cấp </w:t>
      </w:r>
      <w:r w:rsidRPr="00553372">
        <w:rPr>
          <w:rFonts w:ascii="Times New Roman" w:hAnsi="Times New Roman"/>
          <w:b/>
          <w:iCs/>
          <w:sz w:val="28"/>
          <w:szCs w:val="28"/>
          <w:highlight w:val="white"/>
        </w:rPr>
        <w:t>huyện và cấp xã</w:t>
      </w:r>
      <w:r w:rsidR="00A27ECD" w:rsidRPr="00553372">
        <w:rPr>
          <w:rFonts w:ascii="Times New Roman" w:hAnsi="Times New Roman"/>
          <w:b/>
          <w:iCs/>
          <w:sz w:val="28"/>
          <w:szCs w:val="28"/>
          <w:highlight w:val="white"/>
        </w:rPr>
        <w:t xml:space="preserve"> trên địa bàn tỉnh Quảng Trị</w:t>
      </w:r>
      <w:r w:rsidR="00DA1599">
        <w:rPr>
          <w:rFonts w:ascii="Times New Roman" w:hAnsi="Times New Roman"/>
          <w:b/>
          <w:iCs/>
          <w:sz w:val="28"/>
          <w:szCs w:val="28"/>
          <w:highlight w:val="white"/>
        </w:rPr>
        <w:t xml:space="preserve"> giai đoạn 2020-2025</w:t>
      </w:r>
    </w:p>
    <w:p w:rsidR="00240A41" w:rsidRPr="00553372" w:rsidRDefault="00240A41" w:rsidP="00BE0F76">
      <w:pPr>
        <w:pStyle w:val="Heading1"/>
        <w:rPr>
          <w:szCs w:val="28"/>
          <w:highlight w:val="white"/>
          <w:lang w:val="pt-BR"/>
        </w:rPr>
      </w:pPr>
      <w:bookmarkStart w:id="0" w:name="_Toc34599936"/>
      <w:bookmarkStart w:id="1" w:name="_Toc34600187"/>
      <w:bookmarkStart w:id="2" w:name="_Toc40685418"/>
      <w:r w:rsidRPr="00553372">
        <w:rPr>
          <w:noProof/>
          <w:szCs w:val="28"/>
          <w:lang w:val="en-US" w:eastAsia="en-US"/>
        </w:rPr>
        <mc:AlternateContent>
          <mc:Choice Requires="wps">
            <w:drawing>
              <wp:anchor distT="0" distB="0" distL="114300" distR="114300" simplePos="0" relativeHeight="251660288" behindDoc="0" locked="0" layoutInCell="1" allowOverlap="1" wp14:anchorId="2ED84553" wp14:editId="39E851ED">
                <wp:simplePos x="0" y="0"/>
                <wp:positionH relativeFrom="column">
                  <wp:posOffset>2024572</wp:posOffset>
                </wp:positionH>
                <wp:positionV relativeFrom="paragraph">
                  <wp:posOffset>78888</wp:posOffset>
                </wp:positionV>
                <wp:extent cx="1371452"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3714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E972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pt,6.2pt" to="267.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" strokecolor="black [3200]" strokeweight=".5pt">
                <v:stroke joinstyle="miter"/>
              </v:line>
            </w:pict>
          </mc:Fallback>
        </mc:AlternateContent>
      </w:r>
    </w:p>
    <w:p w:rsidR="00AE11E4" w:rsidRPr="00553372" w:rsidRDefault="00A47196" w:rsidP="00BE0F76">
      <w:pPr>
        <w:pStyle w:val="Heading1"/>
        <w:rPr>
          <w:szCs w:val="28"/>
          <w:highlight w:val="white"/>
          <w:lang w:val="pt-BR"/>
        </w:rPr>
      </w:pPr>
      <w:r w:rsidRPr="00553372">
        <w:rPr>
          <w:szCs w:val="28"/>
          <w:highlight w:val="white"/>
          <w:lang w:val="pt-BR"/>
        </w:rPr>
        <w:t>Phần thứ nhất:</w:t>
      </w:r>
      <w:bookmarkEnd w:id="0"/>
      <w:bookmarkEnd w:id="1"/>
      <w:bookmarkEnd w:id="2"/>
    </w:p>
    <w:p w:rsidR="00DC0318" w:rsidRPr="00553372" w:rsidRDefault="00D124E6" w:rsidP="00BE0F76">
      <w:pPr>
        <w:pStyle w:val="Heading1"/>
        <w:rPr>
          <w:szCs w:val="28"/>
          <w:highlight w:val="white"/>
          <w:lang w:val="pt-BR"/>
        </w:rPr>
      </w:pPr>
      <w:bookmarkStart w:id="3" w:name="_Toc34599937"/>
      <w:bookmarkStart w:id="4" w:name="_Toc34600188"/>
      <w:bookmarkStart w:id="5" w:name="_Toc40685419"/>
      <w:r w:rsidRPr="00553372">
        <w:rPr>
          <w:szCs w:val="28"/>
          <w:highlight w:val="white"/>
          <w:lang w:val="pt-BR"/>
        </w:rPr>
        <w:t>SỰ CẦ</w:t>
      </w:r>
      <w:r w:rsidR="00DC0318" w:rsidRPr="00553372">
        <w:rPr>
          <w:szCs w:val="28"/>
          <w:highlight w:val="white"/>
          <w:lang w:val="pt-BR"/>
        </w:rPr>
        <w:t>N THIẾT VÀ CƠ SỞ PHÁP LÝ XÂY DỰNG ĐỀ ÁN</w:t>
      </w:r>
      <w:bookmarkEnd w:id="3"/>
      <w:bookmarkEnd w:id="4"/>
      <w:bookmarkEnd w:id="5"/>
    </w:p>
    <w:p w:rsidR="00DC0318" w:rsidRPr="00553372" w:rsidRDefault="009D555C" w:rsidP="000749A5">
      <w:pPr>
        <w:ind w:firstLine="567"/>
        <w:rPr>
          <w:b/>
          <w:highlight w:val="white"/>
          <w:lang w:val="pt-BR"/>
        </w:rPr>
      </w:pPr>
      <w:r w:rsidRPr="00553372">
        <w:rPr>
          <w:b/>
          <w:highlight w:val="white"/>
          <w:lang w:val="pt-BR"/>
        </w:rPr>
        <w:tab/>
      </w:r>
      <w:bookmarkStart w:id="6" w:name="_Toc34599938"/>
      <w:bookmarkStart w:id="7" w:name="_Toc34600189"/>
      <w:bookmarkStart w:id="8" w:name="_Toc40685420"/>
      <w:r w:rsidR="00215964" w:rsidRPr="00553372">
        <w:rPr>
          <w:b/>
          <w:highlight w:val="white"/>
          <w:lang w:val="pt-BR"/>
        </w:rPr>
        <w:t>I</w:t>
      </w:r>
      <w:r w:rsidR="00F16C2C" w:rsidRPr="00553372">
        <w:rPr>
          <w:b/>
          <w:highlight w:val="white"/>
          <w:lang w:val="pt-BR"/>
        </w:rPr>
        <w:t xml:space="preserve">. </w:t>
      </w:r>
      <w:r w:rsidR="00B53401" w:rsidRPr="00553372">
        <w:rPr>
          <w:b/>
          <w:highlight w:val="white"/>
          <w:lang w:val="pt-BR"/>
        </w:rPr>
        <w:t>SỰ CẦN THIẾT</w:t>
      </w:r>
      <w:bookmarkEnd w:id="6"/>
      <w:bookmarkEnd w:id="7"/>
      <w:bookmarkEnd w:id="8"/>
    </w:p>
    <w:p w:rsidR="00540349" w:rsidRPr="003373C8" w:rsidRDefault="00A53F6F" w:rsidP="00540349">
      <w:pPr>
        <w:spacing w:before="60"/>
        <w:ind w:firstLine="720"/>
        <w:jc w:val="both"/>
        <w:rPr>
          <w:rStyle w:val="text"/>
          <w:spacing w:val="-2"/>
        </w:rPr>
      </w:pPr>
      <w:r w:rsidRPr="00A53F6F">
        <w:rPr>
          <w:shd w:val="clear" w:color="auto" w:fill="FFFFFF"/>
          <w:lang w:val="de-DE" w:eastAsia="ja-JP"/>
        </w:rPr>
        <w:t>Chế độ phụ cấp hàng tháng cho cán bộ,</w:t>
      </w:r>
      <w:r>
        <w:rPr>
          <w:iCs/>
          <w:lang w:val="af-ZA"/>
        </w:rPr>
        <w:t xml:space="preserve"> công chức tại Bộ phận tiếp nhận và trả kết quả các sở, ban, ngành, UBND cấp huyện, cấp xã trên địa bàn </w:t>
      </w:r>
      <w:r>
        <w:rPr>
          <w:iCs/>
        </w:rPr>
        <w:t>tỉnh Quảng Trị</w:t>
      </w:r>
      <w:r>
        <w:rPr>
          <w:iCs/>
          <w:lang w:val="af-ZA"/>
        </w:rPr>
        <w:t xml:space="preserve"> được HĐND tỉnh Quảng Trị ban hành Nghị quyết và UBND tỉnh b</w:t>
      </w:r>
      <w:r w:rsidR="005170F5">
        <w:rPr>
          <w:iCs/>
          <w:lang w:val="af-ZA"/>
        </w:rPr>
        <w:t>a</w:t>
      </w:r>
      <w:r>
        <w:rPr>
          <w:iCs/>
          <w:lang w:val="af-ZA"/>
        </w:rPr>
        <w:t>n hành từ năm 2013 (</w:t>
      </w:r>
      <w:r>
        <w:rPr>
          <w:shd w:val="clear" w:color="auto" w:fill="FFFFFF"/>
          <w:lang w:val="de-DE" w:eastAsia="ja-JP"/>
        </w:rPr>
        <w:t xml:space="preserve">Nghị quyết số </w:t>
      </w:r>
      <w:r>
        <w:rPr>
          <w:iCs/>
          <w:lang w:val="af-ZA"/>
        </w:rPr>
        <w:t>09/2013/NQ-HĐND ngày 31/5/2013</w:t>
      </w:r>
      <w:r w:rsidRPr="00A53F6F">
        <w:rPr>
          <w:iCs/>
          <w:lang w:val="af-ZA"/>
        </w:rPr>
        <w:t xml:space="preserve"> </w:t>
      </w:r>
      <w:r>
        <w:rPr>
          <w:iCs/>
          <w:lang w:val="af-ZA"/>
        </w:rPr>
        <w:t>và Quyết định số 1124/QĐ-UBND ngày 25/6/2013) t</w:t>
      </w:r>
      <w:r w:rsidRPr="00A53F6F">
        <w:rPr>
          <w:shd w:val="clear" w:color="auto" w:fill="FFFFFF"/>
          <w:lang w:val="de-DE" w:eastAsia="ja-JP"/>
        </w:rPr>
        <w:t xml:space="preserve">rong quá trình tổ chức thực hiện Quyết định số 93/2007/QĐ-TTg ngày 22/6/2007 của Thủ tướng Chính phủ về </w:t>
      </w:r>
      <w:r>
        <w:rPr>
          <w:shd w:val="clear" w:color="auto" w:fill="FFFFFF"/>
          <w:lang w:val="de-DE" w:eastAsia="ja-JP"/>
        </w:rPr>
        <w:t xml:space="preserve">ban hành </w:t>
      </w:r>
      <w:r w:rsidRPr="00A53F6F">
        <w:rPr>
          <w:shd w:val="clear" w:color="auto" w:fill="FFFFFF"/>
          <w:lang w:val="de-DE" w:eastAsia="ja-JP"/>
        </w:rPr>
        <w:t>Quy chế thực hiện cơ chế một cửa, cơ chế một cửa liên thông tại cơ quan hành chính nhà nước ở địa phương</w:t>
      </w:r>
      <w:r>
        <w:rPr>
          <w:shd w:val="clear" w:color="auto" w:fill="FFFFFF"/>
          <w:lang w:val="de-DE" w:eastAsia="ja-JP"/>
        </w:rPr>
        <w:t xml:space="preserve"> và </w:t>
      </w:r>
      <w:r w:rsidRPr="003373C8">
        <w:rPr>
          <w:bCs/>
          <w:lang w:val="af-ZA"/>
        </w:rPr>
        <w:t>Thông tư số 172/2012/TT-BTC ngày 22/10/2012 của Bộ Tài chính</w:t>
      </w:r>
      <w:r>
        <w:rPr>
          <w:bCs/>
          <w:lang w:val="af-ZA"/>
        </w:rPr>
        <w:t xml:space="preserve"> </w:t>
      </w:r>
      <w:r w:rsidRPr="003373C8">
        <w:rPr>
          <w:iCs/>
        </w:rPr>
        <w:t>hướng dẫn việc lập dự toán, quản lý, sử dụng và quyết toán kinh phí bảo đảm côn</w:t>
      </w:r>
      <w:r>
        <w:rPr>
          <w:iCs/>
        </w:rPr>
        <w:t xml:space="preserve">g tác cải cách hành chính nhà nước với mức 200.000đ/người/tháng. Đến năm 2016, </w:t>
      </w:r>
      <w:r>
        <w:rPr>
          <w:shd w:val="clear" w:color="auto" w:fill="FFFFFF"/>
          <w:lang w:val="de-DE" w:eastAsia="ja-JP"/>
        </w:rPr>
        <w:t>thực hiện</w:t>
      </w:r>
      <w:r w:rsidR="00F33D7F">
        <w:rPr>
          <w:iCs/>
          <w:lang w:val="af-ZA"/>
        </w:rPr>
        <w:t xml:space="preserve"> Quyết định số 09/2015/QĐ-TTg ngày 25/3/2015 của Thủ tướng Chính phủ về ban hành quy chế thực hiện cơ chế một cửa và cơ chế một cửa liên thông tại các cơ quan hành chính nhà nước ở địa phương, </w:t>
      </w:r>
      <w:r>
        <w:rPr>
          <w:iCs/>
          <w:lang w:val="af-ZA"/>
        </w:rPr>
        <w:t xml:space="preserve">HĐND </w:t>
      </w:r>
      <w:r w:rsidR="00F33D7F">
        <w:rPr>
          <w:iCs/>
        </w:rPr>
        <w:t xml:space="preserve">tỉnh ban hành </w:t>
      </w:r>
      <w:r w:rsidR="00FD6688">
        <w:rPr>
          <w:iCs/>
          <w:lang w:val="af-ZA"/>
        </w:rPr>
        <w:t>Nghị quyết số 37/2016/NQ-HĐND ngày</w:t>
      </w:r>
      <w:r w:rsidR="00483298">
        <w:rPr>
          <w:iCs/>
          <w:lang w:val="af-ZA"/>
        </w:rPr>
        <w:t xml:space="preserve"> </w:t>
      </w:r>
      <w:r w:rsidR="00FD6688">
        <w:rPr>
          <w:iCs/>
          <w:lang w:val="af-ZA"/>
        </w:rPr>
        <w:t>14/12/2016 của HĐND tỉnh</w:t>
      </w:r>
      <w:r>
        <w:rPr>
          <w:iCs/>
          <w:lang w:val="af-ZA"/>
        </w:rPr>
        <w:t xml:space="preserve"> và UBND tỉnh ban hành Quyết định số 497/QĐ-UBND ngày 20/3/2017 nâng mức phụ cấp lên 300.000đ/người/tháng</w:t>
      </w:r>
      <w:r w:rsidR="00F33D7F">
        <w:rPr>
          <w:iCs/>
          <w:lang w:val="af-ZA"/>
        </w:rPr>
        <w:t>.</w:t>
      </w:r>
      <w:r w:rsidR="00540349">
        <w:rPr>
          <w:iCs/>
          <w:lang w:val="af-ZA"/>
        </w:rPr>
        <w:t xml:space="preserve"> </w:t>
      </w:r>
      <w:r w:rsidR="00540349" w:rsidRPr="003373C8">
        <w:rPr>
          <w:rStyle w:val="text"/>
          <w:spacing w:val="-2"/>
        </w:rPr>
        <w:t xml:space="preserve">Việc chi trả chế </w:t>
      </w:r>
      <w:r w:rsidR="00540349" w:rsidRPr="003373C8">
        <w:rPr>
          <w:rStyle w:val="text"/>
          <w:rFonts w:hint="eastAsia"/>
          <w:spacing w:val="-2"/>
        </w:rPr>
        <w:t>đ</w:t>
      </w:r>
      <w:r w:rsidR="00540349" w:rsidRPr="003373C8">
        <w:rPr>
          <w:rStyle w:val="text"/>
          <w:spacing w:val="-2"/>
        </w:rPr>
        <w:t xml:space="preserve">ộ phụ cấp cho cán bộ, công chức trực tại </w:t>
      </w:r>
      <w:r w:rsidR="00540349">
        <w:rPr>
          <w:rStyle w:val="text"/>
          <w:spacing w:val="-2"/>
        </w:rPr>
        <w:t>b</w:t>
      </w:r>
      <w:r w:rsidR="00540349" w:rsidRPr="003373C8">
        <w:rPr>
          <w:rStyle w:val="text"/>
          <w:spacing w:val="-2"/>
        </w:rPr>
        <w:t xml:space="preserve">ộ phận </w:t>
      </w:r>
      <w:r w:rsidR="00540349" w:rsidRPr="003373C8">
        <w:t xml:space="preserve">Bộ phận tiếp nhận và trả kết quả </w:t>
      </w:r>
      <w:r w:rsidR="00540349" w:rsidRPr="003373C8">
        <w:rPr>
          <w:rStyle w:val="text"/>
          <w:spacing w:val="-2"/>
        </w:rPr>
        <w:t xml:space="preserve">các cấp trong thời gian qua </w:t>
      </w:r>
      <w:r w:rsidR="00540349" w:rsidRPr="003373C8">
        <w:rPr>
          <w:rStyle w:val="text"/>
          <w:rFonts w:hint="eastAsia"/>
          <w:spacing w:val="-2"/>
        </w:rPr>
        <w:t>đ</w:t>
      </w:r>
      <w:r w:rsidR="00540349" w:rsidRPr="003373C8">
        <w:rPr>
          <w:rStyle w:val="text"/>
          <w:spacing w:val="-2"/>
        </w:rPr>
        <w:t xml:space="preserve">ã </w:t>
      </w:r>
      <w:r w:rsidR="00540349" w:rsidRPr="003373C8">
        <w:rPr>
          <w:rStyle w:val="text"/>
          <w:rFonts w:hint="eastAsia"/>
          <w:spacing w:val="-2"/>
        </w:rPr>
        <w:t>đ</w:t>
      </w:r>
      <w:r w:rsidR="00540349" w:rsidRPr="003373C8">
        <w:rPr>
          <w:rStyle w:val="text"/>
          <w:spacing w:val="-2"/>
        </w:rPr>
        <w:t xml:space="preserve">ộng viên kịp thời </w:t>
      </w:r>
      <w:r w:rsidR="00540349" w:rsidRPr="003373C8">
        <w:rPr>
          <w:rStyle w:val="text"/>
          <w:rFonts w:hint="eastAsia"/>
          <w:spacing w:val="-2"/>
        </w:rPr>
        <w:t>đ</w:t>
      </w:r>
      <w:r w:rsidR="00540349" w:rsidRPr="003373C8">
        <w:rPr>
          <w:rStyle w:val="text"/>
          <w:spacing w:val="-2"/>
        </w:rPr>
        <w:t xml:space="preserve">ội ngũ cán bộ, công chức làm việc tại </w:t>
      </w:r>
      <w:r w:rsidR="00540349">
        <w:rPr>
          <w:rStyle w:val="text"/>
          <w:spacing w:val="-2"/>
        </w:rPr>
        <w:t>b</w:t>
      </w:r>
      <w:r w:rsidR="00540349" w:rsidRPr="003373C8">
        <w:rPr>
          <w:rStyle w:val="text"/>
          <w:spacing w:val="-2"/>
        </w:rPr>
        <w:t xml:space="preserve">ộ phận </w:t>
      </w:r>
      <w:r w:rsidR="00540349" w:rsidRPr="003373C8">
        <w:t xml:space="preserve">Bộ phận tiếp nhận và trả kết quả </w:t>
      </w:r>
      <w:r w:rsidR="00540349" w:rsidRPr="003373C8">
        <w:rPr>
          <w:rStyle w:val="text"/>
          <w:spacing w:val="-2"/>
        </w:rPr>
        <w:t xml:space="preserve">các cấp hoàn thành tốt nhiệm vụ </w:t>
      </w:r>
      <w:r w:rsidR="00540349" w:rsidRPr="003373C8">
        <w:rPr>
          <w:rStyle w:val="text"/>
          <w:rFonts w:hint="eastAsia"/>
          <w:spacing w:val="-2"/>
        </w:rPr>
        <w:t>đư</w:t>
      </w:r>
      <w:r w:rsidR="00540349" w:rsidRPr="003373C8">
        <w:rPr>
          <w:rStyle w:val="text"/>
          <w:spacing w:val="-2"/>
        </w:rPr>
        <w:t>ợc giao</w:t>
      </w:r>
      <w:r w:rsidR="00540349">
        <w:rPr>
          <w:rStyle w:val="text"/>
          <w:spacing w:val="-2"/>
        </w:rPr>
        <w:t>;</w:t>
      </w:r>
      <w:r w:rsidR="00540349" w:rsidRPr="003373C8">
        <w:rPr>
          <w:rStyle w:val="text"/>
          <w:spacing w:val="-2"/>
        </w:rPr>
        <w:t xml:space="preserve"> hạn chế việc gây phiền hà, tạo sự hài lòng cao của người dân, doanh nghiệp đến giao dịch thủ tục hành chính với cơ quan hành chính</w:t>
      </w:r>
      <w:r w:rsidR="00540349">
        <w:rPr>
          <w:rStyle w:val="text"/>
          <w:spacing w:val="-2"/>
        </w:rPr>
        <w:t>; đ</w:t>
      </w:r>
      <w:r w:rsidR="00540349" w:rsidRPr="003373C8">
        <w:rPr>
          <w:rStyle w:val="text"/>
          <w:spacing w:val="-2"/>
        </w:rPr>
        <w:t>ồng thời góp phần nâng cao chỉ số cải cách hành chính, chỉ số năng lực cạnh tranh cấp tỉnh, thu hút đầu tư, thúc đẩy phát triển kinh tế và xã hội của địa phương.</w:t>
      </w:r>
    </w:p>
    <w:p w:rsidR="005333C8" w:rsidRDefault="00F33D7F" w:rsidP="00540349">
      <w:pPr>
        <w:spacing w:before="60"/>
        <w:ind w:firstLine="720"/>
        <w:jc w:val="both"/>
        <w:rPr>
          <w:shd w:val="clear" w:color="auto" w:fill="FFFFFF"/>
          <w:lang w:val="de-DE" w:eastAsia="ja-JP"/>
        </w:rPr>
      </w:pPr>
      <w:r w:rsidRPr="003373C8">
        <w:rPr>
          <w:shd w:val="clear" w:color="auto" w:fill="FFFFFF"/>
          <w:lang w:val="de-DE" w:eastAsia="ja-JP"/>
        </w:rPr>
        <w:t>Ngày 23/4/2018 Chính phủ đã ban hành Nghị định số 61/2018/NĐ-CP của Chính phủ về thực hiện cơ chế một cửa, cơ chế một cửa liên thông trong giải quyết thủ tục hành chính</w:t>
      </w:r>
      <w:r>
        <w:rPr>
          <w:shd w:val="clear" w:color="auto" w:fill="FFFFFF"/>
          <w:lang w:val="de-DE" w:eastAsia="ja-JP"/>
        </w:rPr>
        <w:t xml:space="preserve"> </w:t>
      </w:r>
      <w:r w:rsidRPr="003373C8">
        <w:rPr>
          <w:shd w:val="clear" w:color="auto" w:fill="FFFFFF"/>
          <w:lang w:val="de-DE" w:eastAsia="ja-JP"/>
        </w:rPr>
        <w:t xml:space="preserve">và </w:t>
      </w:r>
      <w:r w:rsidRPr="003373C8">
        <w:rPr>
          <w:iCs/>
        </w:rPr>
        <w:t>ngày 10/5/2019</w:t>
      </w:r>
      <w:r>
        <w:rPr>
          <w:iCs/>
        </w:rPr>
        <w:t xml:space="preserve"> </w:t>
      </w:r>
      <w:r w:rsidRPr="003373C8">
        <w:rPr>
          <w:shd w:val="clear" w:color="auto" w:fill="FFFFFF"/>
          <w:lang w:val="de-DE" w:eastAsia="ja-JP"/>
        </w:rPr>
        <w:t xml:space="preserve">Bộ Tài chính ban hành Thông tư số </w:t>
      </w:r>
      <w:hyperlink r:id="rId8" w:tooltip="Thông tư 26/2019/TT-BTC" w:history="1">
        <w:r w:rsidRPr="003373C8">
          <w:rPr>
            <w:iCs/>
            <w:color w:val="000000" w:themeColor="text1"/>
          </w:rPr>
          <w:t>26/2019/TT-BTC</w:t>
        </w:r>
      </w:hyperlink>
      <w:r w:rsidRPr="003373C8">
        <w:rPr>
          <w:iCs/>
        </w:rPr>
        <w:t xml:space="preserve">  hướng dẫn việc lập dự toán, quản lý, sử dụng và quyết toán kinh phí bảo đảm công tác cải cách hành chính nhà nước thay thế </w:t>
      </w:r>
      <w:r w:rsidRPr="003373C8">
        <w:rPr>
          <w:bCs/>
          <w:lang w:val="af-ZA"/>
        </w:rPr>
        <w:t xml:space="preserve">Thông tư số </w:t>
      </w:r>
      <w:r w:rsidRPr="003373C8">
        <w:rPr>
          <w:bCs/>
          <w:lang w:val="af-ZA"/>
        </w:rPr>
        <w:lastRenderedPageBreak/>
        <w:t xml:space="preserve">172/2012/TT-BTC ngày 22/10/2012 của Bộ Tài chính trong đó không quy định việc hỗ trợ phụ cấp kinh phí cho người làm việc tại Bộ phận tiếp nhận và trả kết quả (Bộ phận </w:t>
      </w:r>
      <w:r>
        <w:rPr>
          <w:bCs/>
          <w:lang w:val="af-ZA"/>
        </w:rPr>
        <w:t>M</w:t>
      </w:r>
      <w:r w:rsidRPr="003373C8">
        <w:rPr>
          <w:bCs/>
          <w:lang w:val="af-ZA"/>
        </w:rPr>
        <w:t>ột cửa- tên gọi theo Nghị định 61/2018/NĐ-CP)</w:t>
      </w:r>
      <w:r>
        <w:rPr>
          <w:bCs/>
          <w:lang w:val="af-ZA"/>
        </w:rPr>
        <w:t>.</w:t>
      </w:r>
      <w:r w:rsidR="00C06A86">
        <w:rPr>
          <w:bCs/>
          <w:lang w:val="af-ZA"/>
        </w:rPr>
        <w:t xml:space="preserve"> </w:t>
      </w:r>
      <w:r w:rsidRPr="00540349">
        <w:rPr>
          <w:shd w:val="clear" w:color="auto" w:fill="FFFFFF"/>
          <w:lang w:val="de-DE" w:eastAsia="ja-JP"/>
        </w:rPr>
        <w:t>Vì vậy, để tiếp tục hỗ trợ, động viên kịp thời đội ngũ cán bộ, công chức, viên làm việc tại Bộ phận một cửa các cấp (bao gồm cả công chức, viên chức, lao động hợp đồng của Trung tâm phục vụ hành chính công tỉnh- được thành lập và đi vào hoạt động từ ngày 01/8/2019</w:t>
      </w:r>
      <w:r w:rsidR="00540349" w:rsidRPr="00540349">
        <w:rPr>
          <w:shd w:val="clear" w:color="auto" w:fill="FFFFFF"/>
          <w:lang w:val="de-DE" w:eastAsia="ja-JP"/>
        </w:rPr>
        <w:t xml:space="preserve">) việc xây dựng </w:t>
      </w:r>
      <w:r w:rsidR="00540349" w:rsidRPr="000702AB">
        <w:rPr>
          <w:b/>
          <w:i/>
          <w:shd w:val="clear" w:color="auto" w:fill="FFFFFF"/>
          <w:lang w:val="de-DE" w:eastAsia="ja-JP"/>
        </w:rPr>
        <w:t>Đề án Chính sách đặc thù hỗ trợ</w:t>
      </w:r>
      <w:r w:rsidR="003F3132">
        <w:rPr>
          <w:b/>
          <w:i/>
          <w:shd w:val="clear" w:color="auto" w:fill="FFFFFF"/>
          <w:lang w:val="de-DE" w:eastAsia="ja-JP"/>
        </w:rPr>
        <w:t xml:space="preserve"> cán bộ, công chức, viên chức, người lao động </w:t>
      </w:r>
      <w:r w:rsidR="00540349" w:rsidRPr="000702AB">
        <w:rPr>
          <w:b/>
          <w:i/>
          <w:shd w:val="clear" w:color="auto" w:fill="FFFFFF"/>
          <w:lang w:val="de-DE" w:eastAsia="ja-JP"/>
        </w:rPr>
        <w:t>làm việc tại Trung tâm Phục vụ hành chính công tỉnh, Bộ phận Một cửa cấp huyện và cấp xã trên địa bàn tỉnh Quảng Trị giai đoạn 2020-2025</w:t>
      </w:r>
      <w:r w:rsidR="000702AB">
        <w:rPr>
          <w:shd w:val="clear" w:color="auto" w:fill="FFFFFF"/>
          <w:lang w:val="de-DE" w:eastAsia="ja-JP"/>
        </w:rPr>
        <w:t xml:space="preserve"> </w:t>
      </w:r>
      <w:r w:rsidR="00D668E1">
        <w:rPr>
          <w:shd w:val="clear" w:color="auto" w:fill="FFFFFF"/>
          <w:lang w:val="de-DE" w:eastAsia="ja-JP"/>
        </w:rPr>
        <w:t xml:space="preserve">tiến hành các quy trình theo quy định của Pháp luật </w:t>
      </w:r>
      <w:r w:rsidR="00540349" w:rsidRPr="00540349">
        <w:rPr>
          <w:shd w:val="clear" w:color="auto" w:fill="FFFFFF"/>
          <w:lang w:val="de-DE" w:eastAsia="ja-JP"/>
        </w:rPr>
        <w:t>là hết sức cần thiết</w:t>
      </w:r>
      <w:r w:rsidR="00D668E1">
        <w:rPr>
          <w:shd w:val="clear" w:color="auto" w:fill="FFFFFF"/>
          <w:lang w:val="de-DE" w:eastAsia="ja-JP"/>
        </w:rPr>
        <w:t>,</w:t>
      </w:r>
      <w:r w:rsidR="00540349" w:rsidRPr="00540349">
        <w:rPr>
          <w:shd w:val="clear" w:color="auto" w:fill="FFFFFF"/>
          <w:lang w:val="de-DE" w:eastAsia="ja-JP"/>
        </w:rPr>
        <w:t xml:space="preserve"> </w:t>
      </w:r>
      <w:r w:rsidR="000702AB">
        <w:rPr>
          <w:shd w:val="clear" w:color="auto" w:fill="FFFFFF"/>
          <w:lang w:val="de-DE" w:eastAsia="ja-JP"/>
        </w:rPr>
        <w:t>nhằm</w:t>
      </w:r>
      <w:r w:rsidR="00540349" w:rsidRPr="00540349">
        <w:rPr>
          <w:shd w:val="clear" w:color="auto" w:fill="FFFFFF"/>
          <w:lang w:val="de-DE" w:eastAsia="ja-JP"/>
        </w:rPr>
        <w:t xml:space="preserve"> đề xuất các giải pháp nhằm nâng cao chất lượng </w:t>
      </w:r>
      <w:r w:rsidR="000702AB">
        <w:rPr>
          <w:shd w:val="clear" w:color="auto" w:fill="FFFFFF"/>
          <w:lang w:val="de-DE" w:eastAsia="ja-JP"/>
        </w:rPr>
        <w:t>thực hiện cơ chế một cửa, một cửa liên thông,</w:t>
      </w:r>
      <w:r w:rsidR="00540349" w:rsidRPr="00540349">
        <w:rPr>
          <w:shd w:val="clear" w:color="auto" w:fill="FFFFFF"/>
          <w:lang w:val="de-DE" w:eastAsia="ja-JP"/>
        </w:rPr>
        <w:t xml:space="preserve"> </w:t>
      </w:r>
      <w:r w:rsidR="000702AB" w:rsidRPr="00540349">
        <w:rPr>
          <w:shd w:val="clear" w:color="auto" w:fill="FFFFFF"/>
          <w:lang w:val="de-DE" w:eastAsia="ja-JP"/>
        </w:rPr>
        <w:t>góp phần thực hiện tốt công tác cải cách hành chính của tỉnh</w:t>
      </w:r>
      <w:r w:rsidR="000702AB">
        <w:rPr>
          <w:shd w:val="clear" w:color="auto" w:fill="FFFFFF"/>
          <w:lang w:val="de-DE" w:eastAsia="ja-JP"/>
        </w:rPr>
        <w:t xml:space="preserve"> và</w:t>
      </w:r>
      <w:r w:rsidR="00540349">
        <w:rPr>
          <w:shd w:val="clear" w:color="auto" w:fill="FFFFFF"/>
          <w:lang w:val="de-DE" w:eastAsia="ja-JP"/>
        </w:rPr>
        <w:t xml:space="preserve"> </w:t>
      </w:r>
      <w:r w:rsidR="00540349" w:rsidRPr="00540349">
        <w:rPr>
          <w:rFonts w:hint="eastAsia"/>
          <w:shd w:val="clear" w:color="auto" w:fill="FFFFFF"/>
          <w:lang w:val="de-DE" w:eastAsia="ja-JP"/>
        </w:rPr>
        <w:t>đ</w:t>
      </w:r>
      <w:r w:rsidR="00540349" w:rsidRPr="00540349">
        <w:rPr>
          <w:shd w:val="clear" w:color="auto" w:fill="FFFFFF"/>
          <w:lang w:val="de-DE" w:eastAsia="ja-JP"/>
        </w:rPr>
        <w:t>ộng viên</w:t>
      </w:r>
      <w:r w:rsidR="000702AB">
        <w:rPr>
          <w:shd w:val="clear" w:color="auto" w:fill="FFFFFF"/>
          <w:lang w:val="de-DE" w:eastAsia="ja-JP"/>
        </w:rPr>
        <w:t>, cải thiện đời sống</w:t>
      </w:r>
      <w:r w:rsidR="00540349" w:rsidRPr="00540349">
        <w:rPr>
          <w:shd w:val="clear" w:color="auto" w:fill="FFFFFF"/>
          <w:lang w:val="de-DE" w:eastAsia="ja-JP"/>
        </w:rPr>
        <w:t xml:space="preserve"> cho </w:t>
      </w:r>
      <w:r w:rsidR="00540349" w:rsidRPr="00540349">
        <w:rPr>
          <w:rFonts w:hint="eastAsia"/>
          <w:shd w:val="clear" w:color="auto" w:fill="FFFFFF"/>
          <w:lang w:val="de-DE" w:eastAsia="ja-JP"/>
        </w:rPr>
        <w:t>đ</w:t>
      </w:r>
      <w:r w:rsidR="00540349" w:rsidRPr="00540349">
        <w:rPr>
          <w:shd w:val="clear" w:color="auto" w:fill="FFFFFF"/>
          <w:lang w:val="de-DE" w:eastAsia="ja-JP"/>
        </w:rPr>
        <w:t xml:space="preserve">ội ngũ cán bộ, công chức, viên chức làm việc tại </w:t>
      </w:r>
      <w:r w:rsidR="000702AB">
        <w:rPr>
          <w:shd w:val="clear" w:color="auto" w:fill="FFFFFF"/>
          <w:lang w:val="de-DE" w:eastAsia="ja-JP"/>
        </w:rPr>
        <w:t xml:space="preserve">Bộ </w:t>
      </w:r>
      <w:r w:rsidR="00540349" w:rsidRPr="00540349">
        <w:rPr>
          <w:shd w:val="clear" w:color="auto" w:fill="FFFFFF"/>
          <w:lang w:val="de-DE" w:eastAsia="ja-JP"/>
        </w:rPr>
        <w:t>phận Một cửa</w:t>
      </w:r>
      <w:r w:rsidR="005333C8" w:rsidRPr="00540349">
        <w:rPr>
          <w:shd w:val="clear" w:color="auto" w:fill="FFFFFF"/>
          <w:lang w:val="de-DE" w:eastAsia="ja-JP"/>
        </w:rPr>
        <w:t>.</w:t>
      </w:r>
    </w:p>
    <w:p w:rsidR="00C06A86" w:rsidRPr="00540349" w:rsidRDefault="00C06A86" w:rsidP="00540349">
      <w:pPr>
        <w:spacing w:before="60"/>
        <w:ind w:firstLine="720"/>
        <w:jc w:val="both"/>
        <w:rPr>
          <w:shd w:val="clear" w:color="auto" w:fill="FFFFFF"/>
          <w:lang w:val="de-DE" w:eastAsia="ja-JP"/>
        </w:rPr>
      </w:pPr>
    </w:p>
    <w:p w:rsidR="00AC219C" w:rsidRPr="00553372" w:rsidRDefault="00215964" w:rsidP="000749A5">
      <w:pPr>
        <w:pStyle w:val="Heading1"/>
        <w:spacing w:before="60" w:after="0"/>
        <w:ind w:firstLine="567"/>
        <w:jc w:val="left"/>
        <w:rPr>
          <w:szCs w:val="28"/>
          <w:highlight w:val="white"/>
          <w:lang w:val="pt-BR"/>
        </w:rPr>
      </w:pPr>
      <w:bookmarkStart w:id="9" w:name="_Toc34599939"/>
      <w:bookmarkStart w:id="10" w:name="_Toc34600190"/>
      <w:bookmarkStart w:id="11" w:name="_Toc40685421"/>
      <w:r w:rsidRPr="00553372">
        <w:rPr>
          <w:szCs w:val="28"/>
          <w:highlight w:val="white"/>
          <w:lang w:val="pt-BR"/>
        </w:rPr>
        <w:t>II</w:t>
      </w:r>
      <w:r w:rsidR="00912345" w:rsidRPr="00553372">
        <w:rPr>
          <w:szCs w:val="28"/>
          <w:highlight w:val="white"/>
          <w:lang w:val="pt-BR"/>
        </w:rPr>
        <w:t>. C</w:t>
      </w:r>
      <w:r w:rsidR="00B53401" w:rsidRPr="00553372">
        <w:rPr>
          <w:szCs w:val="28"/>
          <w:highlight w:val="white"/>
          <w:lang w:val="pt-BR"/>
        </w:rPr>
        <w:t>ĂN CỨ XÂY DỰNG ĐỀ ÁN</w:t>
      </w:r>
      <w:bookmarkEnd w:id="9"/>
      <w:bookmarkEnd w:id="10"/>
      <w:bookmarkEnd w:id="11"/>
    </w:p>
    <w:p w:rsidR="00215964" w:rsidRPr="00553372" w:rsidRDefault="00215964" w:rsidP="008E7524">
      <w:pPr>
        <w:pStyle w:val="Heading2"/>
        <w:rPr>
          <w:highlight w:val="white"/>
        </w:rPr>
      </w:pPr>
      <w:bookmarkStart w:id="12" w:name="_Toc34599940"/>
      <w:bookmarkStart w:id="13" w:name="_Toc34600191"/>
      <w:bookmarkStart w:id="14" w:name="_Toc40685422"/>
      <w:r w:rsidRPr="00553372">
        <w:rPr>
          <w:highlight w:val="white"/>
        </w:rPr>
        <w:t>1. Căn cứ pháp lý</w:t>
      </w:r>
      <w:bookmarkEnd w:id="12"/>
      <w:bookmarkEnd w:id="13"/>
      <w:bookmarkEnd w:id="14"/>
      <w:r w:rsidRPr="00553372">
        <w:rPr>
          <w:highlight w:val="white"/>
        </w:rPr>
        <w:tab/>
      </w:r>
    </w:p>
    <w:p w:rsidR="00B221EB" w:rsidRPr="00553372" w:rsidRDefault="00B221EB" w:rsidP="000749A5">
      <w:pPr>
        <w:shd w:val="clear" w:color="auto" w:fill="FFFFFF"/>
        <w:tabs>
          <w:tab w:val="left" w:pos="851"/>
        </w:tabs>
        <w:spacing w:before="60"/>
        <w:ind w:firstLine="567"/>
        <w:jc w:val="both"/>
        <w:rPr>
          <w:highlight w:val="white"/>
          <w:lang w:val="de-DE" w:eastAsia="ja-JP"/>
        </w:rPr>
      </w:pPr>
      <w:r w:rsidRPr="00553372">
        <w:rPr>
          <w:iCs/>
          <w:highlight w:val="white"/>
          <w:lang w:val="vi-VN"/>
        </w:rPr>
        <w:t>-  Luật Tổ chức chính quyền địa phương ngày 19/6/2015;</w:t>
      </w:r>
      <w:r w:rsidRPr="00553372">
        <w:rPr>
          <w:highlight w:val="white"/>
          <w:lang w:val="de-DE" w:eastAsia="ja-JP"/>
        </w:rPr>
        <w:t xml:space="preserve"> </w:t>
      </w:r>
    </w:p>
    <w:p w:rsidR="00553372" w:rsidRPr="00553372" w:rsidRDefault="00553372" w:rsidP="000749A5">
      <w:pPr>
        <w:shd w:val="clear" w:color="auto" w:fill="FFFFFF"/>
        <w:tabs>
          <w:tab w:val="left" w:pos="851"/>
        </w:tabs>
        <w:spacing w:before="60"/>
        <w:ind w:firstLine="567"/>
        <w:jc w:val="both"/>
        <w:rPr>
          <w:highlight w:val="white"/>
          <w:lang w:val="de-DE" w:eastAsia="ja-JP"/>
        </w:rPr>
      </w:pPr>
      <w:r w:rsidRPr="00553372">
        <w:rPr>
          <w:highlight w:val="white"/>
          <w:lang w:val="de-DE" w:eastAsia="ja-JP"/>
        </w:rPr>
        <w:t>- Nghị quyết số 832/NQ-UBTVQH14 ngày 17/12/2019 của Ủy ban Thường vụ Quốc hội về việc sắp xếp lại các đơn vị hành chính cấp xã thuộc tỉnh Quảng Trị;</w:t>
      </w:r>
    </w:p>
    <w:p w:rsidR="00B221EB" w:rsidRPr="00553372" w:rsidRDefault="00B221EB" w:rsidP="000749A5">
      <w:pPr>
        <w:shd w:val="clear" w:color="auto" w:fill="FFFFFF"/>
        <w:tabs>
          <w:tab w:val="left" w:pos="851"/>
        </w:tabs>
        <w:spacing w:before="60"/>
        <w:ind w:firstLine="567"/>
        <w:jc w:val="both"/>
        <w:rPr>
          <w:highlight w:val="white"/>
          <w:lang w:val="de-DE"/>
        </w:rPr>
      </w:pPr>
      <w:r w:rsidRPr="00553372">
        <w:rPr>
          <w:highlight w:val="white"/>
          <w:lang w:val="vi-VN"/>
        </w:rPr>
        <w:t xml:space="preserve">- Nghị quyết số 30c/NQ-CP ngày 08/11/2011 của Chính phủ ban hành Chương trình tổng thể </w:t>
      </w:r>
      <w:r w:rsidR="00A60012" w:rsidRPr="00553372">
        <w:rPr>
          <w:highlight w:val="white"/>
        </w:rPr>
        <w:t>CCHC</w:t>
      </w:r>
      <w:r w:rsidRPr="00553372">
        <w:rPr>
          <w:highlight w:val="white"/>
          <w:lang w:val="vi-VN"/>
        </w:rPr>
        <w:t xml:space="preserve"> nhà nước giai đoạn 2011-2020; Nghị quyết </w:t>
      </w:r>
      <w:r w:rsidRPr="00553372">
        <w:rPr>
          <w:highlight w:val="white"/>
          <w:u w:color="FF0000"/>
          <w:lang w:val="vi-VN"/>
        </w:rPr>
        <w:t>số </w:t>
      </w:r>
      <w:hyperlink r:id="rId9" w:tgtFrame="_blank" w:history="1">
        <w:r w:rsidRPr="00553372">
          <w:rPr>
            <w:highlight w:val="white"/>
            <w:u w:color="FF0000"/>
            <w:lang w:val="vi-VN"/>
          </w:rPr>
          <w:t>76/NQ-CP ngày 13/6/2013 </w:t>
        </w:r>
      </w:hyperlink>
      <w:r w:rsidRPr="00553372">
        <w:rPr>
          <w:highlight w:val="white"/>
          <w:lang w:val="vi-VN"/>
        </w:rPr>
        <w:t xml:space="preserve">của Chính phủ sửa đổi, bổ sung một số điều của </w:t>
      </w:r>
      <w:r w:rsidRPr="00553372">
        <w:rPr>
          <w:highlight w:val="white"/>
          <w:u w:color="FF0000"/>
          <w:lang w:val="vi-VN"/>
        </w:rPr>
        <w:t>Nghị quyết số</w:t>
      </w:r>
      <w:r w:rsidRPr="00553372">
        <w:rPr>
          <w:highlight w:val="white"/>
          <w:lang w:val="vi-VN"/>
        </w:rPr>
        <w:t xml:space="preserve"> 30c/NQ-CP ngày 08/11/2011 của Chính phủ ban hành Chương trình tổng thể </w:t>
      </w:r>
      <w:r w:rsidR="00A60012" w:rsidRPr="00553372">
        <w:rPr>
          <w:highlight w:val="white"/>
        </w:rPr>
        <w:t>CCHC</w:t>
      </w:r>
      <w:r w:rsidRPr="00553372">
        <w:rPr>
          <w:highlight w:val="white"/>
          <w:lang w:val="vi-VN"/>
        </w:rPr>
        <w:t xml:space="preserve"> nhà nước giai đoạn 2011 - 2020;</w:t>
      </w:r>
    </w:p>
    <w:p w:rsidR="00B221EB" w:rsidRPr="00553372" w:rsidRDefault="00B221EB" w:rsidP="000749A5">
      <w:pPr>
        <w:shd w:val="clear" w:color="auto" w:fill="FFFFFF"/>
        <w:tabs>
          <w:tab w:val="left" w:pos="851"/>
        </w:tabs>
        <w:spacing w:before="60"/>
        <w:ind w:firstLine="567"/>
        <w:jc w:val="both"/>
        <w:rPr>
          <w:highlight w:val="white"/>
          <w:lang w:val="de-DE"/>
        </w:rPr>
      </w:pPr>
      <w:r w:rsidRPr="00553372">
        <w:rPr>
          <w:highlight w:val="white"/>
          <w:lang w:val="de-DE"/>
        </w:rPr>
        <w:t>- Nghị quyết số 36a/NQ-CP ngày 14/10/2015 của Chính phủ về chính phủ điện tử;</w:t>
      </w:r>
    </w:p>
    <w:p w:rsidR="00FB45C8" w:rsidRPr="00553372" w:rsidRDefault="00FB45C8" w:rsidP="00FB45C8">
      <w:pPr>
        <w:shd w:val="clear" w:color="auto" w:fill="FFFFFF"/>
        <w:tabs>
          <w:tab w:val="left" w:pos="851"/>
        </w:tabs>
        <w:spacing w:before="60"/>
        <w:ind w:firstLine="567"/>
        <w:jc w:val="both"/>
        <w:rPr>
          <w:highlight w:val="white"/>
          <w:lang w:val="de-DE"/>
        </w:rPr>
      </w:pPr>
      <w:r w:rsidRPr="00553372">
        <w:rPr>
          <w:highlight w:val="white"/>
          <w:lang w:val="de-DE" w:eastAsia="ja-JP"/>
        </w:rPr>
        <w:t xml:space="preserve">- </w:t>
      </w:r>
      <w:r w:rsidRPr="00553372">
        <w:rPr>
          <w:highlight w:val="white"/>
          <w:u w:color="FF0000"/>
          <w:lang w:val="de-DE" w:eastAsia="ja-JP"/>
        </w:rPr>
        <w:t>Nghị quyết số</w:t>
      </w:r>
      <w:r w:rsidRPr="00553372">
        <w:rPr>
          <w:highlight w:val="white"/>
          <w:lang w:val="de-DE" w:eastAsia="ja-JP"/>
        </w:rPr>
        <w:t xml:space="preserve"> 18-NQ/TW ngày 25/10/2017 của Hội nghị lần thứ sáu BCH Trung ương Đảng khóa XII về Một số vấn đề về tiếp tục đổi mới, sắp xếp tổ chức bộ máy của hệ thống chính trị tinh gọn, hoạt động hiệu lực, hiệu quả;</w:t>
      </w:r>
    </w:p>
    <w:p w:rsidR="00B221EB" w:rsidRPr="00553372" w:rsidRDefault="00B221EB" w:rsidP="000749A5">
      <w:pPr>
        <w:shd w:val="clear" w:color="auto" w:fill="FFFFFF"/>
        <w:tabs>
          <w:tab w:val="left" w:pos="851"/>
        </w:tabs>
        <w:spacing w:before="60"/>
        <w:ind w:firstLine="567"/>
        <w:jc w:val="both"/>
        <w:rPr>
          <w:highlight w:val="white"/>
          <w:lang w:val="de-DE"/>
        </w:rPr>
      </w:pPr>
      <w:r w:rsidRPr="00553372">
        <w:rPr>
          <w:highlight w:val="white"/>
          <w:lang w:val="de-DE" w:eastAsia="ja-JP"/>
        </w:rPr>
        <w:t xml:space="preserve">- Nghị định số 158/2018/NĐ-CP ngày 29/11/2018 quy định về thành lập, </w:t>
      </w:r>
      <w:r w:rsidRPr="00553372">
        <w:rPr>
          <w:highlight w:val="white"/>
          <w:u w:color="FF0000"/>
          <w:lang w:val="de-DE" w:eastAsia="ja-JP"/>
        </w:rPr>
        <w:t>tổ  chức</w:t>
      </w:r>
      <w:r w:rsidRPr="00553372">
        <w:rPr>
          <w:highlight w:val="white"/>
          <w:lang w:val="de-DE" w:eastAsia="ja-JP"/>
        </w:rPr>
        <w:t xml:space="preserve"> lại, giải thể tổ chức hành chính;</w:t>
      </w:r>
    </w:p>
    <w:p w:rsidR="00B221EB" w:rsidRPr="00553372" w:rsidRDefault="00B221EB" w:rsidP="000749A5">
      <w:pPr>
        <w:shd w:val="clear" w:color="auto" w:fill="FFFFFF"/>
        <w:spacing w:before="60"/>
        <w:ind w:firstLine="567"/>
        <w:jc w:val="both"/>
        <w:rPr>
          <w:highlight w:val="white"/>
          <w:lang w:val="de-DE"/>
        </w:rPr>
      </w:pPr>
      <w:r w:rsidRPr="00553372">
        <w:rPr>
          <w:highlight w:val="white"/>
          <w:lang w:val="vi-VN"/>
        </w:rPr>
        <w:t xml:space="preserve">- </w:t>
      </w:r>
      <w:r w:rsidRPr="00553372">
        <w:rPr>
          <w:highlight w:val="white"/>
          <w:u w:color="FF0000"/>
          <w:lang w:val="vi-VN"/>
        </w:rPr>
        <w:t>Nghị định số </w:t>
      </w:r>
      <w:hyperlink r:id="rId10" w:tgtFrame="_blank" w:history="1">
        <w:r w:rsidRPr="00553372">
          <w:rPr>
            <w:highlight w:val="white"/>
            <w:u w:color="FF0000"/>
            <w:lang w:val="vi-VN"/>
          </w:rPr>
          <w:t>63/2010/NĐ-CP</w:t>
        </w:r>
      </w:hyperlink>
      <w:r w:rsidRPr="00553372">
        <w:rPr>
          <w:highlight w:val="white"/>
          <w:lang w:val="vi-VN"/>
        </w:rPr>
        <w:t> ngày 08</w:t>
      </w:r>
      <w:r w:rsidRPr="00553372">
        <w:rPr>
          <w:highlight w:val="white"/>
          <w:lang w:val="de-DE"/>
        </w:rPr>
        <w:t>/</w:t>
      </w:r>
      <w:r w:rsidRPr="00553372">
        <w:rPr>
          <w:highlight w:val="white"/>
          <w:lang w:val="vi-VN"/>
        </w:rPr>
        <w:t>6</w:t>
      </w:r>
      <w:r w:rsidRPr="00553372">
        <w:rPr>
          <w:highlight w:val="white"/>
          <w:lang w:val="de-DE"/>
        </w:rPr>
        <w:t>/</w:t>
      </w:r>
      <w:r w:rsidRPr="00553372">
        <w:rPr>
          <w:highlight w:val="white"/>
          <w:lang w:val="vi-VN"/>
        </w:rPr>
        <w:t xml:space="preserve">2010 của Chính phủ về kiểm soát </w:t>
      </w:r>
      <w:r w:rsidRPr="00553372">
        <w:rPr>
          <w:highlight w:val="white"/>
          <w:lang w:val="de-DE"/>
        </w:rPr>
        <w:t>TTHC</w:t>
      </w:r>
      <w:r w:rsidRPr="00553372">
        <w:rPr>
          <w:highlight w:val="white"/>
          <w:lang w:val="vi-VN"/>
        </w:rPr>
        <w:t xml:space="preserve">; </w:t>
      </w:r>
      <w:r w:rsidRPr="00553372">
        <w:rPr>
          <w:highlight w:val="white"/>
          <w:u w:color="FF0000"/>
          <w:lang w:val="vi-VN"/>
        </w:rPr>
        <w:t>Nghị định số </w:t>
      </w:r>
      <w:hyperlink r:id="rId11" w:tgtFrame="_blank" w:history="1">
        <w:r w:rsidRPr="00553372">
          <w:rPr>
            <w:highlight w:val="white"/>
            <w:u w:color="FF0000"/>
            <w:lang w:val="vi-VN"/>
          </w:rPr>
          <w:t>48/2013/NĐ-CP</w:t>
        </w:r>
      </w:hyperlink>
      <w:r w:rsidRPr="00553372">
        <w:rPr>
          <w:highlight w:val="white"/>
          <w:lang w:val="vi-VN"/>
        </w:rPr>
        <w:t> ngày</w:t>
      </w:r>
      <w:r w:rsidR="00B33B5C">
        <w:rPr>
          <w:highlight w:val="white"/>
        </w:rPr>
        <w:t xml:space="preserve"> </w:t>
      </w:r>
      <w:r w:rsidRPr="00553372">
        <w:rPr>
          <w:highlight w:val="white"/>
          <w:lang w:val="vi-VN"/>
        </w:rPr>
        <w:t>14</w:t>
      </w:r>
      <w:r w:rsidRPr="00553372">
        <w:rPr>
          <w:highlight w:val="white"/>
          <w:lang w:val="de-DE"/>
        </w:rPr>
        <w:t>/</w:t>
      </w:r>
      <w:r w:rsidRPr="00553372">
        <w:rPr>
          <w:highlight w:val="white"/>
          <w:lang w:val="vi-VN"/>
        </w:rPr>
        <w:t>5</w:t>
      </w:r>
      <w:r w:rsidRPr="00553372">
        <w:rPr>
          <w:highlight w:val="white"/>
          <w:lang w:val="de-DE"/>
        </w:rPr>
        <w:t>/</w:t>
      </w:r>
      <w:r w:rsidRPr="00553372">
        <w:rPr>
          <w:highlight w:val="white"/>
          <w:lang w:val="vi-VN"/>
        </w:rPr>
        <w:t>2013</w:t>
      </w:r>
      <w:r w:rsidRPr="00553372">
        <w:rPr>
          <w:highlight w:val="white"/>
          <w:lang w:val="de-DE"/>
        </w:rPr>
        <w:t xml:space="preserve"> và Nghị định 92/2017/NĐ-CP ngày 07/8/2017</w:t>
      </w:r>
      <w:r w:rsidRPr="00553372">
        <w:rPr>
          <w:highlight w:val="white"/>
          <w:lang w:val="vi-VN"/>
        </w:rPr>
        <w:t xml:space="preserve"> của Chính phủ sửa đổi, bổ sung một số điều của các Nghị định liên quan đến kiểm soát</w:t>
      </w:r>
      <w:r w:rsidRPr="00553372">
        <w:rPr>
          <w:highlight w:val="white"/>
          <w:lang w:val="de-DE"/>
        </w:rPr>
        <w:t xml:space="preserve"> thủ tục hành</w:t>
      </w:r>
      <w:r w:rsidRPr="00553372">
        <w:rPr>
          <w:highlight w:val="white"/>
          <w:lang w:val="vi-VN"/>
        </w:rPr>
        <w:t xml:space="preserve"> chính</w:t>
      </w:r>
      <w:r w:rsidRPr="00553372">
        <w:rPr>
          <w:highlight w:val="white"/>
          <w:lang w:val="de-DE"/>
        </w:rPr>
        <w:t>;</w:t>
      </w:r>
    </w:p>
    <w:p w:rsidR="00B221EB" w:rsidRPr="00553372" w:rsidRDefault="00B221EB" w:rsidP="000749A5">
      <w:pPr>
        <w:shd w:val="clear" w:color="auto" w:fill="FFFFFF"/>
        <w:spacing w:before="60"/>
        <w:ind w:firstLine="567"/>
        <w:jc w:val="both"/>
        <w:rPr>
          <w:highlight w:val="white"/>
          <w:lang w:val="de-DE" w:eastAsia="ja-JP"/>
        </w:rPr>
      </w:pPr>
      <w:r w:rsidRPr="00553372">
        <w:rPr>
          <w:highlight w:val="white"/>
          <w:lang w:val="de-DE"/>
        </w:rPr>
        <w:t xml:space="preserve">- Nghị định số 61/2018/NĐ-CP </w:t>
      </w:r>
      <w:r w:rsidRPr="00553372">
        <w:rPr>
          <w:highlight w:val="white"/>
          <w:lang w:val="de-DE" w:eastAsia="ja-JP"/>
        </w:rPr>
        <w:t>ngày 23/4/2018 của Chính phủ về thực hiện cơ chế một cửa, cơ chế một cửa liên thông trong giải quyết thủ tục hành chính;</w:t>
      </w:r>
    </w:p>
    <w:p w:rsidR="008E0CD5" w:rsidRPr="00553372" w:rsidRDefault="008E0CD5" w:rsidP="000749A5">
      <w:pPr>
        <w:shd w:val="clear" w:color="auto" w:fill="FFFFFF"/>
        <w:spacing w:before="60"/>
        <w:ind w:firstLine="567"/>
        <w:jc w:val="both"/>
        <w:rPr>
          <w:highlight w:val="white"/>
          <w:lang w:val="de-DE" w:eastAsia="ja-JP"/>
        </w:rPr>
      </w:pPr>
      <w:r w:rsidRPr="00553372">
        <w:rPr>
          <w:iCs/>
        </w:rPr>
        <w:t>- Nghị định số 163/2016/NĐ-CP ngày 21/12/2016  của Chính phủ quy định chi tiết thi hành một số điều của Luật Ngân sách nhà nước</w:t>
      </w:r>
      <w:r w:rsidR="00076C2D">
        <w:rPr>
          <w:iCs/>
        </w:rPr>
        <w:t>;</w:t>
      </w:r>
    </w:p>
    <w:p w:rsidR="00B221EB" w:rsidRPr="00553372" w:rsidRDefault="00B221EB" w:rsidP="000749A5">
      <w:pPr>
        <w:shd w:val="clear" w:color="auto" w:fill="FFFFFF"/>
        <w:spacing w:before="60"/>
        <w:ind w:firstLine="567"/>
        <w:jc w:val="both"/>
        <w:rPr>
          <w:spacing w:val="-6"/>
          <w:highlight w:val="white"/>
          <w:lang w:val="de-DE" w:eastAsia="ja-JP"/>
        </w:rPr>
      </w:pPr>
      <w:r w:rsidRPr="00553372">
        <w:rPr>
          <w:spacing w:val="-6"/>
          <w:highlight w:val="white"/>
          <w:lang w:val="de-DE" w:eastAsia="ja-JP"/>
        </w:rPr>
        <w:lastRenderedPageBreak/>
        <w:t xml:space="preserve">- </w:t>
      </w:r>
      <w:r w:rsidRPr="00553372">
        <w:rPr>
          <w:spacing w:val="-6"/>
          <w:highlight w:val="white"/>
          <w:u w:color="FF0000"/>
          <w:lang w:val="de-DE" w:eastAsia="ja-JP"/>
        </w:rPr>
        <w:t>Thông tư số</w:t>
      </w:r>
      <w:r w:rsidRPr="00553372">
        <w:rPr>
          <w:spacing w:val="-6"/>
          <w:highlight w:val="white"/>
          <w:lang w:val="de-DE" w:eastAsia="ja-JP"/>
        </w:rPr>
        <w:t xml:space="preserve"> 01/2018/TT-VPCP ngày 23/11/2018 của </w:t>
      </w:r>
      <w:r w:rsidRPr="00553372">
        <w:rPr>
          <w:spacing w:val="-6"/>
          <w:highlight w:val="white"/>
          <w:u w:color="FF0000"/>
          <w:lang w:val="de-DE" w:eastAsia="ja-JP"/>
        </w:rPr>
        <w:t>Văn phòng</w:t>
      </w:r>
      <w:r w:rsidRPr="00553372">
        <w:rPr>
          <w:spacing w:val="-6"/>
          <w:highlight w:val="white"/>
          <w:lang w:val="de-DE" w:eastAsia="ja-JP"/>
        </w:rPr>
        <w:t xml:space="preserve"> Chính phủ hướng dẫn thi hành một số điều của Nghị định 61/2018/NĐ-CP ngày 23/4/2018 của Chính phủ về thực hiện cơ chế một cửa, một cửa liên thông trong giải quyết TTHC;</w:t>
      </w:r>
    </w:p>
    <w:p w:rsidR="00B221EB" w:rsidRPr="00553372" w:rsidRDefault="00B221EB" w:rsidP="000749A5">
      <w:pPr>
        <w:shd w:val="clear" w:color="auto" w:fill="FFFFFF"/>
        <w:spacing w:before="60"/>
        <w:ind w:firstLine="567"/>
        <w:jc w:val="both"/>
        <w:rPr>
          <w:highlight w:val="white"/>
          <w:lang w:val="de-DE"/>
        </w:rPr>
      </w:pPr>
      <w:r w:rsidRPr="00553372">
        <w:rPr>
          <w:highlight w:val="white"/>
          <w:lang w:val="vi-VN"/>
        </w:rPr>
        <w:t xml:space="preserve">- </w:t>
      </w:r>
      <w:r w:rsidRPr="00553372">
        <w:rPr>
          <w:highlight w:val="white"/>
          <w:u w:color="FF0000"/>
          <w:shd w:val="clear" w:color="auto" w:fill="FFFFFF"/>
          <w:lang w:val="de-DE" w:eastAsia="ja-JP"/>
        </w:rPr>
        <w:t>Nghị quyết số</w:t>
      </w:r>
      <w:r w:rsidRPr="00553372">
        <w:rPr>
          <w:highlight w:val="white"/>
          <w:shd w:val="clear" w:color="auto" w:fill="FFFFFF"/>
          <w:lang w:val="de-DE" w:eastAsia="ja-JP"/>
        </w:rPr>
        <w:t xml:space="preserve"> 01-NQ/TU ngày </w:t>
      </w:r>
      <w:r w:rsidRPr="00553372">
        <w:rPr>
          <w:highlight w:val="white"/>
          <w:lang w:val="de-DE" w:eastAsia="ja-JP"/>
        </w:rPr>
        <w:t>15/4/2016 của Ban Thường vụ Tỉnh ủy về đẩy mạnh cải cách hành chính nâng cao năng lực cạnh tranh cấp tỉnh</w:t>
      </w:r>
      <w:r w:rsidRPr="00553372">
        <w:rPr>
          <w:highlight w:val="white"/>
          <w:lang w:val="de-DE"/>
        </w:rPr>
        <w:t>;</w:t>
      </w:r>
    </w:p>
    <w:p w:rsidR="00B221EB" w:rsidRPr="00553372" w:rsidRDefault="00B221EB" w:rsidP="000749A5">
      <w:pPr>
        <w:spacing w:before="60"/>
        <w:ind w:firstLine="567"/>
        <w:jc w:val="both"/>
        <w:rPr>
          <w:iCs/>
          <w:highlight w:val="white"/>
          <w:lang w:val="de-DE" w:eastAsia="ja-JP"/>
        </w:rPr>
      </w:pPr>
      <w:r w:rsidRPr="00553372">
        <w:rPr>
          <w:highlight w:val="white"/>
          <w:shd w:val="clear" w:color="auto" w:fill="FFFFFF"/>
          <w:lang w:val="de-DE" w:eastAsia="vi-VN"/>
        </w:rPr>
        <w:t xml:space="preserve">- </w:t>
      </w:r>
      <w:r w:rsidRPr="00553372">
        <w:rPr>
          <w:highlight w:val="white"/>
          <w:u w:color="FF0000"/>
          <w:shd w:val="clear" w:color="auto" w:fill="FFFFFF"/>
          <w:lang w:val="de-DE" w:eastAsia="vi-VN"/>
        </w:rPr>
        <w:t>Kế hoạch số</w:t>
      </w:r>
      <w:r w:rsidRPr="00553372">
        <w:rPr>
          <w:highlight w:val="white"/>
          <w:shd w:val="clear" w:color="auto" w:fill="FFFFFF"/>
          <w:lang w:val="de-DE" w:eastAsia="vi-VN"/>
        </w:rPr>
        <w:t xml:space="preserve"> 84-KH/TU ngày 27/4/2018 của Ban Thường vụ Tỉnh ủy về thực hiện </w:t>
      </w:r>
      <w:r w:rsidRPr="00553372">
        <w:rPr>
          <w:highlight w:val="white"/>
          <w:lang w:val="de-DE" w:eastAsia="ja-JP"/>
        </w:rPr>
        <w:t xml:space="preserve">Nghị </w:t>
      </w:r>
      <w:r w:rsidRPr="00553372">
        <w:rPr>
          <w:highlight w:val="white"/>
          <w:u w:color="FF0000"/>
          <w:lang w:val="de-DE" w:eastAsia="ja-JP"/>
        </w:rPr>
        <w:t>quyết số</w:t>
      </w:r>
      <w:r w:rsidRPr="00553372">
        <w:rPr>
          <w:highlight w:val="white"/>
          <w:lang w:val="de-DE" w:eastAsia="ja-JP"/>
        </w:rPr>
        <w:t xml:space="preserve"> 19-NQ/TW ngày 25/10/2017 của Hội nghị lần thứ sáu Ban Chấp hành Trung ương Đảng khóa XII</w:t>
      </w:r>
      <w:r w:rsidRPr="00553372">
        <w:rPr>
          <w:iCs/>
          <w:highlight w:val="white"/>
          <w:lang w:val="de-DE" w:eastAsia="ja-JP"/>
        </w:rPr>
        <w:t xml:space="preserve">; </w:t>
      </w:r>
    </w:p>
    <w:p w:rsidR="00B221EB" w:rsidRPr="00553372" w:rsidRDefault="00B221EB" w:rsidP="000749A5">
      <w:pPr>
        <w:spacing w:before="60"/>
        <w:ind w:firstLine="567"/>
        <w:jc w:val="both"/>
        <w:rPr>
          <w:highlight w:val="white"/>
          <w:lang w:val="de-DE" w:eastAsia="ja-JP"/>
        </w:rPr>
      </w:pPr>
      <w:r w:rsidRPr="00553372">
        <w:rPr>
          <w:iCs/>
          <w:highlight w:val="white"/>
          <w:lang w:val="de-DE" w:eastAsia="ja-JP"/>
        </w:rPr>
        <w:t xml:space="preserve">-  </w:t>
      </w:r>
      <w:r w:rsidRPr="00553372">
        <w:rPr>
          <w:iCs/>
          <w:highlight w:val="white"/>
          <w:u w:color="FF0000"/>
          <w:lang w:val="de-DE" w:eastAsia="ja-JP"/>
        </w:rPr>
        <w:t>Kế hoạch số</w:t>
      </w:r>
      <w:r w:rsidRPr="00553372">
        <w:rPr>
          <w:iCs/>
          <w:highlight w:val="white"/>
          <w:lang w:val="de-DE" w:eastAsia="ja-JP"/>
        </w:rPr>
        <w:t xml:space="preserve"> 86-KH/TU ngày 07/5/2018 </w:t>
      </w:r>
      <w:r w:rsidRPr="00553372">
        <w:rPr>
          <w:highlight w:val="white"/>
          <w:shd w:val="clear" w:color="auto" w:fill="FFFFFF"/>
          <w:lang w:val="de-DE" w:eastAsia="vi-VN"/>
        </w:rPr>
        <w:t xml:space="preserve">của Ban Thường vụ Tỉnh ủy về thực hiện </w:t>
      </w:r>
      <w:r w:rsidRPr="00553372">
        <w:rPr>
          <w:highlight w:val="white"/>
          <w:lang w:val="de-DE" w:eastAsia="ja-JP"/>
        </w:rPr>
        <w:t xml:space="preserve">Nghị </w:t>
      </w:r>
      <w:r w:rsidRPr="00553372">
        <w:rPr>
          <w:highlight w:val="white"/>
          <w:u w:color="FF0000"/>
          <w:lang w:val="de-DE" w:eastAsia="ja-JP"/>
        </w:rPr>
        <w:t>quyết số</w:t>
      </w:r>
      <w:r w:rsidRPr="00553372">
        <w:rPr>
          <w:highlight w:val="white"/>
          <w:lang w:val="de-DE" w:eastAsia="ja-JP"/>
        </w:rPr>
        <w:t xml:space="preserve"> 18-NQ/TW ngày 25/10/2017 của Hội nghị lần thứ sáu Ban Chấp hành Trung ương Đảng khóa XII;</w:t>
      </w:r>
    </w:p>
    <w:p w:rsidR="00B221EB" w:rsidRPr="00553372" w:rsidRDefault="00B221EB" w:rsidP="000749A5">
      <w:pPr>
        <w:spacing w:before="60"/>
        <w:ind w:firstLine="567"/>
        <w:jc w:val="both"/>
        <w:rPr>
          <w:highlight w:val="white"/>
          <w:lang w:val="de-DE"/>
        </w:rPr>
      </w:pPr>
      <w:r w:rsidRPr="00553372">
        <w:rPr>
          <w:highlight w:val="white"/>
          <w:lang w:val="vi-VN"/>
        </w:rPr>
        <w:t xml:space="preserve">- Quyết định </w:t>
      </w:r>
      <w:r w:rsidRPr="00553372">
        <w:rPr>
          <w:highlight w:val="white"/>
          <w:u w:color="FF0000"/>
          <w:lang w:val="vi-VN"/>
        </w:rPr>
        <w:t>số </w:t>
      </w:r>
      <w:hyperlink r:id="rId12" w:tgtFrame="_blank" w:history="1">
        <w:r w:rsidRPr="00553372">
          <w:rPr>
            <w:highlight w:val="white"/>
            <w:u w:color="FF0000"/>
            <w:lang w:val="vi-VN"/>
          </w:rPr>
          <w:t>205</w:t>
        </w:r>
        <w:r w:rsidRPr="00553372">
          <w:rPr>
            <w:highlight w:val="white"/>
            <w:u w:color="FF0000"/>
            <w:lang w:val="de-DE"/>
          </w:rPr>
          <w:t>7</w:t>
        </w:r>
        <w:r w:rsidRPr="00553372">
          <w:rPr>
            <w:highlight w:val="white"/>
            <w:u w:color="FF0000"/>
            <w:lang w:val="vi-VN"/>
          </w:rPr>
          <w:t xml:space="preserve">/QĐ-UBND ngày </w:t>
        </w:r>
        <w:r w:rsidRPr="00553372">
          <w:rPr>
            <w:highlight w:val="white"/>
            <w:u w:color="FF0000"/>
            <w:lang w:val="de-DE"/>
          </w:rPr>
          <w:t>3</w:t>
        </w:r>
        <w:r w:rsidRPr="00553372">
          <w:rPr>
            <w:highlight w:val="white"/>
            <w:u w:color="FF0000"/>
            <w:lang w:val="vi-VN"/>
          </w:rPr>
          <w:t>0/</w:t>
        </w:r>
        <w:r w:rsidRPr="00553372">
          <w:rPr>
            <w:highlight w:val="white"/>
            <w:u w:color="FF0000"/>
            <w:lang w:val="de-DE"/>
          </w:rPr>
          <w:t>8</w:t>
        </w:r>
        <w:r w:rsidRPr="00553372">
          <w:rPr>
            <w:highlight w:val="white"/>
            <w:u w:color="FF0000"/>
            <w:lang w:val="vi-VN"/>
          </w:rPr>
          <w:t>/201</w:t>
        </w:r>
        <w:r w:rsidRPr="00553372">
          <w:rPr>
            <w:highlight w:val="white"/>
            <w:u w:color="FF0000"/>
            <w:lang w:val="de-DE"/>
          </w:rPr>
          <w:t>6</w:t>
        </w:r>
        <w:r w:rsidRPr="00553372">
          <w:rPr>
            <w:highlight w:val="white"/>
            <w:u w:color="FF0000"/>
            <w:lang w:val="vi-VN"/>
          </w:rPr>
          <w:t> </w:t>
        </w:r>
      </w:hyperlink>
      <w:r w:rsidRPr="00553372">
        <w:rPr>
          <w:highlight w:val="white"/>
          <w:lang w:val="vi-VN"/>
        </w:rPr>
        <w:t xml:space="preserve">của UBND tỉnh Quảng Trị về việc ban </w:t>
      </w:r>
      <w:r w:rsidRPr="00553372">
        <w:rPr>
          <w:highlight w:val="white"/>
          <w:u w:color="FF0000"/>
          <w:lang w:val="vi-VN"/>
        </w:rPr>
        <w:t>hành Kế</w:t>
      </w:r>
      <w:r w:rsidRPr="00553372">
        <w:rPr>
          <w:highlight w:val="white"/>
          <w:lang w:val="vi-VN"/>
        </w:rPr>
        <w:t xml:space="preserve"> hoạch </w:t>
      </w:r>
      <w:r w:rsidRPr="00553372">
        <w:rPr>
          <w:highlight w:val="white"/>
          <w:lang w:val="de-DE"/>
        </w:rPr>
        <w:t>CCHC</w:t>
      </w:r>
      <w:r w:rsidRPr="00553372">
        <w:rPr>
          <w:highlight w:val="white"/>
          <w:lang w:val="vi-VN"/>
        </w:rPr>
        <w:t xml:space="preserve"> tỉnh Quảng Trị giai đoạn 2016</w:t>
      </w:r>
      <w:r w:rsidRPr="00553372">
        <w:rPr>
          <w:highlight w:val="white"/>
          <w:lang w:val="de-DE"/>
        </w:rPr>
        <w:t>-</w:t>
      </w:r>
      <w:r w:rsidRPr="00553372">
        <w:rPr>
          <w:highlight w:val="white"/>
          <w:lang w:val="vi-VN"/>
        </w:rPr>
        <w:t>2020</w:t>
      </w:r>
      <w:r w:rsidRPr="00553372">
        <w:rPr>
          <w:highlight w:val="white"/>
          <w:lang w:val="de-DE"/>
        </w:rPr>
        <w:t>;</w:t>
      </w:r>
    </w:p>
    <w:p w:rsidR="00B221EB" w:rsidRPr="00553372" w:rsidRDefault="00B221EB" w:rsidP="000749A5">
      <w:pPr>
        <w:shd w:val="clear" w:color="auto" w:fill="FFFFFF"/>
        <w:spacing w:before="60"/>
        <w:ind w:firstLine="567"/>
        <w:jc w:val="both"/>
        <w:rPr>
          <w:bCs/>
          <w:highlight w:val="white"/>
          <w:shd w:val="clear" w:color="auto" w:fill="FFFFFF"/>
          <w:lang w:val="de-DE" w:eastAsia="ja-JP"/>
        </w:rPr>
      </w:pPr>
      <w:r w:rsidRPr="00553372">
        <w:rPr>
          <w:bCs/>
          <w:highlight w:val="white"/>
          <w:lang w:val="de-DE"/>
        </w:rPr>
        <w:t xml:space="preserve">- Quyết định số 2312/QĐ-UBND ngày 08/10/2018 </w:t>
      </w:r>
      <w:r w:rsidR="007E1249" w:rsidRPr="00553372">
        <w:rPr>
          <w:highlight w:val="white"/>
          <w:lang w:val="vi-VN"/>
        </w:rPr>
        <w:t>của UBND tỉnh Quảng Trị</w:t>
      </w:r>
      <w:r w:rsidR="007E1249">
        <w:rPr>
          <w:highlight w:val="white"/>
        </w:rPr>
        <w:t xml:space="preserve"> </w:t>
      </w:r>
      <w:r w:rsidRPr="00553372">
        <w:rPr>
          <w:bCs/>
          <w:highlight w:val="white"/>
          <w:lang w:val="de-DE"/>
        </w:rPr>
        <w:t xml:space="preserve">về việc </w:t>
      </w:r>
      <w:r w:rsidRPr="00553372">
        <w:rPr>
          <w:bCs/>
          <w:highlight w:val="white"/>
          <w:shd w:val="clear" w:color="auto" w:fill="FFFFFF"/>
          <w:lang w:val="de-DE" w:eastAsia="ja-JP"/>
        </w:rPr>
        <w:t xml:space="preserve">ban hành Kế hoạch thực hiện Nghị định số 61/2018/NĐ-CP ngày 23/4/2018 của Chính phủ về thực hiện cơ chế một cửa, một cửa liên thông trong giải quyết thủ tục hành chính trên địa bàn tỉnh Quảng Trị; </w:t>
      </w:r>
    </w:p>
    <w:p w:rsidR="007657A4" w:rsidRPr="00553372" w:rsidRDefault="00931535" w:rsidP="000749A5">
      <w:pPr>
        <w:shd w:val="clear" w:color="auto" w:fill="FFFFFF"/>
        <w:spacing w:before="60"/>
        <w:ind w:firstLine="567"/>
        <w:jc w:val="both"/>
        <w:rPr>
          <w:bCs/>
          <w:highlight w:val="white"/>
          <w:shd w:val="clear" w:color="auto" w:fill="FFFFFF"/>
          <w:lang w:val="de-DE" w:eastAsia="ja-JP"/>
        </w:rPr>
      </w:pPr>
      <w:r w:rsidRPr="00553372">
        <w:rPr>
          <w:bCs/>
          <w:highlight w:val="white"/>
          <w:shd w:val="clear" w:color="auto" w:fill="FFFFFF"/>
          <w:lang w:val="de-DE" w:eastAsia="ja-JP"/>
        </w:rPr>
        <w:t xml:space="preserve">- </w:t>
      </w:r>
      <w:r w:rsidRPr="00553372">
        <w:rPr>
          <w:bCs/>
          <w:highlight w:val="white"/>
          <w:u w:color="FF0000"/>
          <w:shd w:val="clear" w:color="auto" w:fill="FFFFFF"/>
          <w:lang w:val="de-DE" w:eastAsia="ja-JP"/>
        </w:rPr>
        <w:t xml:space="preserve">Nghị quyết </w:t>
      </w:r>
      <w:r w:rsidR="00837B10" w:rsidRPr="00553372">
        <w:rPr>
          <w:bCs/>
          <w:highlight w:val="white"/>
          <w:u w:color="FF0000"/>
          <w:shd w:val="clear" w:color="auto" w:fill="FFFFFF"/>
          <w:lang w:val="de-DE" w:eastAsia="ja-JP"/>
        </w:rPr>
        <w:t>số</w:t>
      </w:r>
      <w:r w:rsidR="00837B10" w:rsidRPr="00553372">
        <w:rPr>
          <w:bCs/>
          <w:highlight w:val="white"/>
          <w:shd w:val="clear" w:color="auto" w:fill="FFFFFF"/>
          <w:lang w:val="de-DE" w:eastAsia="ja-JP"/>
        </w:rPr>
        <w:t xml:space="preserve"> 37/2016/NQ-HĐND ngày 14/12/2016 của </w:t>
      </w:r>
      <w:r w:rsidR="002D56F6" w:rsidRPr="00553372">
        <w:rPr>
          <w:bCs/>
          <w:highlight w:val="white"/>
          <w:shd w:val="clear" w:color="auto" w:fill="FFFFFF"/>
          <w:lang w:val="de-DE" w:eastAsia="ja-JP"/>
        </w:rPr>
        <w:t>Hội đồng nhân dân tỉnh</w:t>
      </w:r>
      <w:r w:rsidR="00F030C5" w:rsidRPr="00553372">
        <w:rPr>
          <w:bCs/>
          <w:highlight w:val="white"/>
          <w:shd w:val="clear" w:color="auto" w:fill="FFFFFF"/>
          <w:lang w:val="de-DE" w:eastAsia="ja-JP"/>
        </w:rPr>
        <w:t xml:space="preserve"> </w:t>
      </w:r>
      <w:r w:rsidR="00933376" w:rsidRPr="00553372">
        <w:rPr>
          <w:bCs/>
          <w:highlight w:val="white"/>
          <w:shd w:val="clear" w:color="auto" w:fill="FFFFFF"/>
          <w:lang w:val="de-DE" w:eastAsia="ja-JP"/>
        </w:rPr>
        <w:t>Về việc</w:t>
      </w:r>
      <w:r w:rsidR="00266EFE" w:rsidRPr="00553372">
        <w:rPr>
          <w:bCs/>
          <w:highlight w:val="white"/>
          <w:shd w:val="clear" w:color="auto" w:fill="FFFFFF"/>
          <w:lang w:val="de-DE" w:eastAsia="ja-JP"/>
        </w:rPr>
        <w:t xml:space="preserve"> quy định chính sách hỗ trợ nâng cao chất lượng hoạt động của Bộ phận tiếp nhận và trả kết quả tại UBND huyện, thị xã, thành phố; </w:t>
      </w:r>
      <w:r w:rsidR="00266EFE" w:rsidRPr="00553372">
        <w:rPr>
          <w:bCs/>
          <w:highlight w:val="white"/>
          <w:u w:color="FF0000"/>
          <w:shd w:val="clear" w:color="auto" w:fill="FFFFFF"/>
          <w:lang w:val="de-DE" w:eastAsia="ja-JP"/>
        </w:rPr>
        <w:t>UBND xã</w:t>
      </w:r>
      <w:r w:rsidR="00266EFE" w:rsidRPr="00553372">
        <w:rPr>
          <w:bCs/>
          <w:highlight w:val="white"/>
          <w:shd w:val="clear" w:color="auto" w:fill="FFFFFF"/>
          <w:lang w:val="de-DE" w:eastAsia="ja-JP"/>
        </w:rPr>
        <w:t>, phường, thị trấn trên địa bàn tỉnh Quảng Trị;</w:t>
      </w:r>
    </w:p>
    <w:p w:rsidR="0021113E" w:rsidRPr="00553372" w:rsidRDefault="0021113E" w:rsidP="000749A5">
      <w:pPr>
        <w:shd w:val="clear" w:color="auto" w:fill="FFFFFF"/>
        <w:spacing w:before="60"/>
        <w:ind w:firstLine="567"/>
        <w:jc w:val="both"/>
        <w:rPr>
          <w:bCs/>
          <w:highlight w:val="white"/>
          <w:shd w:val="clear" w:color="auto" w:fill="FFFFFF"/>
          <w:lang w:val="de-DE" w:eastAsia="ja-JP"/>
        </w:rPr>
      </w:pPr>
      <w:r w:rsidRPr="00553372">
        <w:rPr>
          <w:bCs/>
          <w:highlight w:val="white"/>
          <w:shd w:val="clear" w:color="auto" w:fill="FFFFFF"/>
          <w:lang w:val="de-DE" w:eastAsia="ja-JP"/>
        </w:rPr>
        <w:t xml:space="preserve">- </w:t>
      </w:r>
      <w:r w:rsidRPr="00553372">
        <w:rPr>
          <w:bCs/>
          <w:highlight w:val="white"/>
          <w:u w:color="FF0000"/>
          <w:shd w:val="clear" w:color="auto" w:fill="FFFFFF"/>
          <w:lang w:val="de-DE" w:eastAsia="ja-JP"/>
        </w:rPr>
        <w:t>Nghị quyết số</w:t>
      </w:r>
      <w:r w:rsidRPr="00553372">
        <w:rPr>
          <w:bCs/>
          <w:highlight w:val="white"/>
          <w:shd w:val="clear" w:color="auto" w:fill="FFFFFF"/>
          <w:lang w:val="de-DE" w:eastAsia="ja-JP"/>
        </w:rPr>
        <w:t xml:space="preserve"> 46/NQ-HĐND ngày </w:t>
      </w:r>
      <w:r w:rsidR="006A21E7" w:rsidRPr="00553372">
        <w:rPr>
          <w:bCs/>
          <w:highlight w:val="white"/>
          <w:shd w:val="clear" w:color="auto" w:fill="FFFFFF"/>
          <w:lang w:val="de-DE" w:eastAsia="ja-JP"/>
        </w:rPr>
        <w:t>06</w:t>
      </w:r>
      <w:r w:rsidRPr="00553372">
        <w:rPr>
          <w:bCs/>
          <w:highlight w:val="white"/>
          <w:shd w:val="clear" w:color="auto" w:fill="FFFFFF"/>
          <w:lang w:val="de-DE" w:eastAsia="ja-JP"/>
        </w:rPr>
        <w:t>/12/201</w:t>
      </w:r>
      <w:r w:rsidR="006A21E7" w:rsidRPr="00553372">
        <w:rPr>
          <w:bCs/>
          <w:highlight w:val="white"/>
          <w:shd w:val="clear" w:color="auto" w:fill="FFFFFF"/>
          <w:lang w:val="de-DE" w:eastAsia="ja-JP"/>
        </w:rPr>
        <w:t>9</w:t>
      </w:r>
      <w:r w:rsidRPr="00553372">
        <w:rPr>
          <w:bCs/>
          <w:highlight w:val="white"/>
          <w:shd w:val="clear" w:color="auto" w:fill="FFFFFF"/>
          <w:lang w:val="de-DE" w:eastAsia="ja-JP"/>
        </w:rPr>
        <w:t xml:space="preserve"> của Hội đồng nhân dân tỉnh</w:t>
      </w:r>
      <w:r w:rsidR="006A21E7" w:rsidRPr="00553372">
        <w:rPr>
          <w:bCs/>
          <w:highlight w:val="white"/>
          <w:shd w:val="clear" w:color="auto" w:fill="FFFFFF"/>
          <w:lang w:val="de-DE" w:eastAsia="ja-JP"/>
        </w:rPr>
        <w:t xml:space="preserve"> Quảng Trị Về việc thông qua kế hoạch tổ chức các kỳ họp Hội đồng nhân dân tỉnh năm 2020;</w:t>
      </w:r>
      <w:r w:rsidRPr="00553372">
        <w:rPr>
          <w:bCs/>
          <w:highlight w:val="white"/>
          <w:shd w:val="clear" w:color="auto" w:fill="FFFFFF"/>
          <w:lang w:val="de-DE" w:eastAsia="ja-JP"/>
        </w:rPr>
        <w:t xml:space="preserve"> </w:t>
      </w:r>
    </w:p>
    <w:p w:rsidR="00B221EB" w:rsidRPr="00553372" w:rsidRDefault="00266EFE" w:rsidP="000749A5">
      <w:pPr>
        <w:shd w:val="clear" w:color="auto" w:fill="FFFFFF"/>
        <w:spacing w:before="60"/>
        <w:ind w:firstLine="567"/>
        <w:jc w:val="both"/>
        <w:rPr>
          <w:spacing w:val="-2"/>
          <w:highlight w:val="white"/>
          <w:lang w:val="de-DE" w:eastAsia="ja-JP"/>
        </w:rPr>
      </w:pPr>
      <w:r w:rsidRPr="00553372">
        <w:rPr>
          <w:bCs/>
          <w:highlight w:val="white"/>
          <w:shd w:val="clear" w:color="auto" w:fill="FFFFFF"/>
          <w:lang w:val="de-DE" w:eastAsia="ja-JP"/>
        </w:rPr>
        <w:t xml:space="preserve">- </w:t>
      </w:r>
      <w:r w:rsidR="003E7CD5" w:rsidRPr="00553372">
        <w:rPr>
          <w:bCs/>
          <w:highlight w:val="white"/>
          <w:shd w:val="clear" w:color="auto" w:fill="FFFFFF"/>
          <w:lang w:val="de-DE" w:eastAsia="ja-JP"/>
        </w:rPr>
        <w:t xml:space="preserve">Quyết định số 234/QĐ-UBND ngày </w:t>
      </w:r>
      <w:r w:rsidR="00682DF4" w:rsidRPr="00553372">
        <w:rPr>
          <w:bCs/>
          <w:highlight w:val="white"/>
          <w:shd w:val="clear" w:color="auto" w:fill="FFFFFF"/>
          <w:lang w:val="de-DE" w:eastAsia="ja-JP"/>
        </w:rPr>
        <w:t>28/01/2019</w:t>
      </w:r>
      <w:r w:rsidR="008923EA" w:rsidRPr="00553372">
        <w:rPr>
          <w:bCs/>
          <w:highlight w:val="white"/>
          <w:shd w:val="clear" w:color="auto" w:fill="FFFFFF"/>
          <w:lang w:val="de-DE" w:eastAsia="ja-JP"/>
        </w:rPr>
        <w:t xml:space="preserve"> </w:t>
      </w:r>
      <w:r w:rsidR="00A226DC" w:rsidRPr="00553372">
        <w:rPr>
          <w:bCs/>
          <w:highlight w:val="white"/>
          <w:shd w:val="clear" w:color="auto" w:fill="FFFFFF"/>
          <w:lang w:val="de-DE" w:eastAsia="ja-JP"/>
        </w:rPr>
        <w:t xml:space="preserve">của </w:t>
      </w:r>
      <w:r w:rsidR="00A226DC" w:rsidRPr="00553372">
        <w:rPr>
          <w:spacing w:val="-2"/>
          <w:highlight w:val="white"/>
          <w:lang w:val="de-DE" w:eastAsia="ja-JP"/>
        </w:rPr>
        <w:t xml:space="preserve">UBND tỉnh Quảng Trị về việc Thành lập </w:t>
      </w:r>
      <w:r w:rsidR="00A226DC" w:rsidRPr="00553372">
        <w:rPr>
          <w:spacing w:val="-2"/>
          <w:highlight w:val="white"/>
          <w:u w:color="FF0000"/>
          <w:lang w:val="de-DE" w:eastAsia="ja-JP"/>
        </w:rPr>
        <w:t>Trung tâm</w:t>
      </w:r>
      <w:r w:rsidR="00A226DC" w:rsidRPr="00553372">
        <w:rPr>
          <w:spacing w:val="-2"/>
          <w:highlight w:val="white"/>
          <w:lang w:val="de-DE" w:eastAsia="ja-JP"/>
        </w:rPr>
        <w:t xml:space="preserve"> Phục vụ hành chính công tỉnh</w:t>
      </w:r>
      <w:r w:rsidR="009613DF" w:rsidRPr="00553372">
        <w:rPr>
          <w:spacing w:val="-2"/>
          <w:highlight w:val="white"/>
          <w:lang w:val="de-DE" w:eastAsia="ja-JP"/>
        </w:rPr>
        <w:t xml:space="preserve"> Quảng Trị</w:t>
      </w:r>
      <w:r w:rsidR="00E95937" w:rsidRPr="00553372">
        <w:rPr>
          <w:spacing w:val="-2"/>
          <w:highlight w:val="white"/>
          <w:lang w:val="de-DE" w:eastAsia="ja-JP"/>
        </w:rPr>
        <w:t>;</w:t>
      </w:r>
    </w:p>
    <w:p w:rsidR="00E95937" w:rsidRPr="00553372" w:rsidRDefault="00E95937" w:rsidP="000749A5">
      <w:pPr>
        <w:shd w:val="clear" w:color="auto" w:fill="FFFFFF"/>
        <w:spacing w:before="60"/>
        <w:ind w:firstLine="567"/>
        <w:jc w:val="both"/>
        <w:rPr>
          <w:bCs/>
          <w:highlight w:val="white"/>
          <w:shd w:val="clear" w:color="auto" w:fill="FFFFFF"/>
          <w:lang w:val="de-DE" w:eastAsia="ja-JP"/>
        </w:rPr>
      </w:pPr>
      <w:r w:rsidRPr="00553372">
        <w:rPr>
          <w:iCs/>
          <w:highlight w:val="white"/>
          <w:lang w:val="vi-VN" w:eastAsia="vi-VN"/>
        </w:rPr>
        <w:t xml:space="preserve">- </w:t>
      </w:r>
      <w:r w:rsidRPr="00553372">
        <w:rPr>
          <w:highlight w:val="white"/>
          <w:lang w:val="vi-VN"/>
        </w:rPr>
        <w:t xml:space="preserve">Quyết định số 2099/QĐ-UBND ngày 12/8/2019 của UBND tỉnh Quảng Trị </w:t>
      </w:r>
      <w:r w:rsidR="00CA5200">
        <w:rPr>
          <w:highlight w:val="white"/>
        </w:rPr>
        <w:t>v</w:t>
      </w:r>
      <w:r w:rsidR="00B93658" w:rsidRPr="00553372">
        <w:rPr>
          <w:highlight w:val="white"/>
        </w:rPr>
        <w:t xml:space="preserve">ề việc </w:t>
      </w:r>
      <w:r w:rsidRPr="00553372">
        <w:rPr>
          <w:highlight w:val="white"/>
          <w:lang w:val="vi-VN"/>
        </w:rPr>
        <w:t xml:space="preserve">Ban hành Quy chế phối hợp giữa Trung tâm Phục vụ hành chính </w:t>
      </w:r>
      <w:r w:rsidR="008E5744" w:rsidRPr="00553372">
        <w:rPr>
          <w:highlight w:val="white"/>
          <w:u w:color="FF0000"/>
          <w:lang w:val="vi-VN"/>
        </w:rPr>
        <w:t>công tỉ</w:t>
      </w:r>
      <w:r w:rsidRPr="00553372">
        <w:rPr>
          <w:highlight w:val="white"/>
          <w:u w:color="FF0000"/>
          <w:lang w:val="vi-VN"/>
        </w:rPr>
        <w:t>nh</w:t>
      </w:r>
      <w:r w:rsidRPr="00553372">
        <w:rPr>
          <w:highlight w:val="white"/>
          <w:lang w:val="vi-VN"/>
        </w:rPr>
        <w:t xml:space="preserve"> Quảng Trị với các cơ quan, đơn vị, địa phương trong giải quyết thủ tục hành chính có cá nhân, tổ chức.</w:t>
      </w:r>
    </w:p>
    <w:p w:rsidR="00215964" w:rsidRPr="00553372" w:rsidRDefault="00215964" w:rsidP="008E7524">
      <w:pPr>
        <w:pStyle w:val="Heading2"/>
        <w:rPr>
          <w:highlight w:val="white"/>
        </w:rPr>
      </w:pPr>
      <w:bookmarkStart w:id="15" w:name="_Toc34599941"/>
      <w:bookmarkStart w:id="16" w:name="_Toc34600192"/>
      <w:bookmarkStart w:id="17" w:name="_Toc40685423"/>
      <w:r w:rsidRPr="00553372">
        <w:rPr>
          <w:highlight w:val="white"/>
        </w:rPr>
        <w:t>2. Căn cứ thực tiễn</w:t>
      </w:r>
      <w:bookmarkEnd w:id="15"/>
      <w:bookmarkEnd w:id="16"/>
      <w:bookmarkEnd w:id="17"/>
    </w:p>
    <w:p w:rsidR="00922EC0" w:rsidRDefault="00922EC0" w:rsidP="00922EC0">
      <w:pPr>
        <w:spacing w:before="120"/>
        <w:ind w:firstLine="567"/>
        <w:jc w:val="both"/>
      </w:pPr>
      <w:r w:rsidRPr="003373C8">
        <w:rPr>
          <w:iCs/>
          <w:lang w:val="af-ZA"/>
        </w:rPr>
        <w:t>Thực hiện Quyết định số 09/2015/QĐ-TTg ngày 25/3/2015 của Thủ tướng Chính phủ ban hành Quy chế thực hiện cơ chế một cửa, cơ chế một cửa liên thông tại cơ quan hành chính nhà nước ở địa phương</w:t>
      </w:r>
      <w:r>
        <w:rPr>
          <w:iCs/>
          <w:lang w:val="af-ZA"/>
        </w:rPr>
        <w:t xml:space="preserve">, </w:t>
      </w:r>
      <w:r>
        <w:rPr>
          <w:bCs/>
          <w:lang w:val="af-ZA"/>
        </w:rPr>
        <w:t xml:space="preserve">Hội đồng nhân dân tỉnh Quảng Trị đã ban hành </w:t>
      </w:r>
      <w:r w:rsidRPr="003373C8">
        <w:t xml:space="preserve">Nghị quyết số 37/2016/NQ-HĐND ngày 14/12/2016 về việc quy định chính sách hỗ trợ nâng cao chất lượng hoạt động của Bộ phận tiếp nhận và trả kết quả tại Ủy ban nhân dân (UBND) huyện, thị xã, thành phố; UBND xã, phường, thị trấn trên địa bàn tỉnh Quảng Trị trong đó đã quy định hỗ trợ kinh phí để xây dựng mới và cải tạo nâng cấp phòng làm việc Bộ phận và trả kết quả tại UBND cấp xã, cấp huyện; quy định số lượng và mức phụ cấp cho công chức làm việc tại Bộ phận tiếp nhận và trả kết quả tại cấp xã mức phụ cấp hàng tháng là 300.000 đồng/người. </w:t>
      </w:r>
    </w:p>
    <w:p w:rsidR="00922EC0" w:rsidRDefault="00922EC0" w:rsidP="00922EC0">
      <w:pPr>
        <w:pStyle w:val="NormalWeb"/>
        <w:shd w:val="clear" w:color="auto" w:fill="FFFFFF"/>
        <w:spacing w:before="120" w:beforeAutospacing="0" w:after="0" w:afterAutospacing="0"/>
        <w:ind w:firstLine="426"/>
        <w:jc w:val="both"/>
        <w:rPr>
          <w:color w:val="000000"/>
          <w:sz w:val="28"/>
          <w:szCs w:val="28"/>
          <w:shd w:val="clear" w:color="auto" w:fill="FFFFFF"/>
          <w:lang w:val="af-ZA"/>
        </w:rPr>
      </w:pPr>
      <w:r w:rsidRPr="003373C8">
        <w:rPr>
          <w:bCs/>
          <w:sz w:val="28"/>
          <w:szCs w:val="28"/>
          <w:lang w:val="af-ZA"/>
        </w:rPr>
        <w:lastRenderedPageBreak/>
        <w:t xml:space="preserve">Triển khai thực hiện Nghị quyết số 37/2016/NQ-HĐND của HĐND tỉnh và căn cứ vào quy định tại khoản 14, Điều 2 Thông tư số 172/2012/TT-BTC ngày 22/10/2012 của Bộ Tài chính về quy định việc lập dự toán, sử dụng và quyết toán kinh phí bảo đảm công tác cải cách hành chính nhà nước, </w:t>
      </w:r>
      <w:r w:rsidR="00CA5200">
        <w:rPr>
          <w:bCs/>
          <w:sz w:val="28"/>
          <w:szCs w:val="28"/>
          <w:lang w:val="af-ZA"/>
        </w:rPr>
        <w:t>UBND</w:t>
      </w:r>
      <w:r w:rsidRPr="003373C8">
        <w:rPr>
          <w:bCs/>
          <w:sz w:val="28"/>
          <w:szCs w:val="28"/>
          <w:lang w:val="af-ZA"/>
        </w:rPr>
        <w:t xml:space="preserve"> tỉnh đã ban hành Quyết định số 497/QĐ-UBND ngày 20/3/2017 về triển khai thực hiện Nghị quyết số 37/2016/NQ-HĐND ngày 14/12/2016 của HĐND tỉnh về việc quy định chính sách hỗ trợ nâng cao chất lượng hoạt động của Bộ phận tiếp nhận và trả kết quả tại UBND huyện, thị xã, thành phố; Ủy ban nhân dân xã, phường, thị trấn trên địa bàn tỉnh Quảng Trị, trong đó đã quy định số lượng và mức hỗ trợ như sau “a) Cơ quan chuyên môn thuộc UBND tỉnh và Ban Quản lý khu Kinh tế tỉnh: không quá 02 người/đơn vị. b) Ủy ban nhân dân huyện, thị xã, thành phố: không quá 03 người/đơn vị. Đối với đơn vị thực hiện cơ chế một cửa liên thông hiện đại: từ 5-7 người/đơn vị (được quy định cụ thể cho từng đơn vị trong Quyết định phê duyệt Đề án). c) Ủy ban nhân dân xã, phường, thị trấn: không quá 04 người/đơn vị. Riêng </w:t>
      </w:r>
      <w:r w:rsidRPr="003373C8">
        <w:rPr>
          <w:color w:val="000000"/>
          <w:sz w:val="28"/>
          <w:szCs w:val="28"/>
          <w:shd w:val="clear" w:color="auto" w:fill="FFFFFF"/>
          <w:lang w:val="af-ZA"/>
        </w:rPr>
        <w:t>ở những phường, thị trấn nơi có nhiều giao dịch: không quá 5 người/đơn vị”. Kinh phí phụ cấp hỗ trợ với mức 300.000đ/ người/tháng.</w:t>
      </w:r>
    </w:p>
    <w:p w:rsidR="00922EC0" w:rsidRDefault="00922EC0" w:rsidP="00922EC0">
      <w:pPr>
        <w:shd w:val="clear" w:color="auto" w:fill="FFFFFF"/>
        <w:spacing w:before="120"/>
        <w:ind w:firstLine="567"/>
        <w:jc w:val="both"/>
        <w:rPr>
          <w:bCs/>
          <w:lang w:val="af-ZA"/>
        </w:rPr>
      </w:pPr>
      <w:r w:rsidRPr="003373C8">
        <w:rPr>
          <w:shd w:val="clear" w:color="auto" w:fill="FFFFFF"/>
          <w:lang w:val="de-DE" w:eastAsia="ja-JP"/>
        </w:rPr>
        <w:t xml:space="preserve">Ngày 23/4/2018 Chính phủ đã ban hành Nghị định số 61/2018/NĐ-CP về thực hiện cơ chế một cửa, cơ chế một cửa liên thông trong giải quyết thủ tục hành </w:t>
      </w:r>
      <w:r w:rsidRPr="008D17F7">
        <w:rPr>
          <w:shd w:val="clear" w:color="auto" w:fill="FFFFFF"/>
          <w:lang w:val="de-DE" w:eastAsia="ja-JP"/>
        </w:rPr>
        <w:t>chính, theo đó</w:t>
      </w:r>
      <w:r w:rsidRPr="003373C8">
        <w:rPr>
          <w:shd w:val="clear" w:color="auto" w:fill="FFFFFF"/>
          <w:lang w:val="de-DE" w:eastAsia="ja-JP"/>
        </w:rPr>
        <w:t xml:space="preserve"> Quyết định số </w:t>
      </w:r>
      <w:r w:rsidRPr="003373C8">
        <w:rPr>
          <w:iCs/>
          <w:shd w:val="clear" w:color="auto" w:fill="FFFFFF"/>
          <w:lang w:val="de-DE" w:eastAsia="ja-JP"/>
        </w:rPr>
        <w:t>09/2015/QĐ-TTg ngày 25/3/2015 của Thủ tướng Chính phủ ban hành Quy chế thực hiện cơ chế một cửa, cơ chế một cửa liên thông tại cơ quan hành chính nhà nước ở địa phương</w:t>
      </w:r>
      <w:r w:rsidRPr="003373C8">
        <w:rPr>
          <w:shd w:val="clear" w:color="auto" w:fill="FFFFFF"/>
          <w:lang w:val="de-DE" w:eastAsia="ja-JP"/>
        </w:rPr>
        <w:t xml:space="preserve"> hết hiệu lực và </w:t>
      </w:r>
      <w:r w:rsidRPr="003373C8">
        <w:rPr>
          <w:iCs/>
        </w:rPr>
        <w:t>ngày 10/5/2019</w:t>
      </w:r>
      <w:r>
        <w:rPr>
          <w:iCs/>
        </w:rPr>
        <w:t xml:space="preserve"> </w:t>
      </w:r>
      <w:r w:rsidRPr="003373C8">
        <w:rPr>
          <w:shd w:val="clear" w:color="auto" w:fill="FFFFFF"/>
          <w:lang w:val="de-DE" w:eastAsia="ja-JP"/>
        </w:rPr>
        <w:t xml:space="preserve">Bộ Tài chính ban hành Thông tư số </w:t>
      </w:r>
      <w:hyperlink r:id="rId13" w:tooltip="Thông tư 26/2019/TT-BTC" w:history="1">
        <w:r w:rsidRPr="003373C8">
          <w:rPr>
            <w:iCs/>
            <w:color w:val="000000" w:themeColor="text1"/>
          </w:rPr>
          <w:t>26/2019/TT-BTC</w:t>
        </w:r>
      </w:hyperlink>
      <w:r w:rsidRPr="003373C8">
        <w:rPr>
          <w:iCs/>
        </w:rPr>
        <w:t xml:space="preserve"> hướng dẫn việc lập dự toán, quản lý, sử dụng và quyết toán kinh phí bảo đảm công tác cải cách hành chính nhà nước thay thế </w:t>
      </w:r>
      <w:r w:rsidRPr="003373C8">
        <w:rPr>
          <w:bCs/>
          <w:lang w:val="af-ZA"/>
        </w:rPr>
        <w:t xml:space="preserve">Thông tư số 172/2012/TT-BTC ngày 22/10/2012 của Bộ Tài chính trong đó không quy định việc hỗ trợ phụ </w:t>
      </w:r>
      <w:r w:rsidRPr="00A3795E">
        <w:rPr>
          <w:bCs/>
          <w:lang w:val="af-ZA"/>
        </w:rPr>
        <w:t>cấp kinh phí cho người làm việc tại Bộ phận tiếp nhận và trả kết quả (Bộ phận Một cửa- tên gọi theo Nghị định 61/2018/NĐ-CP).</w:t>
      </w:r>
      <w:r>
        <w:rPr>
          <w:bCs/>
          <w:lang w:val="af-ZA"/>
        </w:rPr>
        <w:t xml:space="preserve"> </w:t>
      </w:r>
      <w:r w:rsidRPr="00CA5200">
        <w:rPr>
          <w:b/>
          <w:bCs/>
          <w:i/>
          <w:lang w:val="af-ZA"/>
        </w:rPr>
        <w:t>Như vậy</w:t>
      </w:r>
      <w:r>
        <w:rPr>
          <w:bCs/>
          <w:lang w:val="af-ZA"/>
        </w:rPr>
        <w:t xml:space="preserve">, Nghị quyết </w:t>
      </w:r>
      <w:r w:rsidRPr="003373C8">
        <w:rPr>
          <w:bCs/>
          <w:lang w:val="af-ZA"/>
        </w:rPr>
        <w:t>số 37/2016/NQ-HĐND ngày 14/12/2016 của HĐND tỉnh</w:t>
      </w:r>
      <w:r>
        <w:rPr>
          <w:bCs/>
          <w:lang w:val="af-ZA"/>
        </w:rPr>
        <w:t xml:space="preserve"> Quảng Trị </w:t>
      </w:r>
      <w:r w:rsidR="00516FD4">
        <w:rPr>
          <w:bCs/>
          <w:lang w:val="af-ZA"/>
        </w:rPr>
        <w:t xml:space="preserve">và Quyết định số 497/QĐ- UBND </w:t>
      </w:r>
      <w:r w:rsidR="00516FD4" w:rsidRPr="003373C8">
        <w:rPr>
          <w:bCs/>
          <w:lang w:val="af-ZA"/>
        </w:rPr>
        <w:t>ngày 20/3/2017</w:t>
      </w:r>
      <w:r w:rsidR="00516FD4">
        <w:rPr>
          <w:bCs/>
          <w:lang w:val="af-ZA"/>
        </w:rPr>
        <w:t xml:space="preserve"> của UBND tỉnh</w:t>
      </w:r>
      <w:r w:rsidR="00516FD4" w:rsidRPr="003373C8">
        <w:rPr>
          <w:bCs/>
          <w:lang w:val="af-ZA"/>
        </w:rPr>
        <w:t xml:space="preserve"> về triển khai thực hiện Nghị quyết số 37/2016/NQ-HĐND ngày 14/12/2016 của HĐND tỉnh về việc quy định chính sách hỗ trợ nâng cao chất lượng hoạt động của Bộ phận tiếp nhận và trả kết quả tại UBND huyện, thị xã, thành phố; Ủy ban nhân dân xã, phường, thị trấn trên địa bàn tỉnh Quảng Trị</w:t>
      </w:r>
      <w:r w:rsidR="00516FD4">
        <w:rPr>
          <w:bCs/>
          <w:lang w:val="af-ZA"/>
        </w:rPr>
        <w:t xml:space="preserve"> </w:t>
      </w:r>
      <w:r>
        <w:rPr>
          <w:bCs/>
          <w:lang w:val="af-ZA"/>
        </w:rPr>
        <w:t>cần được thay thế và bãi bỏ.</w:t>
      </w:r>
    </w:p>
    <w:p w:rsidR="00516FD4" w:rsidRPr="00516FD4" w:rsidRDefault="00516FD4" w:rsidP="00516FD4">
      <w:pPr>
        <w:pStyle w:val="NormalWeb"/>
        <w:shd w:val="clear" w:color="auto" w:fill="FFFFFF"/>
        <w:spacing w:before="120" w:beforeAutospacing="0" w:after="120" w:afterAutospacing="0" w:line="234" w:lineRule="atLeast"/>
        <w:ind w:firstLine="567"/>
        <w:jc w:val="both"/>
        <w:rPr>
          <w:sz w:val="28"/>
          <w:szCs w:val="28"/>
          <w:shd w:val="clear" w:color="auto" w:fill="FFFFFF"/>
          <w:lang w:val="de-DE" w:eastAsia="ja-JP"/>
        </w:rPr>
      </w:pPr>
      <w:r w:rsidRPr="00516FD4">
        <w:rPr>
          <w:bCs/>
          <w:sz w:val="28"/>
          <w:szCs w:val="28"/>
          <w:lang w:val="af-ZA" w:eastAsia="en-US"/>
        </w:rPr>
        <w:t>Theo quy định tại Nghị định số 163/2016/NĐ-CP ngày 21/12/2016  của Chính phủ quy định chi tiết thi hành</w:t>
      </w:r>
      <w:r w:rsidRPr="00516FD4">
        <w:rPr>
          <w:sz w:val="28"/>
          <w:szCs w:val="28"/>
          <w:shd w:val="clear" w:color="auto" w:fill="FFFFFF"/>
          <w:lang w:val="de-DE" w:eastAsia="ja-JP"/>
        </w:rPr>
        <w:t xml:space="preserve"> một số điều của Luật Ngân sách nhà nước</w:t>
      </w:r>
      <w:r w:rsidRPr="00516FD4">
        <w:rPr>
          <w:bCs/>
          <w:sz w:val="28"/>
          <w:szCs w:val="28"/>
          <w:lang w:val="af-ZA" w:eastAsia="en-US"/>
        </w:rPr>
        <w:t xml:space="preserve"> </w:t>
      </w:r>
      <w:r>
        <w:rPr>
          <w:bCs/>
          <w:sz w:val="28"/>
          <w:szCs w:val="28"/>
          <w:lang w:val="af-ZA" w:eastAsia="en-US"/>
        </w:rPr>
        <w:t>(</w:t>
      </w:r>
      <w:r w:rsidRPr="00516FD4">
        <w:rPr>
          <w:bCs/>
          <w:sz w:val="28"/>
          <w:szCs w:val="28"/>
          <w:lang w:val="af-ZA" w:eastAsia="en-US"/>
        </w:rPr>
        <w:t>Khoản 3, Điều 21</w:t>
      </w:r>
      <w:bookmarkStart w:id="18" w:name="dieu_21"/>
      <w:r>
        <w:rPr>
          <w:bCs/>
          <w:sz w:val="28"/>
          <w:szCs w:val="28"/>
          <w:lang w:val="af-ZA" w:eastAsia="en-US"/>
        </w:rPr>
        <w:t xml:space="preserve">. </w:t>
      </w:r>
      <w:r w:rsidRPr="00516FD4">
        <w:rPr>
          <w:bCs/>
          <w:sz w:val="28"/>
          <w:szCs w:val="28"/>
          <w:lang w:val="af-ZA" w:eastAsia="en-US"/>
        </w:rPr>
        <w:t>Thẩm quyền của Hội đồng nhân dân cấp tỉnh quyết định định mức phân bổ và chế độ, tiêu chuẩn, định mức chi tiêu ngân sách</w:t>
      </w:r>
      <w:bookmarkEnd w:id="18"/>
      <w:r w:rsidRPr="00516FD4">
        <w:rPr>
          <w:bCs/>
          <w:sz w:val="28"/>
          <w:szCs w:val="28"/>
          <w:lang w:val="af-ZA" w:eastAsia="en-US"/>
        </w:rPr>
        <w:t xml:space="preserve">, </w:t>
      </w:r>
      <w:r>
        <w:rPr>
          <w:sz w:val="28"/>
          <w:szCs w:val="28"/>
          <w:shd w:val="clear" w:color="auto" w:fill="FFFFFF"/>
          <w:lang w:val="de-DE" w:eastAsia="ja-JP"/>
        </w:rPr>
        <w:t xml:space="preserve">quy định:  </w:t>
      </w:r>
      <w:r w:rsidR="00AC165D">
        <w:rPr>
          <w:sz w:val="28"/>
          <w:szCs w:val="28"/>
          <w:shd w:val="clear" w:color="auto" w:fill="FFFFFF"/>
          <w:vertAlign w:val="superscript"/>
          <w:lang w:val="de-DE" w:eastAsia="ja-JP"/>
        </w:rPr>
        <w:t>"</w:t>
      </w:r>
      <w:r w:rsidRPr="00516FD4">
        <w:rPr>
          <w:sz w:val="28"/>
          <w:szCs w:val="28"/>
          <w:shd w:val="clear" w:color="auto" w:fill="FFFFFF"/>
          <w:lang w:val="de-DE" w:eastAsia="ja-JP"/>
        </w:rPr>
        <w:t xml:space="preserve">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w:t>
      </w:r>
      <w:r w:rsidRPr="00516FD4">
        <w:rPr>
          <w:sz w:val="28"/>
          <w:szCs w:val="28"/>
          <w:shd w:val="clear" w:color="auto" w:fill="FFFFFF"/>
          <w:lang w:val="de-DE" w:eastAsia="ja-JP"/>
        </w:rPr>
        <w:lastRenderedPageBreak/>
        <w:t>không hỗ trợ.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w:t>
      </w:r>
    </w:p>
    <w:p w:rsidR="00516FD4" w:rsidRPr="00516FD4" w:rsidRDefault="00516FD4" w:rsidP="00516FD4">
      <w:pPr>
        <w:pStyle w:val="NormalWeb"/>
        <w:shd w:val="clear" w:color="auto" w:fill="FFFFFF"/>
        <w:spacing w:before="120" w:beforeAutospacing="0" w:after="120" w:afterAutospacing="0" w:line="234" w:lineRule="atLeast"/>
        <w:ind w:firstLine="567"/>
        <w:jc w:val="both"/>
        <w:rPr>
          <w:sz w:val="28"/>
          <w:szCs w:val="28"/>
          <w:shd w:val="clear" w:color="auto" w:fill="FFFFFF"/>
          <w:lang w:val="de-DE" w:eastAsia="ja-JP"/>
        </w:rPr>
      </w:pPr>
      <w:r w:rsidRPr="00516FD4">
        <w:rPr>
          <w:sz w:val="28"/>
          <w:szCs w:val="28"/>
          <w:shd w:val="clear" w:color="auto" w:fill="FFFFFF"/>
          <w:lang w:val="de-DE" w:eastAsia="ja-JP"/>
        </w:rPr>
        <w:t>Chậm nhất 10 ngày làm việc, kể từ ngày Hội đồng nhân dân cấp tỉnh quyết định ban hành, Ủy ban nhân dân cấp tỉnh gửi Bộ Tài chính và các bộ, ngành liên quan chế độ chi ngân sách đặc thù ở địa phương để tổng hợp và giám sát việc thực hiện</w:t>
      </w:r>
      <w:r w:rsidR="00AC165D">
        <w:rPr>
          <w:sz w:val="28"/>
          <w:szCs w:val="28"/>
          <w:shd w:val="clear" w:color="auto" w:fill="FFFFFF"/>
          <w:lang w:val="de-DE" w:eastAsia="ja-JP"/>
        </w:rPr>
        <w:t>"</w:t>
      </w:r>
      <w:r>
        <w:rPr>
          <w:sz w:val="28"/>
          <w:szCs w:val="28"/>
          <w:shd w:val="clear" w:color="auto" w:fill="FFFFFF"/>
          <w:lang w:val="de-DE" w:eastAsia="ja-JP"/>
        </w:rPr>
        <w:t>)</w:t>
      </w:r>
      <w:r w:rsidRPr="00516FD4">
        <w:rPr>
          <w:sz w:val="28"/>
          <w:szCs w:val="28"/>
          <w:shd w:val="clear" w:color="auto" w:fill="FFFFFF"/>
          <w:lang w:val="de-DE" w:eastAsia="ja-JP"/>
        </w:rPr>
        <w:t>.</w:t>
      </w:r>
    </w:p>
    <w:p w:rsidR="00922EC0" w:rsidRDefault="00CA5200" w:rsidP="00922EC0">
      <w:pPr>
        <w:shd w:val="clear" w:color="auto" w:fill="FFFFFF"/>
        <w:spacing w:before="120"/>
        <w:ind w:firstLine="567"/>
        <w:jc w:val="both"/>
      </w:pPr>
      <w:r>
        <w:rPr>
          <w:bCs/>
          <w:lang w:val="af-ZA"/>
        </w:rPr>
        <w:t>Theo các quy định trên, đ</w:t>
      </w:r>
      <w:r w:rsidR="00922EC0">
        <w:rPr>
          <w:bCs/>
          <w:lang w:val="af-ZA"/>
        </w:rPr>
        <w:t>ể thực hiện chế độ phụ cấp</w:t>
      </w:r>
      <w:r>
        <w:rPr>
          <w:bCs/>
          <w:lang w:val="af-ZA"/>
        </w:rPr>
        <w:t xml:space="preserve"> (đặc thù)</w:t>
      </w:r>
      <w:r w:rsidR="00922EC0">
        <w:rPr>
          <w:bCs/>
          <w:lang w:val="af-ZA"/>
        </w:rPr>
        <w:t xml:space="preserve"> cho cán bộ, công chức,</w:t>
      </w:r>
      <w:r w:rsidR="004C757E">
        <w:rPr>
          <w:bCs/>
          <w:lang w:val="af-ZA"/>
        </w:rPr>
        <w:t xml:space="preserve"> viên chức, người</w:t>
      </w:r>
      <w:r w:rsidR="00922EC0">
        <w:rPr>
          <w:bCs/>
          <w:lang w:val="af-ZA"/>
        </w:rPr>
        <w:t xml:space="preserve"> lao động của Trung tâm </w:t>
      </w:r>
      <w:r w:rsidR="004C757E">
        <w:rPr>
          <w:bCs/>
          <w:lang w:val="af-ZA"/>
        </w:rPr>
        <w:t>P</w:t>
      </w:r>
      <w:r w:rsidR="00922EC0">
        <w:rPr>
          <w:bCs/>
          <w:lang w:val="af-ZA"/>
        </w:rPr>
        <w:t>hục vụ hành chính công tỉnh và Bộ phận một cửa cấp huyện, cấp xã của tỉnh Quảng Trị,</w:t>
      </w:r>
      <w:r>
        <w:rPr>
          <w:bCs/>
          <w:lang w:val="af-ZA"/>
        </w:rPr>
        <w:t xml:space="preserve"> thì UBND tỉnh Quảng Trị sẽ </w:t>
      </w:r>
      <w:r w:rsidR="00922EC0">
        <w:t xml:space="preserve">xây dựng </w:t>
      </w:r>
      <w:r w:rsidR="00922EC0" w:rsidRPr="00777438">
        <w:t>Đề án</w:t>
      </w:r>
      <w:r w:rsidR="00922EC0">
        <w:t xml:space="preserve"> và dự thảo Nghị quyết </w:t>
      </w:r>
      <w:r>
        <w:t xml:space="preserve"> trình HĐND </w:t>
      </w:r>
      <w:r w:rsidR="00922EC0">
        <w:t>tỉnh ban hành</w:t>
      </w:r>
      <w:r>
        <w:t xml:space="preserve">, gửi xin </w:t>
      </w:r>
      <w:r w:rsidRPr="00516FD4">
        <w:rPr>
          <w:shd w:val="clear" w:color="auto" w:fill="FFFFFF"/>
          <w:lang w:val="de-DE" w:eastAsia="ja-JP"/>
        </w:rPr>
        <w:t>ý kiến của Bộ Tài chính, Bộ Nội vụ, Bộ Lao động - Thương binh và Xã hội và các bộ quản lý ngành, lĩnh vực trực tiếp</w:t>
      </w:r>
      <w:r w:rsidR="00516FD4">
        <w:t>.</w:t>
      </w:r>
    </w:p>
    <w:p w:rsidR="006F3B99" w:rsidRPr="00553372" w:rsidRDefault="006F3B99" w:rsidP="000749A5">
      <w:pPr>
        <w:pStyle w:val="Heading1"/>
        <w:spacing w:before="60" w:after="0"/>
        <w:ind w:firstLine="567"/>
        <w:jc w:val="left"/>
        <w:rPr>
          <w:szCs w:val="28"/>
          <w:highlight w:val="white"/>
        </w:rPr>
      </w:pPr>
      <w:bookmarkStart w:id="19" w:name="_Toc34599942"/>
      <w:bookmarkStart w:id="20" w:name="_Toc34600193"/>
      <w:bookmarkStart w:id="21" w:name="_Toc40685424"/>
      <w:r w:rsidRPr="00553372">
        <w:rPr>
          <w:szCs w:val="28"/>
          <w:highlight w:val="white"/>
        </w:rPr>
        <w:t>III. T</w:t>
      </w:r>
      <w:r w:rsidR="00B53401" w:rsidRPr="00553372">
        <w:rPr>
          <w:szCs w:val="28"/>
          <w:highlight w:val="white"/>
          <w:lang w:val="en-US"/>
        </w:rPr>
        <w:t>HỰC TRẠNG, HẠN CHẾ VÀ KHÓ KHĂN</w:t>
      </w:r>
      <w:bookmarkEnd w:id="19"/>
      <w:bookmarkEnd w:id="20"/>
      <w:bookmarkEnd w:id="21"/>
    </w:p>
    <w:p w:rsidR="003E3A3F" w:rsidRPr="00553372" w:rsidRDefault="003E3A3F" w:rsidP="008E7524">
      <w:pPr>
        <w:pStyle w:val="Heading2"/>
        <w:rPr>
          <w:highlight w:val="white"/>
        </w:rPr>
      </w:pPr>
      <w:bookmarkStart w:id="22" w:name="_Toc34599943"/>
      <w:bookmarkStart w:id="23" w:name="_Toc34600194"/>
      <w:bookmarkStart w:id="24" w:name="_Toc40685425"/>
      <w:r w:rsidRPr="00553372">
        <w:rPr>
          <w:highlight w:val="white"/>
        </w:rPr>
        <w:t>1. Thực trạng việc tiếp nhận và trả kết quả giải quyết thủ tục hành chính và triển khai thực hiện cơ chế một cửa, một cửa liên thông trên địa bàn tỉnh Quảng Trị năm 2019</w:t>
      </w:r>
      <w:bookmarkEnd w:id="22"/>
      <w:bookmarkEnd w:id="23"/>
      <w:bookmarkEnd w:id="24"/>
    </w:p>
    <w:p w:rsidR="00B33F31" w:rsidRPr="00553372" w:rsidRDefault="00B67050" w:rsidP="000749A5">
      <w:pPr>
        <w:spacing w:before="60"/>
        <w:ind w:firstLine="567"/>
        <w:jc w:val="both"/>
        <w:rPr>
          <w:highlight w:val="white"/>
        </w:rPr>
      </w:pPr>
      <w:r w:rsidRPr="00553372">
        <w:rPr>
          <w:kern w:val="28"/>
          <w:highlight w:val="white"/>
        </w:rPr>
        <w:t>Thực hiện Nghị định 61/2018/NĐ-CP</w:t>
      </w:r>
      <w:r w:rsidR="00075334" w:rsidRPr="00553372">
        <w:rPr>
          <w:kern w:val="28"/>
          <w:highlight w:val="white"/>
        </w:rPr>
        <w:t xml:space="preserve"> </w:t>
      </w:r>
      <w:r w:rsidR="008332AF" w:rsidRPr="00553372">
        <w:rPr>
          <w:kern w:val="28"/>
          <w:highlight w:val="white"/>
        </w:rPr>
        <w:t>ngày 23 tháng 4 năm 2018 của Chính phủ về thực hiện cơ chế một cửa, một cửa liên thông trong giải quyết thủ tục hành chính;</w:t>
      </w:r>
      <w:r w:rsidR="00A35D6D" w:rsidRPr="00553372">
        <w:rPr>
          <w:kern w:val="28"/>
          <w:highlight w:val="white"/>
        </w:rPr>
        <w:t xml:space="preserve"> </w:t>
      </w:r>
      <w:r w:rsidR="007E0690" w:rsidRPr="00553372">
        <w:rPr>
          <w:kern w:val="28"/>
          <w:highlight w:val="white"/>
          <w:u w:color="FF0000"/>
        </w:rPr>
        <w:t>Thông tư số</w:t>
      </w:r>
      <w:r w:rsidR="007E0690" w:rsidRPr="00553372">
        <w:rPr>
          <w:kern w:val="28"/>
          <w:highlight w:val="white"/>
        </w:rPr>
        <w:t xml:space="preserve"> 01/2018/NĐ-CP ngày 23 tháng 11 năm 2018 của </w:t>
      </w:r>
      <w:r w:rsidR="007E0690" w:rsidRPr="00553372">
        <w:rPr>
          <w:kern w:val="28"/>
          <w:highlight w:val="white"/>
          <w:u w:color="FF0000"/>
        </w:rPr>
        <w:t>Văn phòng</w:t>
      </w:r>
      <w:r w:rsidR="007E0690" w:rsidRPr="00553372">
        <w:rPr>
          <w:kern w:val="28"/>
          <w:highlight w:val="white"/>
        </w:rPr>
        <w:t xml:space="preserve"> Chính phủ hướng dẫn thi hành một số quy định của Nghị định số 61/2018/NĐ-CP ngày 23 tháng 4 năm 2018 của Chính phủ về thực hiện cơ chế một cửa, một cửa liên thông trong giải quyết </w:t>
      </w:r>
      <w:r w:rsidR="003E2EB6" w:rsidRPr="00553372">
        <w:rPr>
          <w:kern w:val="28"/>
          <w:highlight w:val="white"/>
        </w:rPr>
        <w:t>TTHC</w:t>
      </w:r>
      <w:r w:rsidR="007E0690" w:rsidRPr="00553372">
        <w:rPr>
          <w:kern w:val="28"/>
          <w:highlight w:val="white"/>
        </w:rPr>
        <w:t>;</w:t>
      </w:r>
      <w:r w:rsidR="00587698" w:rsidRPr="00553372">
        <w:rPr>
          <w:kern w:val="28"/>
          <w:highlight w:val="white"/>
        </w:rPr>
        <w:t xml:space="preserve"> UBND tỉnh đã kịp thời ban hành các kế hoạch, văn bản hướng dẫn, tổ chức</w:t>
      </w:r>
      <w:r w:rsidR="00560921" w:rsidRPr="00553372">
        <w:rPr>
          <w:kern w:val="28"/>
          <w:highlight w:val="white"/>
        </w:rPr>
        <w:t>,</w:t>
      </w:r>
      <w:r w:rsidR="00587698" w:rsidRPr="00553372">
        <w:rPr>
          <w:kern w:val="28"/>
          <w:highlight w:val="white"/>
        </w:rPr>
        <w:t xml:space="preserve"> thực hiện </w:t>
      </w:r>
      <w:r w:rsidR="00560921" w:rsidRPr="00553372">
        <w:rPr>
          <w:kern w:val="28"/>
          <w:highlight w:val="white"/>
        </w:rPr>
        <w:t xml:space="preserve">cơ chế một cửa, một cửa liên thông tại các cơ quan hành chính nhà nước </w:t>
      </w:r>
      <w:r w:rsidR="00FC3213" w:rsidRPr="00553372">
        <w:rPr>
          <w:kern w:val="28"/>
          <w:highlight w:val="white"/>
        </w:rPr>
        <w:t xml:space="preserve">trên địa bàn tỉnh. Cụ thể đã thành lập và khai trương đưa vào hoạt động </w:t>
      </w:r>
      <w:r w:rsidR="00240A41" w:rsidRPr="00553372">
        <w:rPr>
          <w:highlight w:val="white"/>
          <w:shd w:val="clear" w:color="auto" w:fill="FFFFFF"/>
        </w:rPr>
        <w:t xml:space="preserve">Trung tâm </w:t>
      </w:r>
      <w:r w:rsidR="002D3B0D">
        <w:rPr>
          <w:highlight w:val="white"/>
          <w:shd w:val="clear" w:color="auto" w:fill="FFFFFF"/>
        </w:rPr>
        <w:t>Phục vụ hành chính công</w:t>
      </w:r>
      <w:r w:rsidR="002D3B0D">
        <w:rPr>
          <w:kern w:val="28"/>
          <w:highlight w:val="white"/>
        </w:rPr>
        <w:t xml:space="preserve"> </w:t>
      </w:r>
      <w:r w:rsidR="002751B3" w:rsidRPr="00553372">
        <w:rPr>
          <w:kern w:val="28"/>
          <w:highlight w:val="white"/>
        </w:rPr>
        <w:t xml:space="preserve">tỉnh, tập </w:t>
      </w:r>
      <w:r w:rsidR="00500F3D" w:rsidRPr="00553372">
        <w:rPr>
          <w:kern w:val="28"/>
          <w:highlight w:val="white"/>
        </w:rPr>
        <w:t xml:space="preserve">trung bộ phận một cửa của 18 sở, ban ngành và 02 cơ quan </w:t>
      </w:r>
      <w:r w:rsidR="003E2EB6" w:rsidRPr="00553372">
        <w:rPr>
          <w:kern w:val="28"/>
          <w:highlight w:val="white"/>
        </w:rPr>
        <w:t>Trung ương</w:t>
      </w:r>
      <w:r w:rsidR="00500F3D" w:rsidRPr="00553372">
        <w:rPr>
          <w:kern w:val="28"/>
          <w:highlight w:val="white"/>
        </w:rPr>
        <w:t xml:space="preserve"> đóng trên địa bàn</w:t>
      </w:r>
      <w:r w:rsidR="00BC16EA">
        <w:rPr>
          <w:kern w:val="28"/>
          <w:highlight w:val="white"/>
        </w:rPr>
        <w:t xml:space="preserve">: </w:t>
      </w:r>
      <w:r w:rsidR="00500F3D" w:rsidRPr="00553372">
        <w:rPr>
          <w:kern w:val="28"/>
          <w:highlight w:val="white"/>
        </w:rPr>
        <w:t>Bảo hiểm xã hội tỉnh</w:t>
      </w:r>
      <w:r w:rsidR="00BC16EA">
        <w:rPr>
          <w:kern w:val="28"/>
          <w:highlight w:val="white"/>
        </w:rPr>
        <w:t xml:space="preserve"> và</w:t>
      </w:r>
      <w:r w:rsidR="00500F3D" w:rsidRPr="00553372">
        <w:rPr>
          <w:kern w:val="28"/>
          <w:highlight w:val="white"/>
        </w:rPr>
        <w:t xml:space="preserve"> </w:t>
      </w:r>
      <w:r w:rsidR="00BC16EA" w:rsidRPr="00553372">
        <w:rPr>
          <w:kern w:val="28"/>
          <w:highlight w:val="white"/>
        </w:rPr>
        <w:t xml:space="preserve">Công an tỉnh </w:t>
      </w:r>
      <w:r w:rsidR="00BC16EA">
        <w:rPr>
          <w:kern w:val="28"/>
          <w:highlight w:val="white"/>
        </w:rPr>
        <w:t>(</w:t>
      </w:r>
      <w:r w:rsidR="00500F3D" w:rsidRPr="00553372">
        <w:rPr>
          <w:kern w:val="28"/>
          <w:highlight w:val="white"/>
        </w:rPr>
        <w:t xml:space="preserve"> Phòng C</w:t>
      </w:r>
      <w:r w:rsidR="002E7A73" w:rsidRPr="00553372">
        <w:rPr>
          <w:kern w:val="28"/>
          <w:highlight w:val="white"/>
        </w:rPr>
        <w:t>ảnh sát</w:t>
      </w:r>
      <w:r w:rsidR="00500F3D" w:rsidRPr="00553372">
        <w:rPr>
          <w:kern w:val="28"/>
          <w:highlight w:val="white"/>
        </w:rPr>
        <w:t xml:space="preserve"> PCCC) </w:t>
      </w:r>
      <w:r w:rsidR="003D688A" w:rsidRPr="00553372">
        <w:rPr>
          <w:kern w:val="28"/>
          <w:highlight w:val="white"/>
        </w:rPr>
        <w:t xml:space="preserve">thực hiện </w:t>
      </w:r>
      <w:r w:rsidR="003E2EB6" w:rsidRPr="00553372">
        <w:rPr>
          <w:kern w:val="28"/>
          <w:highlight w:val="white"/>
        </w:rPr>
        <w:t>TN&amp;TKQ</w:t>
      </w:r>
      <w:r w:rsidR="00312EA0" w:rsidRPr="00553372">
        <w:rPr>
          <w:kern w:val="28"/>
          <w:highlight w:val="white"/>
        </w:rPr>
        <w:t xml:space="preserve"> hồ sơ TTHC tại Trung tâm</w:t>
      </w:r>
      <w:r w:rsidR="00341CA6" w:rsidRPr="00553372">
        <w:rPr>
          <w:kern w:val="28"/>
          <w:highlight w:val="white"/>
        </w:rPr>
        <w:t xml:space="preserve"> với </w:t>
      </w:r>
      <w:r w:rsidR="00214A02" w:rsidRPr="00553372">
        <w:rPr>
          <w:highlight w:val="white"/>
        </w:rPr>
        <w:t xml:space="preserve">1402 </w:t>
      </w:r>
      <w:r w:rsidR="003E2EB6" w:rsidRPr="00553372">
        <w:rPr>
          <w:highlight w:val="white"/>
        </w:rPr>
        <w:t>TTHC</w:t>
      </w:r>
      <w:r w:rsidR="00214A02" w:rsidRPr="00553372">
        <w:rPr>
          <w:highlight w:val="white"/>
        </w:rPr>
        <w:t xml:space="preserve"> cấp tỉnh</w:t>
      </w:r>
      <w:r w:rsidR="00312EA0" w:rsidRPr="00553372">
        <w:rPr>
          <w:kern w:val="28"/>
          <w:highlight w:val="white"/>
        </w:rPr>
        <w:t xml:space="preserve">; </w:t>
      </w:r>
      <w:r w:rsidR="00255F6E" w:rsidRPr="00553372">
        <w:rPr>
          <w:kern w:val="28"/>
          <w:highlight w:val="white"/>
        </w:rPr>
        <w:t>Bộ phận Một cửa</w:t>
      </w:r>
      <w:r w:rsidR="00312EA0" w:rsidRPr="00553372">
        <w:rPr>
          <w:kern w:val="28"/>
          <w:highlight w:val="white"/>
        </w:rPr>
        <w:t xml:space="preserve"> hồ sơ TTHC của 9/10 huyện, thị xã, thành phố; 141/141 xã, phường, thị trấn</w:t>
      </w:r>
      <w:r w:rsidR="00BC16EA">
        <w:rPr>
          <w:kern w:val="28"/>
          <w:highlight w:val="white"/>
        </w:rPr>
        <w:t>. Đ</w:t>
      </w:r>
      <w:r w:rsidR="009D5FD9" w:rsidRPr="00553372">
        <w:rPr>
          <w:kern w:val="28"/>
          <w:highlight w:val="white"/>
        </w:rPr>
        <w:t xml:space="preserve">ã ban hành </w:t>
      </w:r>
      <w:r w:rsidR="00480505" w:rsidRPr="00553372">
        <w:rPr>
          <w:kern w:val="28"/>
          <w:highlight w:val="white"/>
        </w:rPr>
        <w:t>Quy chế hoạt động, bố trí công chức, viên chức</w:t>
      </w:r>
      <w:r w:rsidR="00BC16EA">
        <w:rPr>
          <w:kern w:val="28"/>
          <w:highlight w:val="white"/>
        </w:rPr>
        <w:t>;</w:t>
      </w:r>
      <w:r w:rsidR="00531B7E" w:rsidRPr="00553372">
        <w:rPr>
          <w:kern w:val="28"/>
          <w:highlight w:val="white"/>
        </w:rPr>
        <w:t xml:space="preserve"> đầu tư kinh phí để xây dựng mới hoặc cải tạo trụ sở, phòng làm việ</w:t>
      </w:r>
      <w:r w:rsidR="00D45140" w:rsidRPr="00553372">
        <w:rPr>
          <w:kern w:val="28"/>
          <w:highlight w:val="white"/>
        </w:rPr>
        <w:t xml:space="preserve">c, mua sắm các </w:t>
      </w:r>
      <w:r w:rsidR="00D45140" w:rsidRPr="00553372">
        <w:rPr>
          <w:kern w:val="28"/>
          <w:highlight w:val="white"/>
          <w:u w:color="FF0000"/>
        </w:rPr>
        <w:t>trang thiết</w:t>
      </w:r>
      <w:r w:rsidR="00D45140" w:rsidRPr="00553372">
        <w:rPr>
          <w:kern w:val="28"/>
          <w:highlight w:val="white"/>
        </w:rPr>
        <w:t xml:space="preserve"> bị phục vụ hoạt động của </w:t>
      </w:r>
      <w:r w:rsidR="00255F6E" w:rsidRPr="00553372">
        <w:rPr>
          <w:kern w:val="28"/>
          <w:highlight w:val="white"/>
        </w:rPr>
        <w:t>Bộ phận Một cửa</w:t>
      </w:r>
      <w:r w:rsidR="00D45140" w:rsidRPr="00553372">
        <w:rPr>
          <w:kern w:val="28"/>
          <w:highlight w:val="white"/>
        </w:rPr>
        <w:t xml:space="preserve">, đồng thời tổ chức thực hiện tiếp nhận và trả kết quả </w:t>
      </w:r>
      <w:r w:rsidR="00B5401C" w:rsidRPr="00553372">
        <w:rPr>
          <w:kern w:val="28"/>
          <w:highlight w:val="white"/>
        </w:rPr>
        <w:t>theo cơ chế một cửa</w:t>
      </w:r>
      <w:r w:rsidR="00780274" w:rsidRPr="00553372">
        <w:rPr>
          <w:kern w:val="28"/>
          <w:highlight w:val="white"/>
        </w:rPr>
        <w:t>,</w:t>
      </w:r>
      <w:r w:rsidR="00B5401C" w:rsidRPr="00553372">
        <w:rPr>
          <w:kern w:val="28"/>
          <w:highlight w:val="white"/>
        </w:rPr>
        <w:t xml:space="preserve"> một cửa liên thông với </w:t>
      </w:r>
      <w:r w:rsidR="00780274" w:rsidRPr="00553372">
        <w:rPr>
          <w:highlight w:val="white"/>
        </w:rPr>
        <w:t xml:space="preserve">243 </w:t>
      </w:r>
      <w:r w:rsidR="003E2EB6" w:rsidRPr="00553372">
        <w:rPr>
          <w:kern w:val="28"/>
          <w:highlight w:val="white"/>
        </w:rPr>
        <w:t xml:space="preserve">TTHC </w:t>
      </w:r>
      <w:r w:rsidR="00780274" w:rsidRPr="00553372">
        <w:rPr>
          <w:highlight w:val="white"/>
        </w:rPr>
        <w:t xml:space="preserve">cấp huyện; 90 </w:t>
      </w:r>
      <w:r w:rsidR="003E2EB6" w:rsidRPr="00553372">
        <w:rPr>
          <w:kern w:val="28"/>
          <w:highlight w:val="white"/>
        </w:rPr>
        <w:t xml:space="preserve">TTHC </w:t>
      </w:r>
      <w:r w:rsidR="00780274" w:rsidRPr="00553372">
        <w:rPr>
          <w:highlight w:val="white"/>
          <w:u w:color="FF0000"/>
        </w:rPr>
        <w:t>cấp xã</w:t>
      </w:r>
      <w:r w:rsidR="002B5FAE" w:rsidRPr="00553372">
        <w:rPr>
          <w:highlight w:val="white"/>
        </w:rPr>
        <w:t>.</w:t>
      </w:r>
    </w:p>
    <w:p w:rsidR="00374B23" w:rsidRPr="00553372" w:rsidRDefault="00374B23" w:rsidP="000749A5">
      <w:pPr>
        <w:spacing w:before="60"/>
        <w:ind w:firstLine="567"/>
        <w:jc w:val="both"/>
        <w:rPr>
          <w:highlight w:val="white"/>
        </w:rPr>
      </w:pPr>
      <w:r w:rsidRPr="00553372">
        <w:rPr>
          <w:highlight w:val="white"/>
        </w:rPr>
        <w:t>Các cơ quan của Trung ương tổ chức theo ngành dọc trên địa bàn tỉnh</w:t>
      </w:r>
      <w:r w:rsidR="00F0772E" w:rsidRPr="00553372">
        <w:rPr>
          <w:highlight w:val="white"/>
        </w:rPr>
        <w:t xml:space="preserve">: Hiện tại trên địa bàn tỉnh có 11 cơ quan hành chính nhà nước Trung ương tổ chức theo ngành dọc. </w:t>
      </w:r>
      <w:r w:rsidR="0016566F" w:rsidRPr="00553372">
        <w:rPr>
          <w:highlight w:val="white"/>
        </w:rPr>
        <w:t xml:space="preserve">Trên cơ sở </w:t>
      </w:r>
      <w:r w:rsidR="00117541" w:rsidRPr="00553372">
        <w:rPr>
          <w:highlight w:val="white"/>
        </w:rPr>
        <w:t>hướng dẫn và bộ TTHC của Bộ ngành chủ quản, theo tính chất đặc thù của từng cơ quan</w:t>
      </w:r>
      <w:r w:rsidR="009F4322" w:rsidRPr="00553372">
        <w:rPr>
          <w:highlight w:val="white"/>
        </w:rPr>
        <w:t xml:space="preserve">, về cơ bản các cơ quan ngành dọc </w:t>
      </w:r>
      <w:r w:rsidR="00903ECE" w:rsidRPr="00553372">
        <w:rPr>
          <w:highlight w:val="white"/>
        </w:rPr>
        <w:t>đã thực hiện việ</w:t>
      </w:r>
      <w:r w:rsidR="002F074C" w:rsidRPr="00553372">
        <w:rPr>
          <w:highlight w:val="white"/>
        </w:rPr>
        <w:t xml:space="preserve">c niêm yết công khai bộ TTHC, tiếp nhận và trả kết quả </w:t>
      </w:r>
      <w:r w:rsidR="00DE6081">
        <w:rPr>
          <w:highlight w:val="white"/>
        </w:rPr>
        <w:t xml:space="preserve">hồ sơ </w:t>
      </w:r>
      <w:r w:rsidR="00F17099" w:rsidRPr="00553372">
        <w:rPr>
          <w:highlight w:val="white"/>
        </w:rPr>
        <w:t>TTHC cho tổ chức và công dân</w:t>
      </w:r>
      <w:r w:rsidR="00AF5E6D" w:rsidRPr="00553372">
        <w:rPr>
          <w:highlight w:val="white"/>
        </w:rPr>
        <w:t xml:space="preserve"> theo cơ </w:t>
      </w:r>
      <w:r w:rsidR="00953556" w:rsidRPr="00553372">
        <w:rPr>
          <w:highlight w:val="white"/>
        </w:rPr>
        <w:t>chế một cửa, một cửa liên thông. Trong đó có hai cơ quan đã</w:t>
      </w:r>
      <w:r w:rsidR="004337EC" w:rsidRPr="00553372">
        <w:rPr>
          <w:highlight w:val="white"/>
        </w:rPr>
        <w:t xml:space="preserve"> phối hợp, triển khai</w:t>
      </w:r>
      <w:r w:rsidR="00953556" w:rsidRPr="00553372">
        <w:rPr>
          <w:highlight w:val="white"/>
        </w:rPr>
        <w:t xml:space="preserve"> </w:t>
      </w:r>
      <w:r w:rsidR="005F3183" w:rsidRPr="00553372">
        <w:rPr>
          <w:highlight w:val="white"/>
        </w:rPr>
        <w:t xml:space="preserve">thực hiện </w:t>
      </w:r>
      <w:r w:rsidR="003E2EB6" w:rsidRPr="00553372">
        <w:rPr>
          <w:kern w:val="28"/>
          <w:highlight w:val="white"/>
        </w:rPr>
        <w:t>TN&amp;TKQ</w:t>
      </w:r>
      <w:r w:rsidR="003E2EB6" w:rsidRPr="00553372">
        <w:rPr>
          <w:highlight w:val="white"/>
        </w:rPr>
        <w:t xml:space="preserve"> </w:t>
      </w:r>
      <w:r w:rsidR="005F3183" w:rsidRPr="00553372">
        <w:rPr>
          <w:highlight w:val="white"/>
        </w:rPr>
        <w:t xml:space="preserve">hồ sơ TTHC tại </w:t>
      </w:r>
      <w:r w:rsidR="00240A41" w:rsidRPr="00553372">
        <w:rPr>
          <w:highlight w:val="white"/>
          <w:shd w:val="clear" w:color="auto" w:fill="FFFFFF"/>
        </w:rPr>
        <w:lastRenderedPageBreak/>
        <w:t xml:space="preserve">Trung tâm </w:t>
      </w:r>
      <w:r w:rsidR="00476419">
        <w:rPr>
          <w:highlight w:val="white"/>
          <w:u w:color="FF0000"/>
        </w:rPr>
        <w:t>Phục vụ hành chính công</w:t>
      </w:r>
      <w:r w:rsidR="005F3183" w:rsidRPr="00553372">
        <w:rPr>
          <w:highlight w:val="white"/>
        </w:rPr>
        <w:t xml:space="preserve"> là</w:t>
      </w:r>
      <w:r w:rsidR="005B2874" w:rsidRPr="00553372">
        <w:rPr>
          <w:highlight w:val="white"/>
        </w:rPr>
        <w:t xml:space="preserve"> </w:t>
      </w:r>
      <w:r w:rsidR="005F3183" w:rsidRPr="00553372">
        <w:rPr>
          <w:highlight w:val="white"/>
        </w:rPr>
        <w:t xml:space="preserve">Phòng </w:t>
      </w:r>
      <w:r w:rsidR="00736FF1" w:rsidRPr="00553372">
        <w:rPr>
          <w:highlight w:val="white"/>
        </w:rPr>
        <w:t>C</w:t>
      </w:r>
      <w:r w:rsidR="005F3183" w:rsidRPr="00553372">
        <w:rPr>
          <w:highlight w:val="white"/>
        </w:rPr>
        <w:t>ảnh sát P</w:t>
      </w:r>
      <w:r w:rsidR="00FC1E0F" w:rsidRPr="00553372">
        <w:rPr>
          <w:highlight w:val="white"/>
        </w:rPr>
        <w:t>CCC</w:t>
      </w:r>
      <w:r w:rsidR="00BC16EA">
        <w:rPr>
          <w:highlight w:val="white"/>
        </w:rPr>
        <w:t xml:space="preserve"> (</w:t>
      </w:r>
      <w:r w:rsidR="005F3183" w:rsidRPr="00553372">
        <w:rPr>
          <w:highlight w:val="white"/>
        </w:rPr>
        <w:t>Công an tỉnh</w:t>
      </w:r>
      <w:r w:rsidR="00BC16EA">
        <w:rPr>
          <w:highlight w:val="white"/>
        </w:rPr>
        <w:t>) thự</w:t>
      </w:r>
      <w:r w:rsidR="007B68A6" w:rsidRPr="00553372">
        <w:rPr>
          <w:highlight w:val="white"/>
        </w:rPr>
        <w:t>c hiện</w:t>
      </w:r>
      <w:r w:rsidR="005B2874" w:rsidRPr="00553372">
        <w:rPr>
          <w:highlight w:val="white"/>
        </w:rPr>
        <w:t xml:space="preserve"> 12 </w:t>
      </w:r>
      <w:r w:rsidR="003E2EB6" w:rsidRPr="00553372">
        <w:rPr>
          <w:highlight w:val="white"/>
        </w:rPr>
        <w:t>TTHC</w:t>
      </w:r>
      <w:r w:rsidR="007B68A6" w:rsidRPr="00553372">
        <w:rPr>
          <w:highlight w:val="white"/>
        </w:rPr>
        <w:t xml:space="preserve"> </w:t>
      </w:r>
      <w:r w:rsidR="005535E5" w:rsidRPr="00553372">
        <w:rPr>
          <w:highlight w:val="white"/>
        </w:rPr>
        <w:t>và Bảo hiểm xã hội tỉnh</w:t>
      </w:r>
      <w:r w:rsidR="001C3CA0" w:rsidRPr="00553372">
        <w:rPr>
          <w:highlight w:val="white"/>
        </w:rPr>
        <w:t xml:space="preserve"> thực hiện 08 </w:t>
      </w:r>
      <w:r w:rsidR="003E2EB6" w:rsidRPr="00553372">
        <w:rPr>
          <w:highlight w:val="white"/>
        </w:rPr>
        <w:t>TTHC</w:t>
      </w:r>
      <w:r w:rsidR="00EA5C66" w:rsidRPr="00553372">
        <w:rPr>
          <w:highlight w:val="white"/>
        </w:rPr>
        <w:t>.</w:t>
      </w:r>
    </w:p>
    <w:p w:rsidR="000F220E" w:rsidRPr="00553372" w:rsidRDefault="00A55B61" w:rsidP="000F220E">
      <w:pPr>
        <w:spacing w:before="60"/>
        <w:ind w:firstLine="567"/>
        <w:jc w:val="both"/>
        <w:rPr>
          <w:highlight w:val="white"/>
          <w:shd w:val="clear" w:color="auto" w:fill="FFFFFF"/>
        </w:rPr>
      </w:pPr>
      <w:r w:rsidRPr="000F220E">
        <w:rPr>
          <w:bCs/>
          <w:highlight w:val="white"/>
        </w:rPr>
        <w:t xml:space="preserve">Công tác tiếp nhận, giải quyết và trả kết quả hồ sơ TTHC trên địa bàn tỉnh trong thời gian qua luôn được lãnh đạo Tỉnh ủy, HĐND, UBND tỉnh và các sở, ban, ngành, UBND cấp huyện, </w:t>
      </w:r>
      <w:r w:rsidRPr="000F220E">
        <w:rPr>
          <w:bCs/>
          <w:highlight w:val="white"/>
          <w:u w:color="FF0000"/>
        </w:rPr>
        <w:t>cấp xã</w:t>
      </w:r>
      <w:r w:rsidRPr="000F220E">
        <w:rPr>
          <w:bCs/>
          <w:highlight w:val="white"/>
        </w:rPr>
        <w:t xml:space="preserve"> quan tâm, chỉ đạo thực hiện</w:t>
      </w:r>
      <w:r w:rsidR="002E7A73" w:rsidRPr="000F220E">
        <w:rPr>
          <w:bCs/>
          <w:highlight w:val="white"/>
        </w:rPr>
        <w:t>.</w:t>
      </w:r>
      <w:r w:rsidRPr="000F220E">
        <w:rPr>
          <w:bCs/>
          <w:highlight w:val="white"/>
        </w:rPr>
        <w:t xml:space="preserve"> Trình độ, ý thức của đội ngũ cán bộ, công chức, viên chức thực hiện </w:t>
      </w:r>
      <w:r w:rsidR="003E2EB6" w:rsidRPr="000F220E">
        <w:rPr>
          <w:bCs/>
          <w:highlight w:val="white"/>
        </w:rPr>
        <w:t>TN&amp;TKQ</w:t>
      </w:r>
      <w:r w:rsidR="003E2EB6" w:rsidRPr="000F220E">
        <w:rPr>
          <w:highlight w:val="white"/>
        </w:rPr>
        <w:t xml:space="preserve"> </w:t>
      </w:r>
      <w:r w:rsidRPr="000F220E">
        <w:rPr>
          <w:bCs/>
          <w:highlight w:val="white"/>
        </w:rPr>
        <w:t>ngày càng được nâng cao và đi vào nề nếp</w:t>
      </w:r>
      <w:r w:rsidR="002E7A73" w:rsidRPr="000F220E">
        <w:rPr>
          <w:bCs/>
          <w:highlight w:val="white"/>
        </w:rPr>
        <w:t>.</w:t>
      </w:r>
      <w:r w:rsidRPr="000F220E">
        <w:rPr>
          <w:bCs/>
          <w:highlight w:val="white"/>
        </w:rPr>
        <w:t xml:space="preserve"> Hệ thống cơ sở hạ tầng, </w:t>
      </w:r>
      <w:r w:rsidRPr="000F220E">
        <w:rPr>
          <w:bCs/>
          <w:highlight w:val="white"/>
          <w:u w:color="FF0000"/>
        </w:rPr>
        <w:t>trang thiết</w:t>
      </w:r>
      <w:r w:rsidRPr="000F220E">
        <w:rPr>
          <w:bCs/>
          <w:highlight w:val="white"/>
        </w:rPr>
        <w:t xml:space="preserve"> bị phục vụ cho cán bộ, công chức và cá nhân, tổ chức trong giải quyết TTHC được đáp ứng cơ bản đầy đủ; Người dân ngày càng tin tưởng và sử dụng nhiều dịch vụ công do nhà nước cung cấp.</w:t>
      </w:r>
      <w:r w:rsidRPr="00553372">
        <w:rPr>
          <w:b/>
          <w:bCs/>
          <w:highlight w:val="white"/>
        </w:rPr>
        <w:t xml:space="preserve"> </w:t>
      </w:r>
      <w:r w:rsidR="000F220E" w:rsidRPr="00553372">
        <w:rPr>
          <w:highlight w:val="white"/>
          <w:shd w:val="clear" w:color="auto" w:fill="FFFFFF"/>
        </w:rPr>
        <w:t xml:space="preserve">100% cơ quan hành chính nhà nước các cấp đều áp dụng phần mềm </w:t>
      </w:r>
      <w:r w:rsidR="000F220E">
        <w:rPr>
          <w:highlight w:val="white"/>
          <w:shd w:val="clear" w:color="auto" w:fill="FFFFFF"/>
        </w:rPr>
        <w:t>một cửa điện tử</w:t>
      </w:r>
      <w:r w:rsidR="000F220E" w:rsidRPr="00553372">
        <w:rPr>
          <w:highlight w:val="white"/>
          <w:shd w:val="clear" w:color="auto" w:fill="FFFFFF"/>
        </w:rPr>
        <w:t xml:space="preserve"> để tiếp nhận, số hóa hồ sơ TTHC, luân chuyển, giải quyết và trả kết quả hồ sơ TTHC cho cá nhân, tổ chức đúng quy định; thông qua phần mềm MCĐT giúp các cơ quan, đơn vị quản lý giám sát được thời gian giải quyết hồ sơ TTHC, hạn chế việc trả kết quả quá hạn, đồng thời giúp cá nhân, tổ chức theo dõi được tiến độ giải quyết TTHC của cơ quan hành chính nhà nước.</w:t>
      </w:r>
    </w:p>
    <w:p w:rsidR="00153561" w:rsidRDefault="00BC16EA" w:rsidP="000F220E">
      <w:pPr>
        <w:spacing w:before="60"/>
        <w:ind w:firstLine="567"/>
        <w:jc w:val="both"/>
        <w:rPr>
          <w:b/>
          <w:bCs/>
          <w:highlight w:val="white"/>
        </w:rPr>
      </w:pPr>
      <w:r>
        <w:rPr>
          <w:highlight w:val="white"/>
        </w:rPr>
        <w:t>Tỉnh đã</w:t>
      </w:r>
      <w:r w:rsidR="000F220E">
        <w:rPr>
          <w:highlight w:val="white"/>
        </w:rPr>
        <w:t xml:space="preserve"> c</w:t>
      </w:r>
      <w:r w:rsidR="000F220E" w:rsidRPr="00553372">
        <w:rPr>
          <w:highlight w:val="white"/>
        </w:rPr>
        <w:t xml:space="preserve">ông bố đầy đủ Danh mục </w:t>
      </w:r>
      <w:r w:rsidR="000F220E" w:rsidRPr="00553372">
        <w:rPr>
          <w:highlight w:val="white"/>
          <w:shd w:val="clear" w:color="auto" w:fill="FFFFFF"/>
        </w:rPr>
        <w:t>TTHC</w:t>
      </w:r>
      <w:r w:rsidR="000F220E" w:rsidRPr="00553372">
        <w:rPr>
          <w:highlight w:val="white"/>
        </w:rPr>
        <w:t xml:space="preserve"> tiếp nhận trên Cổng Dịch vụ công trực tuyến cấp tỉnh</w:t>
      </w:r>
      <w:r>
        <w:rPr>
          <w:highlight w:val="white"/>
        </w:rPr>
        <w:t>.</w:t>
      </w:r>
      <w:r w:rsidR="000F220E" w:rsidRPr="00553372">
        <w:rPr>
          <w:highlight w:val="white"/>
        </w:rPr>
        <w:t xml:space="preserve"> </w:t>
      </w:r>
      <w:r w:rsidR="006334E3" w:rsidRPr="006334E3">
        <w:rPr>
          <w:highlight w:val="white"/>
          <w:shd w:val="clear" w:color="auto" w:fill="FFFFFF"/>
        </w:rPr>
        <w:t xml:space="preserve">Tính đến tháng 6 năm 2020, trên Cổng dịch vụ công trực tuyến tỉnh Quảng Trị đang cung cấp 245 dịch vụ công trực tuyến mức độ 3,4. Trong đó, dịch vụ công trực tuyến mức độ 3 cấp tỉnh là 104, cấp huyện là 31 và cấp xã là 11. Dịch vụ công trực tuyến mức độ 4 cấp tỉnh là 89 và cấp huyện là 11; </w:t>
      </w:r>
      <w:r w:rsidR="000F220E" w:rsidRPr="006334E3">
        <w:rPr>
          <w:highlight w:val="white"/>
          <w:shd w:val="clear" w:color="auto" w:fill="FFFFFF"/>
        </w:rPr>
        <w:t>công khai tiến độ, kết quả giải quyết hồ sơ TTHC trên Cổng thông tin điện tử tỉnh và Cổng dịch vụ công của tỉnh v</w:t>
      </w:r>
      <w:r w:rsidR="000F220E">
        <w:rPr>
          <w:highlight w:val="white"/>
        </w:rPr>
        <w:t>à x</w:t>
      </w:r>
      <w:r w:rsidR="000F220E" w:rsidRPr="00553372">
        <w:rPr>
          <w:highlight w:val="white"/>
        </w:rPr>
        <w:t xml:space="preserve">ây dựng 1.703 quy trình nội bộ giải quyết </w:t>
      </w:r>
      <w:r w:rsidR="000F220E" w:rsidRPr="00553372">
        <w:rPr>
          <w:highlight w:val="white"/>
          <w:shd w:val="clear" w:color="auto" w:fill="FFFFFF"/>
        </w:rPr>
        <w:t>TTHC</w:t>
      </w:r>
      <w:r w:rsidR="000F220E" w:rsidRPr="00553372">
        <w:rPr>
          <w:highlight w:val="white"/>
        </w:rPr>
        <w:t xml:space="preserve"> để số hóa thành quy trình điện tử trên cổng dịch vụ công trực tuyến tỉnh Quảng Trị tại địa chỉ </w:t>
      </w:r>
      <w:r w:rsidR="000F220E" w:rsidRPr="00553372">
        <w:rPr>
          <w:i/>
          <w:highlight w:val="white"/>
          <w:u w:color="FF0000"/>
        </w:rPr>
        <w:t>dichvucong</w:t>
      </w:r>
      <w:r w:rsidR="000F220E" w:rsidRPr="00553372">
        <w:rPr>
          <w:i/>
          <w:highlight w:val="white"/>
        </w:rPr>
        <w:t>.</w:t>
      </w:r>
      <w:r w:rsidR="000F220E" w:rsidRPr="00553372">
        <w:rPr>
          <w:i/>
          <w:highlight w:val="white"/>
          <w:u w:color="FF0000"/>
        </w:rPr>
        <w:t>quangtri</w:t>
      </w:r>
      <w:r w:rsidR="000F220E" w:rsidRPr="00553372">
        <w:rPr>
          <w:i/>
          <w:highlight w:val="white"/>
        </w:rPr>
        <w:t>.</w:t>
      </w:r>
      <w:r w:rsidR="000F220E" w:rsidRPr="00553372">
        <w:rPr>
          <w:i/>
          <w:highlight w:val="white"/>
          <w:u w:color="FF0000"/>
        </w:rPr>
        <w:t>gov</w:t>
      </w:r>
      <w:r w:rsidR="000F220E" w:rsidRPr="00553372">
        <w:rPr>
          <w:i/>
          <w:highlight w:val="white"/>
        </w:rPr>
        <w:t>.</w:t>
      </w:r>
      <w:r w:rsidR="000F220E" w:rsidRPr="00553372">
        <w:rPr>
          <w:i/>
          <w:highlight w:val="white"/>
          <w:u w:color="FF0000"/>
        </w:rPr>
        <w:t>vn</w:t>
      </w:r>
      <w:r w:rsidR="000F220E" w:rsidRPr="00553372">
        <w:rPr>
          <w:i/>
          <w:highlight w:val="white"/>
        </w:rPr>
        <w:t xml:space="preserve"> (số liệu tính đến ngày 06/11/2019)</w:t>
      </w:r>
      <w:r w:rsidR="000F220E">
        <w:rPr>
          <w:highlight w:val="white"/>
        </w:rPr>
        <w:t xml:space="preserve"> được tỉnh quan tâm thực hiện tốt.</w:t>
      </w:r>
      <w:r w:rsidR="008514D0" w:rsidRPr="008514D0">
        <w:rPr>
          <w:highlight w:val="white"/>
        </w:rPr>
        <w:t xml:space="preserve"> </w:t>
      </w:r>
      <w:r w:rsidR="008514D0">
        <w:rPr>
          <w:highlight w:val="white"/>
        </w:rPr>
        <w:t xml:space="preserve">Hiện nay tỷ lệ giải quyết hồ sơ và trả kết quả hồ sơ thủ tục hành chính của tỉnh của cả 3 cấp đạt trên 97%  </w:t>
      </w:r>
    </w:p>
    <w:p w:rsidR="008514D0" w:rsidRDefault="008514D0" w:rsidP="000749A5">
      <w:pPr>
        <w:pStyle w:val="BodyTextIndent"/>
        <w:tabs>
          <w:tab w:val="left" w:pos="840"/>
        </w:tabs>
        <w:spacing w:before="60" w:after="0" w:line="240" w:lineRule="auto"/>
        <w:ind w:left="0" w:firstLine="567"/>
        <w:jc w:val="both"/>
        <w:rPr>
          <w:szCs w:val="28"/>
          <w:highlight w:val="white"/>
          <w:lang w:val="en-US"/>
        </w:rPr>
      </w:pPr>
      <w:r>
        <w:rPr>
          <w:szCs w:val="28"/>
          <w:highlight w:val="white"/>
          <w:lang w:val="en-US"/>
        </w:rPr>
        <w:t>S</w:t>
      </w:r>
      <w:r w:rsidR="00711DBD">
        <w:rPr>
          <w:szCs w:val="28"/>
          <w:highlight w:val="white"/>
          <w:lang w:val="en-US"/>
        </w:rPr>
        <w:t xml:space="preserve">ố lượng hồ sơ thủ tục hành chính các cơ quan hành chính nhà nước phải tiếp nhận, giải quyết và trả kết quả </w:t>
      </w:r>
      <w:r>
        <w:rPr>
          <w:szCs w:val="28"/>
          <w:highlight w:val="white"/>
          <w:lang w:val="en-US"/>
        </w:rPr>
        <w:t>qua các năm của t</w:t>
      </w:r>
      <w:r w:rsidR="006F0208">
        <w:rPr>
          <w:szCs w:val="28"/>
          <w:highlight w:val="white"/>
          <w:lang w:val="en-US"/>
        </w:rPr>
        <w:t>ỉnh</w:t>
      </w:r>
      <w:r>
        <w:rPr>
          <w:szCs w:val="28"/>
          <w:highlight w:val="white"/>
          <w:lang w:val="en-US"/>
        </w:rPr>
        <w:t xml:space="preserve"> </w:t>
      </w:r>
      <w:r w:rsidR="007D3426">
        <w:rPr>
          <w:szCs w:val="28"/>
          <w:highlight w:val="white"/>
          <w:lang w:val="en-US"/>
        </w:rPr>
        <w:t>Quảng Trị</w:t>
      </w:r>
      <w:r>
        <w:rPr>
          <w:szCs w:val="28"/>
          <w:highlight w:val="white"/>
          <w:lang w:val="en-US"/>
        </w:rPr>
        <w:t xml:space="preserve"> </w:t>
      </w:r>
      <w:r w:rsidR="00711DBD">
        <w:rPr>
          <w:szCs w:val="28"/>
          <w:highlight w:val="white"/>
          <w:lang w:val="en-US"/>
        </w:rPr>
        <w:t>ngày c</w:t>
      </w:r>
      <w:r w:rsidR="002A70C7">
        <w:rPr>
          <w:szCs w:val="28"/>
          <w:highlight w:val="white"/>
          <w:lang w:val="en-US"/>
        </w:rPr>
        <w:t>à</w:t>
      </w:r>
      <w:r w:rsidR="00711DBD">
        <w:rPr>
          <w:szCs w:val="28"/>
          <w:highlight w:val="white"/>
          <w:lang w:val="en-US"/>
        </w:rPr>
        <w:t xml:space="preserve">ng tăng, cụ thể: </w:t>
      </w:r>
      <w:r>
        <w:rPr>
          <w:szCs w:val="28"/>
          <w:highlight w:val="white"/>
          <w:lang w:val="en-US"/>
        </w:rPr>
        <w:t xml:space="preserve">Năm 2015, 3 cấp chỉ tiếp nhận  349,057 hồ sơ, năm 2019, 3 cấp tiếp nhận 561,550 hồ sơ, </w:t>
      </w:r>
      <w:r w:rsidR="00711DBD">
        <w:rPr>
          <w:szCs w:val="28"/>
          <w:highlight w:val="white"/>
          <w:lang w:val="en-US"/>
        </w:rPr>
        <w:t xml:space="preserve"> tăng </w:t>
      </w:r>
      <w:r w:rsidR="000F220E">
        <w:rPr>
          <w:szCs w:val="28"/>
          <w:highlight w:val="white"/>
          <w:lang w:val="en-US"/>
        </w:rPr>
        <w:t>160,8% (</w:t>
      </w:r>
      <w:r w:rsidR="000F220E" w:rsidRPr="008514D0">
        <w:rPr>
          <w:i/>
          <w:szCs w:val="28"/>
          <w:highlight w:val="white"/>
          <w:lang w:val="en-US"/>
        </w:rPr>
        <w:t>Xem Bảng: Thống kê số hồ sơ TTHC tiếp nhận các năm</w:t>
      </w:r>
      <w:r w:rsidR="000F220E">
        <w:rPr>
          <w:szCs w:val="28"/>
          <w:highlight w:val="white"/>
          <w:lang w:val="en-US"/>
        </w:rPr>
        <w:t>)</w:t>
      </w:r>
      <w:r>
        <w:rPr>
          <w:szCs w:val="28"/>
          <w:highlight w:val="white"/>
          <w:lang w:val="en-US"/>
        </w:rPr>
        <w:t>.</w:t>
      </w:r>
    </w:p>
    <w:p w:rsidR="00711DBD" w:rsidRDefault="00711DBD" w:rsidP="000F220E">
      <w:pPr>
        <w:pStyle w:val="BodyTextIndent"/>
        <w:tabs>
          <w:tab w:val="left" w:pos="840"/>
        </w:tabs>
        <w:spacing w:before="60" w:after="0" w:line="240" w:lineRule="auto"/>
        <w:ind w:left="0" w:firstLine="567"/>
        <w:jc w:val="center"/>
        <w:rPr>
          <w:b/>
          <w:szCs w:val="28"/>
          <w:highlight w:val="white"/>
          <w:lang w:val="en-US"/>
        </w:rPr>
      </w:pPr>
      <w:r w:rsidRPr="000F220E">
        <w:rPr>
          <w:b/>
          <w:szCs w:val="28"/>
          <w:highlight w:val="white"/>
          <w:lang w:val="en-US"/>
        </w:rPr>
        <w:t>Bảng: Thống k</w:t>
      </w:r>
      <w:r w:rsidR="000F220E">
        <w:rPr>
          <w:b/>
          <w:szCs w:val="28"/>
          <w:highlight w:val="white"/>
          <w:lang w:val="en-US"/>
        </w:rPr>
        <w:t>ê</w:t>
      </w:r>
      <w:r w:rsidRPr="000F220E">
        <w:rPr>
          <w:b/>
          <w:szCs w:val="28"/>
          <w:highlight w:val="white"/>
          <w:lang w:val="en-US"/>
        </w:rPr>
        <w:t xml:space="preserve"> s</w:t>
      </w:r>
      <w:r w:rsidR="000F220E" w:rsidRPr="000F220E">
        <w:rPr>
          <w:b/>
          <w:szCs w:val="28"/>
          <w:highlight w:val="white"/>
          <w:lang w:val="en-US"/>
        </w:rPr>
        <w:t>ố</w:t>
      </w:r>
      <w:r w:rsidRPr="000F220E">
        <w:rPr>
          <w:b/>
          <w:szCs w:val="28"/>
          <w:highlight w:val="white"/>
          <w:lang w:val="en-US"/>
        </w:rPr>
        <w:t xml:space="preserve"> hồ sơ tiếp nhận </w:t>
      </w:r>
      <w:r w:rsidR="000F220E">
        <w:rPr>
          <w:b/>
          <w:szCs w:val="28"/>
          <w:highlight w:val="white"/>
          <w:lang w:val="en-US"/>
        </w:rPr>
        <w:t xml:space="preserve">hồ sơ TTHC </w:t>
      </w:r>
      <w:r w:rsidRPr="000F220E">
        <w:rPr>
          <w:b/>
          <w:szCs w:val="28"/>
          <w:highlight w:val="white"/>
          <w:lang w:val="en-US"/>
        </w:rPr>
        <w:t>các năm</w:t>
      </w:r>
    </w:p>
    <w:p w:rsidR="000F220E" w:rsidRPr="000F220E" w:rsidRDefault="000F220E" w:rsidP="000F220E">
      <w:pPr>
        <w:pStyle w:val="BodyTextIndent"/>
        <w:tabs>
          <w:tab w:val="left" w:pos="840"/>
        </w:tabs>
        <w:spacing w:before="60" w:after="0" w:line="240" w:lineRule="auto"/>
        <w:ind w:left="0" w:firstLine="567"/>
        <w:jc w:val="center"/>
        <w:rPr>
          <w:b/>
          <w:szCs w:val="28"/>
          <w:highlight w:val="white"/>
          <w:lang w:val="en-US"/>
        </w:rPr>
      </w:pPr>
    </w:p>
    <w:tbl>
      <w:tblPr>
        <w:tblW w:w="8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01"/>
        <w:gridCol w:w="1417"/>
        <w:gridCol w:w="1418"/>
        <w:gridCol w:w="1409"/>
        <w:gridCol w:w="1417"/>
      </w:tblGrid>
      <w:tr w:rsidR="00711DBD" w:rsidRPr="00711DBD" w:rsidTr="00711DBD">
        <w:trPr>
          <w:trHeight w:val="315"/>
        </w:trPr>
        <w:tc>
          <w:tcPr>
            <w:tcW w:w="1575" w:type="dxa"/>
            <w:shd w:val="clear" w:color="auto" w:fill="auto"/>
            <w:noWrap/>
            <w:vAlign w:val="bottom"/>
            <w:hideMark/>
          </w:tcPr>
          <w:p w:rsidR="00711DBD" w:rsidRPr="00711DBD" w:rsidRDefault="00711DBD" w:rsidP="00711DBD">
            <w:pPr>
              <w:rPr>
                <w:b/>
                <w:color w:val="000000"/>
                <w:sz w:val="26"/>
                <w:szCs w:val="26"/>
              </w:rPr>
            </w:pPr>
            <w:r w:rsidRPr="00711DBD">
              <w:rPr>
                <w:b/>
                <w:color w:val="000000"/>
                <w:sz w:val="26"/>
                <w:szCs w:val="26"/>
              </w:rPr>
              <w:t>Cấp\Năm</w:t>
            </w:r>
          </w:p>
        </w:tc>
        <w:tc>
          <w:tcPr>
            <w:tcW w:w="1701"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2015</w:t>
            </w:r>
          </w:p>
        </w:tc>
        <w:tc>
          <w:tcPr>
            <w:tcW w:w="1417"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2016</w:t>
            </w:r>
          </w:p>
        </w:tc>
        <w:tc>
          <w:tcPr>
            <w:tcW w:w="1418"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2017</w:t>
            </w:r>
          </w:p>
        </w:tc>
        <w:tc>
          <w:tcPr>
            <w:tcW w:w="1409"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2018</w:t>
            </w:r>
          </w:p>
        </w:tc>
        <w:tc>
          <w:tcPr>
            <w:tcW w:w="1417"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2019</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rPr>
                <w:color w:val="000000"/>
              </w:rPr>
            </w:pPr>
            <w:r>
              <w:rPr>
                <w:color w:val="000000"/>
              </w:rPr>
              <w:t>Cấp tỉnh</w:t>
            </w:r>
          </w:p>
        </w:tc>
        <w:tc>
          <w:tcPr>
            <w:tcW w:w="1701" w:type="dxa"/>
            <w:shd w:val="clear" w:color="auto" w:fill="auto"/>
            <w:noWrap/>
            <w:vAlign w:val="bottom"/>
            <w:hideMark/>
          </w:tcPr>
          <w:p w:rsidR="00711DBD" w:rsidRPr="00711DBD" w:rsidRDefault="00711DBD" w:rsidP="00711DBD">
            <w:pPr>
              <w:jc w:val="center"/>
              <w:rPr>
                <w:color w:val="000000"/>
              </w:rPr>
            </w:pPr>
            <w:r w:rsidRPr="00711DBD">
              <w:rPr>
                <w:color w:val="000000"/>
              </w:rPr>
              <w:t>48,219</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92,978</w:t>
            </w:r>
          </w:p>
        </w:tc>
        <w:tc>
          <w:tcPr>
            <w:tcW w:w="1418" w:type="dxa"/>
            <w:shd w:val="clear" w:color="auto" w:fill="auto"/>
            <w:noWrap/>
            <w:vAlign w:val="bottom"/>
            <w:hideMark/>
          </w:tcPr>
          <w:p w:rsidR="00711DBD" w:rsidRPr="00711DBD" w:rsidRDefault="00711DBD" w:rsidP="00711DBD">
            <w:pPr>
              <w:jc w:val="center"/>
              <w:rPr>
                <w:color w:val="000000"/>
              </w:rPr>
            </w:pPr>
            <w:r w:rsidRPr="00711DBD">
              <w:rPr>
                <w:color w:val="000000"/>
              </w:rPr>
              <w:t>64,096</w:t>
            </w:r>
          </w:p>
        </w:tc>
        <w:tc>
          <w:tcPr>
            <w:tcW w:w="1409" w:type="dxa"/>
            <w:shd w:val="clear" w:color="auto" w:fill="auto"/>
            <w:noWrap/>
            <w:vAlign w:val="bottom"/>
            <w:hideMark/>
          </w:tcPr>
          <w:p w:rsidR="00711DBD" w:rsidRPr="00711DBD" w:rsidRDefault="00711DBD" w:rsidP="00711DBD">
            <w:pPr>
              <w:jc w:val="center"/>
              <w:rPr>
                <w:color w:val="000000"/>
              </w:rPr>
            </w:pPr>
            <w:r w:rsidRPr="00711DBD">
              <w:rPr>
                <w:color w:val="000000"/>
              </w:rPr>
              <w:t>59,747</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66,119</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rPr>
                <w:color w:val="000000"/>
              </w:rPr>
            </w:pPr>
            <w:r>
              <w:rPr>
                <w:color w:val="000000"/>
              </w:rPr>
              <w:t>Cấp huyện</w:t>
            </w:r>
          </w:p>
        </w:tc>
        <w:tc>
          <w:tcPr>
            <w:tcW w:w="1701" w:type="dxa"/>
            <w:shd w:val="clear" w:color="auto" w:fill="auto"/>
            <w:noWrap/>
            <w:vAlign w:val="bottom"/>
            <w:hideMark/>
          </w:tcPr>
          <w:p w:rsidR="00711DBD" w:rsidRPr="00711DBD" w:rsidRDefault="00711DBD" w:rsidP="00711DBD">
            <w:pPr>
              <w:jc w:val="center"/>
              <w:rPr>
                <w:color w:val="000000"/>
              </w:rPr>
            </w:pPr>
            <w:r w:rsidRPr="00711DBD">
              <w:rPr>
                <w:color w:val="000000"/>
              </w:rPr>
              <w:t>63,676</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64,066</w:t>
            </w:r>
          </w:p>
        </w:tc>
        <w:tc>
          <w:tcPr>
            <w:tcW w:w="1418" w:type="dxa"/>
            <w:shd w:val="clear" w:color="auto" w:fill="auto"/>
            <w:noWrap/>
            <w:vAlign w:val="bottom"/>
            <w:hideMark/>
          </w:tcPr>
          <w:p w:rsidR="00711DBD" w:rsidRPr="00711DBD" w:rsidRDefault="00711DBD" w:rsidP="00711DBD">
            <w:pPr>
              <w:jc w:val="center"/>
              <w:rPr>
                <w:color w:val="000000"/>
              </w:rPr>
            </w:pPr>
            <w:r w:rsidRPr="00711DBD">
              <w:rPr>
                <w:color w:val="000000"/>
              </w:rPr>
              <w:t>45,571</w:t>
            </w:r>
          </w:p>
        </w:tc>
        <w:tc>
          <w:tcPr>
            <w:tcW w:w="1409" w:type="dxa"/>
            <w:shd w:val="clear" w:color="auto" w:fill="auto"/>
            <w:noWrap/>
            <w:vAlign w:val="bottom"/>
            <w:hideMark/>
          </w:tcPr>
          <w:p w:rsidR="00711DBD" w:rsidRPr="00711DBD" w:rsidRDefault="00711DBD" w:rsidP="00711DBD">
            <w:pPr>
              <w:jc w:val="center"/>
              <w:rPr>
                <w:color w:val="000000"/>
              </w:rPr>
            </w:pPr>
            <w:r w:rsidRPr="00711DBD">
              <w:rPr>
                <w:color w:val="000000"/>
              </w:rPr>
              <w:t>34,899</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46,704</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rPr>
                <w:color w:val="000000"/>
              </w:rPr>
            </w:pPr>
            <w:r>
              <w:rPr>
                <w:color w:val="000000"/>
              </w:rPr>
              <w:t>Cấp xã</w:t>
            </w:r>
          </w:p>
        </w:tc>
        <w:tc>
          <w:tcPr>
            <w:tcW w:w="1701" w:type="dxa"/>
            <w:shd w:val="clear" w:color="auto" w:fill="auto"/>
            <w:noWrap/>
            <w:vAlign w:val="bottom"/>
            <w:hideMark/>
          </w:tcPr>
          <w:p w:rsidR="00711DBD" w:rsidRPr="00711DBD" w:rsidRDefault="00711DBD" w:rsidP="00711DBD">
            <w:pPr>
              <w:jc w:val="center"/>
              <w:rPr>
                <w:color w:val="000000"/>
              </w:rPr>
            </w:pPr>
            <w:r w:rsidRPr="00711DBD">
              <w:rPr>
                <w:color w:val="000000"/>
              </w:rPr>
              <w:t>237,162</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370,749</w:t>
            </w:r>
          </w:p>
        </w:tc>
        <w:tc>
          <w:tcPr>
            <w:tcW w:w="1418" w:type="dxa"/>
            <w:shd w:val="clear" w:color="auto" w:fill="auto"/>
            <w:noWrap/>
            <w:vAlign w:val="bottom"/>
            <w:hideMark/>
          </w:tcPr>
          <w:p w:rsidR="00711DBD" w:rsidRPr="00711DBD" w:rsidRDefault="00711DBD" w:rsidP="00711DBD">
            <w:pPr>
              <w:jc w:val="center"/>
              <w:rPr>
                <w:color w:val="000000"/>
              </w:rPr>
            </w:pPr>
            <w:r w:rsidRPr="00711DBD">
              <w:rPr>
                <w:color w:val="000000"/>
              </w:rPr>
              <w:t>441,091</w:t>
            </w:r>
          </w:p>
        </w:tc>
        <w:tc>
          <w:tcPr>
            <w:tcW w:w="1409" w:type="dxa"/>
            <w:shd w:val="clear" w:color="auto" w:fill="auto"/>
            <w:noWrap/>
            <w:vAlign w:val="bottom"/>
            <w:hideMark/>
          </w:tcPr>
          <w:p w:rsidR="00711DBD" w:rsidRPr="00711DBD" w:rsidRDefault="00711DBD" w:rsidP="00711DBD">
            <w:pPr>
              <w:jc w:val="center"/>
              <w:rPr>
                <w:color w:val="000000"/>
              </w:rPr>
            </w:pPr>
            <w:r w:rsidRPr="00711DBD">
              <w:rPr>
                <w:color w:val="000000"/>
              </w:rPr>
              <w:t>269,698</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448,727</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jc w:val="center"/>
              <w:rPr>
                <w:b/>
                <w:color w:val="000000"/>
              </w:rPr>
            </w:pPr>
            <w:r w:rsidRPr="00711DBD">
              <w:rPr>
                <w:b/>
                <w:color w:val="000000"/>
              </w:rPr>
              <w:t>Tổng</w:t>
            </w:r>
          </w:p>
        </w:tc>
        <w:tc>
          <w:tcPr>
            <w:tcW w:w="1701"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349,057</w:t>
            </w:r>
          </w:p>
        </w:tc>
        <w:tc>
          <w:tcPr>
            <w:tcW w:w="1417"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527,793</w:t>
            </w:r>
          </w:p>
        </w:tc>
        <w:tc>
          <w:tcPr>
            <w:tcW w:w="1418"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550,758</w:t>
            </w:r>
          </w:p>
        </w:tc>
        <w:tc>
          <w:tcPr>
            <w:tcW w:w="1409"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364,344</w:t>
            </w:r>
          </w:p>
        </w:tc>
        <w:tc>
          <w:tcPr>
            <w:tcW w:w="1417"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561,550</w:t>
            </w:r>
          </w:p>
        </w:tc>
      </w:tr>
    </w:tbl>
    <w:p w:rsidR="008514D0" w:rsidRDefault="000F220E" w:rsidP="008514D0">
      <w:pPr>
        <w:pStyle w:val="BodyTextIndent"/>
        <w:tabs>
          <w:tab w:val="left" w:pos="840"/>
        </w:tabs>
        <w:spacing w:before="60" w:after="0" w:line="240" w:lineRule="auto"/>
        <w:ind w:left="0" w:firstLine="567"/>
        <w:jc w:val="both"/>
        <w:rPr>
          <w:szCs w:val="28"/>
          <w:highlight w:val="white"/>
          <w:lang w:val="en-US"/>
        </w:rPr>
      </w:pPr>
      <w:r>
        <w:rPr>
          <w:szCs w:val="28"/>
          <w:highlight w:val="white"/>
          <w:lang w:val="en-US"/>
        </w:rPr>
        <w:t xml:space="preserve"> (</w:t>
      </w:r>
      <w:r w:rsidR="00153561" w:rsidRPr="00553372">
        <w:rPr>
          <w:szCs w:val="28"/>
          <w:highlight w:val="white"/>
        </w:rPr>
        <w:t xml:space="preserve">Năm 2019, các cơ quan hành chính nhà nước trên địa bàn tỉnh Quảng Trị tiếp nhận </w:t>
      </w:r>
      <w:r w:rsidR="00711DBD">
        <w:rPr>
          <w:bCs/>
          <w:szCs w:val="28"/>
          <w:highlight w:val="white"/>
          <w:lang w:val="en-US"/>
        </w:rPr>
        <w:t>561</w:t>
      </w:r>
      <w:r w:rsidR="00153561" w:rsidRPr="00553372">
        <w:rPr>
          <w:bCs/>
          <w:szCs w:val="28"/>
          <w:highlight w:val="white"/>
        </w:rPr>
        <w:t>.</w:t>
      </w:r>
      <w:r w:rsidR="00711DBD">
        <w:rPr>
          <w:bCs/>
          <w:szCs w:val="28"/>
          <w:highlight w:val="white"/>
          <w:lang w:val="en-US"/>
        </w:rPr>
        <w:t>550</w:t>
      </w:r>
      <w:r w:rsidR="00153561" w:rsidRPr="00553372">
        <w:rPr>
          <w:bCs/>
          <w:szCs w:val="28"/>
          <w:highlight w:val="white"/>
        </w:rPr>
        <w:t xml:space="preserve"> </w:t>
      </w:r>
      <w:r w:rsidR="00153561" w:rsidRPr="00553372">
        <w:rPr>
          <w:szCs w:val="28"/>
          <w:highlight w:val="white"/>
        </w:rPr>
        <w:t>hồ sơ; đã giải quyết</w:t>
      </w:r>
      <w:r w:rsidR="008514D0">
        <w:rPr>
          <w:szCs w:val="28"/>
          <w:highlight w:val="white"/>
          <w:lang w:val="en-US"/>
        </w:rPr>
        <w:t xml:space="preserve">, trả kết quả </w:t>
      </w:r>
      <w:r w:rsidR="00153561" w:rsidRPr="00553372">
        <w:rPr>
          <w:szCs w:val="28"/>
          <w:highlight w:val="white"/>
        </w:rPr>
        <w:t xml:space="preserve">đúng hạn và trước hạn </w:t>
      </w:r>
      <w:r w:rsidR="00711DBD">
        <w:rPr>
          <w:szCs w:val="28"/>
          <w:highlight w:val="white"/>
          <w:lang w:val="en-US"/>
        </w:rPr>
        <w:t>550.054</w:t>
      </w:r>
      <w:r w:rsidR="00711DBD" w:rsidRPr="00553372">
        <w:rPr>
          <w:szCs w:val="28"/>
          <w:highlight w:val="white"/>
        </w:rPr>
        <w:t xml:space="preserve"> </w:t>
      </w:r>
      <w:r w:rsidR="00153561" w:rsidRPr="00553372">
        <w:rPr>
          <w:szCs w:val="28"/>
          <w:highlight w:val="white"/>
        </w:rPr>
        <w:t>442.022 hồ sơ</w:t>
      </w:r>
      <w:r w:rsidR="00711DBD">
        <w:rPr>
          <w:szCs w:val="28"/>
          <w:highlight w:val="white"/>
          <w:lang w:val="en-US"/>
        </w:rPr>
        <w:t xml:space="preserve"> (đạt 97,95%)</w:t>
      </w:r>
      <w:r>
        <w:rPr>
          <w:szCs w:val="28"/>
          <w:highlight w:val="white"/>
          <w:lang w:val="en-US"/>
        </w:rPr>
        <w:t>.</w:t>
      </w:r>
      <w:r w:rsidR="00711DBD">
        <w:rPr>
          <w:szCs w:val="28"/>
          <w:highlight w:val="white"/>
          <w:lang w:val="en-US"/>
        </w:rPr>
        <w:t xml:space="preserve"> </w:t>
      </w:r>
      <w:bookmarkStart w:id="25" w:name="_Toc34599944"/>
      <w:bookmarkStart w:id="26" w:name="_Toc34600195"/>
      <w:bookmarkStart w:id="27" w:name="_Toc40685426"/>
    </w:p>
    <w:p w:rsidR="008514D0" w:rsidRDefault="003E3A3F" w:rsidP="008514D0">
      <w:pPr>
        <w:pStyle w:val="BodyTextIndent"/>
        <w:tabs>
          <w:tab w:val="left" w:pos="840"/>
        </w:tabs>
        <w:spacing w:before="60" w:after="0" w:line="240" w:lineRule="auto"/>
        <w:ind w:left="0" w:firstLine="567"/>
        <w:jc w:val="both"/>
        <w:rPr>
          <w:highlight w:val="white"/>
          <w:lang w:val="en-US"/>
        </w:rPr>
      </w:pPr>
      <w:r w:rsidRPr="00EB07FB">
        <w:rPr>
          <w:b/>
          <w:highlight w:val="white"/>
        </w:rPr>
        <w:lastRenderedPageBreak/>
        <w:t>2</w:t>
      </w:r>
      <w:r w:rsidR="00153561" w:rsidRPr="00EB07FB">
        <w:rPr>
          <w:b/>
          <w:highlight w:val="white"/>
        </w:rPr>
        <w:t xml:space="preserve">. </w:t>
      </w:r>
      <w:r w:rsidR="00EB07FB" w:rsidRPr="00EB07FB">
        <w:rPr>
          <w:b/>
          <w:highlight w:val="white"/>
        </w:rPr>
        <w:t xml:space="preserve">Số lượng cán bộ công chức, viên chức làm việc tại Trung tâm </w:t>
      </w:r>
      <w:r w:rsidR="00AF2C05">
        <w:rPr>
          <w:b/>
          <w:highlight w:val="white"/>
          <w:lang w:val="en-US"/>
        </w:rPr>
        <w:t>P</w:t>
      </w:r>
      <w:r w:rsidR="00EB07FB" w:rsidRPr="00EB07FB">
        <w:rPr>
          <w:b/>
          <w:highlight w:val="white"/>
        </w:rPr>
        <w:t>hục vụ hành chính công và Bộ phận Một cửa cấp huyện, cấp xã</w:t>
      </w:r>
      <w:r w:rsidR="00EB07FB" w:rsidRPr="00EB07FB">
        <w:rPr>
          <w:highlight w:val="white"/>
        </w:rPr>
        <w:t>:</w:t>
      </w:r>
    </w:p>
    <w:p w:rsidR="00EB07FB" w:rsidRPr="008514D0" w:rsidRDefault="0098759D" w:rsidP="008514D0">
      <w:pPr>
        <w:pStyle w:val="BodyTextIndent"/>
        <w:tabs>
          <w:tab w:val="left" w:pos="840"/>
        </w:tabs>
        <w:spacing w:before="60" w:after="0" w:line="240" w:lineRule="auto"/>
        <w:ind w:left="0" w:firstLine="567"/>
        <w:jc w:val="both"/>
        <w:rPr>
          <w:lang w:val="af-ZA"/>
        </w:rPr>
      </w:pPr>
      <w:r w:rsidRPr="008514D0">
        <w:rPr>
          <w:highlight w:val="white"/>
        </w:rPr>
        <w:t>T</w:t>
      </w:r>
      <w:r w:rsidR="00EB07FB" w:rsidRPr="008514D0">
        <w:rPr>
          <w:highlight w:val="white"/>
        </w:rPr>
        <w:t xml:space="preserve">heo quy định của Quyết định 497/QĐ-UBND ngày </w:t>
      </w:r>
      <w:r w:rsidR="00EB07FB" w:rsidRPr="008514D0">
        <w:rPr>
          <w:lang w:val="af-ZA"/>
        </w:rPr>
        <w:t>ngày 20/3/2017 về triển khai thực hiện Nghị quyết số 37/2016/NQ-HĐND ngày 14/12/2016 của HĐND tỉnh về việc quy định chính sách hỗ trợ nâng cao chất lượng hoạt động của Bộ phận tiếp nhận và trả kết quả tại UBND huyện, thị xã, thành phố; Ủy ban nhân dân xã, phường, thị tr</w:t>
      </w:r>
      <w:r w:rsidR="004B5625" w:rsidRPr="008514D0">
        <w:rPr>
          <w:lang w:val="af-ZA"/>
        </w:rPr>
        <w:t xml:space="preserve">ấn trên địa bàn tỉnh Quảng Trị: Mức hỗ trợ là 300.000đ/người/tháng và </w:t>
      </w:r>
      <w:r w:rsidR="00EB07FB" w:rsidRPr="008514D0">
        <w:rPr>
          <w:lang w:val="af-ZA"/>
        </w:rPr>
        <w:t xml:space="preserve">số lượng </w:t>
      </w:r>
      <w:r w:rsidR="004B5625" w:rsidRPr="008514D0">
        <w:rPr>
          <w:lang w:val="af-ZA"/>
        </w:rPr>
        <w:t>được hưởng phụ cấp như</w:t>
      </w:r>
      <w:r w:rsidR="00EB07FB" w:rsidRPr="008514D0">
        <w:rPr>
          <w:lang w:val="af-ZA"/>
        </w:rPr>
        <w:t>:</w:t>
      </w:r>
    </w:p>
    <w:p w:rsidR="008E7524" w:rsidRPr="008E7524" w:rsidRDefault="0098759D" w:rsidP="008E7524">
      <w:pPr>
        <w:pStyle w:val="Heading2"/>
        <w:rPr>
          <w:b w:val="0"/>
          <w:lang w:val="af-ZA"/>
        </w:rPr>
      </w:pPr>
      <w:r w:rsidRPr="008E7524">
        <w:rPr>
          <w:b w:val="0"/>
          <w:lang w:val="af-ZA"/>
        </w:rPr>
        <w:t>-</w:t>
      </w:r>
      <w:r w:rsidR="00EB07FB" w:rsidRPr="008E7524">
        <w:rPr>
          <w:b w:val="0"/>
          <w:lang w:val="af-ZA"/>
        </w:rPr>
        <w:t xml:space="preserve"> Cơ quan chuyên môn thuộc UBND tỉnh và Ban Quản lý khu Kinh tế </w:t>
      </w:r>
      <w:r w:rsidR="004B5625" w:rsidRPr="008E7524">
        <w:rPr>
          <w:b w:val="0"/>
          <w:lang w:val="af-ZA"/>
        </w:rPr>
        <w:t xml:space="preserve">tỉnh: không quá 02 người/đơn vị: </w:t>
      </w:r>
      <w:r w:rsidR="00EB07FB" w:rsidRPr="008E7524">
        <w:rPr>
          <w:b w:val="0"/>
          <w:lang w:val="af-ZA"/>
        </w:rPr>
        <w:t>20 cơ quan x 2 người =  60 người</w:t>
      </w:r>
    </w:p>
    <w:p w:rsidR="00EB07FB" w:rsidRPr="008E7524" w:rsidRDefault="003B6EBA" w:rsidP="008E7524">
      <w:pPr>
        <w:pStyle w:val="Heading2"/>
        <w:rPr>
          <w:b w:val="0"/>
          <w:lang w:val="af-ZA"/>
        </w:rPr>
      </w:pPr>
      <w:r>
        <w:rPr>
          <w:b w:val="0"/>
          <w:lang w:val="af-ZA"/>
        </w:rPr>
        <w:t>(</w:t>
      </w:r>
      <w:r w:rsidR="008E7524" w:rsidRPr="008E7524">
        <w:rPr>
          <w:b w:val="0"/>
          <w:lang w:val="af-ZA"/>
        </w:rPr>
        <w:t>Công chức, viên chức, người lao động của Trung tâm phục vụ hành chính công (thuộc biên chế của Văn phòng UBND tỉnh) chưa được hưởng phụ cấp trên</w:t>
      </w:r>
      <w:r>
        <w:rPr>
          <w:b w:val="0"/>
          <w:lang w:val="af-ZA"/>
        </w:rPr>
        <w:t>)</w:t>
      </w:r>
      <w:r w:rsidR="008E7524" w:rsidRPr="008E7524">
        <w:rPr>
          <w:b w:val="0"/>
          <w:lang w:val="af-ZA"/>
        </w:rPr>
        <w:t>.</w:t>
      </w:r>
    </w:p>
    <w:p w:rsidR="004B5625" w:rsidRDefault="0098759D" w:rsidP="004B5625">
      <w:pPr>
        <w:spacing w:before="60"/>
        <w:ind w:firstLine="567"/>
        <w:jc w:val="both"/>
        <w:rPr>
          <w:lang w:val="af-ZA" w:eastAsia="x-none"/>
        </w:rPr>
      </w:pPr>
      <w:r>
        <w:rPr>
          <w:lang w:val="af-ZA" w:eastAsia="x-none"/>
        </w:rPr>
        <w:t>-</w:t>
      </w:r>
      <w:r w:rsidR="004B5625">
        <w:rPr>
          <w:lang w:val="af-ZA" w:eastAsia="x-none"/>
        </w:rPr>
        <w:t xml:space="preserve"> UBND các huyện, thị xã, thành phố: không quá 3 người/1 đơn vị. Riêng thành phố Đông Hà</w:t>
      </w:r>
      <w:r w:rsidR="00BC16EA">
        <w:rPr>
          <w:lang w:val="af-ZA" w:eastAsia="x-none"/>
        </w:rPr>
        <w:t xml:space="preserve"> được</w:t>
      </w:r>
      <w:r w:rsidR="004B5625">
        <w:rPr>
          <w:lang w:val="af-ZA" w:eastAsia="x-none"/>
        </w:rPr>
        <w:t xml:space="preserve"> bố trí </w:t>
      </w:r>
      <w:r w:rsidR="00BC16EA">
        <w:rPr>
          <w:lang w:val="af-ZA" w:eastAsia="x-none"/>
        </w:rPr>
        <w:t>từ 5-</w:t>
      </w:r>
      <w:r w:rsidR="004B5625">
        <w:rPr>
          <w:lang w:val="af-ZA" w:eastAsia="x-none"/>
        </w:rPr>
        <w:t xml:space="preserve">7 người: </w:t>
      </w:r>
    </w:p>
    <w:p w:rsidR="004B5625" w:rsidRDefault="004B5625" w:rsidP="004B5625">
      <w:pPr>
        <w:spacing w:before="60"/>
        <w:ind w:firstLine="567"/>
        <w:jc w:val="both"/>
        <w:rPr>
          <w:lang w:val="af-ZA" w:eastAsia="x-none"/>
        </w:rPr>
      </w:pPr>
      <w:r>
        <w:rPr>
          <w:lang w:val="af-ZA" w:eastAsia="x-none"/>
        </w:rPr>
        <w:t>8 đơn vị x 3 + 1 đơn vị x 7 = 31 người</w:t>
      </w:r>
    </w:p>
    <w:p w:rsidR="004B5625" w:rsidRDefault="0098759D" w:rsidP="004B5625">
      <w:pPr>
        <w:spacing w:before="60"/>
        <w:ind w:firstLine="567"/>
        <w:jc w:val="both"/>
        <w:rPr>
          <w:color w:val="000000"/>
          <w:lang w:val="af-ZA"/>
        </w:rPr>
      </w:pPr>
      <w:r>
        <w:rPr>
          <w:lang w:val="af-ZA" w:eastAsia="x-none"/>
        </w:rPr>
        <w:t>-</w:t>
      </w:r>
      <w:r w:rsidR="004B5625">
        <w:rPr>
          <w:lang w:val="af-ZA" w:eastAsia="x-none"/>
        </w:rPr>
        <w:t xml:space="preserve"> UBND xã, phường thị trấn bố trí không quá 4 người/1 đơn vị. Riêng những phường, thị trấn </w:t>
      </w:r>
      <w:r w:rsidR="004B5625" w:rsidRPr="00EB07FB">
        <w:rPr>
          <w:color w:val="000000"/>
          <w:lang w:val="af-ZA"/>
        </w:rPr>
        <w:t>nơi có nhiều giao dịch: không quá 5 người/đơn vị</w:t>
      </w:r>
      <w:r w:rsidR="004B5625">
        <w:rPr>
          <w:color w:val="000000"/>
          <w:lang w:val="af-ZA"/>
        </w:rPr>
        <w:t xml:space="preserve"> (tại thời điểm trước ngày 31/12/2019 tỉnh Quảng Trị có 141 xã, phường thị trấn):</w:t>
      </w:r>
    </w:p>
    <w:p w:rsidR="004B5625" w:rsidRDefault="0098759D" w:rsidP="004B5625">
      <w:pPr>
        <w:spacing w:before="60"/>
        <w:ind w:firstLine="567"/>
        <w:jc w:val="both"/>
        <w:rPr>
          <w:lang w:val="af-ZA" w:eastAsia="x-none"/>
        </w:rPr>
      </w:pPr>
      <w:r>
        <w:rPr>
          <w:lang w:val="af-ZA" w:eastAsia="x-none"/>
        </w:rPr>
        <w:t>+ Phường, thị trấn bố trí 5 người: 13 đơn vị x 5 = 6</w:t>
      </w:r>
      <w:r w:rsidR="008E7524">
        <w:rPr>
          <w:lang w:val="af-ZA" w:eastAsia="x-none"/>
        </w:rPr>
        <w:t>5</w:t>
      </w:r>
      <w:r>
        <w:rPr>
          <w:lang w:val="af-ZA" w:eastAsia="x-none"/>
        </w:rPr>
        <w:t xml:space="preserve"> người</w:t>
      </w:r>
    </w:p>
    <w:p w:rsidR="0098759D" w:rsidRDefault="0098759D" w:rsidP="004B5625">
      <w:pPr>
        <w:spacing w:before="60"/>
        <w:ind w:firstLine="567"/>
        <w:jc w:val="both"/>
        <w:rPr>
          <w:lang w:val="af-ZA" w:eastAsia="x-none"/>
        </w:rPr>
      </w:pPr>
      <w:r>
        <w:rPr>
          <w:lang w:val="af-ZA" w:eastAsia="x-none"/>
        </w:rPr>
        <w:t>+ Xã, phường, thị trấn còn lại: 12</w:t>
      </w:r>
      <w:r w:rsidR="008E7524">
        <w:rPr>
          <w:lang w:val="af-ZA" w:eastAsia="x-none"/>
        </w:rPr>
        <w:t>8</w:t>
      </w:r>
      <w:r>
        <w:rPr>
          <w:lang w:val="af-ZA" w:eastAsia="x-none"/>
        </w:rPr>
        <w:t xml:space="preserve"> đơn vị x 4 = 51</w:t>
      </w:r>
      <w:r w:rsidR="008E7524">
        <w:rPr>
          <w:lang w:val="af-ZA" w:eastAsia="x-none"/>
        </w:rPr>
        <w:t>2</w:t>
      </w:r>
      <w:r>
        <w:rPr>
          <w:lang w:val="af-ZA" w:eastAsia="x-none"/>
        </w:rPr>
        <w:t xml:space="preserve"> người.</w:t>
      </w:r>
    </w:p>
    <w:p w:rsidR="0098759D" w:rsidRDefault="0098759D" w:rsidP="004B5625">
      <w:pPr>
        <w:spacing w:before="60"/>
        <w:ind w:firstLine="567"/>
        <w:jc w:val="both"/>
        <w:rPr>
          <w:lang w:val="af-ZA" w:eastAsia="x-none"/>
        </w:rPr>
      </w:pPr>
      <w:r>
        <w:rPr>
          <w:lang w:val="af-ZA" w:eastAsia="x-none"/>
        </w:rPr>
        <w:t>Thực hiện Quyết định số 832/QĐ-UBTVQH14 ngày 17/12/2019 của Ủy ban Thường vụ Quốc hội về việc sắp xếp lại các đơn vị hành chính cấp xã thuộc tỉnh Quảng Trị, tỉnh Quảng Trị còn lại 125 đơn vị hành chính cấp xã (</w:t>
      </w:r>
      <w:r w:rsidR="008E7524">
        <w:rPr>
          <w:lang w:val="af-ZA" w:eastAsia="x-none"/>
        </w:rPr>
        <w:t>9 phường, 11 thị trấn). Về phân loại đơn vị hành chính cấp xã: Loại 1: 22 đơn vị, loại 2: 74 đơn vị, loại 3: 29 đơn vị</w:t>
      </w:r>
      <w:r w:rsidR="008514D0">
        <w:rPr>
          <w:lang w:val="af-ZA" w:eastAsia="x-none"/>
        </w:rPr>
        <w:t>.</w:t>
      </w:r>
      <w:r w:rsidR="00BC16EA">
        <w:rPr>
          <w:lang w:val="af-ZA" w:eastAsia="x-none"/>
        </w:rPr>
        <w:t xml:space="preserve"> </w:t>
      </w:r>
    </w:p>
    <w:p w:rsidR="00153561" w:rsidRPr="008E7524" w:rsidRDefault="00EB07FB" w:rsidP="008E7524">
      <w:pPr>
        <w:pStyle w:val="Heading2"/>
        <w:rPr>
          <w:highlight w:val="white"/>
        </w:rPr>
      </w:pPr>
      <w:r w:rsidRPr="008E7524">
        <w:rPr>
          <w:highlight w:val="white"/>
        </w:rPr>
        <w:t xml:space="preserve">3. </w:t>
      </w:r>
      <w:r w:rsidR="003E3A3F" w:rsidRPr="008E7524">
        <w:rPr>
          <w:highlight w:val="white"/>
        </w:rPr>
        <w:t>Hạn chế</w:t>
      </w:r>
      <w:r w:rsidR="002621BC" w:rsidRPr="008E7524">
        <w:rPr>
          <w:highlight w:val="white"/>
        </w:rPr>
        <w:t xml:space="preserve"> và</w:t>
      </w:r>
      <w:r w:rsidR="003E3A3F" w:rsidRPr="008E7524">
        <w:rPr>
          <w:highlight w:val="white"/>
        </w:rPr>
        <w:t xml:space="preserve"> khó khăn</w:t>
      </w:r>
      <w:r w:rsidR="00153561" w:rsidRPr="008E7524">
        <w:rPr>
          <w:highlight w:val="white"/>
        </w:rPr>
        <w:t>.</w:t>
      </w:r>
      <w:bookmarkEnd w:id="25"/>
      <w:bookmarkEnd w:id="26"/>
      <w:bookmarkEnd w:id="27"/>
    </w:p>
    <w:p w:rsidR="003E3A3F" w:rsidRDefault="003E3A3F" w:rsidP="000749A5">
      <w:pPr>
        <w:suppressAutoHyphens/>
        <w:spacing w:before="60"/>
        <w:ind w:firstLine="567"/>
        <w:jc w:val="both"/>
        <w:rPr>
          <w:highlight w:val="white"/>
        </w:rPr>
      </w:pPr>
      <w:r w:rsidRPr="00553372">
        <w:rPr>
          <w:highlight w:val="white"/>
        </w:rPr>
        <w:t xml:space="preserve">Mặc dù nhận được sự quan tâm chỉ đạo sát sao của Lãnh đạo tỉnh và sự tham gia tích cực của các cấp, các ngành, địa phương và người dân nhưng công tác </w:t>
      </w:r>
      <w:r w:rsidR="00553876" w:rsidRPr="00553372">
        <w:rPr>
          <w:highlight w:val="white"/>
        </w:rPr>
        <w:t>TN&amp;TKQ</w:t>
      </w:r>
      <w:r w:rsidR="002803F0" w:rsidRPr="00553372">
        <w:rPr>
          <w:highlight w:val="white"/>
        </w:rPr>
        <w:t xml:space="preserve"> </w:t>
      </w:r>
      <w:r w:rsidR="00553876" w:rsidRPr="00553372">
        <w:rPr>
          <w:highlight w:val="white"/>
        </w:rPr>
        <w:t>TTHC</w:t>
      </w:r>
      <w:r w:rsidR="002803F0" w:rsidRPr="00553372">
        <w:rPr>
          <w:highlight w:val="white"/>
        </w:rPr>
        <w:t xml:space="preserve"> tại cấp tỉnh, huyện, thị xã, thành phố và các xã, phường còn gặp nhiều bất cập và khó khăn</w:t>
      </w:r>
      <w:r w:rsidRPr="00553372">
        <w:rPr>
          <w:highlight w:val="white"/>
        </w:rPr>
        <w:t>.</w:t>
      </w:r>
      <w:r w:rsidR="002803F0" w:rsidRPr="00553372">
        <w:rPr>
          <w:highlight w:val="white"/>
        </w:rPr>
        <w:t xml:space="preserve"> Cụ thể như sau:</w:t>
      </w:r>
    </w:p>
    <w:p w:rsidR="008514D0" w:rsidRDefault="008514D0" w:rsidP="008514D0">
      <w:pPr>
        <w:pStyle w:val="BodyTextIndent"/>
        <w:tabs>
          <w:tab w:val="left" w:pos="840"/>
        </w:tabs>
        <w:spacing w:before="60" w:after="0" w:line="240" w:lineRule="auto"/>
        <w:ind w:left="0" w:firstLine="567"/>
        <w:jc w:val="both"/>
        <w:rPr>
          <w:szCs w:val="28"/>
          <w:highlight w:val="white"/>
          <w:lang w:val="en-US"/>
        </w:rPr>
      </w:pPr>
      <w:r>
        <w:rPr>
          <w:szCs w:val="28"/>
          <w:highlight w:val="white"/>
          <w:lang w:val="en-US"/>
        </w:rPr>
        <w:t>- Số lượng hồ sơ thủ tục hành chính tiếp nhậ</w:t>
      </w:r>
      <w:r w:rsidR="0056493A">
        <w:rPr>
          <w:szCs w:val="28"/>
          <w:highlight w:val="white"/>
          <w:lang w:val="en-US"/>
        </w:rPr>
        <w:t>n và trả</w:t>
      </w:r>
      <w:r>
        <w:rPr>
          <w:szCs w:val="28"/>
          <w:highlight w:val="white"/>
          <w:lang w:val="en-US"/>
        </w:rPr>
        <w:t xml:space="preserve"> kết quả các năm tăng cao</w:t>
      </w:r>
      <w:r w:rsidR="0056493A">
        <w:rPr>
          <w:szCs w:val="28"/>
          <w:highlight w:val="white"/>
          <w:lang w:val="en-US"/>
        </w:rPr>
        <w:t>,</w:t>
      </w:r>
      <w:r>
        <w:rPr>
          <w:szCs w:val="28"/>
          <w:highlight w:val="white"/>
          <w:lang w:val="en-US"/>
        </w:rPr>
        <w:t xml:space="preserve"> cán bộ công chức Bộ phận Một cửa các cấp phải làm việc khá vất vả, trong khi lương, phụ cấp thấp; yêu cầu về thái độ phục vụ cho người dân và doanh nghiệp cao...</w:t>
      </w:r>
    </w:p>
    <w:p w:rsidR="004B5429" w:rsidRPr="00553372" w:rsidRDefault="008514D0" w:rsidP="004B5429">
      <w:pPr>
        <w:spacing w:before="60"/>
        <w:ind w:firstLine="567"/>
        <w:jc w:val="both"/>
        <w:rPr>
          <w:highlight w:val="white"/>
          <w:lang w:val="it-IT"/>
        </w:rPr>
      </w:pPr>
      <w:bookmarkStart w:id="28" w:name="_Toc34599946"/>
      <w:bookmarkStart w:id="29" w:name="_Toc34600197"/>
      <w:r w:rsidRPr="00553372">
        <w:rPr>
          <w:highlight w:val="white"/>
        </w:rPr>
        <w:t>- Cơ sở vật chất</w:t>
      </w:r>
      <w:r>
        <w:rPr>
          <w:highlight w:val="white"/>
        </w:rPr>
        <w:t>, trang thiết bị,</w:t>
      </w:r>
      <w:r w:rsidRPr="00553372">
        <w:rPr>
          <w:highlight w:val="white"/>
        </w:rPr>
        <w:t xml:space="preserve"> máy móc </w:t>
      </w:r>
      <w:r>
        <w:rPr>
          <w:highlight w:val="white"/>
        </w:rPr>
        <w:t xml:space="preserve">cho Bộ phận Một cửa </w:t>
      </w:r>
      <w:r w:rsidR="004B5429">
        <w:rPr>
          <w:highlight w:val="white"/>
        </w:rPr>
        <w:t xml:space="preserve">tuy đã được trang bị, nhưng chưa </w:t>
      </w:r>
      <w:r w:rsidRPr="00553372">
        <w:rPr>
          <w:highlight w:val="white"/>
        </w:rPr>
        <w:t>đồng bộ</w:t>
      </w:r>
      <w:bookmarkEnd w:id="28"/>
      <w:bookmarkEnd w:id="29"/>
      <w:r w:rsidRPr="00553372">
        <w:rPr>
          <w:highlight w:val="white"/>
        </w:rPr>
        <w:t xml:space="preserve">. </w:t>
      </w:r>
      <w:r w:rsidR="004B5429" w:rsidRPr="00553372">
        <w:rPr>
          <w:highlight w:val="white"/>
        </w:rPr>
        <w:t>Bộ phận Một cửa</w:t>
      </w:r>
      <w:r w:rsidR="004B5429" w:rsidRPr="00553372">
        <w:rPr>
          <w:highlight w:val="white"/>
          <w:u w:color="FF0000"/>
          <w:lang w:val="it-IT"/>
        </w:rPr>
        <w:t xml:space="preserve"> </w:t>
      </w:r>
      <w:r w:rsidR="004B5429">
        <w:rPr>
          <w:highlight w:val="white"/>
          <w:lang w:val="it-IT"/>
        </w:rPr>
        <w:t xml:space="preserve">huyện, thị xã, thành phố đặc biệt </w:t>
      </w:r>
      <w:r w:rsidR="004B5429" w:rsidRPr="00553372">
        <w:rPr>
          <w:highlight w:val="white"/>
          <w:lang w:val="it-IT"/>
        </w:rPr>
        <w:t xml:space="preserve"> xã, phường, thị trấn còn thiếu nhiều thiết bị công nghệ thông tin để phục vụ công việc và số hóa thành phần hồ sơ TTHC. </w:t>
      </w:r>
      <w:r w:rsidR="004B5429">
        <w:rPr>
          <w:highlight w:val="white"/>
          <w:lang w:val="it-IT"/>
        </w:rPr>
        <w:t xml:space="preserve">Trong khi việc </w:t>
      </w:r>
      <w:r w:rsidR="004B5429" w:rsidRPr="00553372">
        <w:rPr>
          <w:highlight w:val="white"/>
          <w:lang w:val="it-IT"/>
        </w:rPr>
        <w:t>số hóa</w:t>
      </w:r>
      <w:r w:rsidR="004B5429">
        <w:rPr>
          <w:highlight w:val="white"/>
          <w:lang w:val="it-IT"/>
        </w:rPr>
        <w:t>, cập nhật phần mềm điện tử là bắt buộc</w:t>
      </w:r>
      <w:r w:rsidR="004B5429" w:rsidRPr="00553372">
        <w:rPr>
          <w:highlight w:val="white"/>
          <w:lang w:val="it-IT"/>
        </w:rPr>
        <w:t xml:space="preserve"> </w:t>
      </w:r>
      <w:r w:rsidR="004B5429">
        <w:rPr>
          <w:highlight w:val="white"/>
          <w:lang w:val="it-IT"/>
        </w:rPr>
        <w:t xml:space="preserve">nhằm </w:t>
      </w:r>
      <w:r w:rsidR="004B5429" w:rsidRPr="00553372">
        <w:rPr>
          <w:highlight w:val="white"/>
          <w:lang w:val="it-IT"/>
        </w:rPr>
        <w:t>đẩy mạnh giải quyết TTHC trên môi trường mạng đang rất cấp thiết</w:t>
      </w:r>
      <w:r w:rsidR="004B5429">
        <w:rPr>
          <w:highlight w:val="white"/>
          <w:lang w:val="it-IT"/>
        </w:rPr>
        <w:t>,</w:t>
      </w:r>
      <w:r w:rsidR="004B5429" w:rsidRPr="00553372">
        <w:rPr>
          <w:highlight w:val="white"/>
          <w:lang w:val="it-IT"/>
        </w:rPr>
        <w:t xml:space="preserve"> nhưng hầu hết các bộ phận Một cửa</w:t>
      </w:r>
      <w:r w:rsidR="004B5429" w:rsidRPr="00553372">
        <w:rPr>
          <w:highlight w:val="white"/>
          <w:u w:color="FF0000"/>
          <w:lang w:val="it-IT"/>
        </w:rPr>
        <w:t xml:space="preserve"> </w:t>
      </w:r>
      <w:r w:rsidR="004B5429">
        <w:rPr>
          <w:highlight w:val="white"/>
          <w:u w:color="FF0000"/>
          <w:lang w:val="it-IT"/>
        </w:rPr>
        <w:t xml:space="preserve">cấp huyện, cấp </w:t>
      </w:r>
      <w:r w:rsidR="004B5429" w:rsidRPr="00553372">
        <w:rPr>
          <w:highlight w:val="white"/>
          <w:u w:color="FF0000"/>
          <w:lang w:val="it-IT"/>
        </w:rPr>
        <w:t>xã</w:t>
      </w:r>
      <w:r w:rsidR="004B5429" w:rsidRPr="00553372">
        <w:rPr>
          <w:highlight w:val="white"/>
          <w:lang w:val="it-IT"/>
        </w:rPr>
        <w:t xml:space="preserve">, </w:t>
      </w:r>
      <w:r w:rsidR="004B5429" w:rsidRPr="00553372">
        <w:rPr>
          <w:highlight w:val="white"/>
          <w:lang w:val="it-IT"/>
        </w:rPr>
        <w:lastRenderedPageBreak/>
        <w:t xml:space="preserve">không có </w:t>
      </w:r>
      <w:r w:rsidR="004B5429" w:rsidRPr="00553372">
        <w:rPr>
          <w:highlight w:val="white"/>
          <w:u w:color="FF0000"/>
          <w:lang w:val="it-IT"/>
        </w:rPr>
        <w:t>máy Scan</w:t>
      </w:r>
      <w:r w:rsidR="004B5429" w:rsidRPr="00553372">
        <w:rPr>
          <w:highlight w:val="white"/>
          <w:lang w:val="it-IT"/>
        </w:rPr>
        <w:t xml:space="preserve"> </w:t>
      </w:r>
      <w:r w:rsidR="004B5429">
        <w:rPr>
          <w:highlight w:val="white"/>
          <w:lang w:val="it-IT"/>
        </w:rPr>
        <w:t>tốc đ</w:t>
      </w:r>
      <w:r w:rsidR="00BC16EA">
        <w:rPr>
          <w:highlight w:val="white"/>
          <w:lang w:val="it-IT"/>
        </w:rPr>
        <w:t>ộ</w:t>
      </w:r>
      <w:r w:rsidR="004B5429">
        <w:rPr>
          <w:highlight w:val="white"/>
          <w:lang w:val="it-IT"/>
        </w:rPr>
        <w:t xml:space="preserve"> cao, </w:t>
      </w:r>
      <w:r w:rsidR="0056493A">
        <w:rPr>
          <w:highlight w:val="white"/>
          <w:lang w:val="it-IT"/>
        </w:rPr>
        <w:t>tốc độ</w:t>
      </w:r>
      <w:r w:rsidR="004B5429">
        <w:rPr>
          <w:highlight w:val="white"/>
          <w:lang w:val="it-IT"/>
        </w:rPr>
        <w:t xml:space="preserve"> đường truyền </w:t>
      </w:r>
      <w:r w:rsidR="0056493A">
        <w:rPr>
          <w:highlight w:val="white"/>
          <w:lang w:val="it-IT"/>
        </w:rPr>
        <w:t xml:space="preserve">mạng </w:t>
      </w:r>
      <w:r w:rsidR="004B5429">
        <w:rPr>
          <w:highlight w:val="white"/>
          <w:lang w:val="it-IT"/>
        </w:rPr>
        <w:t xml:space="preserve">còn hạn chế, do đó </w:t>
      </w:r>
      <w:r w:rsidR="004B5429" w:rsidRPr="00553372">
        <w:rPr>
          <w:highlight w:val="white"/>
          <w:lang w:val="it-IT"/>
        </w:rPr>
        <w:t xml:space="preserve">tỉ lệ số hóa </w:t>
      </w:r>
      <w:r w:rsidR="00565335">
        <w:rPr>
          <w:highlight w:val="white"/>
          <w:lang w:val="it-IT"/>
        </w:rPr>
        <w:t xml:space="preserve">hồ sơ TTHC </w:t>
      </w:r>
      <w:r w:rsidR="004B5429" w:rsidRPr="00553372">
        <w:rPr>
          <w:highlight w:val="white"/>
          <w:lang w:val="it-IT"/>
        </w:rPr>
        <w:t>và hồ sơ phát sinh trực tuyến không cao, ảnh</w:t>
      </w:r>
      <w:r w:rsidR="00994442">
        <w:rPr>
          <w:highlight w:val="white"/>
          <w:lang w:val="it-IT"/>
        </w:rPr>
        <w:t xml:space="preserve"> hưởng đến chỉ số CCHC của tỉnh.</w:t>
      </w:r>
    </w:p>
    <w:p w:rsidR="004B5429" w:rsidRPr="00553372" w:rsidRDefault="004B5429" w:rsidP="004B5429">
      <w:pPr>
        <w:spacing w:before="60"/>
        <w:ind w:firstLine="567"/>
        <w:jc w:val="both"/>
        <w:rPr>
          <w:highlight w:val="white"/>
        </w:rPr>
      </w:pPr>
      <w:bookmarkStart w:id="30" w:name="_Toc34599945"/>
      <w:bookmarkStart w:id="31" w:name="_Toc34600196"/>
      <w:r w:rsidRPr="00553372">
        <w:rPr>
          <w:highlight w:val="white"/>
        </w:rPr>
        <w:t xml:space="preserve">- Tại </w:t>
      </w:r>
      <w:r w:rsidRPr="00553372">
        <w:rPr>
          <w:highlight w:val="white"/>
          <w:shd w:val="clear" w:color="auto" w:fill="FFFFFF"/>
        </w:rPr>
        <w:t xml:space="preserve">Trung tâm </w:t>
      </w:r>
      <w:r w:rsidR="00994442">
        <w:rPr>
          <w:highlight w:val="white"/>
        </w:rPr>
        <w:t>Phục vụ hành chính công</w:t>
      </w:r>
      <w:r>
        <w:rPr>
          <w:highlight w:val="white"/>
        </w:rPr>
        <w:t xml:space="preserve"> tỉnh </w:t>
      </w:r>
      <w:r w:rsidRPr="00553372">
        <w:rPr>
          <w:highlight w:val="white"/>
          <w:lang w:val="it-IT"/>
        </w:rPr>
        <w:t>tuy đã được đầu tư cơ bản</w:t>
      </w:r>
      <w:r>
        <w:rPr>
          <w:highlight w:val="white"/>
          <w:lang w:val="it-IT"/>
        </w:rPr>
        <w:t xml:space="preserve">, nhưng </w:t>
      </w:r>
      <w:r w:rsidRPr="00553372">
        <w:rPr>
          <w:highlight w:val="white"/>
          <w:lang w:val="it-IT"/>
        </w:rPr>
        <w:t>thiếu một số thiết bị như máy quét mã vạch, máy</w:t>
      </w:r>
      <w:r w:rsidR="00994442">
        <w:rPr>
          <w:highlight w:val="white"/>
          <w:lang w:val="it-IT"/>
        </w:rPr>
        <w:t xml:space="preserve"> phục vụ công tác tra cứu hồ sơ</w:t>
      </w:r>
      <w:r w:rsidRPr="00553372">
        <w:rPr>
          <w:highlight w:val="white"/>
          <w:lang w:val="it-IT"/>
        </w:rPr>
        <w:t xml:space="preserve"> TTHC. Ngoài ra, công chức</w:t>
      </w:r>
      <w:r w:rsidR="00BC16EA">
        <w:rPr>
          <w:highlight w:val="white"/>
          <w:lang w:val="it-IT"/>
        </w:rPr>
        <w:t>, viên chức</w:t>
      </w:r>
      <w:r w:rsidRPr="00553372">
        <w:rPr>
          <w:highlight w:val="white"/>
          <w:lang w:val="it-IT"/>
        </w:rPr>
        <w:t xml:space="preserve"> bộ phận Một cửa tại Trung tâm vẫn phải dùng chung máy in và </w:t>
      </w:r>
      <w:r w:rsidRPr="00553372">
        <w:rPr>
          <w:highlight w:val="white"/>
          <w:u w:color="FF0000"/>
          <w:lang w:val="it-IT"/>
        </w:rPr>
        <w:t xml:space="preserve">máy scan </w:t>
      </w:r>
      <w:r w:rsidRPr="00553372">
        <w:rPr>
          <w:highlight w:val="white"/>
          <w:lang w:val="it-IT"/>
        </w:rPr>
        <w:t>làm ảnh hưởng đến tiến độ giải quyết TTHC cho người dân.</w:t>
      </w:r>
      <w:r>
        <w:rPr>
          <w:highlight w:val="white"/>
          <w:lang w:val="it-IT"/>
        </w:rPr>
        <w:t xml:space="preserve"> </w:t>
      </w:r>
      <w:bookmarkEnd w:id="30"/>
      <w:bookmarkEnd w:id="31"/>
      <w:r w:rsidRPr="00553372">
        <w:rPr>
          <w:highlight w:val="white"/>
          <w:shd w:val="clear" w:color="auto" w:fill="FFFFFF"/>
        </w:rPr>
        <w:t xml:space="preserve">Trung tâm </w:t>
      </w:r>
      <w:r>
        <w:rPr>
          <w:highlight w:val="white"/>
        </w:rPr>
        <w:t>Phục vụ hành chính công</w:t>
      </w:r>
      <w:r w:rsidRPr="00553372">
        <w:rPr>
          <w:highlight w:val="white"/>
        </w:rPr>
        <w:t xml:space="preserve"> tỉnh hiện đang thuê trụ sở Bưu điện Thành phố Đông Hà làm nơi </w:t>
      </w:r>
      <w:r>
        <w:rPr>
          <w:highlight w:val="white"/>
        </w:rPr>
        <w:t>Tiếp nhận và trả kết quả</w:t>
      </w:r>
      <w:r w:rsidRPr="00553372">
        <w:rPr>
          <w:highlight w:val="white"/>
        </w:rPr>
        <w:t xml:space="preserve"> TTH</w:t>
      </w:r>
      <w:r>
        <w:rPr>
          <w:highlight w:val="white"/>
        </w:rPr>
        <w:t xml:space="preserve">C của người dân và doanh nghiệp, thiếu chỗ làm việc, nơi tiếp </w:t>
      </w:r>
      <w:r w:rsidRPr="00553372">
        <w:rPr>
          <w:highlight w:val="white"/>
        </w:rPr>
        <w:t xml:space="preserve">không có khuôn viên và chỗ đỗ xe nên khách đến giao dịch thường đỗ xe </w:t>
      </w:r>
      <w:r w:rsidRPr="00553372">
        <w:rPr>
          <w:highlight w:val="white"/>
          <w:u w:color="FF0000"/>
        </w:rPr>
        <w:t>ra lòng</w:t>
      </w:r>
      <w:r w:rsidRPr="00553372">
        <w:rPr>
          <w:highlight w:val="white"/>
        </w:rPr>
        <w:t xml:space="preserve"> lề đường, ảnh hưởng đến trật tự</w:t>
      </w:r>
      <w:r w:rsidR="00994442">
        <w:rPr>
          <w:highlight w:val="white"/>
        </w:rPr>
        <w:t xml:space="preserve"> và an toàn</w:t>
      </w:r>
      <w:r w:rsidRPr="00553372">
        <w:rPr>
          <w:highlight w:val="white"/>
        </w:rPr>
        <w:t xml:space="preserve"> giao thông đô thị. </w:t>
      </w:r>
    </w:p>
    <w:p w:rsidR="004B5429" w:rsidRPr="00553372" w:rsidRDefault="004B5429" w:rsidP="004B5429">
      <w:pPr>
        <w:widowControl w:val="0"/>
        <w:spacing w:before="60"/>
        <w:ind w:firstLine="567"/>
        <w:jc w:val="both"/>
        <w:rPr>
          <w:highlight w:val="white"/>
        </w:rPr>
      </w:pPr>
      <w:r w:rsidRPr="00553372">
        <w:rPr>
          <w:highlight w:val="white"/>
        </w:rPr>
        <w:t xml:space="preserve">Tại cấp huyện, thị xã, thành phố, do điều kiện khó khăn nên mặt bằng của bộ phận Một cửa cấp huyện, thị xã, thành phố cũng chưa thực sự khang trang và rộng rãi, mới chỉ đáp ứng nhu cầu cơ bản trong việc tiếp dân và doanh nghiệp đến làm thủ tục. Khi có những đột biến tăng về số lượng người dân đến làm TTHC, mặt bằng hiện tại sẽ không đáp ứng được. </w:t>
      </w:r>
    </w:p>
    <w:p w:rsidR="008514D0" w:rsidRDefault="008514D0" w:rsidP="008514D0">
      <w:pPr>
        <w:pStyle w:val="BodyTextIndent"/>
        <w:tabs>
          <w:tab w:val="left" w:pos="840"/>
        </w:tabs>
        <w:spacing w:before="60" w:after="0" w:line="240" w:lineRule="auto"/>
        <w:ind w:left="0" w:firstLine="567"/>
        <w:jc w:val="both"/>
        <w:rPr>
          <w:szCs w:val="28"/>
          <w:highlight w:val="white"/>
          <w:lang w:val="en-US"/>
        </w:rPr>
      </w:pPr>
      <w:bookmarkStart w:id="32" w:name="_Toc34599948"/>
      <w:bookmarkStart w:id="33" w:name="_Toc34600199"/>
      <w:r w:rsidRPr="00553372">
        <w:rPr>
          <w:highlight w:val="white"/>
          <w:lang w:val="it-IT"/>
        </w:rPr>
        <w:t xml:space="preserve">- </w:t>
      </w:r>
      <w:r w:rsidRPr="00553372">
        <w:rPr>
          <w:highlight w:val="white"/>
          <w:shd w:val="clear" w:color="auto" w:fill="FFFFFF"/>
        </w:rPr>
        <w:t>Chế độ đãi ngộ khuyến khích đối với công chức, viên chức bộ phận Một cửa cấp tỉnh, huyện và xã chưa đáp ứng nhu cầu.</w:t>
      </w:r>
      <w:bookmarkEnd w:id="32"/>
      <w:bookmarkEnd w:id="33"/>
      <w:r w:rsidRPr="00553372">
        <w:rPr>
          <w:highlight w:val="white"/>
          <w:shd w:val="clear" w:color="auto" w:fill="FFFFFF"/>
        </w:rPr>
        <w:t xml:space="preserve"> </w:t>
      </w:r>
      <w:r w:rsidRPr="00553372">
        <w:rPr>
          <w:highlight w:val="white"/>
          <w:u w:color="FF0000"/>
        </w:rPr>
        <w:t xml:space="preserve">Tại </w:t>
      </w:r>
      <w:r w:rsidRPr="00553372">
        <w:rPr>
          <w:highlight w:val="white"/>
          <w:shd w:val="clear" w:color="auto" w:fill="FFFFFF"/>
        </w:rPr>
        <w:t xml:space="preserve">Trung tâm </w:t>
      </w:r>
      <w:r w:rsidRPr="00553372">
        <w:rPr>
          <w:highlight w:val="white"/>
          <w:u w:color="FF0000"/>
        </w:rPr>
        <w:t>PVHCC tỉnh chưa có quy định về chế độ đãi ngộ cho công chức, viên chức</w:t>
      </w:r>
      <w:r w:rsidR="00BC16EA">
        <w:rPr>
          <w:highlight w:val="white"/>
          <w:u w:color="FF0000"/>
          <w:lang w:val="en-US"/>
        </w:rPr>
        <w:t>,</w:t>
      </w:r>
      <w:r w:rsidR="004C7622">
        <w:rPr>
          <w:highlight w:val="white"/>
          <w:u w:color="FF0000"/>
          <w:lang w:val="en-US"/>
        </w:rPr>
        <w:t xml:space="preserve"> người</w:t>
      </w:r>
      <w:r w:rsidR="00BC16EA">
        <w:rPr>
          <w:highlight w:val="white"/>
          <w:u w:color="FF0000"/>
          <w:lang w:val="en-US"/>
        </w:rPr>
        <w:t xml:space="preserve"> lao động</w:t>
      </w:r>
      <w:r w:rsidRPr="00553372">
        <w:rPr>
          <w:highlight w:val="white"/>
          <w:shd w:val="clear" w:color="auto" w:fill="FFFFFF"/>
        </w:rPr>
        <w:t xml:space="preserve">. Những </w:t>
      </w:r>
      <w:r w:rsidRPr="00553372">
        <w:rPr>
          <w:highlight w:val="white"/>
          <w:u w:color="FF0000"/>
        </w:rPr>
        <w:t>công chức, viên chức</w:t>
      </w:r>
      <w:r w:rsidRPr="00553372">
        <w:rPr>
          <w:highlight w:val="white"/>
          <w:shd w:val="clear" w:color="auto" w:fill="FFFFFF"/>
        </w:rPr>
        <w:t xml:space="preserve"> là những người chịu nhiều áp lực trong công việc cũng như chịu nhiều thiệt thòi nên cần xem xét chế độ đãi ngộ, khuyến khích. Cụ thể, họ </w:t>
      </w:r>
      <w:r w:rsidRPr="00553372">
        <w:rPr>
          <w:highlight w:val="white"/>
          <w:u w:color="FF0000"/>
        </w:rPr>
        <w:t xml:space="preserve">trực tiếp tiếp xúc với người dân và doanh nghiệp. Cách thức xử lý công việc, thái độ phục vụ của những công chức, viên chức này chính là đại diện cho các cơ quan hành chính nhà nước. Nếu ứng xử và thái độ phục vụ đúng mực, lịch sự thì người dân và doanh nghiệp sẽ có cảm tình nhiều với chính quyền, cơ quan nhà nước. Ngược lại, chỉ cần một hành vi vô tình không đúng mực sẽ làm phật lòng người dân hoặc có thể bị đưa lên mạng xã hội để chỉ trích, gây ảnh hưởng xấu đến chính quyền. Về quyền lợi, khi biệt phái đến làm việc tại </w:t>
      </w:r>
      <w:r w:rsidRPr="00553372">
        <w:rPr>
          <w:highlight w:val="white"/>
          <w:shd w:val="clear" w:color="auto" w:fill="FFFFFF"/>
        </w:rPr>
        <w:t xml:space="preserve">Trung tâm </w:t>
      </w:r>
      <w:r w:rsidRPr="00553372">
        <w:rPr>
          <w:highlight w:val="white"/>
          <w:u w:color="FF0000"/>
        </w:rPr>
        <w:t>PVHCC tỉnh, số cán bộ này chịu nhiều thiệt thòi do bị hạn chế mối quan hệ với các đồng nghiệp khác tại cơ quan chủ quản, ít được tham gia các hoạt động đoàn thể tại cơ quan nên vô tình bị tách biệt ra khỏi cơ quan, đơn vị.</w:t>
      </w:r>
    </w:p>
    <w:p w:rsidR="00FA4BDF" w:rsidRPr="00553372" w:rsidRDefault="00B466D5" w:rsidP="000749A5">
      <w:pPr>
        <w:widowControl w:val="0"/>
        <w:spacing w:before="60"/>
        <w:ind w:firstLine="567"/>
        <w:jc w:val="both"/>
        <w:rPr>
          <w:highlight w:val="white"/>
        </w:rPr>
      </w:pPr>
      <w:r w:rsidRPr="00553372">
        <w:rPr>
          <w:highlight w:val="white"/>
        </w:rPr>
        <w:t>T</w:t>
      </w:r>
      <w:r w:rsidR="00FA4BDF" w:rsidRPr="00553372">
        <w:rPr>
          <w:highlight w:val="white"/>
        </w:rPr>
        <w:t xml:space="preserve">rong năm 2020, thực hiện Quyết định 1291/QĐ-TTg ngày 07/10/2019 của Thủ tướng Chính phủ, một số TTHC của BCH Quân sự tỉnh, Công an tỉnh và Bảo hiểm xã hội tỉnh sẽ đưa ra Trung tâm Phục vụ hành chính công tỉnh và </w:t>
      </w:r>
      <w:r w:rsidR="00255F6E" w:rsidRPr="00553372">
        <w:rPr>
          <w:highlight w:val="white"/>
        </w:rPr>
        <w:t>bộ phận Một cửa</w:t>
      </w:r>
      <w:r w:rsidR="00FA4BDF" w:rsidRPr="00553372">
        <w:rPr>
          <w:highlight w:val="white"/>
        </w:rPr>
        <w:t xml:space="preserve"> các huyện, thị xã, thành phố để thực hiện. Trong nhóm TTHC này có TTHC cấp chứng minh nhân dân nên </w:t>
      </w:r>
      <w:r w:rsidR="00D82D19" w:rsidRPr="00553372">
        <w:rPr>
          <w:highlight w:val="white"/>
        </w:rPr>
        <w:t xml:space="preserve">dự kiến </w:t>
      </w:r>
      <w:r w:rsidR="00FA4BDF" w:rsidRPr="00553372">
        <w:rPr>
          <w:highlight w:val="white"/>
        </w:rPr>
        <w:t xml:space="preserve">số lượng người </w:t>
      </w:r>
      <w:r w:rsidR="002E7A73" w:rsidRPr="00553372">
        <w:rPr>
          <w:highlight w:val="white"/>
        </w:rPr>
        <w:t>dân đến giao dịch sẽ tăng cao. V</w:t>
      </w:r>
      <w:r w:rsidR="00FA4BDF" w:rsidRPr="00553372">
        <w:rPr>
          <w:highlight w:val="white"/>
        </w:rPr>
        <w:t>ới điều kiện về trụ sở và trang thiết bị của bộ phận TN&amp;TKQ tại Trung tâm Phục</w:t>
      </w:r>
      <w:r w:rsidR="00476419">
        <w:rPr>
          <w:highlight w:val="white"/>
        </w:rPr>
        <w:t xml:space="preserve"> </w:t>
      </w:r>
      <w:r w:rsidR="00FA4BDF" w:rsidRPr="00553372">
        <w:rPr>
          <w:highlight w:val="white"/>
        </w:rPr>
        <w:t xml:space="preserve">vụ hành chính công tỉnh và bộ phận TN&amp;TKQ tại cấp huyện, thị xã, thành phố như hiện nay </w:t>
      </w:r>
      <w:r w:rsidR="00D82D19" w:rsidRPr="00553372">
        <w:rPr>
          <w:highlight w:val="white"/>
        </w:rPr>
        <w:t xml:space="preserve">chắc chắn </w:t>
      </w:r>
      <w:r w:rsidR="00FA4BDF" w:rsidRPr="00553372">
        <w:rPr>
          <w:highlight w:val="white"/>
        </w:rPr>
        <w:t xml:space="preserve">sẽ không đáp ứng được nhu cầu đảm bảo </w:t>
      </w:r>
      <w:r w:rsidR="002E7A73" w:rsidRPr="00553372">
        <w:rPr>
          <w:highlight w:val="white"/>
        </w:rPr>
        <w:t xml:space="preserve">chất lượng </w:t>
      </w:r>
      <w:r w:rsidR="00FA4BDF" w:rsidRPr="00553372">
        <w:rPr>
          <w:highlight w:val="white"/>
        </w:rPr>
        <w:t xml:space="preserve">phục vụ người dân. Vì vậy, </w:t>
      </w:r>
      <w:r w:rsidRPr="00553372">
        <w:rPr>
          <w:highlight w:val="white"/>
        </w:rPr>
        <w:t xml:space="preserve">về lâu dài, </w:t>
      </w:r>
      <w:r w:rsidR="00FA4BDF" w:rsidRPr="00553372">
        <w:rPr>
          <w:highlight w:val="white"/>
        </w:rPr>
        <w:t>nhu cầu mở rộng mặt bằng đón tiếp, làm việc tại</w:t>
      </w:r>
      <w:r w:rsidR="00476419">
        <w:rPr>
          <w:highlight w:val="white"/>
        </w:rPr>
        <w:t xml:space="preserve"> Trung tâm </w:t>
      </w:r>
      <w:r w:rsidR="001E1914">
        <w:rPr>
          <w:highlight w:val="white"/>
        </w:rPr>
        <w:t>P</w:t>
      </w:r>
      <w:r w:rsidR="00476419">
        <w:rPr>
          <w:highlight w:val="white"/>
        </w:rPr>
        <w:t>hục vụ hành chính công</w:t>
      </w:r>
      <w:r w:rsidR="00FA4BDF" w:rsidRPr="00553372">
        <w:rPr>
          <w:highlight w:val="white"/>
        </w:rPr>
        <w:t xml:space="preserve"> tỉnh và các </w:t>
      </w:r>
      <w:r w:rsidR="00255F6E" w:rsidRPr="00553372">
        <w:rPr>
          <w:highlight w:val="white"/>
        </w:rPr>
        <w:t>bộ phận Một cửa</w:t>
      </w:r>
      <w:r w:rsidR="00FA4BDF" w:rsidRPr="00553372">
        <w:rPr>
          <w:highlight w:val="white"/>
        </w:rPr>
        <w:t xml:space="preserve"> cấp huyện, thị xã, thành phố là rất cần thiết.</w:t>
      </w:r>
    </w:p>
    <w:p w:rsidR="00CF244B" w:rsidRDefault="00B4189C" w:rsidP="00AC7B4B">
      <w:pPr>
        <w:spacing w:before="120"/>
        <w:ind w:firstLine="567"/>
        <w:jc w:val="both"/>
        <w:rPr>
          <w:iCs/>
        </w:rPr>
      </w:pPr>
      <w:r>
        <w:rPr>
          <w:color w:val="000000"/>
          <w:shd w:val="clear" w:color="auto" w:fill="FFFFFF"/>
        </w:rPr>
        <w:lastRenderedPageBreak/>
        <w:t xml:space="preserve">Hiện nay, các tỉnh, thành phố trong cả nước cũng đã ban hành Đề án, Nghị quyết HĐND cấp tỉnh quy định </w:t>
      </w:r>
      <w:r w:rsidRPr="003373C8">
        <w:t xml:space="preserve">chính sách đặc thù hỗ trợ đối với cán bộ, công chức, viên chức làm việc tại </w:t>
      </w:r>
      <w:r>
        <w:t>B</w:t>
      </w:r>
      <w:r w:rsidRPr="003373C8">
        <w:t xml:space="preserve">ộ phận </w:t>
      </w:r>
      <w:r>
        <w:t>m</w:t>
      </w:r>
      <w:r w:rsidRPr="003373C8">
        <w:t>ột cửa</w:t>
      </w:r>
      <w:r>
        <w:t xml:space="preserve"> mức từ </w:t>
      </w:r>
      <w:r w:rsidRPr="00133433">
        <w:t xml:space="preserve">400.000 đồng đến 2.000.000 </w:t>
      </w:r>
      <w:r>
        <w:t>đồng/người/tháng</w:t>
      </w:r>
      <w:r w:rsidR="00A90E1C" w:rsidRPr="00553372">
        <w:rPr>
          <w:iCs/>
        </w:rPr>
        <w:t xml:space="preserve"> </w:t>
      </w:r>
      <w:r w:rsidR="00CF244B" w:rsidRPr="00553372">
        <w:rPr>
          <w:iCs/>
        </w:rPr>
        <w:t>(</w:t>
      </w:r>
      <w:r>
        <w:rPr>
          <w:iCs/>
        </w:rPr>
        <w:t>v</w:t>
      </w:r>
      <w:r w:rsidR="00CF244B" w:rsidRPr="00553372">
        <w:rPr>
          <w:iCs/>
        </w:rPr>
        <w:t xml:space="preserve">í dụ: Tỉnh Hưng yên: Tại </w:t>
      </w:r>
      <w:r w:rsidR="00240A41" w:rsidRPr="00553372">
        <w:rPr>
          <w:highlight w:val="white"/>
          <w:shd w:val="clear" w:color="auto" w:fill="FFFFFF"/>
        </w:rPr>
        <w:t xml:space="preserve">Trung tâm </w:t>
      </w:r>
      <w:r w:rsidR="00476419">
        <w:rPr>
          <w:iCs/>
        </w:rPr>
        <w:t>Phục vụ hành chính công</w:t>
      </w:r>
      <w:r w:rsidR="00CF244B" w:rsidRPr="00553372">
        <w:rPr>
          <w:iCs/>
        </w:rPr>
        <w:t xml:space="preserve"> 1.000.000đ/người/tháng; cấp huyện 700.000 đ, cấp xã 500.000 đ ngoài ra hỗ trợ may sắm trang phục: cấp tỉnh và cấp huyện 2.800.000 đ/người/năm, cấp xã 1.400.000 người/người/năm. Tỉnh Quảng Ninh: </w:t>
      </w:r>
      <w:r w:rsidR="00D93E9E" w:rsidRPr="00553372">
        <w:rPr>
          <w:iCs/>
        </w:rPr>
        <w:t>cán bộ được cử đến Trung tâm</w:t>
      </w:r>
      <w:r w:rsidR="00476419">
        <w:rPr>
          <w:iCs/>
        </w:rPr>
        <w:t xml:space="preserve"> phục vụ hành chính công</w:t>
      </w:r>
      <w:r w:rsidR="00CF244B" w:rsidRPr="00553372">
        <w:rPr>
          <w:iCs/>
        </w:rPr>
        <w:t xml:space="preserve"> được hỗ trợ 2.000.000đ/người/tháng ... )</w:t>
      </w:r>
      <w:r>
        <w:rPr>
          <w:iCs/>
        </w:rPr>
        <w:t>.</w:t>
      </w:r>
    </w:p>
    <w:p w:rsidR="00B4189C" w:rsidRDefault="00B4189C" w:rsidP="00AC7B4B">
      <w:pPr>
        <w:spacing w:before="120"/>
        <w:jc w:val="both"/>
        <w:rPr>
          <w:iCs/>
        </w:rPr>
      </w:pPr>
    </w:p>
    <w:p w:rsidR="00133761" w:rsidRPr="00553372" w:rsidRDefault="00A47196" w:rsidP="00AC7B4B">
      <w:pPr>
        <w:autoSpaceDE w:val="0"/>
        <w:autoSpaceDN w:val="0"/>
        <w:adjustRightInd w:val="0"/>
        <w:spacing w:before="60"/>
        <w:jc w:val="center"/>
        <w:rPr>
          <w:b/>
          <w:highlight w:val="white"/>
        </w:rPr>
      </w:pPr>
      <w:bookmarkStart w:id="34" w:name="_Toc34599952"/>
      <w:bookmarkStart w:id="35" w:name="_Toc34600203"/>
      <w:bookmarkStart w:id="36" w:name="_Toc40685427"/>
      <w:r w:rsidRPr="00553372">
        <w:rPr>
          <w:b/>
          <w:highlight w:val="white"/>
        </w:rPr>
        <w:t>Phần thứ hai:</w:t>
      </w:r>
      <w:bookmarkEnd w:id="34"/>
      <w:bookmarkEnd w:id="35"/>
      <w:bookmarkEnd w:id="36"/>
    </w:p>
    <w:p w:rsidR="00A0150B" w:rsidRPr="00553372" w:rsidRDefault="00133761" w:rsidP="00AC7B4B">
      <w:pPr>
        <w:pStyle w:val="Heading1"/>
        <w:spacing w:before="60" w:after="0"/>
        <w:rPr>
          <w:szCs w:val="28"/>
          <w:highlight w:val="white"/>
          <w:lang w:val="pt-BR"/>
        </w:rPr>
      </w:pPr>
      <w:bookmarkStart w:id="37" w:name="_Toc34599953"/>
      <w:bookmarkStart w:id="38" w:name="_Toc34600204"/>
      <w:bookmarkStart w:id="39" w:name="_Toc40685428"/>
      <w:r w:rsidRPr="00553372">
        <w:rPr>
          <w:szCs w:val="28"/>
          <w:highlight w:val="white"/>
          <w:lang w:val="pt-BR"/>
        </w:rPr>
        <w:t>NỘI DUNG ĐỀ ÁN</w:t>
      </w:r>
      <w:bookmarkEnd w:id="37"/>
      <w:bookmarkEnd w:id="38"/>
      <w:bookmarkEnd w:id="39"/>
    </w:p>
    <w:p w:rsidR="005F38B6" w:rsidRPr="00553372" w:rsidRDefault="005F38B6" w:rsidP="00AC7B4B">
      <w:pPr>
        <w:spacing w:before="60"/>
        <w:rPr>
          <w:b/>
          <w:highlight w:val="white"/>
          <w:lang w:val="pt-BR"/>
        </w:rPr>
      </w:pPr>
    </w:p>
    <w:p w:rsidR="00133761" w:rsidRPr="00553372" w:rsidRDefault="001349F3" w:rsidP="00AC7B4B">
      <w:pPr>
        <w:pStyle w:val="Heading1"/>
        <w:spacing w:before="60" w:after="0"/>
        <w:ind w:firstLine="567"/>
        <w:jc w:val="left"/>
        <w:rPr>
          <w:szCs w:val="28"/>
          <w:highlight w:val="white"/>
          <w:lang w:val="pt-BR"/>
        </w:rPr>
      </w:pPr>
      <w:bookmarkStart w:id="40" w:name="_Toc34599954"/>
      <w:bookmarkStart w:id="41" w:name="_Toc34600205"/>
      <w:bookmarkStart w:id="42" w:name="_Toc40685429"/>
      <w:r w:rsidRPr="00553372">
        <w:rPr>
          <w:szCs w:val="28"/>
          <w:highlight w:val="white"/>
          <w:lang w:val="pt-BR"/>
        </w:rPr>
        <w:t>I. MỤC TIÊU CỦA ĐỀ ÁN</w:t>
      </w:r>
      <w:bookmarkEnd w:id="40"/>
      <w:bookmarkEnd w:id="41"/>
      <w:bookmarkEnd w:id="42"/>
    </w:p>
    <w:p w:rsidR="00133761" w:rsidRPr="00553372" w:rsidRDefault="00133761" w:rsidP="008E7524">
      <w:pPr>
        <w:pStyle w:val="Heading2"/>
        <w:rPr>
          <w:highlight w:val="white"/>
        </w:rPr>
      </w:pPr>
      <w:bookmarkStart w:id="43" w:name="_Toc34599955"/>
      <w:bookmarkStart w:id="44" w:name="_Toc34600206"/>
      <w:bookmarkStart w:id="45" w:name="_Toc40685430"/>
      <w:r w:rsidRPr="00553372">
        <w:rPr>
          <w:highlight w:val="white"/>
        </w:rPr>
        <w:t xml:space="preserve">1. Mục tiêu </w:t>
      </w:r>
      <w:r w:rsidR="00022254" w:rsidRPr="00553372">
        <w:rPr>
          <w:highlight w:val="white"/>
        </w:rPr>
        <w:t>tổng quát</w:t>
      </w:r>
      <w:bookmarkEnd w:id="43"/>
      <w:bookmarkEnd w:id="44"/>
      <w:bookmarkEnd w:id="45"/>
    </w:p>
    <w:p w:rsidR="00BA2A03" w:rsidRPr="00553372" w:rsidRDefault="00DA1599" w:rsidP="00AC7B4B">
      <w:pPr>
        <w:spacing w:before="60"/>
        <w:ind w:firstLine="567"/>
        <w:jc w:val="both"/>
        <w:rPr>
          <w:highlight w:val="white"/>
          <w:lang w:val="vi-VN"/>
        </w:rPr>
      </w:pPr>
      <w:r>
        <w:rPr>
          <w:highlight w:val="white"/>
          <w:lang w:val="pt-BR"/>
        </w:rPr>
        <w:t>Xây dựng đề án trình HĐND tỉnh ban hành</w:t>
      </w:r>
      <w:r w:rsidR="007D4AC2" w:rsidRPr="00553372">
        <w:rPr>
          <w:highlight w:val="white"/>
          <w:lang w:val="pt-BR"/>
        </w:rPr>
        <w:t xml:space="preserve"> </w:t>
      </w:r>
      <w:r w:rsidR="003A23A2" w:rsidRPr="00553372">
        <w:rPr>
          <w:highlight w:val="white"/>
          <w:lang w:val="pt-BR"/>
        </w:rPr>
        <w:t>"</w:t>
      </w:r>
      <w:r w:rsidR="00A27ECD" w:rsidRPr="00553372">
        <w:t>Chính sách</w:t>
      </w:r>
      <w:r w:rsidR="00D96AE9" w:rsidRPr="00553372">
        <w:t xml:space="preserve"> đặc thù</w:t>
      </w:r>
      <w:r w:rsidR="00A27ECD" w:rsidRPr="00553372">
        <w:t xml:space="preserve"> hỗ trợ cán bộ, công chức, viên chức</w:t>
      </w:r>
      <w:r w:rsidR="00E80027">
        <w:t>, người lao động</w:t>
      </w:r>
      <w:r w:rsidR="00A27ECD" w:rsidRPr="00553372">
        <w:t xml:space="preserve"> làm việc tại Trung tâm Phục vụ hành chính công tỉnh, bộ phận tiếp nhận </w:t>
      </w:r>
      <w:r w:rsidR="00EA08E1">
        <w:t>và</w:t>
      </w:r>
      <w:r w:rsidR="00A27ECD" w:rsidRPr="00553372">
        <w:t xml:space="preserve"> trả kết quả cấp huyện và cấp xã trên địa bàn tỉnh Quảng Trị</w:t>
      </w:r>
      <w:r>
        <w:t xml:space="preserve"> giai đoạn 2020-2025</w:t>
      </w:r>
      <w:r w:rsidR="00A27ECD" w:rsidRPr="00553372">
        <w:t>"</w:t>
      </w:r>
      <w:r w:rsidR="00BA2A03" w:rsidRPr="00553372">
        <w:rPr>
          <w:highlight w:val="white"/>
          <w:lang w:val="vi-VN"/>
        </w:rPr>
        <w:t>.</w:t>
      </w:r>
    </w:p>
    <w:p w:rsidR="00022254" w:rsidRPr="00553372" w:rsidRDefault="009D555C" w:rsidP="008E7524">
      <w:pPr>
        <w:pStyle w:val="Heading2"/>
        <w:rPr>
          <w:highlight w:val="white"/>
        </w:rPr>
      </w:pPr>
      <w:bookmarkStart w:id="46" w:name="_Toc34599956"/>
      <w:bookmarkStart w:id="47" w:name="_Toc34600207"/>
      <w:bookmarkStart w:id="48" w:name="_Toc40685431"/>
      <w:r w:rsidRPr="00553372">
        <w:rPr>
          <w:highlight w:val="white"/>
        </w:rPr>
        <w:t xml:space="preserve">2. </w:t>
      </w:r>
      <w:r w:rsidR="00022254" w:rsidRPr="00553372">
        <w:rPr>
          <w:highlight w:val="white"/>
        </w:rPr>
        <w:t>Mục tiêu cụ thể</w:t>
      </w:r>
      <w:bookmarkEnd w:id="46"/>
      <w:bookmarkEnd w:id="47"/>
      <w:bookmarkEnd w:id="48"/>
    </w:p>
    <w:p w:rsidR="000F1265" w:rsidRPr="00553372" w:rsidRDefault="000F1265" w:rsidP="00AC7B4B">
      <w:pPr>
        <w:spacing w:before="60"/>
        <w:ind w:firstLine="567"/>
        <w:jc w:val="both"/>
        <w:rPr>
          <w:highlight w:val="white"/>
        </w:rPr>
      </w:pPr>
      <w:r w:rsidRPr="00553372">
        <w:rPr>
          <w:highlight w:val="white"/>
          <w:lang w:val="vi-VN"/>
        </w:rPr>
        <w:t xml:space="preserve">+ Nâng cao vai trò, trách nhiệm </w:t>
      </w:r>
      <w:r w:rsidRPr="00553372">
        <w:rPr>
          <w:highlight w:val="white"/>
        </w:rPr>
        <w:t xml:space="preserve">của công chức, viên chức </w:t>
      </w:r>
      <w:r w:rsidR="00255F6E" w:rsidRPr="00553372">
        <w:rPr>
          <w:highlight w:val="white"/>
        </w:rPr>
        <w:t>bộ phận Một cửa</w:t>
      </w:r>
      <w:r w:rsidRPr="00553372">
        <w:rPr>
          <w:highlight w:val="white"/>
        </w:rPr>
        <w:t xml:space="preserve"> các cấp cũng như bộ phận chuyên môn thông qua việc ban hành cơ chế chính sách động viên, khuyến khích cũng như chế tài phê bình </w:t>
      </w:r>
      <w:r w:rsidRPr="00553372">
        <w:rPr>
          <w:highlight w:val="white"/>
          <w:lang w:val="vi-VN"/>
        </w:rPr>
        <w:t xml:space="preserve">trong công tác </w:t>
      </w:r>
      <w:r w:rsidRPr="00553372">
        <w:rPr>
          <w:highlight w:val="white"/>
        </w:rPr>
        <w:t>TN&amp;TKQ, giải quyết TTHC</w:t>
      </w:r>
      <w:r w:rsidRPr="00553372">
        <w:rPr>
          <w:highlight w:val="white"/>
          <w:lang w:val="vi-VN"/>
        </w:rPr>
        <w:t>.</w:t>
      </w:r>
      <w:r w:rsidRPr="00553372">
        <w:rPr>
          <w:highlight w:val="white"/>
        </w:rPr>
        <w:t xml:space="preserve"> Sắp xếp lại bộ máy của </w:t>
      </w:r>
      <w:r w:rsidR="001A1ABF">
        <w:rPr>
          <w:highlight w:val="white"/>
          <w:shd w:val="clear" w:color="auto" w:fill="FFFFFF"/>
        </w:rPr>
        <w:t>Trung tâm Phục vụ hành chính công</w:t>
      </w:r>
      <w:r w:rsidRPr="00553372">
        <w:rPr>
          <w:highlight w:val="white"/>
          <w:shd w:val="clear" w:color="auto" w:fill="FFFFFF"/>
        </w:rPr>
        <w:t xml:space="preserve"> tỉnh </w:t>
      </w:r>
      <w:r w:rsidRPr="00553372">
        <w:rPr>
          <w:highlight w:val="white"/>
        </w:rPr>
        <w:t xml:space="preserve">cũng như </w:t>
      </w:r>
      <w:r w:rsidR="00255F6E" w:rsidRPr="00553372">
        <w:rPr>
          <w:highlight w:val="white"/>
        </w:rPr>
        <w:t>Bộ phận Một cửa</w:t>
      </w:r>
      <w:r w:rsidRPr="00553372">
        <w:rPr>
          <w:highlight w:val="white"/>
        </w:rPr>
        <w:t xml:space="preserve"> cấp </w:t>
      </w:r>
      <w:r w:rsidR="006E07C1">
        <w:rPr>
          <w:highlight w:val="white"/>
        </w:rPr>
        <w:t>h</w:t>
      </w:r>
      <w:r w:rsidRPr="00553372">
        <w:rPr>
          <w:highlight w:val="white"/>
        </w:rPr>
        <w:t>uyện,</w:t>
      </w:r>
      <w:r w:rsidR="006501B0">
        <w:rPr>
          <w:highlight w:val="white"/>
        </w:rPr>
        <w:t xml:space="preserve"> cấp xã </w:t>
      </w:r>
      <w:r w:rsidRPr="00553372">
        <w:rPr>
          <w:highlight w:val="white"/>
        </w:rPr>
        <w:t>để nâng cao hơn nữa hiệu quả công việc.</w:t>
      </w:r>
    </w:p>
    <w:p w:rsidR="00CF61EF" w:rsidRPr="00553372" w:rsidRDefault="00CF61EF" w:rsidP="00AC7B4B">
      <w:pPr>
        <w:spacing w:before="60"/>
        <w:ind w:firstLine="567"/>
        <w:jc w:val="both"/>
        <w:rPr>
          <w:highlight w:val="white"/>
        </w:rPr>
      </w:pPr>
      <w:r w:rsidRPr="00553372">
        <w:rPr>
          <w:highlight w:val="white"/>
          <w:lang w:val="vi-VN"/>
        </w:rPr>
        <w:t>+ Cải thiện, nâng cao mức độ hài lòng của người dân đối với cơ quan hành chính tỉnh Quảng Trị; nâng cao ý thức, trách nhiệm, đạo đức công vụ của đội ngũ công chức</w:t>
      </w:r>
      <w:r w:rsidR="00CE23EE" w:rsidRPr="00553372">
        <w:rPr>
          <w:highlight w:val="white"/>
        </w:rPr>
        <w:t>, viên chức</w:t>
      </w:r>
      <w:r w:rsidRPr="00553372">
        <w:rPr>
          <w:highlight w:val="white"/>
          <w:lang w:val="vi-VN"/>
        </w:rPr>
        <w:t>;</w:t>
      </w:r>
      <w:r w:rsidR="002621BC" w:rsidRPr="00553372">
        <w:rPr>
          <w:highlight w:val="white"/>
        </w:rPr>
        <w:t xml:space="preserve"> </w:t>
      </w:r>
      <w:r w:rsidR="002621BC" w:rsidRPr="00553372">
        <w:rPr>
          <w:highlight w:val="white"/>
          <w:lang w:val="vi-VN"/>
        </w:rPr>
        <w:t>Tăng cường công khai, minh bạch và nâng cao trách nhiệm giải trình của các cơ quan hành chính tỉnh</w:t>
      </w:r>
      <w:r w:rsidR="00FA0B6B" w:rsidRPr="00553372">
        <w:rPr>
          <w:highlight w:val="white"/>
          <w:u w:color="FF0000"/>
        </w:rPr>
        <w:t>.</w:t>
      </w:r>
    </w:p>
    <w:p w:rsidR="00CF61EF" w:rsidRPr="00553372" w:rsidRDefault="00CF61EF" w:rsidP="00AC7B4B">
      <w:pPr>
        <w:spacing w:before="60"/>
        <w:ind w:firstLine="567"/>
        <w:jc w:val="both"/>
        <w:rPr>
          <w:highlight w:val="white"/>
          <w:lang w:val="vi-VN"/>
        </w:rPr>
      </w:pPr>
      <w:r w:rsidRPr="00553372">
        <w:rPr>
          <w:highlight w:val="white"/>
          <w:lang w:val="vi-VN"/>
        </w:rPr>
        <w:t xml:space="preserve">+ Cải thiện, nâng cao </w:t>
      </w:r>
      <w:r w:rsidRPr="00553372">
        <w:rPr>
          <w:highlight w:val="white"/>
        </w:rPr>
        <w:t>các chỉ số PAR I</w:t>
      </w:r>
      <w:r w:rsidR="006E07C1">
        <w:rPr>
          <w:highlight w:val="white"/>
        </w:rPr>
        <w:t>NDEX</w:t>
      </w:r>
      <w:r w:rsidRPr="00553372">
        <w:rPr>
          <w:highlight w:val="white"/>
        </w:rPr>
        <w:t>,</w:t>
      </w:r>
      <w:r w:rsidRPr="00553372">
        <w:rPr>
          <w:highlight w:val="white"/>
          <w:lang w:val="vi-VN"/>
        </w:rPr>
        <w:t xml:space="preserve"> PAPI, PCI</w:t>
      </w:r>
      <w:r w:rsidRPr="00553372">
        <w:rPr>
          <w:highlight w:val="white"/>
        </w:rPr>
        <w:t xml:space="preserve">, góp phần phát triển kinh tế xã hội của tỉnh. Phấn đấu đưa các điểm chỉ số thành phần trong chỉ số PCI của tỉnh lên điểm số khá, tốt và thành phần chất lượng phục vụ tại </w:t>
      </w:r>
      <w:r w:rsidR="00255F6E" w:rsidRPr="00553372">
        <w:rPr>
          <w:highlight w:val="white"/>
          <w:u w:color="FF0000"/>
        </w:rPr>
        <w:t>Bộ phận Một cửa</w:t>
      </w:r>
      <w:r w:rsidRPr="00553372">
        <w:rPr>
          <w:highlight w:val="white"/>
        </w:rPr>
        <w:t xml:space="preserve"> trong chỉ số </w:t>
      </w:r>
      <w:r w:rsidR="00CE23EE" w:rsidRPr="00553372">
        <w:rPr>
          <w:highlight w:val="white"/>
        </w:rPr>
        <w:t>CCHC</w:t>
      </w:r>
      <w:r w:rsidRPr="00553372">
        <w:rPr>
          <w:highlight w:val="white"/>
        </w:rPr>
        <w:t xml:space="preserve"> cấp tỉnh đạt điểm tối đa</w:t>
      </w:r>
      <w:r w:rsidR="00E83E38" w:rsidRPr="00553372">
        <w:rPr>
          <w:highlight w:val="white"/>
          <w:lang w:val="vi-VN"/>
        </w:rPr>
        <w:t>.</w:t>
      </w:r>
    </w:p>
    <w:p w:rsidR="00CF61EF" w:rsidRPr="00553372" w:rsidRDefault="00CF61EF" w:rsidP="00AC7B4B">
      <w:pPr>
        <w:spacing w:before="60"/>
        <w:ind w:firstLine="567"/>
        <w:jc w:val="both"/>
        <w:rPr>
          <w:highlight w:val="white"/>
        </w:rPr>
      </w:pPr>
      <w:r w:rsidRPr="00553372">
        <w:rPr>
          <w:highlight w:val="white"/>
          <w:lang w:val="vi-VN"/>
        </w:rPr>
        <w:t xml:space="preserve">+ 100% </w:t>
      </w:r>
      <w:r w:rsidR="005E79F9" w:rsidRPr="00553372">
        <w:rPr>
          <w:highlight w:val="white"/>
        </w:rPr>
        <w:t>TTHC</w:t>
      </w:r>
      <w:r w:rsidRPr="00553372">
        <w:rPr>
          <w:highlight w:val="white"/>
          <w:lang w:val="vi-VN"/>
        </w:rPr>
        <w:t xml:space="preserve"> áp dụng trên địa bàn tỉnh được giải quyết theo cơ chế một cửa</w:t>
      </w:r>
      <w:r w:rsidRPr="00553372">
        <w:rPr>
          <w:highlight w:val="white"/>
        </w:rPr>
        <w:t xml:space="preserve">, một cửa liên thông tập trung, thống nhất một đầu mối. Việc tiếp nhận, giải quyết và trả kết quả các hồ sơ </w:t>
      </w:r>
      <w:r w:rsidR="005E79F9" w:rsidRPr="00553372">
        <w:rPr>
          <w:highlight w:val="white"/>
        </w:rPr>
        <w:t>TTHC</w:t>
      </w:r>
      <w:r w:rsidRPr="00553372">
        <w:rPr>
          <w:highlight w:val="white"/>
        </w:rPr>
        <w:t xml:space="preserve"> được kiểm tra, giám sát chặt chẽ, đảm bảo đúng quy định.</w:t>
      </w:r>
    </w:p>
    <w:p w:rsidR="00CF61EF" w:rsidRPr="00553372" w:rsidRDefault="00CF61EF" w:rsidP="00AC7B4B">
      <w:pPr>
        <w:spacing w:before="60"/>
        <w:ind w:firstLine="567"/>
        <w:jc w:val="both"/>
        <w:rPr>
          <w:highlight w:val="white"/>
        </w:rPr>
      </w:pPr>
      <w:r w:rsidRPr="00553372">
        <w:rPr>
          <w:highlight w:val="white"/>
        </w:rPr>
        <w:t xml:space="preserve">+ </w:t>
      </w:r>
      <w:r w:rsidR="005E79F9" w:rsidRPr="00553372">
        <w:rPr>
          <w:highlight w:val="white"/>
        </w:rPr>
        <w:t>TTPVHCC</w:t>
      </w:r>
      <w:r w:rsidRPr="00553372">
        <w:rPr>
          <w:highlight w:val="white"/>
        </w:rPr>
        <w:t xml:space="preserve"> tỉnh, </w:t>
      </w:r>
      <w:r w:rsidR="00255F6E" w:rsidRPr="00553372">
        <w:rPr>
          <w:highlight w:val="white"/>
        </w:rPr>
        <w:t>bộ phận Một cửa</w:t>
      </w:r>
      <w:r w:rsidR="002F0CEC" w:rsidRPr="00553372">
        <w:rPr>
          <w:highlight w:val="white"/>
        </w:rPr>
        <w:t xml:space="preserve"> cấp h</w:t>
      </w:r>
      <w:r w:rsidRPr="00553372">
        <w:rPr>
          <w:highlight w:val="white"/>
        </w:rPr>
        <w:t xml:space="preserve">uyện, </w:t>
      </w:r>
      <w:r w:rsidR="0019095D" w:rsidRPr="00553372">
        <w:rPr>
          <w:highlight w:val="white"/>
          <w:u w:color="FF0000"/>
        </w:rPr>
        <w:t xml:space="preserve">cấp </w:t>
      </w:r>
      <w:r w:rsidRPr="00553372">
        <w:rPr>
          <w:highlight w:val="white"/>
          <w:u w:color="FF0000"/>
        </w:rPr>
        <w:t>xã</w:t>
      </w:r>
      <w:r w:rsidRPr="00553372">
        <w:rPr>
          <w:highlight w:val="white"/>
        </w:rPr>
        <w:t xml:space="preserve"> ngoài nhiệm vụ </w:t>
      </w:r>
      <w:r w:rsidR="00017127" w:rsidRPr="00553372">
        <w:rPr>
          <w:highlight w:val="white"/>
        </w:rPr>
        <w:t xml:space="preserve">TN&amp;TKQ </w:t>
      </w:r>
      <w:r w:rsidRPr="00553372">
        <w:rPr>
          <w:highlight w:val="white"/>
        </w:rPr>
        <w:t>giải quyết TTHC thực hiện thêm vai trò hỗ trợ tư vấ</w:t>
      </w:r>
      <w:r w:rsidR="00E83E38" w:rsidRPr="00553372">
        <w:rPr>
          <w:highlight w:val="white"/>
        </w:rPr>
        <w:t>n các vấn đề liên quan đến TTHC.</w:t>
      </w:r>
    </w:p>
    <w:p w:rsidR="00CF61EF" w:rsidRPr="00553372" w:rsidRDefault="00CF61EF" w:rsidP="00AC7B4B">
      <w:pPr>
        <w:spacing w:before="60"/>
        <w:ind w:firstLine="567"/>
        <w:jc w:val="both"/>
        <w:rPr>
          <w:highlight w:val="white"/>
        </w:rPr>
      </w:pPr>
      <w:r w:rsidRPr="00553372">
        <w:rPr>
          <w:highlight w:val="white"/>
        </w:rPr>
        <w:lastRenderedPageBreak/>
        <w:t xml:space="preserve">+ Công chức, viên chức làm việc tại </w:t>
      </w:r>
      <w:r w:rsidR="00C06A86">
        <w:rPr>
          <w:highlight w:val="white"/>
        </w:rPr>
        <w:t>B</w:t>
      </w:r>
      <w:r w:rsidR="00255F6E" w:rsidRPr="00553372">
        <w:rPr>
          <w:highlight w:val="white"/>
        </w:rPr>
        <w:t>ộ phận Một cửa</w:t>
      </w:r>
      <w:r w:rsidRPr="00553372">
        <w:rPr>
          <w:highlight w:val="white"/>
        </w:rPr>
        <w:t xml:space="preserve"> giỏi về chuyên môn, nắm vững các yêu cầu về TTHC, thành thạo các kỹ năng tư vấn hướng dẫn cho công dân, tổ chức liên quan đến TTHC; kết quả giả</w:t>
      </w:r>
      <w:r w:rsidR="00E83E38" w:rsidRPr="00553372">
        <w:rPr>
          <w:highlight w:val="white"/>
        </w:rPr>
        <w:t>i quyết hồ sơ TTHC đúng hạn cao.</w:t>
      </w:r>
    </w:p>
    <w:p w:rsidR="00CF61EF" w:rsidRPr="00553372" w:rsidRDefault="00CF61EF" w:rsidP="00AC7B4B">
      <w:pPr>
        <w:spacing w:before="60"/>
        <w:ind w:firstLine="567"/>
        <w:jc w:val="both"/>
        <w:rPr>
          <w:highlight w:val="white"/>
        </w:rPr>
      </w:pPr>
      <w:r w:rsidRPr="00553372">
        <w:rPr>
          <w:highlight w:val="white"/>
        </w:rPr>
        <w:t xml:space="preserve">+ </w:t>
      </w:r>
      <w:r w:rsidR="00255F6E" w:rsidRPr="00553372">
        <w:rPr>
          <w:highlight w:val="white"/>
        </w:rPr>
        <w:t>Bộ phận Một cửa</w:t>
      </w:r>
      <w:r w:rsidR="00017127" w:rsidRPr="00553372">
        <w:rPr>
          <w:highlight w:val="white"/>
        </w:rPr>
        <w:t xml:space="preserve"> </w:t>
      </w:r>
      <w:r w:rsidRPr="00553372">
        <w:rPr>
          <w:highlight w:val="white"/>
        </w:rPr>
        <w:t xml:space="preserve">hồ sơ TTHC được trang bị đầy đủ các </w:t>
      </w:r>
      <w:r w:rsidRPr="00553372">
        <w:rPr>
          <w:highlight w:val="white"/>
          <w:u w:color="FF0000"/>
        </w:rPr>
        <w:t>trang thiết</w:t>
      </w:r>
      <w:r w:rsidRPr="00553372">
        <w:rPr>
          <w:highlight w:val="white"/>
        </w:rPr>
        <w:t xml:space="preserve"> bị CNTT hiện đại, đảm bảo tiện nghi phục vụ cá nhân, tổ chức đến giao dịch; phần mềm </w:t>
      </w:r>
      <w:r w:rsidR="00017127" w:rsidRPr="00553372">
        <w:rPr>
          <w:highlight w:val="white"/>
        </w:rPr>
        <w:t>MCĐT</w:t>
      </w:r>
      <w:r w:rsidRPr="00553372">
        <w:rPr>
          <w:highlight w:val="white"/>
        </w:rPr>
        <w:t xml:space="preserve"> tỉnh, Cổng dịch vụ công trực tuyến tỉnh được nâng cấp với các tính năng phù hợp, hỗ trợ tra cứu, nộp hồ sơ trực tuyến mức độ cao và chuyển xử lý hồ sơ trên mạng thuận lợi và nhanh chóng; hoàn thiện dữ liệu về </w:t>
      </w:r>
      <w:r w:rsidR="00925287" w:rsidRPr="00553372">
        <w:rPr>
          <w:highlight w:val="white"/>
        </w:rPr>
        <w:t>TTHC</w:t>
      </w:r>
      <w:r w:rsidRPr="00553372">
        <w:rPr>
          <w:highlight w:val="white"/>
        </w:rPr>
        <w:t>; cung cấp nhanh số liệu thống kê, tình hình tiếp nhận, giải quyết và trả kết quả hồ sơ của các tổ chức, cá nhân, giúp cho công tác chỉ đạo điều hành của lãnh đạo tỉnh được thông suốt</w:t>
      </w:r>
      <w:r w:rsidR="00E83E38" w:rsidRPr="00553372">
        <w:rPr>
          <w:highlight w:val="white"/>
        </w:rPr>
        <w:t>.</w:t>
      </w:r>
    </w:p>
    <w:p w:rsidR="00022254" w:rsidRPr="0099173D" w:rsidRDefault="00022254" w:rsidP="008E7524">
      <w:pPr>
        <w:pStyle w:val="Heading2"/>
        <w:rPr>
          <w:highlight w:val="white"/>
        </w:rPr>
      </w:pPr>
      <w:bookmarkStart w:id="49" w:name="_Toc34599957"/>
      <w:bookmarkStart w:id="50" w:name="_Toc34600208"/>
      <w:bookmarkStart w:id="51" w:name="_Toc40685432"/>
      <w:r w:rsidRPr="0099173D">
        <w:rPr>
          <w:highlight w:val="white"/>
        </w:rPr>
        <w:t xml:space="preserve">3. Đối tượng, </w:t>
      </w:r>
      <w:r w:rsidR="004F5609" w:rsidRPr="0099173D">
        <w:rPr>
          <w:highlight w:val="white"/>
        </w:rPr>
        <w:t xml:space="preserve">mức hỗ trợ phụ cấp, </w:t>
      </w:r>
      <w:r w:rsidRPr="0099173D">
        <w:rPr>
          <w:highlight w:val="white"/>
        </w:rPr>
        <w:t>phạm vi và thời gian áp dụng</w:t>
      </w:r>
      <w:bookmarkEnd w:id="49"/>
      <w:bookmarkEnd w:id="50"/>
      <w:bookmarkEnd w:id="51"/>
    </w:p>
    <w:p w:rsidR="00022254" w:rsidRPr="0099173D" w:rsidRDefault="00022254" w:rsidP="00AC7B4B">
      <w:pPr>
        <w:tabs>
          <w:tab w:val="left" w:pos="700"/>
          <w:tab w:val="left" w:pos="980"/>
          <w:tab w:val="left" w:pos="1500"/>
        </w:tabs>
        <w:spacing w:before="60"/>
        <w:ind w:firstLine="567"/>
        <w:jc w:val="both"/>
        <w:rPr>
          <w:kern w:val="28"/>
          <w:highlight w:val="white"/>
        </w:rPr>
      </w:pPr>
      <w:r w:rsidRPr="0099173D">
        <w:rPr>
          <w:kern w:val="28"/>
          <w:highlight w:val="white"/>
        </w:rPr>
        <w:t>3</w:t>
      </w:r>
      <w:r w:rsidRPr="0099173D">
        <w:rPr>
          <w:kern w:val="28"/>
          <w:highlight w:val="white"/>
          <w:lang w:val="vi-VN"/>
        </w:rPr>
        <w:t>.1. Đối tượng</w:t>
      </w:r>
      <w:r w:rsidRPr="0099173D">
        <w:rPr>
          <w:kern w:val="28"/>
          <w:highlight w:val="white"/>
        </w:rPr>
        <w:t xml:space="preserve">: </w:t>
      </w:r>
    </w:p>
    <w:p w:rsidR="005178A8" w:rsidRDefault="000F1265" w:rsidP="00AC7B4B">
      <w:pPr>
        <w:spacing w:before="60"/>
        <w:ind w:firstLine="567"/>
        <w:jc w:val="both"/>
        <w:rPr>
          <w:highlight w:val="white"/>
        </w:rPr>
      </w:pPr>
      <w:r w:rsidRPr="00553372">
        <w:rPr>
          <w:lang w:val="vi-VN"/>
        </w:rPr>
        <w:t>Công chức, viên chức</w:t>
      </w:r>
      <w:r w:rsidR="0091073F">
        <w:t xml:space="preserve">, </w:t>
      </w:r>
      <w:r w:rsidR="000542C9">
        <w:t xml:space="preserve">người </w:t>
      </w:r>
      <w:r w:rsidR="0091073F">
        <w:t xml:space="preserve">lao động làm việc tại </w:t>
      </w:r>
      <w:r w:rsidRPr="00553372">
        <w:rPr>
          <w:lang w:val="vi-VN"/>
        </w:rPr>
        <w:t>Trung tâm Ph</w:t>
      </w:r>
      <w:r w:rsidR="0091073F">
        <w:rPr>
          <w:lang w:val="vi-VN"/>
        </w:rPr>
        <w:t xml:space="preserve">ục vụ hành chính công tỉnh; Công chức, viên chức </w:t>
      </w:r>
      <w:r w:rsidR="0091073F">
        <w:t>của các cơ quan chuyên môn thuộc UBND tỉnh</w:t>
      </w:r>
      <w:r w:rsidR="00AC165D">
        <w:t xml:space="preserve">, Ban Quản lý Khu kinh tế tỉnh </w:t>
      </w:r>
      <w:r w:rsidR="0091073F">
        <w:t>được</w:t>
      </w:r>
      <w:r w:rsidR="006E07C1">
        <w:t xml:space="preserve"> </w:t>
      </w:r>
      <w:r w:rsidR="0091073F">
        <w:t xml:space="preserve">cử đến làm việc tại Trung tâm </w:t>
      </w:r>
      <w:r w:rsidR="002D1E06">
        <w:t>P</w:t>
      </w:r>
      <w:r w:rsidR="0091073F">
        <w:t>hục vụ hành chính công tỉnh</w:t>
      </w:r>
      <w:r w:rsidR="006E07C1">
        <w:t xml:space="preserve"> </w:t>
      </w:r>
      <w:r w:rsidR="0091073F">
        <w:t>và cán bộ, công chức Bộ phận</w:t>
      </w:r>
      <w:r w:rsidRPr="00553372">
        <w:rPr>
          <w:lang w:val="vi-VN"/>
        </w:rPr>
        <w:t xml:space="preserve"> </w:t>
      </w:r>
      <w:r w:rsidR="00D96AE9" w:rsidRPr="00553372">
        <w:t>Một cửa (</w:t>
      </w:r>
      <w:r w:rsidRPr="00553372">
        <w:rPr>
          <w:lang w:val="vi-VN"/>
        </w:rPr>
        <w:t>tiếp nhận &amp; trả kết quả</w:t>
      </w:r>
      <w:r w:rsidR="00D96AE9" w:rsidRPr="00553372">
        <w:t>)</w:t>
      </w:r>
      <w:r w:rsidRPr="00553372">
        <w:rPr>
          <w:lang w:val="vi-VN"/>
        </w:rPr>
        <w:t xml:space="preserve"> cấp huyện và cấp xã</w:t>
      </w:r>
      <w:r w:rsidR="005178A8" w:rsidRPr="00553372">
        <w:rPr>
          <w:highlight w:val="white"/>
          <w:lang w:val="vi-VN"/>
        </w:rPr>
        <w:t>.</w:t>
      </w:r>
    </w:p>
    <w:p w:rsidR="00FF7EDF" w:rsidRPr="0099173D" w:rsidRDefault="00FF7EDF" w:rsidP="00AC7B4B">
      <w:pPr>
        <w:spacing w:before="60"/>
        <w:ind w:firstLine="567"/>
        <w:jc w:val="both"/>
        <w:rPr>
          <w:highlight w:val="white"/>
        </w:rPr>
      </w:pPr>
      <w:r w:rsidRPr="0099173D">
        <w:rPr>
          <w:highlight w:val="white"/>
        </w:rPr>
        <w:t xml:space="preserve">3.2. Số lượng và </w:t>
      </w:r>
      <w:r w:rsidR="004F5609" w:rsidRPr="0099173D">
        <w:rPr>
          <w:highlight w:val="white"/>
        </w:rPr>
        <w:t xml:space="preserve">mức hỗ trợ </w:t>
      </w:r>
      <w:r w:rsidRPr="0099173D">
        <w:rPr>
          <w:highlight w:val="white"/>
        </w:rPr>
        <w:t>phụ cấp:</w:t>
      </w:r>
    </w:p>
    <w:p w:rsidR="00FF7EDF" w:rsidRDefault="0099173D" w:rsidP="00AC7B4B">
      <w:pPr>
        <w:pStyle w:val="Bodytext20"/>
        <w:shd w:val="clear" w:color="auto" w:fill="auto"/>
        <w:spacing w:before="0" w:line="240" w:lineRule="auto"/>
        <w:ind w:firstLine="567"/>
      </w:pPr>
      <w:r>
        <w:rPr>
          <w:sz w:val="28"/>
          <w:szCs w:val="28"/>
        </w:rPr>
        <w:t>3.</w:t>
      </w:r>
      <w:r w:rsidR="00FF7EDF">
        <w:rPr>
          <w:sz w:val="28"/>
          <w:szCs w:val="28"/>
        </w:rPr>
        <w:t>2.1. Hỗ trợ công chức, viên chức và người lao động làm việc tại Trung tâm Phục vụ hành chính công tỉnh với mức phụ cấp 600.000 đồng/người/tháng. Số lượng theo biên chế được giao cho Trung tâm Phục vụ hành chính công thuộc Văn phòng Ủy ban nhân dân tỉnh.</w:t>
      </w:r>
    </w:p>
    <w:p w:rsidR="00FF7EDF" w:rsidRDefault="0099173D" w:rsidP="00AC7B4B">
      <w:pPr>
        <w:pStyle w:val="Bodytext20"/>
        <w:shd w:val="clear" w:color="auto" w:fill="auto"/>
        <w:spacing w:before="0" w:line="240" w:lineRule="auto"/>
        <w:ind w:firstLine="567"/>
        <w:rPr>
          <w:sz w:val="28"/>
          <w:szCs w:val="28"/>
        </w:rPr>
      </w:pPr>
      <w:r>
        <w:rPr>
          <w:sz w:val="28"/>
          <w:szCs w:val="28"/>
        </w:rPr>
        <w:t>3.</w:t>
      </w:r>
      <w:r w:rsidR="00FF7EDF">
        <w:rPr>
          <w:sz w:val="28"/>
          <w:szCs w:val="28"/>
        </w:rPr>
        <w:t xml:space="preserve">2.2. Công chức, viên chức là biên chế của </w:t>
      </w:r>
      <w:r w:rsidR="0091073F">
        <w:rPr>
          <w:sz w:val="28"/>
          <w:szCs w:val="28"/>
        </w:rPr>
        <w:t xml:space="preserve">các cơ quan chuyên môn </w:t>
      </w:r>
      <w:r w:rsidR="00FF7EDF">
        <w:rPr>
          <w:sz w:val="28"/>
          <w:szCs w:val="28"/>
        </w:rPr>
        <w:t>thuộc Ủy ban nhân dân tỉnh</w:t>
      </w:r>
      <w:r w:rsidR="00AC165D">
        <w:rPr>
          <w:sz w:val="28"/>
          <w:szCs w:val="28"/>
        </w:rPr>
        <w:t>, Ban quản lý Khu kinh tế tỉnh</w:t>
      </w:r>
      <w:r w:rsidR="00FF7EDF">
        <w:rPr>
          <w:sz w:val="28"/>
          <w:szCs w:val="28"/>
        </w:rPr>
        <w:t xml:space="preserve"> được cử đến làm việc tại Trung tâm Phục vụ hành chính công tỉnh theo quyết định của Ủy ban nhân dân tỉnh</w:t>
      </w:r>
      <w:r w:rsidR="006E07C1">
        <w:rPr>
          <w:sz w:val="28"/>
          <w:szCs w:val="28"/>
        </w:rPr>
        <w:t xml:space="preserve"> </w:t>
      </w:r>
      <w:r w:rsidR="00FF7EDF">
        <w:rPr>
          <w:sz w:val="28"/>
          <w:szCs w:val="28"/>
        </w:rPr>
        <w:t>với mức phụ cấp 600.000 đồng/người/tháng</w:t>
      </w:r>
      <w:r w:rsidR="006E07C1">
        <w:rPr>
          <w:sz w:val="28"/>
          <w:szCs w:val="28"/>
        </w:rPr>
        <w:t xml:space="preserve"> (trong thời gian thực tế làm việc tại Trung tâm Phục vụ hành chính công)</w:t>
      </w:r>
      <w:r w:rsidR="00FF7EDF">
        <w:rPr>
          <w:sz w:val="28"/>
          <w:szCs w:val="28"/>
        </w:rPr>
        <w:t>. Số lượng mỗi sở, ban, ngành 01 người. Riêng Sở Kế hoạch và Đầu tư 02 người.</w:t>
      </w:r>
    </w:p>
    <w:p w:rsidR="00FF7EDF" w:rsidRDefault="0099173D" w:rsidP="00AC7B4B">
      <w:pPr>
        <w:pStyle w:val="Bodytext20"/>
        <w:shd w:val="clear" w:color="auto" w:fill="auto"/>
        <w:spacing w:before="0" w:line="240" w:lineRule="auto"/>
        <w:ind w:firstLine="567"/>
      </w:pPr>
      <w:r>
        <w:rPr>
          <w:sz w:val="28"/>
          <w:szCs w:val="28"/>
        </w:rPr>
        <w:t>3.</w:t>
      </w:r>
      <w:r w:rsidR="00FF7EDF">
        <w:rPr>
          <w:sz w:val="28"/>
          <w:szCs w:val="28"/>
        </w:rPr>
        <w:t xml:space="preserve">2.3. Hỗ trợ cán bộ, công chức, viên chức </w:t>
      </w:r>
      <w:r w:rsidR="00632131">
        <w:rPr>
          <w:sz w:val="28"/>
          <w:szCs w:val="28"/>
        </w:rPr>
        <w:t xml:space="preserve">làm việc </w:t>
      </w:r>
      <w:r w:rsidR="00FF7EDF">
        <w:rPr>
          <w:sz w:val="28"/>
          <w:szCs w:val="28"/>
        </w:rPr>
        <w:t xml:space="preserve">tại Bộ phận </w:t>
      </w:r>
      <w:r w:rsidR="00632131">
        <w:rPr>
          <w:sz w:val="28"/>
          <w:szCs w:val="28"/>
        </w:rPr>
        <w:t>M</w:t>
      </w:r>
      <w:r w:rsidR="00FF7EDF">
        <w:rPr>
          <w:sz w:val="28"/>
          <w:szCs w:val="28"/>
        </w:rPr>
        <w:t xml:space="preserve">ột cửa của Ủy ban nhân dân cấp huyện và Bộ phận </w:t>
      </w:r>
      <w:r w:rsidR="00632131">
        <w:rPr>
          <w:sz w:val="28"/>
          <w:szCs w:val="28"/>
        </w:rPr>
        <w:t>M</w:t>
      </w:r>
      <w:r w:rsidR="00FF7EDF">
        <w:rPr>
          <w:sz w:val="28"/>
          <w:szCs w:val="28"/>
        </w:rPr>
        <w:t>ột cửa tại Ủy ban nhân dân xã, phường, thị trấn trên địa bàn tỉnh Quảng Trị</w:t>
      </w:r>
    </w:p>
    <w:p w:rsidR="00FF7EDF" w:rsidRDefault="00FF7EDF" w:rsidP="00AC7B4B">
      <w:pPr>
        <w:pStyle w:val="Bodytext20"/>
        <w:shd w:val="clear" w:color="auto" w:fill="auto"/>
        <w:spacing w:before="0" w:line="240" w:lineRule="auto"/>
        <w:ind w:firstLine="567"/>
        <w:rPr>
          <w:sz w:val="28"/>
          <w:szCs w:val="28"/>
        </w:rPr>
      </w:pPr>
      <w:r>
        <w:rPr>
          <w:sz w:val="28"/>
          <w:szCs w:val="28"/>
        </w:rPr>
        <w:t>a) Cán bộ, công chức</w:t>
      </w:r>
      <w:r>
        <w:rPr>
          <w:sz w:val="28"/>
          <w:szCs w:val="28"/>
          <w:lang w:val="en-GB"/>
        </w:rPr>
        <w:t>, viên chức</w:t>
      </w:r>
      <w:r>
        <w:rPr>
          <w:sz w:val="28"/>
          <w:szCs w:val="28"/>
        </w:rPr>
        <w:t xml:space="preserve"> làm việc tại Bộ phận </w:t>
      </w:r>
      <w:r w:rsidR="00632131">
        <w:rPr>
          <w:sz w:val="28"/>
          <w:szCs w:val="28"/>
        </w:rPr>
        <w:t>M</w:t>
      </w:r>
      <w:r>
        <w:rPr>
          <w:sz w:val="28"/>
          <w:szCs w:val="28"/>
        </w:rPr>
        <w:t xml:space="preserve">ột cửa của Ủy ban nhân dân huyện, thị xã, thành phố với mức phụ cấp không quá 500.000 đồng/người/tháng. Số lượng không quá 6 người/ đơn vị (trong đó có 01 người làm công nghệ thông tin). </w:t>
      </w:r>
    </w:p>
    <w:p w:rsidR="0091073F" w:rsidRDefault="00FF7EDF" w:rsidP="00AC7B4B">
      <w:pPr>
        <w:pStyle w:val="Bodytext20"/>
        <w:shd w:val="clear" w:color="auto" w:fill="auto"/>
        <w:spacing w:before="0" w:line="240" w:lineRule="auto"/>
        <w:ind w:firstLine="567"/>
        <w:rPr>
          <w:sz w:val="28"/>
          <w:szCs w:val="28"/>
        </w:rPr>
      </w:pPr>
      <w:r>
        <w:rPr>
          <w:sz w:val="28"/>
          <w:szCs w:val="28"/>
        </w:rPr>
        <w:t xml:space="preserve">b) Hỗ trợ cán bộ, công chức làm việc tại </w:t>
      </w:r>
      <w:r w:rsidR="00632131">
        <w:rPr>
          <w:sz w:val="28"/>
          <w:szCs w:val="28"/>
        </w:rPr>
        <w:t>B</w:t>
      </w:r>
      <w:r>
        <w:rPr>
          <w:sz w:val="28"/>
          <w:szCs w:val="28"/>
        </w:rPr>
        <w:t>ộ phận Một cửa Ủy ban nhân dân xã, phường,</w:t>
      </w:r>
      <w:r w:rsidR="00077EC1">
        <w:rPr>
          <w:sz w:val="28"/>
          <w:szCs w:val="28"/>
        </w:rPr>
        <w:t xml:space="preserve"> </w:t>
      </w:r>
      <w:r>
        <w:rPr>
          <w:sz w:val="28"/>
          <w:szCs w:val="28"/>
        </w:rPr>
        <w:t>thị trấn</w:t>
      </w:r>
      <w:r w:rsidR="0091073F">
        <w:rPr>
          <w:sz w:val="28"/>
          <w:szCs w:val="28"/>
        </w:rPr>
        <w:t>:</w:t>
      </w:r>
    </w:p>
    <w:p w:rsidR="004F5609" w:rsidRDefault="00B31CEC" w:rsidP="00AC7B4B">
      <w:pPr>
        <w:pStyle w:val="Bodytext20"/>
        <w:shd w:val="clear" w:color="auto" w:fill="auto"/>
        <w:spacing w:before="0" w:line="240" w:lineRule="auto"/>
        <w:ind w:firstLine="567"/>
        <w:rPr>
          <w:sz w:val="28"/>
          <w:szCs w:val="28"/>
        </w:rPr>
      </w:pPr>
      <w:r>
        <w:rPr>
          <w:sz w:val="28"/>
          <w:szCs w:val="28"/>
        </w:rPr>
        <w:t xml:space="preserve">- </w:t>
      </w:r>
      <w:r w:rsidR="004F5609">
        <w:rPr>
          <w:sz w:val="28"/>
          <w:szCs w:val="28"/>
        </w:rPr>
        <w:t>Đơn vị hành chính cấp xã loại 1</w:t>
      </w:r>
      <w:r w:rsidR="00632131">
        <w:rPr>
          <w:sz w:val="28"/>
          <w:szCs w:val="28"/>
        </w:rPr>
        <w:t xml:space="preserve"> </w:t>
      </w:r>
      <w:r w:rsidR="004F5609">
        <w:rPr>
          <w:sz w:val="28"/>
          <w:szCs w:val="28"/>
        </w:rPr>
        <w:t xml:space="preserve">và các thị trấn: Số lượng </w:t>
      </w:r>
      <w:r w:rsidR="0091073F">
        <w:rPr>
          <w:sz w:val="28"/>
          <w:szCs w:val="28"/>
        </w:rPr>
        <w:t>không quá 5 người</w:t>
      </w:r>
      <w:r w:rsidR="004F5609">
        <w:rPr>
          <w:sz w:val="28"/>
          <w:szCs w:val="28"/>
        </w:rPr>
        <w:t xml:space="preserve"> và mức hỗ trợ mức phụ cấp không quá 400.000 đồng/người/tháng</w:t>
      </w:r>
    </w:p>
    <w:p w:rsidR="0091073F" w:rsidRDefault="004F5609" w:rsidP="00AC7B4B">
      <w:pPr>
        <w:pStyle w:val="Bodytext20"/>
        <w:shd w:val="clear" w:color="auto" w:fill="auto"/>
        <w:spacing w:before="0" w:line="240" w:lineRule="auto"/>
        <w:ind w:firstLine="567"/>
        <w:rPr>
          <w:sz w:val="28"/>
          <w:szCs w:val="28"/>
        </w:rPr>
      </w:pPr>
      <w:r>
        <w:rPr>
          <w:sz w:val="28"/>
          <w:szCs w:val="28"/>
        </w:rPr>
        <w:t>- Đ</w:t>
      </w:r>
      <w:r w:rsidR="00B31CEC">
        <w:rPr>
          <w:sz w:val="28"/>
          <w:szCs w:val="28"/>
        </w:rPr>
        <w:t>ơn vị hành chính cấp xã loại 2 và 3</w:t>
      </w:r>
      <w:r>
        <w:rPr>
          <w:sz w:val="28"/>
          <w:szCs w:val="28"/>
        </w:rPr>
        <w:t xml:space="preserve">:  Số lượng </w:t>
      </w:r>
      <w:r w:rsidR="00B31CEC">
        <w:rPr>
          <w:sz w:val="28"/>
          <w:szCs w:val="28"/>
        </w:rPr>
        <w:t xml:space="preserve">không quá 4 người/ đơn vị </w:t>
      </w:r>
      <w:r w:rsidR="0091073F">
        <w:rPr>
          <w:sz w:val="28"/>
          <w:szCs w:val="28"/>
        </w:rPr>
        <w:t xml:space="preserve">và </w:t>
      </w:r>
      <w:r w:rsidR="00FF7EDF">
        <w:rPr>
          <w:sz w:val="28"/>
          <w:szCs w:val="28"/>
        </w:rPr>
        <w:t xml:space="preserve">hỗ trợ mức phụ cấp không quá 400.000 đồng/người/tháng. </w:t>
      </w:r>
    </w:p>
    <w:p w:rsidR="005B00B7" w:rsidRPr="00553372" w:rsidRDefault="005B00B7" w:rsidP="00632131">
      <w:pPr>
        <w:spacing w:before="60"/>
        <w:ind w:firstLine="567"/>
        <w:jc w:val="both"/>
        <w:rPr>
          <w:highlight w:val="white"/>
        </w:rPr>
      </w:pPr>
      <w:r w:rsidRPr="00553372">
        <w:rPr>
          <w:highlight w:val="white"/>
        </w:rPr>
        <w:lastRenderedPageBreak/>
        <w:t>Mức hỗ trợ này không được tính để đóng các chế độ bảo hiểm xã hội, bảo hiểm y tế và các khoản khác theo quy định.</w:t>
      </w:r>
    </w:p>
    <w:p w:rsidR="00022254" w:rsidRPr="0099173D" w:rsidRDefault="00022254" w:rsidP="00AC7B4B">
      <w:pPr>
        <w:tabs>
          <w:tab w:val="left" w:pos="700"/>
          <w:tab w:val="left" w:pos="980"/>
          <w:tab w:val="left" w:pos="1500"/>
        </w:tabs>
        <w:spacing w:before="60"/>
        <w:ind w:firstLine="567"/>
        <w:jc w:val="both"/>
        <w:rPr>
          <w:kern w:val="28"/>
          <w:highlight w:val="white"/>
          <w:lang w:val="vi-VN"/>
        </w:rPr>
      </w:pPr>
      <w:r w:rsidRPr="0099173D">
        <w:rPr>
          <w:kern w:val="28"/>
          <w:highlight w:val="white"/>
        </w:rPr>
        <w:t>3</w:t>
      </w:r>
      <w:r w:rsidRPr="0099173D">
        <w:rPr>
          <w:kern w:val="28"/>
          <w:highlight w:val="white"/>
          <w:lang w:val="vi-VN"/>
        </w:rPr>
        <w:t>.</w:t>
      </w:r>
      <w:r w:rsidR="0099173D" w:rsidRPr="0099173D">
        <w:rPr>
          <w:kern w:val="28"/>
          <w:highlight w:val="white"/>
        </w:rPr>
        <w:t>3</w:t>
      </w:r>
      <w:r w:rsidRPr="0099173D">
        <w:rPr>
          <w:kern w:val="28"/>
          <w:highlight w:val="white"/>
          <w:lang w:val="vi-VN"/>
        </w:rPr>
        <w:t>.</w:t>
      </w:r>
      <w:r w:rsidRPr="0099173D">
        <w:rPr>
          <w:kern w:val="28"/>
          <w:highlight w:val="white"/>
        </w:rPr>
        <w:t xml:space="preserve"> </w:t>
      </w:r>
      <w:r w:rsidR="00985578" w:rsidRPr="0099173D">
        <w:rPr>
          <w:kern w:val="28"/>
          <w:highlight w:val="white"/>
        </w:rPr>
        <w:t>Thời gian và</w:t>
      </w:r>
      <w:r w:rsidR="00985578" w:rsidRPr="0099173D">
        <w:rPr>
          <w:kern w:val="28"/>
          <w:highlight w:val="white"/>
          <w:lang w:val="vi-VN"/>
        </w:rPr>
        <w:t xml:space="preserve"> </w:t>
      </w:r>
      <w:r w:rsidR="00985578" w:rsidRPr="0099173D">
        <w:rPr>
          <w:kern w:val="28"/>
          <w:highlight w:val="white"/>
        </w:rPr>
        <w:t>p</w:t>
      </w:r>
      <w:r w:rsidRPr="0099173D">
        <w:rPr>
          <w:kern w:val="28"/>
          <w:highlight w:val="white"/>
          <w:lang w:val="vi-VN"/>
        </w:rPr>
        <w:t>hạm vi</w:t>
      </w:r>
      <w:r w:rsidRPr="0099173D">
        <w:rPr>
          <w:kern w:val="28"/>
          <w:highlight w:val="white"/>
        </w:rPr>
        <w:t xml:space="preserve"> </w:t>
      </w:r>
      <w:r w:rsidRPr="0099173D">
        <w:rPr>
          <w:kern w:val="28"/>
          <w:highlight w:val="white"/>
          <w:lang w:val="vi-VN"/>
        </w:rPr>
        <w:t>áp dụng</w:t>
      </w:r>
    </w:p>
    <w:p w:rsidR="00022254" w:rsidRPr="00553372" w:rsidRDefault="00022254" w:rsidP="00AC7B4B">
      <w:pPr>
        <w:tabs>
          <w:tab w:val="left" w:pos="700"/>
          <w:tab w:val="left" w:pos="980"/>
          <w:tab w:val="left" w:pos="1500"/>
        </w:tabs>
        <w:spacing w:before="60"/>
        <w:ind w:firstLine="567"/>
        <w:jc w:val="both"/>
        <w:rPr>
          <w:kern w:val="28"/>
          <w:highlight w:val="white"/>
          <w:lang w:val="vi-VN"/>
        </w:rPr>
      </w:pPr>
      <w:r w:rsidRPr="00553372">
        <w:rPr>
          <w:kern w:val="28"/>
          <w:highlight w:val="white"/>
          <w:lang w:val="vi-VN"/>
        </w:rPr>
        <w:t>- Thời gian</w:t>
      </w:r>
      <w:r w:rsidR="000F1265" w:rsidRPr="00553372">
        <w:rPr>
          <w:kern w:val="28"/>
          <w:highlight w:val="white"/>
        </w:rPr>
        <w:t xml:space="preserve">: </w:t>
      </w:r>
      <w:r w:rsidRPr="00553372">
        <w:rPr>
          <w:kern w:val="28"/>
          <w:highlight w:val="white"/>
          <w:lang w:val="vi-VN"/>
        </w:rPr>
        <w:t xml:space="preserve"> </w:t>
      </w:r>
      <w:r w:rsidR="00077EC1">
        <w:rPr>
          <w:kern w:val="28"/>
          <w:highlight w:val="white"/>
        </w:rPr>
        <w:t>Từ 1/</w:t>
      </w:r>
      <w:r w:rsidR="000F27CD">
        <w:rPr>
          <w:kern w:val="28"/>
          <w:highlight w:val="white"/>
        </w:rPr>
        <w:t>8</w:t>
      </w:r>
      <w:r w:rsidR="00077EC1">
        <w:rPr>
          <w:kern w:val="28"/>
          <w:highlight w:val="white"/>
        </w:rPr>
        <w:t>/</w:t>
      </w:r>
      <w:r w:rsidRPr="00553372">
        <w:rPr>
          <w:kern w:val="28"/>
          <w:highlight w:val="white"/>
          <w:lang w:val="vi-VN"/>
        </w:rPr>
        <w:t>20</w:t>
      </w:r>
      <w:r w:rsidRPr="00553372">
        <w:rPr>
          <w:kern w:val="28"/>
          <w:highlight w:val="white"/>
        </w:rPr>
        <w:t>20</w:t>
      </w:r>
      <w:r w:rsidR="00077EC1">
        <w:rPr>
          <w:kern w:val="28"/>
          <w:highlight w:val="white"/>
        </w:rPr>
        <w:t xml:space="preserve"> </w:t>
      </w:r>
      <w:r w:rsidRPr="00553372">
        <w:rPr>
          <w:kern w:val="28"/>
          <w:highlight w:val="white"/>
          <w:lang w:val="vi-VN"/>
        </w:rPr>
        <w:t>-</w:t>
      </w:r>
      <w:r w:rsidR="00077EC1">
        <w:rPr>
          <w:kern w:val="28"/>
          <w:highlight w:val="white"/>
        </w:rPr>
        <w:t xml:space="preserve"> đến 31/12/</w:t>
      </w:r>
      <w:r w:rsidRPr="00553372">
        <w:rPr>
          <w:kern w:val="28"/>
          <w:highlight w:val="white"/>
          <w:lang w:val="vi-VN"/>
        </w:rPr>
        <w:t>202</w:t>
      </w:r>
      <w:r w:rsidRPr="00553372">
        <w:rPr>
          <w:kern w:val="28"/>
          <w:highlight w:val="white"/>
        </w:rPr>
        <w:t>5</w:t>
      </w:r>
    </w:p>
    <w:p w:rsidR="00022254" w:rsidRPr="00553372" w:rsidRDefault="00022254" w:rsidP="00AC7B4B">
      <w:pPr>
        <w:tabs>
          <w:tab w:val="left" w:pos="700"/>
          <w:tab w:val="left" w:pos="980"/>
          <w:tab w:val="left" w:pos="1500"/>
        </w:tabs>
        <w:spacing w:before="60"/>
        <w:ind w:firstLine="567"/>
        <w:jc w:val="both"/>
        <w:rPr>
          <w:kern w:val="28"/>
          <w:highlight w:val="white"/>
          <w:lang w:val="vi-VN"/>
        </w:rPr>
      </w:pPr>
      <w:r w:rsidRPr="00553372">
        <w:rPr>
          <w:kern w:val="28"/>
          <w:highlight w:val="white"/>
          <w:lang w:val="vi-VN"/>
        </w:rPr>
        <w:t>- Địa điểm</w:t>
      </w:r>
      <w:r w:rsidRPr="00553372">
        <w:rPr>
          <w:kern w:val="28"/>
          <w:highlight w:val="white"/>
        </w:rPr>
        <w:t xml:space="preserve"> triển khai Đề án</w:t>
      </w:r>
      <w:r w:rsidRPr="00553372">
        <w:rPr>
          <w:kern w:val="28"/>
          <w:highlight w:val="white"/>
          <w:lang w:val="vi-VN"/>
        </w:rPr>
        <w:t>: Trên địa bàn t</w:t>
      </w:r>
      <w:r w:rsidR="0012440C" w:rsidRPr="00553372">
        <w:rPr>
          <w:kern w:val="28"/>
          <w:highlight w:val="white"/>
        </w:rPr>
        <w:t>ỉ</w:t>
      </w:r>
      <w:r w:rsidRPr="00553372">
        <w:rPr>
          <w:kern w:val="28"/>
          <w:highlight w:val="white"/>
          <w:lang w:val="vi-VN"/>
        </w:rPr>
        <w:t>nh Quảng Trị.</w:t>
      </w:r>
    </w:p>
    <w:p w:rsidR="00077EC1" w:rsidRPr="00553372" w:rsidRDefault="00077EC1" w:rsidP="00077EC1">
      <w:pPr>
        <w:pStyle w:val="Heading1"/>
        <w:ind w:firstLine="567"/>
        <w:jc w:val="left"/>
        <w:rPr>
          <w:szCs w:val="28"/>
          <w:highlight w:val="white"/>
        </w:rPr>
      </w:pPr>
      <w:bookmarkStart w:id="52" w:name="_Toc34599968"/>
      <w:bookmarkStart w:id="53" w:name="_Toc34600219"/>
      <w:bookmarkStart w:id="54" w:name="_Toc40685435"/>
      <w:bookmarkStart w:id="55" w:name="_Toc34599958"/>
      <w:bookmarkStart w:id="56" w:name="_Toc34600209"/>
      <w:bookmarkStart w:id="57" w:name="_Toc40685433"/>
      <w:r w:rsidRPr="00553372">
        <w:rPr>
          <w:szCs w:val="28"/>
          <w:highlight w:val="white"/>
        </w:rPr>
        <w:t xml:space="preserve">II. KINH PHÍ </w:t>
      </w:r>
      <w:bookmarkEnd w:id="52"/>
      <w:bookmarkEnd w:id="53"/>
      <w:bookmarkEnd w:id="54"/>
    </w:p>
    <w:p w:rsidR="00AC7B4B" w:rsidRPr="00B724F4" w:rsidRDefault="00AC7B4B" w:rsidP="00B724F4">
      <w:pPr>
        <w:ind w:firstLine="567"/>
        <w:jc w:val="both"/>
        <w:rPr>
          <w:b/>
          <w:highlight w:val="white"/>
          <w:lang w:eastAsia="x-none"/>
        </w:rPr>
      </w:pPr>
      <w:bookmarkStart w:id="58" w:name="_Toc34599969"/>
      <w:bookmarkStart w:id="59" w:name="_Toc34600220"/>
      <w:bookmarkStart w:id="60" w:name="_Toc40685436"/>
      <w:r w:rsidRPr="00B724F4">
        <w:rPr>
          <w:b/>
          <w:highlight w:val="white"/>
          <w:lang w:eastAsia="x-none"/>
        </w:rPr>
        <w:t xml:space="preserve">1. Kinh phí </w:t>
      </w:r>
      <w:r w:rsidR="00DB3603">
        <w:rPr>
          <w:b/>
          <w:highlight w:val="white"/>
          <w:lang w:eastAsia="x-none"/>
        </w:rPr>
        <w:t xml:space="preserve">hỗ trợ cho cán bộ, công chức </w:t>
      </w:r>
      <w:r w:rsidRPr="00B724F4">
        <w:rPr>
          <w:b/>
          <w:highlight w:val="white"/>
          <w:lang w:eastAsia="x-none"/>
        </w:rPr>
        <w:t>đang thực hiện theo Nghị quyết 37/2016/NQ-HĐND tỉnh và Quyết định 497/QĐ-UBND tỉnh</w:t>
      </w:r>
      <w:r w:rsidR="00F45557" w:rsidRPr="00B724F4">
        <w:rPr>
          <w:b/>
          <w:highlight w:val="white"/>
          <w:lang w:eastAsia="x-none"/>
        </w:rPr>
        <w:t>:</w:t>
      </w:r>
    </w:p>
    <w:tbl>
      <w:tblPr>
        <w:tblW w:w="10200" w:type="dxa"/>
        <w:tblInd w:w="-176" w:type="dxa"/>
        <w:tblLook w:val="04A0" w:firstRow="1" w:lastRow="0" w:firstColumn="1" w:lastColumn="0" w:noHBand="0" w:noVBand="1"/>
      </w:tblPr>
      <w:tblGrid>
        <w:gridCol w:w="520"/>
        <w:gridCol w:w="2340"/>
        <w:gridCol w:w="866"/>
        <w:gridCol w:w="870"/>
        <w:gridCol w:w="1056"/>
        <w:gridCol w:w="1072"/>
        <w:gridCol w:w="1596"/>
        <w:gridCol w:w="1880"/>
      </w:tblGrid>
      <w:tr w:rsidR="00EA6A18" w:rsidRPr="00EA6A18" w:rsidTr="009A4C00">
        <w:trPr>
          <w:trHeight w:val="1260"/>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TT</w:t>
            </w:r>
          </w:p>
        </w:tc>
        <w:tc>
          <w:tcPr>
            <w:tcW w:w="2340"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Đơn vị</w:t>
            </w:r>
          </w:p>
        </w:tc>
        <w:tc>
          <w:tcPr>
            <w:tcW w:w="866"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Số cơ quan, đơn vị</w:t>
            </w:r>
          </w:p>
        </w:tc>
        <w:tc>
          <w:tcPr>
            <w:tcW w:w="870"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xml:space="preserve">Số người đc trả </w:t>
            </w:r>
          </w:p>
        </w:tc>
        <w:tc>
          <w:tcPr>
            <w:tcW w:w="1056"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Tổng số người đc hưởng phụ cấp</w:t>
            </w:r>
          </w:p>
        </w:tc>
        <w:tc>
          <w:tcPr>
            <w:tcW w:w="1072"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Số tiền phụ cấp</w:t>
            </w:r>
          </w:p>
        </w:tc>
        <w:tc>
          <w:tcPr>
            <w:tcW w:w="1596"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Tổng kinh phí</w:t>
            </w:r>
          </w:p>
        </w:tc>
        <w:tc>
          <w:tcPr>
            <w:tcW w:w="1880" w:type="dxa"/>
            <w:tcBorders>
              <w:top w:val="single" w:sz="8" w:space="0" w:color="auto"/>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Ghi chú</w:t>
            </w:r>
          </w:p>
        </w:tc>
      </w:tr>
      <w:tr w:rsidR="00EA6A18" w:rsidRPr="00EA6A18" w:rsidTr="009A4C00">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Cơ quan chuyên môn UBND tỉnh</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20</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40</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144,000,000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r>
      <w:tr w:rsidR="00EA6A18" w:rsidRPr="00EA6A18" w:rsidTr="009A4C00">
        <w:trPr>
          <w:trHeight w:val="94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2</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Bộ phận Một cửa cấp huyện</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9</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Từ 3 đến 7 người</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31</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111,600,000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i/>
                <w:iCs/>
                <w:color w:val="000000"/>
                <w:sz w:val="24"/>
                <w:szCs w:val="24"/>
              </w:rPr>
            </w:pPr>
            <w:r w:rsidRPr="00EA6A18">
              <w:rPr>
                <w:i/>
                <w:iCs/>
                <w:color w:val="000000"/>
                <w:sz w:val="24"/>
                <w:szCs w:val="24"/>
              </w:rPr>
              <w:t>H.đảo Cồn Cỏ chưa thành lập BP Một cửa</w:t>
            </w:r>
          </w:p>
        </w:tc>
      </w:tr>
      <w:tr w:rsidR="00EA6A18" w:rsidRPr="00EA6A18" w:rsidTr="009A4C00">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3</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Bộ phận Một cửa cấp xã</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141</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577</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600000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2,077,200,000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r>
      <w:tr w:rsidR="00EA6A18" w:rsidRPr="00EA6A18" w:rsidTr="009A4C00">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3</w:t>
            </w:r>
            <w:r w:rsidRPr="00EA6A18">
              <w:rPr>
                <w:color w:val="000000"/>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Thị trấn, Phường (nơi có nhiều TTHC)</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13</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65</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234,000,000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(bố trí 5 người)</w:t>
            </w:r>
          </w:p>
        </w:tc>
      </w:tr>
      <w:tr w:rsidR="00EA6A18" w:rsidRPr="00EA6A18" w:rsidTr="009A4C00">
        <w:trPr>
          <w:trHeight w:val="94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3</w:t>
            </w:r>
            <w:r w:rsidRPr="00EA6A18">
              <w:rPr>
                <w:color w:val="000000"/>
                <w:sz w:val="24"/>
                <w:szCs w:val="24"/>
              </w:rPr>
              <w:t>.2</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Các đơn vị hành chính cấp xã còn lại (</w:t>
            </w:r>
            <w:r w:rsidRPr="00EA6A18">
              <w:rPr>
                <w:i/>
                <w:iCs/>
                <w:color w:val="000000"/>
                <w:sz w:val="24"/>
                <w:szCs w:val="24"/>
              </w:rPr>
              <w:t>bố trí 4 người</w:t>
            </w:r>
            <w:r w:rsidRPr="00EA6A18">
              <w:rPr>
                <w:color w:val="000000"/>
                <w:sz w:val="24"/>
                <w:szCs w:val="24"/>
              </w:rPr>
              <w:t>)</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128</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4</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512</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1,843,200,000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r>
      <w:tr w:rsidR="00EA6A18" w:rsidRPr="00EA6A18" w:rsidTr="009A4C00">
        <w:trPr>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EA6A18" w:rsidRPr="00EA6A18" w:rsidRDefault="00EA6A18" w:rsidP="00EA6A18">
            <w:pPr>
              <w:jc w:val="center"/>
              <w:rPr>
                <w:color w:val="000000"/>
                <w:sz w:val="24"/>
                <w:szCs w:val="24"/>
              </w:rPr>
            </w:pPr>
          </w:p>
        </w:tc>
        <w:tc>
          <w:tcPr>
            <w:tcW w:w="2340" w:type="dxa"/>
            <w:tcBorders>
              <w:top w:val="nil"/>
              <w:left w:val="nil"/>
              <w:bottom w:val="single" w:sz="8" w:space="0" w:color="auto"/>
              <w:right w:val="single" w:sz="4" w:space="0" w:color="auto"/>
            </w:tcBorders>
            <w:shd w:val="clear" w:color="auto" w:fill="auto"/>
            <w:noWrap/>
            <w:vAlign w:val="bottom"/>
            <w:hideMark/>
          </w:tcPr>
          <w:p w:rsidR="00EA6A18" w:rsidRPr="00EA6A18" w:rsidRDefault="00EA6A18" w:rsidP="00EA6A18">
            <w:pPr>
              <w:jc w:val="center"/>
              <w:rPr>
                <w:b/>
                <w:bCs/>
                <w:color w:val="000000"/>
                <w:sz w:val="24"/>
                <w:szCs w:val="24"/>
              </w:rPr>
            </w:pPr>
            <w:r w:rsidRPr="00EA6A18">
              <w:rPr>
                <w:b/>
                <w:bCs/>
                <w:color w:val="000000"/>
                <w:sz w:val="24"/>
                <w:szCs w:val="24"/>
              </w:rPr>
              <w:t>Tổng cộng (1+2+3)</w:t>
            </w:r>
          </w:p>
        </w:tc>
        <w:tc>
          <w:tcPr>
            <w:tcW w:w="866"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170</w:t>
            </w:r>
          </w:p>
        </w:tc>
        <w:tc>
          <w:tcPr>
            <w:tcW w:w="870"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 </w:t>
            </w:r>
          </w:p>
        </w:tc>
        <w:tc>
          <w:tcPr>
            <w:tcW w:w="1056"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648</w:t>
            </w:r>
          </w:p>
        </w:tc>
        <w:tc>
          <w:tcPr>
            <w:tcW w:w="1072"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 </w:t>
            </w:r>
          </w:p>
        </w:tc>
        <w:tc>
          <w:tcPr>
            <w:tcW w:w="1596"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2,332,800,000</w:t>
            </w:r>
          </w:p>
        </w:tc>
        <w:tc>
          <w:tcPr>
            <w:tcW w:w="1880" w:type="dxa"/>
            <w:tcBorders>
              <w:top w:val="nil"/>
              <w:left w:val="nil"/>
              <w:bottom w:val="single" w:sz="8" w:space="0" w:color="auto"/>
              <w:right w:val="single" w:sz="8" w:space="0" w:color="auto"/>
            </w:tcBorders>
            <w:shd w:val="clear" w:color="auto" w:fill="auto"/>
            <w:noWrap/>
            <w:vAlign w:val="bottom"/>
            <w:hideMark/>
          </w:tcPr>
          <w:p w:rsidR="00EA6A18" w:rsidRPr="00EA6A18" w:rsidRDefault="00EA6A18" w:rsidP="00EA6A18">
            <w:pPr>
              <w:rPr>
                <w:color w:val="000000"/>
                <w:sz w:val="24"/>
                <w:szCs w:val="24"/>
              </w:rPr>
            </w:pPr>
            <w:r w:rsidRPr="00EA6A18">
              <w:rPr>
                <w:color w:val="000000"/>
                <w:sz w:val="24"/>
                <w:szCs w:val="24"/>
              </w:rPr>
              <w:t> </w:t>
            </w:r>
          </w:p>
        </w:tc>
      </w:tr>
    </w:tbl>
    <w:p w:rsidR="00B724F4" w:rsidRDefault="00B724F4" w:rsidP="00AC7B4B">
      <w:pPr>
        <w:ind w:firstLine="567"/>
        <w:rPr>
          <w:highlight w:val="white"/>
          <w:lang w:eastAsia="x-none"/>
        </w:rPr>
      </w:pPr>
    </w:p>
    <w:p w:rsidR="00986AD2" w:rsidRDefault="00B724F4" w:rsidP="00986AD2">
      <w:pPr>
        <w:ind w:firstLine="567"/>
        <w:rPr>
          <w:highlight w:val="white"/>
          <w:lang w:eastAsia="x-none"/>
        </w:rPr>
      </w:pPr>
      <w:r w:rsidRPr="00682724">
        <w:rPr>
          <w:b/>
          <w:i/>
          <w:highlight w:val="white"/>
          <w:lang w:eastAsia="x-none"/>
        </w:rPr>
        <w:t>Bằng chữ</w:t>
      </w:r>
      <w:r>
        <w:rPr>
          <w:highlight w:val="white"/>
          <w:lang w:eastAsia="x-none"/>
        </w:rPr>
        <w:t xml:space="preserve">: </w:t>
      </w:r>
      <w:r w:rsidR="004F5A92">
        <w:rPr>
          <w:highlight w:val="white"/>
          <w:lang w:eastAsia="x-none"/>
        </w:rPr>
        <w:t xml:space="preserve">Hai </w:t>
      </w:r>
      <w:r w:rsidR="00986AD2">
        <w:rPr>
          <w:highlight w:val="white"/>
          <w:lang w:eastAsia="x-none"/>
        </w:rPr>
        <w:t>tỷ</w:t>
      </w:r>
      <w:r>
        <w:rPr>
          <w:highlight w:val="white"/>
          <w:lang w:eastAsia="x-none"/>
        </w:rPr>
        <w:t xml:space="preserve">, </w:t>
      </w:r>
      <w:r w:rsidR="00EA6A18">
        <w:rPr>
          <w:highlight w:val="white"/>
          <w:lang w:eastAsia="x-none"/>
        </w:rPr>
        <w:t>ba</w:t>
      </w:r>
      <w:r w:rsidR="004F5A92">
        <w:rPr>
          <w:highlight w:val="white"/>
          <w:lang w:eastAsia="x-none"/>
        </w:rPr>
        <w:t xml:space="preserve"> </w:t>
      </w:r>
      <w:r w:rsidR="00986AD2">
        <w:rPr>
          <w:highlight w:val="white"/>
          <w:lang w:eastAsia="x-none"/>
        </w:rPr>
        <w:t xml:space="preserve">trăm </w:t>
      </w:r>
      <w:r w:rsidR="004F5A92">
        <w:rPr>
          <w:highlight w:val="white"/>
          <w:lang w:eastAsia="x-none"/>
        </w:rPr>
        <w:t>b</w:t>
      </w:r>
      <w:r w:rsidR="00EA6A18">
        <w:rPr>
          <w:highlight w:val="white"/>
          <w:lang w:eastAsia="x-none"/>
        </w:rPr>
        <w:t>a mươi</w:t>
      </w:r>
      <w:r w:rsidR="004F5A92">
        <w:rPr>
          <w:highlight w:val="white"/>
          <w:lang w:eastAsia="x-none"/>
        </w:rPr>
        <w:t xml:space="preserve"> hai </w:t>
      </w:r>
      <w:r>
        <w:rPr>
          <w:highlight w:val="white"/>
          <w:lang w:eastAsia="x-none"/>
        </w:rPr>
        <w:t>tri</w:t>
      </w:r>
      <w:r w:rsidR="00682724">
        <w:rPr>
          <w:highlight w:val="white"/>
          <w:lang w:eastAsia="x-none"/>
        </w:rPr>
        <w:t>ệ</w:t>
      </w:r>
      <w:r>
        <w:rPr>
          <w:highlight w:val="white"/>
          <w:lang w:eastAsia="x-none"/>
        </w:rPr>
        <w:t>u</w:t>
      </w:r>
      <w:r w:rsidR="00682724">
        <w:rPr>
          <w:highlight w:val="white"/>
          <w:lang w:eastAsia="x-none"/>
        </w:rPr>
        <w:t>,</w:t>
      </w:r>
      <w:r>
        <w:rPr>
          <w:highlight w:val="white"/>
          <w:lang w:eastAsia="x-none"/>
        </w:rPr>
        <w:t xml:space="preserve"> </w:t>
      </w:r>
      <w:r w:rsidR="004F5A92">
        <w:rPr>
          <w:highlight w:val="white"/>
          <w:lang w:eastAsia="x-none"/>
        </w:rPr>
        <w:t>tám</w:t>
      </w:r>
      <w:r>
        <w:rPr>
          <w:highlight w:val="white"/>
          <w:lang w:eastAsia="x-none"/>
        </w:rPr>
        <w:t xml:space="preserve"> trăm ngàn đồng</w:t>
      </w:r>
      <w:r w:rsidR="00682724">
        <w:rPr>
          <w:highlight w:val="white"/>
          <w:lang w:eastAsia="x-none"/>
        </w:rPr>
        <w:t>.</w:t>
      </w:r>
    </w:p>
    <w:p w:rsidR="00986AD2" w:rsidRDefault="00986AD2" w:rsidP="00986AD2">
      <w:pPr>
        <w:ind w:firstLine="567"/>
        <w:rPr>
          <w:highlight w:val="white"/>
          <w:lang w:eastAsia="x-none"/>
        </w:rPr>
      </w:pPr>
    </w:p>
    <w:p w:rsidR="00B724F4" w:rsidRPr="00B724F4" w:rsidRDefault="00B724F4" w:rsidP="00C06A86">
      <w:pPr>
        <w:ind w:firstLine="567"/>
        <w:jc w:val="both"/>
        <w:rPr>
          <w:b/>
          <w:highlight w:val="white"/>
          <w:lang w:eastAsia="x-none"/>
        </w:rPr>
      </w:pPr>
      <w:r>
        <w:rPr>
          <w:b/>
          <w:highlight w:val="white"/>
          <w:lang w:eastAsia="x-none"/>
        </w:rPr>
        <w:t>2</w:t>
      </w:r>
      <w:r w:rsidRPr="00B724F4">
        <w:rPr>
          <w:b/>
          <w:highlight w:val="white"/>
          <w:lang w:eastAsia="x-none"/>
        </w:rPr>
        <w:t>.</w:t>
      </w:r>
      <w:r w:rsidR="00FE1DBA" w:rsidRPr="00B724F4">
        <w:rPr>
          <w:b/>
          <w:highlight w:val="white"/>
          <w:lang w:eastAsia="x-none"/>
        </w:rPr>
        <w:t xml:space="preserve"> Kinh phí </w:t>
      </w:r>
      <w:r w:rsidR="00FE1DBA">
        <w:rPr>
          <w:b/>
          <w:highlight w:val="white"/>
          <w:lang w:eastAsia="x-none"/>
        </w:rPr>
        <w:t xml:space="preserve">dự kiến hỗ trợ cho cán bộ, công chức, viên chức, lao động theo Đề án </w:t>
      </w:r>
      <w:r w:rsidR="005B00B7">
        <w:rPr>
          <w:b/>
          <w:highlight w:val="white"/>
          <w:lang w:eastAsia="x-none"/>
        </w:rPr>
        <w:t>hiện tại</w:t>
      </w:r>
      <w:r w:rsidRPr="00B724F4">
        <w:rPr>
          <w:b/>
          <w:highlight w:val="white"/>
          <w:lang w:eastAsia="x-none"/>
        </w:rPr>
        <w:t>:</w:t>
      </w:r>
    </w:p>
    <w:tbl>
      <w:tblPr>
        <w:tblW w:w="9502" w:type="dxa"/>
        <w:tblInd w:w="-176" w:type="dxa"/>
        <w:tblLook w:val="04A0" w:firstRow="1" w:lastRow="0" w:firstColumn="1" w:lastColumn="0" w:noHBand="0" w:noVBand="1"/>
      </w:tblPr>
      <w:tblGrid>
        <w:gridCol w:w="520"/>
        <w:gridCol w:w="2174"/>
        <w:gridCol w:w="924"/>
        <w:gridCol w:w="1232"/>
        <w:gridCol w:w="1056"/>
        <w:gridCol w:w="1656"/>
        <w:gridCol w:w="1940"/>
      </w:tblGrid>
      <w:tr w:rsidR="006D1FDC" w:rsidRPr="006D1FDC" w:rsidTr="009A4C00">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TT</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Đơn vị</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Số cơ quan, đơn vị</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 xml:space="preserve">Số người đc trả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Số tiền trả</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 xml:space="preserve">Tổng số </w:t>
            </w:r>
            <w:r w:rsidR="00DB3603">
              <w:rPr>
                <w:b/>
                <w:bCs/>
                <w:color w:val="000000"/>
                <w:sz w:val="24"/>
                <w:szCs w:val="24"/>
              </w:rPr>
              <w:t>kinh phí 1 năm</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Ghi chú</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1</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rPr>
              <w:t>Trung tâm phục vụ hành chính công tỉnh</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 </w:t>
            </w:r>
            <w:r>
              <w:rPr>
                <w:color w:val="000000"/>
                <w:sz w:val="24"/>
                <w:szCs w:val="24"/>
              </w:rPr>
              <w:t>1</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8</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600,000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57,600,000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 </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2</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highlight w:val="white"/>
                <w:lang w:eastAsia="x-none"/>
              </w:rPr>
              <w:t>Công chức thuộc cơ quan chuyên môn UBND tỉnh</w:t>
            </w:r>
            <w:r w:rsidR="00DB3603">
              <w:rPr>
                <w:color w:val="000000"/>
                <w:sz w:val="24"/>
                <w:szCs w:val="24"/>
                <w:lang w:eastAsia="x-none"/>
              </w:rPr>
              <w:t xml:space="preserve"> cử đến TTPVHCC</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18</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19</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600,000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136,800,000</w:t>
            </w:r>
          </w:p>
        </w:tc>
        <w:tc>
          <w:tcPr>
            <w:tcW w:w="1940" w:type="dxa"/>
            <w:tcBorders>
              <w:top w:val="nil"/>
              <w:left w:val="nil"/>
              <w:bottom w:val="single" w:sz="4" w:space="0" w:color="auto"/>
              <w:right w:val="single" w:sz="4" w:space="0" w:color="auto"/>
            </w:tcBorders>
            <w:shd w:val="clear" w:color="auto" w:fill="auto"/>
            <w:vAlign w:val="center"/>
            <w:hideMark/>
          </w:tcPr>
          <w:p w:rsidR="00871CF7" w:rsidRPr="00871CF7" w:rsidRDefault="00DB3603" w:rsidP="00DB3603">
            <w:pPr>
              <w:rPr>
                <w:i/>
                <w:color w:val="000000"/>
                <w:sz w:val="24"/>
                <w:szCs w:val="24"/>
              </w:rPr>
            </w:pPr>
            <w:r w:rsidRPr="00871CF7">
              <w:rPr>
                <w:i/>
                <w:color w:val="000000"/>
                <w:sz w:val="24"/>
                <w:szCs w:val="24"/>
              </w:rPr>
              <w:t>- Mỗi cơ quan cử 01 người (không bao gồm Thanh tra tỉnh và Ban Dân tộc);</w:t>
            </w:r>
          </w:p>
          <w:p w:rsidR="006D1FDC" w:rsidRPr="006D1FDC" w:rsidRDefault="00871CF7" w:rsidP="00DB3603">
            <w:pPr>
              <w:rPr>
                <w:color w:val="000000"/>
                <w:sz w:val="24"/>
                <w:szCs w:val="24"/>
              </w:rPr>
            </w:pPr>
            <w:r w:rsidRPr="00871CF7">
              <w:rPr>
                <w:i/>
                <w:color w:val="000000"/>
                <w:sz w:val="24"/>
                <w:szCs w:val="24"/>
              </w:rPr>
              <w:t>-</w:t>
            </w:r>
            <w:r w:rsidR="00DB3603" w:rsidRPr="00871CF7">
              <w:rPr>
                <w:i/>
                <w:color w:val="000000"/>
                <w:sz w:val="24"/>
                <w:szCs w:val="24"/>
              </w:rPr>
              <w:t xml:space="preserve"> Sở KH&amp;ĐT cử 2 người.</w:t>
            </w:r>
            <w:r w:rsidR="006D1FDC" w:rsidRPr="006D1FDC">
              <w:rPr>
                <w:color w:val="000000"/>
                <w:sz w:val="24"/>
                <w:szCs w:val="24"/>
              </w:rPr>
              <w:t> </w:t>
            </w:r>
          </w:p>
        </w:tc>
      </w:tr>
      <w:tr w:rsidR="006D1FDC" w:rsidRPr="006D1FDC" w:rsidTr="009A4C00">
        <w:trPr>
          <w:trHeight w:val="11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lastRenderedPageBreak/>
              <w:t>3</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highlight w:val="white"/>
                <w:lang w:eastAsia="x-none"/>
              </w:rPr>
              <w:t>Công chức, viên chức Bộ phận Một cửa cấp huyện</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9</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DB3603" w:rsidP="006D1FDC">
            <w:pPr>
              <w:jc w:val="center"/>
              <w:rPr>
                <w:color w:val="000000"/>
                <w:sz w:val="24"/>
                <w:szCs w:val="24"/>
              </w:rPr>
            </w:pPr>
            <w:r>
              <w:rPr>
                <w:color w:val="000000"/>
                <w:sz w:val="24"/>
                <w:szCs w:val="24"/>
                <w:lang w:eastAsia="x-none"/>
              </w:rPr>
              <w:t>54</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500,000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DB3603" w:rsidP="006D1FDC">
            <w:pPr>
              <w:jc w:val="center"/>
              <w:rPr>
                <w:color w:val="000000"/>
                <w:sz w:val="24"/>
                <w:szCs w:val="24"/>
              </w:rPr>
            </w:pPr>
            <w:r>
              <w:rPr>
                <w:color w:val="000000"/>
                <w:sz w:val="24"/>
                <w:szCs w:val="24"/>
                <w:highlight w:val="white"/>
                <w:lang w:eastAsia="x-none"/>
              </w:rPr>
              <w:t>324</w:t>
            </w:r>
            <w:r w:rsidR="006D1FDC" w:rsidRPr="006D1FDC">
              <w:rPr>
                <w:color w:val="000000"/>
                <w:sz w:val="24"/>
                <w:szCs w:val="24"/>
                <w:highlight w:val="white"/>
                <w:lang w:eastAsia="x-none"/>
              </w:rPr>
              <w:t>,000,000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rPr>
              <w:t>H.đảo Cồn Cỏ không thành lập BP Một cửa</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4</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highlight w:val="white"/>
                <w:lang w:eastAsia="x-none"/>
              </w:rPr>
              <w:t>Cán bộ, công chức Bộ phận Một cửa cấp xã</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Pr>
                <w:color w:val="000000"/>
                <w:sz w:val="24"/>
                <w:szCs w:val="24"/>
              </w:rPr>
              <w:t>125</w:t>
            </w:r>
            <w:r w:rsidRPr="006D1FDC">
              <w:rPr>
                <w:color w:val="000000"/>
                <w:sz w:val="24"/>
                <w:szCs w:val="24"/>
              </w:rPr>
              <w:t> </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 </w:t>
            </w:r>
            <w:r>
              <w:rPr>
                <w:color w:val="000000"/>
                <w:sz w:val="24"/>
                <w:szCs w:val="24"/>
                <w:lang w:eastAsia="x-none"/>
              </w:rPr>
              <w:t>531</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Pr>
                <w:color w:val="000000"/>
                <w:sz w:val="24"/>
                <w:szCs w:val="24"/>
                <w:highlight w:val="white"/>
                <w:lang w:eastAsia="x-none"/>
              </w:rPr>
              <w:t>400,000</w:t>
            </w:r>
            <w:r w:rsidRPr="006D1FDC">
              <w:rPr>
                <w:color w:val="000000"/>
                <w:sz w:val="24"/>
                <w:szCs w:val="24"/>
                <w:highlight w:val="white"/>
                <w:lang w:eastAsia="x-none"/>
              </w:rPr>
              <w:t> </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Pr>
                <w:color w:val="000000"/>
                <w:sz w:val="24"/>
                <w:szCs w:val="24"/>
              </w:rPr>
              <w:t>2,548,800,000</w:t>
            </w:r>
            <w:r w:rsidRPr="006D1FDC">
              <w:rPr>
                <w:color w:val="000000"/>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eastAsia="x-none"/>
              </w:rPr>
              <w:t> </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4.1</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i/>
                <w:iCs/>
                <w:color w:val="000000"/>
                <w:sz w:val="24"/>
                <w:szCs w:val="24"/>
              </w:rPr>
            </w:pPr>
            <w:r w:rsidRPr="006D1FDC">
              <w:rPr>
                <w:i/>
                <w:iCs/>
                <w:color w:val="000000"/>
                <w:sz w:val="24"/>
                <w:szCs w:val="24"/>
                <w:highlight w:val="white"/>
                <w:lang w:eastAsia="x-none"/>
              </w:rPr>
              <w:t>Thị trấn và đơn vị cấp xã loại 1 (bố trí 5 người)</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rPr>
              <w:t>31</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155</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400,000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744,000,000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A91B4C" w:rsidP="006D1FDC">
            <w:pPr>
              <w:jc w:val="center"/>
              <w:rPr>
                <w:i/>
                <w:iCs/>
                <w:color w:val="000000"/>
                <w:sz w:val="24"/>
                <w:szCs w:val="24"/>
              </w:rPr>
            </w:pPr>
            <w:r>
              <w:rPr>
                <w:i/>
                <w:iCs/>
                <w:color w:val="000000"/>
                <w:sz w:val="24"/>
                <w:szCs w:val="24"/>
                <w:lang w:eastAsia="x-none"/>
              </w:rPr>
              <w:t>Gồm 11 thị trấn, 20 xã loại 1</w:t>
            </w:r>
          </w:p>
        </w:tc>
      </w:tr>
      <w:tr w:rsidR="006D1FDC" w:rsidRPr="006D1FDC" w:rsidTr="009A4C0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4.2</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i/>
                <w:iCs/>
                <w:color w:val="000000"/>
                <w:sz w:val="24"/>
                <w:szCs w:val="24"/>
              </w:rPr>
            </w:pPr>
            <w:r w:rsidRPr="006D1FDC">
              <w:rPr>
                <w:i/>
                <w:iCs/>
                <w:color w:val="000000"/>
                <w:sz w:val="24"/>
                <w:szCs w:val="24"/>
                <w:highlight w:val="white"/>
                <w:lang w:eastAsia="x-none"/>
              </w:rPr>
              <w:t>Các đơn vị hành chính cấp xã còn lại (bố trí 4 người)</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rPr>
              <w:t>94</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376</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400,000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1,804,800,000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eastAsia="x-none"/>
              </w:rPr>
              <w:t> </w:t>
            </w:r>
          </w:p>
        </w:tc>
      </w:tr>
      <w:tr w:rsidR="006D1FDC" w:rsidRPr="006D1FDC" w:rsidTr="009A4C0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1FDC" w:rsidRPr="006D1FDC" w:rsidRDefault="006D1FDC" w:rsidP="006D1FDC">
            <w:pPr>
              <w:jc w:val="center"/>
              <w:rPr>
                <w:color w:val="000000"/>
                <w:sz w:val="24"/>
                <w:szCs w:val="24"/>
              </w:rPr>
            </w:pPr>
            <w:r w:rsidRPr="006D1FDC">
              <w:rPr>
                <w:color w:val="000000"/>
                <w:sz w:val="24"/>
                <w:szCs w:val="24"/>
              </w:rPr>
              <w:t>4.3</w:t>
            </w:r>
          </w:p>
        </w:tc>
        <w:tc>
          <w:tcPr>
            <w:tcW w:w="2174" w:type="dxa"/>
            <w:tcBorders>
              <w:top w:val="nil"/>
              <w:left w:val="nil"/>
              <w:bottom w:val="single" w:sz="4" w:space="0" w:color="auto"/>
              <w:right w:val="single" w:sz="4" w:space="0" w:color="auto"/>
            </w:tcBorders>
            <w:shd w:val="clear" w:color="auto" w:fill="auto"/>
            <w:vAlign w:val="bottom"/>
            <w:hideMark/>
          </w:tcPr>
          <w:p w:rsidR="006D1FDC" w:rsidRPr="006D1FDC" w:rsidRDefault="006D1FDC" w:rsidP="006D1FDC">
            <w:pPr>
              <w:jc w:val="center"/>
              <w:rPr>
                <w:b/>
                <w:bCs/>
                <w:color w:val="000000"/>
                <w:sz w:val="24"/>
                <w:szCs w:val="24"/>
              </w:rPr>
            </w:pPr>
            <w:r w:rsidRPr="006D1FDC">
              <w:rPr>
                <w:b/>
                <w:bCs/>
                <w:color w:val="000000"/>
                <w:sz w:val="24"/>
                <w:szCs w:val="24"/>
              </w:rPr>
              <w:t>Tổng cộng (1+2+3+4)</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15</w:t>
            </w:r>
            <w:r>
              <w:rPr>
                <w:b/>
                <w:bCs/>
                <w:color w:val="000000"/>
                <w:sz w:val="24"/>
                <w:szCs w:val="24"/>
              </w:rPr>
              <w:t>3</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306FC" w:rsidP="006D1FDC">
            <w:pPr>
              <w:jc w:val="center"/>
              <w:rPr>
                <w:b/>
                <w:bCs/>
                <w:color w:val="000000"/>
                <w:sz w:val="24"/>
                <w:szCs w:val="24"/>
              </w:rPr>
            </w:pPr>
            <w:r>
              <w:rPr>
                <w:b/>
                <w:bCs/>
                <w:color w:val="000000"/>
                <w:sz w:val="24"/>
                <w:szCs w:val="24"/>
              </w:rPr>
              <w:t>622</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DB3603" w:rsidP="00DB3603">
            <w:pPr>
              <w:jc w:val="center"/>
              <w:rPr>
                <w:b/>
                <w:bCs/>
                <w:color w:val="000000"/>
                <w:sz w:val="24"/>
                <w:szCs w:val="24"/>
              </w:rPr>
            </w:pPr>
            <w:r>
              <w:rPr>
                <w:b/>
                <w:bCs/>
                <w:color w:val="000000"/>
                <w:sz w:val="24"/>
                <w:szCs w:val="24"/>
              </w:rPr>
              <w:t>3</w:t>
            </w:r>
            <w:r w:rsidR="006D1FDC" w:rsidRPr="006D1FDC">
              <w:rPr>
                <w:b/>
                <w:bCs/>
                <w:color w:val="000000"/>
                <w:sz w:val="24"/>
                <w:szCs w:val="24"/>
              </w:rPr>
              <w:t>,</w:t>
            </w:r>
            <w:r>
              <w:rPr>
                <w:b/>
                <w:bCs/>
                <w:color w:val="000000"/>
                <w:sz w:val="24"/>
                <w:szCs w:val="24"/>
              </w:rPr>
              <w:t>067</w:t>
            </w:r>
            <w:r w:rsidR="006D1FDC" w:rsidRPr="006D1FDC">
              <w:rPr>
                <w:b/>
                <w:bCs/>
                <w:color w:val="000000"/>
                <w:sz w:val="24"/>
                <w:szCs w:val="24"/>
              </w:rPr>
              <w:t>,200,000</w:t>
            </w:r>
          </w:p>
        </w:tc>
        <w:tc>
          <w:tcPr>
            <w:tcW w:w="1940" w:type="dxa"/>
            <w:tcBorders>
              <w:top w:val="nil"/>
              <w:left w:val="nil"/>
              <w:bottom w:val="single" w:sz="4" w:space="0" w:color="auto"/>
              <w:right w:val="single" w:sz="4" w:space="0" w:color="auto"/>
            </w:tcBorders>
            <w:shd w:val="clear" w:color="auto" w:fill="auto"/>
            <w:noWrap/>
            <w:vAlign w:val="bottom"/>
            <w:hideMark/>
          </w:tcPr>
          <w:p w:rsidR="006D1FDC" w:rsidRPr="006D1FDC" w:rsidRDefault="006D1FDC" w:rsidP="006D1FDC">
            <w:pPr>
              <w:rPr>
                <w:color w:val="000000"/>
                <w:sz w:val="24"/>
                <w:szCs w:val="24"/>
              </w:rPr>
            </w:pPr>
            <w:r w:rsidRPr="006D1FDC">
              <w:rPr>
                <w:color w:val="000000"/>
                <w:sz w:val="24"/>
                <w:szCs w:val="24"/>
              </w:rPr>
              <w:t> </w:t>
            </w:r>
          </w:p>
        </w:tc>
      </w:tr>
    </w:tbl>
    <w:p w:rsidR="004B5429" w:rsidRDefault="004B5429" w:rsidP="00465364">
      <w:pPr>
        <w:ind w:firstLine="567"/>
        <w:rPr>
          <w:b/>
          <w:i/>
          <w:highlight w:val="white"/>
          <w:lang w:eastAsia="x-none"/>
        </w:rPr>
      </w:pPr>
    </w:p>
    <w:p w:rsidR="00465364" w:rsidRDefault="006D1FDC" w:rsidP="00465364">
      <w:pPr>
        <w:ind w:firstLine="567"/>
        <w:rPr>
          <w:highlight w:val="white"/>
          <w:lang w:eastAsia="x-none"/>
        </w:rPr>
      </w:pPr>
      <w:r w:rsidRPr="00682724">
        <w:rPr>
          <w:b/>
          <w:i/>
          <w:highlight w:val="white"/>
          <w:lang w:eastAsia="x-none"/>
        </w:rPr>
        <w:t>Bằng chữ</w:t>
      </w:r>
      <w:r>
        <w:rPr>
          <w:highlight w:val="white"/>
          <w:lang w:eastAsia="x-none"/>
        </w:rPr>
        <w:t xml:space="preserve">: </w:t>
      </w:r>
      <w:r w:rsidR="00DB3603">
        <w:rPr>
          <w:highlight w:val="white"/>
          <w:lang w:eastAsia="x-none"/>
        </w:rPr>
        <w:t>Ba</w:t>
      </w:r>
      <w:r>
        <w:rPr>
          <w:highlight w:val="white"/>
          <w:lang w:eastAsia="x-none"/>
        </w:rPr>
        <w:t xml:space="preserve"> tỷ, </w:t>
      </w:r>
      <w:r w:rsidR="00DB3603">
        <w:rPr>
          <w:highlight w:val="white"/>
          <w:lang w:eastAsia="x-none"/>
        </w:rPr>
        <w:t>không</w:t>
      </w:r>
      <w:r>
        <w:rPr>
          <w:highlight w:val="white"/>
          <w:lang w:eastAsia="x-none"/>
        </w:rPr>
        <w:t xml:space="preserve"> trăm </w:t>
      </w:r>
      <w:r w:rsidR="00DB3603">
        <w:rPr>
          <w:highlight w:val="white"/>
          <w:lang w:eastAsia="x-none"/>
        </w:rPr>
        <w:t>sáu bảy</w:t>
      </w:r>
      <w:r>
        <w:rPr>
          <w:highlight w:val="white"/>
          <w:lang w:eastAsia="x-none"/>
        </w:rPr>
        <w:t xml:space="preserve"> triệu, </w:t>
      </w:r>
      <w:r w:rsidR="00DB3603">
        <w:rPr>
          <w:highlight w:val="white"/>
          <w:lang w:eastAsia="x-none"/>
        </w:rPr>
        <w:t>hai</w:t>
      </w:r>
      <w:r>
        <w:rPr>
          <w:highlight w:val="white"/>
          <w:lang w:eastAsia="x-none"/>
        </w:rPr>
        <w:t xml:space="preserve"> trăm ngàn đồng.</w:t>
      </w:r>
      <w:bookmarkEnd w:id="58"/>
      <w:bookmarkEnd w:id="59"/>
      <w:bookmarkEnd w:id="60"/>
    </w:p>
    <w:p w:rsidR="00A91B4C" w:rsidRDefault="00A91B4C" w:rsidP="004F5A92">
      <w:pPr>
        <w:ind w:firstLine="567"/>
        <w:jc w:val="both"/>
        <w:rPr>
          <w:b/>
          <w:i/>
          <w:highlight w:val="white"/>
          <w:u w:val="single"/>
        </w:rPr>
      </w:pPr>
    </w:p>
    <w:p w:rsidR="00465364" w:rsidRDefault="00465364" w:rsidP="004F5A92">
      <w:pPr>
        <w:ind w:firstLine="567"/>
        <w:jc w:val="both"/>
        <w:rPr>
          <w:b/>
          <w:highlight w:val="white"/>
          <w:lang w:eastAsia="x-none"/>
        </w:rPr>
      </w:pPr>
      <w:r w:rsidRPr="00296712">
        <w:rPr>
          <w:b/>
          <w:i/>
          <w:highlight w:val="white"/>
          <w:u w:val="single"/>
        </w:rPr>
        <w:t>Ghi chú:</w:t>
      </w:r>
      <w:r>
        <w:rPr>
          <w:b/>
          <w:highlight w:val="white"/>
        </w:rPr>
        <w:t xml:space="preserve"> </w:t>
      </w:r>
      <w:r w:rsidRPr="00465364">
        <w:rPr>
          <w:highlight w:val="white"/>
        </w:rPr>
        <w:t xml:space="preserve"> Từ 1/8/2019 Trung tâm phục vụ hành chính công của tỉnh đi vào hoạt động</w:t>
      </w:r>
      <w:r>
        <w:rPr>
          <w:highlight w:val="white"/>
        </w:rPr>
        <w:t xml:space="preserve"> và </w:t>
      </w:r>
      <w:r>
        <w:rPr>
          <w:color w:val="000000"/>
        </w:rPr>
        <w:t>từ ngày 01/01/2020 tỉnh Quảng Trị đã đã giảm 16 đơn vị hành chính cấp xã (</w:t>
      </w:r>
      <w:r>
        <w:t>t</w:t>
      </w:r>
      <w:r w:rsidRPr="00950ADD">
        <w:rPr>
          <w:color w:val="000000"/>
        </w:rPr>
        <w:t>heo Ngh</w:t>
      </w:r>
      <w:r>
        <w:rPr>
          <w:color w:val="000000"/>
        </w:rPr>
        <w:t>ị quyết số 832/NQ-UBTVQH14 ngày 17/12/2019 của Ủy ban Thường vụ Quốc hội tỉnh Quảng Trị).</w:t>
      </w:r>
    </w:p>
    <w:p w:rsidR="00465364" w:rsidRDefault="00465364" w:rsidP="0099173D">
      <w:pPr>
        <w:ind w:firstLine="567"/>
        <w:rPr>
          <w:b/>
          <w:highlight w:val="white"/>
          <w:lang w:eastAsia="x-none"/>
        </w:rPr>
      </w:pPr>
    </w:p>
    <w:p w:rsidR="0099173D" w:rsidRDefault="0099173D" w:rsidP="00465364">
      <w:pPr>
        <w:ind w:firstLine="567"/>
        <w:jc w:val="both"/>
        <w:rPr>
          <w:b/>
          <w:highlight w:val="white"/>
          <w:lang w:eastAsia="x-none"/>
        </w:rPr>
      </w:pPr>
      <w:r>
        <w:rPr>
          <w:b/>
          <w:highlight w:val="white"/>
          <w:lang w:eastAsia="x-none"/>
        </w:rPr>
        <w:t>3. So sánh kinh phí khi thực hiện Đề án</w:t>
      </w:r>
      <w:r w:rsidR="00986AD2">
        <w:rPr>
          <w:b/>
          <w:highlight w:val="white"/>
          <w:lang w:eastAsia="x-none"/>
        </w:rPr>
        <w:t xml:space="preserve"> được phê duyệt</w:t>
      </w:r>
      <w:r w:rsidR="00245771">
        <w:rPr>
          <w:b/>
          <w:highlight w:val="white"/>
          <w:lang w:eastAsia="x-none"/>
        </w:rPr>
        <w:t xml:space="preserve"> </w:t>
      </w:r>
      <w:r w:rsidR="00245771" w:rsidRPr="00AC395F">
        <w:rPr>
          <w:highlight w:val="white"/>
          <w:lang w:eastAsia="x-none"/>
        </w:rPr>
        <w:t>(</w:t>
      </w:r>
      <w:r w:rsidR="00245771" w:rsidRPr="00AC395F">
        <w:rPr>
          <w:i/>
          <w:highlight w:val="white"/>
          <w:lang w:eastAsia="x-none"/>
        </w:rPr>
        <w:t>trong 1 năm</w:t>
      </w:r>
      <w:r w:rsidR="00C32730" w:rsidRPr="00AC395F">
        <w:rPr>
          <w:i/>
          <w:highlight w:val="white"/>
          <w:lang w:eastAsia="x-none"/>
        </w:rPr>
        <w:t xml:space="preserve"> so với kinh phí đang thực hiện cho cán bộ công chức bộ phận </w:t>
      </w:r>
      <w:r w:rsidR="00476419">
        <w:rPr>
          <w:i/>
          <w:highlight w:val="white"/>
          <w:lang w:eastAsia="x-none"/>
        </w:rPr>
        <w:t>Một</w:t>
      </w:r>
      <w:r w:rsidR="00C32730" w:rsidRPr="00AC395F">
        <w:rPr>
          <w:i/>
          <w:highlight w:val="white"/>
          <w:lang w:eastAsia="x-none"/>
        </w:rPr>
        <w:t xml:space="preserve"> cửa</w:t>
      </w:r>
      <w:r w:rsidR="00245771">
        <w:rPr>
          <w:b/>
          <w:highlight w:val="white"/>
          <w:lang w:eastAsia="x-none"/>
        </w:rPr>
        <w:t>)</w:t>
      </w:r>
      <w:r w:rsidRPr="0099173D">
        <w:rPr>
          <w:b/>
          <w:highlight w:val="white"/>
          <w:lang w:eastAsia="x-none"/>
        </w:rPr>
        <w:t>:</w:t>
      </w:r>
    </w:p>
    <w:p w:rsidR="0099173D" w:rsidRDefault="0099173D" w:rsidP="00C32730">
      <w:pPr>
        <w:ind w:left="720" w:firstLine="720"/>
        <w:rPr>
          <w:b/>
          <w:color w:val="000000"/>
        </w:rPr>
      </w:pPr>
      <w:r w:rsidRPr="0099173D">
        <w:rPr>
          <w:b/>
          <w:highlight w:val="white"/>
          <w:lang w:eastAsia="x-none"/>
        </w:rPr>
        <w:t xml:space="preserve">3,067,200,000 đ </w:t>
      </w:r>
      <w:r w:rsidR="00986AD2">
        <w:rPr>
          <w:b/>
          <w:highlight w:val="white"/>
          <w:lang w:eastAsia="x-none"/>
        </w:rPr>
        <w:t>–</w:t>
      </w:r>
      <w:r w:rsidRPr="0099173D">
        <w:rPr>
          <w:b/>
          <w:highlight w:val="white"/>
          <w:lang w:eastAsia="x-none"/>
        </w:rPr>
        <w:t xml:space="preserve"> </w:t>
      </w:r>
      <w:r w:rsidR="004F5A92">
        <w:rPr>
          <w:b/>
          <w:color w:val="000000"/>
        </w:rPr>
        <w:t>2</w:t>
      </w:r>
      <w:r w:rsidR="00986AD2">
        <w:rPr>
          <w:b/>
          <w:color w:val="000000"/>
        </w:rPr>
        <w:t>,</w:t>
      </w:r>
      <w:r w:rsidR="00EA6A18">
        <w:rPr>
          <w:b/>
          <w:color w:val="000000"/>
        </w:rPr>
        <w:t>33</w:t>
      </w:r>
      <w:r w:rsidR="004F5A92">
        <w:rPr>
          <w:b/>
          <w:color w:val="000000"/>
        </w:rPr>
        <w:t>2</w:t>
      </w:r>
      <w:r w:rsidRPr="00B724F4">
        <w:rPr>
          <w:b/>
          <w:color w:val="000000"/>
        </w:rPr>
        <w:t>,</w:t>
      </w:r>
      <w:r w:rsidR="004F5A92">
        <w:rPr>
          <w:b/>
          <w:color w:val="000000"/>
        </w:rPr>
        <w:t>8</w:t>
      </w:r>
      <w:r w:rsidRPr="00B724F4">
        <w:rPr>
          <w:b/>
          <w:color w:val="000000"/>
        </w:rPr>
        <w:t>00,000</w:t>
      </w:r>
      <w:r>
        <w:rPr>
          <w:b/>
          <w:color w:val="000000"/>
        </w:rPr>
        <w:t xml:space="preserve"> đ</w:t>
      </w:r>
      <w:r w:rsidRPr="0099173D">
        <w:rPr>
          <w:b/>
          <w:color w:val="000000"/>
        </w:rPr>
        <w:t xml:space="preserve"> = </w:t>
      </w:r>
      <w:r w:rsidR="009A4C00">
        <w:rPr>
          <w:b/>
          <w:color w:val="000000"/>
        </w:rPr>
        <w:t>73</w:t>
      </w:r>
      <w:r w:rsidR="004F5A92">
        <w:rPr>
          <w:b/>
          <w:color w:val="000000"/>
        </w:rPr>
        <w:t>4</w:t>
      </w:r>
      <w:r>
        <w:rPr>
          <w:b/>
          <w:color w:val="000000"/>
        </w:rPr>
        <w:t>,</w:t>
      </w:r>
      <w:r w:rsidR="004F5A92">
        <w:rPr>
          <w:b/>
          <w:color w:val="000000"/>
        </w:rPr>
        <w:t>4</w:t>
      </w:r>
      <w:r>
        <w:rPr>
          <w:b/>
          <w:color w:val="000000"/>
        </w:rPr>
        <w:t>00,000 đ</w:t>
      </w:r>
    </w:p>
    <w:p w:rsidR="00A91B4C" w:rsidRDefault="00A91B4C" w:rsidP="0099173D">
      <w:pPr>
        <w:ind w:firstLine="567"/>
        <w:rPr>
          <w:b/>
          <w:i/>
          <w:highlight w:val="white"/>
          <w:lang w:eastAsia="x-none"/>
        </w:rPr>
      </w:pPr>
    </w:p>
    <w:p w:rsidR="0099173D" w:rsidRDefault="0099173D" w:rsidP="0099173D">
      <w:pPr>
        <w:ind w:firstLine="567"/>
        <w:rPr>
          <w:highlight w:val="white"/>
          <w:lang w:eastAsia="x-none"/>
        </w:rPr>
      </w:pPr>
      <w:r w:rsidRPr="00682724">
        <w:rPr>
          <w:b/>
          <w:i/>
          <w:highlight w:val="white"/>
          <w:lang w:eastAsia="x-none"/>
        </w:rPr>
        <w:t>Bằng chữ</w:t>
      </w:r>
      <w:r>
        <w:rPr>
          <w:highlight w:val="white"/>
          <w:lang w:eastAsia="x-none"/>
        </w:rPr>
        <w:t xml:space="preserve">: </w:t>
      </w:r>
      <w:r w:rsidR="00BB46EC">
        <w:rPr>
          <w:highlight w:val="white"/>
          <w:lang w:eastAsia="x-none"/>
        </w:rPr>
        <w:t>Bảy trăm ba mươi</w:t>
      </w:r>
      <w:r w:rsidR="004F5A92">
        <w:rPr>
          <w:highlight w:val="white"/>
          <w:lang w:eastAsia="x-none"/>
        </w:rPr>
        <w:t xml:space="preserve"> bốn triệu</w:t>
      </w:r>
      <w:r w:rsidR="00986AD2">
        <w:rPr>
          <w:highlight w:val="white"/>
          <w:lang w:eastAsia="x-none"/>
        </w:rPr>
        <w:t xml:space="preserve">, </w:t>
      </w:r>
      <w:r w:rsidR="004F5A92">
        <w:rPr>
          <w:highlight w:val="white"/>
          <w:lang w:eastAsia="x-none"/>
        </w:rPr>
        <w:t>bốn</w:t>
      </w:r>
      <w:r w:rsidR="00296712">
        <w:rPr>
          <w:highlight w:val="white"/>
          <w:lang w:eastAsia="x-none"/>
        </w:rPr>
        <w:t xml:space="preserve"> </w:t>
      </w:r>
      <w:r>
        <w:rPr>
          <w:highlight w:val="white"/>
          <w:lang w:eastAsia="x-none"/>
        </w:rPr>
        <w:t>trăm ngàn đồng.</w:t>
      </w:r>
    </w:p>
    <w:p w:rsidR="007C265A" w:rsidRDefault="007C265A" w:rsidP="0099173D">
      <w:pPr>
        <w:ind w:firstLine="567"/>
        <w:rPr>
          <w:highlight w:val="white"/>
          <w:lang w:eastAsia="x-none"/>
        </w:rPr>
      </w:pPr>
    </w:p>
    <w:p w:rsidR="007C265A" w:rsidRPr="007C265A" w:rsidRDefault="007C265A" w:rsidP="007C265A">
      <w:pPr>
        <w:spacing w:before="60"/>
        <w:ind w:firstLine="567"/>
        <w:jc w:val="both"/>
        <w:rPr>
          <w:b/>
          <w:lang w:bidi="vi-VN"/>
        </w:rPr>
      </w:pPr>
      <w:r w:rsidRPr="007C265A">
        <w:rPr>
          <w:b/>
          <w:lang w:bidi="vi-VN"/>
        </w:rPr>
        <w:t>4. Nguồn kinh phí chi trả:</w:t>
      </w:r>
    </w:p>
    <w:p w:rsidR="00296712" w:rsidRDefault="007C265A" w:rsidP="007C265A">
      <w:pPr>
        <w:spacing w:before="60"/>
        <w:ind w:firstLine="567"/>
        <w:jc w:val="both"/>
        <w:rPr>
          <w:lang w:bidi="vi-VN"/>
        </w:rPr>
      </w:pPr>
      <w:r w:rsidRPr="007C265A">
        <w:rPr>
          <w:lang w:bidi="vi-VN"/>
        </w:rPr>
        <w:t xml:space="preserve"> Nguồn kinh phí thực hiện: Thuộc ngân sách </w:t>
      </w:r>
      <w:r w:rsidR="00D668E1">
        <w:rPr>
          <w:lang w:bidi="vi-VN"/>
        </w:rPr>
        <w:t xml:space="preserve">nhà nước chi trả </w:t>
      </w:r>
      <w:r w:rsidRPr="007C265A">
        <w:rPr>
          <w:lang w:bidi="vi-VN"/>
        </w:rPr>
        <w:t>và được bố trí trong dự toán chi thường xuyên của các cơ quan, đơn vị.</w:t>
      </w:r>
    </w:p>
    <w:p w:rsidR="00ED401B" w:rsidRDefault="00ED401B" w:rsidP="007C265A">
      <w:pPr>
        <w:spacing w:before="60"/>
        <w:ind w:firstLine="567"/>
        <w:jc w:val="both"/>
        <w:rPr>
          <w:lang w:bidi="vi-VN"/>
        </w:rPr>
      </w:pPr>
    </w:p>
    <w:p w:rsidR="007C265A" w:rsidRDefault="00ED401B" w:rsidP="007C265A">
      <w:pPr>
        <w:spacing w:before="60"/>
        <w:ind w:firstLine="567"/>
        <w:jc w:val="both"/>
        <w:rPr>
          <w:lang w:bidi="vi-VN"/>
        </w:rPr>
      </w:pPr>
      <w:r>
        <w:rPr>
          <w:lang w:bidi="vi-VN"/>
        </w:rPr>
        <w:t>(</w:t>
      </w:r>
      <w:r w:rsidRPr="00ED401B">
        <w:rPr>
          <w:i/>
          <w:lang w:bidi="vi-VN"/>
        </w:rPr>
        <w:t>Đính kèm số liệu tại các phụ lục: 1, 2, 3, 4, 5</w:t>
      </w:r>
      <w:r>
        <w:rPr>
          <w:lang w:bidi="vi-VN"/>
        </w:rPr>
        <w:t>)</w:t>
      </w:r>
    </w:p>
    <w:p w:rsidR="00ED401B" w:rsidRPr="007C265A" w:rsidRDefault="00ED401B" w:rsidP="007C265A">
      <w:pPr>
        <w:spacing w:before="60"/>
        <w:ind w:firstLine="567"/>
        <w:jc w:val="both"/>
        <w:rPr>
          <w:lang w:bidi="vi-VN"/>
        </w:rPr>
      </w:pPr>
    </w:p>
    <w:p w:rsidR="003A23A2" w:rsidRPr="00553372" w:rsidRDefault="005B00B7" w:rsidP="00077EC1">
      <w:pPr>
        <w:pStyle w:val="Heading1"/>
        <w:spacing w:before="60" w:after="0"/>
        <w:ind w:firstLine="567"/>
        <w:jc w:val="left"/>
        <w:rPr>
          <w:szCs w:val="28"/>
          <w:highlight w:val="white"/>
        </w:rPr>
      </w:pPr>
      <w:r>
        <w:rPr>
          <w:szCs w:val="28"/>
          <w:highlight w:val="white"/>
          <w:lang w:val="en-US"/>
        </w:rPr>
        <w:t>I</w:t>
      </w:r>
      <w:r w:rsidR="00237B03" w:rsidRPr="00553372">
        <w:rPr>
          <w:szCs w:val="28"/>
          <w:highlight w:val="white"/>
          <w:lang w:val="vi-VN"/>
        </w:rPr>
        <w:t xml:space="preserve">II. </w:t>
      </w:r>
      <w:r w:rsidR="00C32730">
        <w:rPr>
          <w:szCs w:val="28"/>
          <w:highlight w:val="white"/>
          <w:lang w:val="en-US"/>
        </w:rPr>
        <w:t>ĐÁNH GIÁ TÁC ĐỘNG CỦA ĐỀ ÁN</w:t>
      </w:r>
      <w:bookmarkEnd w:id="55"/>
      <w:bookmarkEnd w:id="56"/>
      <w:bookmarkEnd w:id="57"/>
    </w:p>
    <w:p w:rsidR="00C32730" w:rsidRDefault="000F1265" w:rsidP="00EF4199">
      <w:pPr>
        <w:spacing w:before="60"/>
        <w:ind w:firstLine="567"/>
        <w:jc w:val="both"/>
        <w:rPr>
          <w:lang w:bidi="vi-VN"/>
        </w:rPr>
      </w:pPr>
      <w:r w:rsidRPr="00553372">
        <w:rPr>
          <w:lang w:bidi="vi-VN"/>
        </w:rPr>
        <w:tab/>
      </w:r>
      <w:r w:rsidR="00C32730">
        <w:rPr>
          <w:lang w:bidi="vi-VN"/>
        </w:rPr>
        <w:t>Khi đề án được thông qua sẽ có tác động:</w:t>
      </w:r>
    </w:p>
    <w:p w:rsidR="00EF4199" w:rsidRDefault="00EF4199" w:rsidP="00EF4199">
      <w:pPr>
        <w:spacing w:before="60"/>
        <w:ind w:firstLine="567"/>
        <w:jc w:val="both"/>
        <w:rPr>
          <w:lang w:bidi="vi-VN"/>
        </w:rPr>
      </w:pPr>
      <w:r>
        <w:rPr>
          <w:lang w:bidi="vi-VN"/>
        </w:rPr>
        <w:t xml:space="preserve">- </w:t>
      </w:r>
      <w:r w:rsidR="00476419" w:rsidRPr="00EF4199">
        <w:rPr>
          <w:lang w:bidi="vi-VN"/>
        </w:rPr>
        <w:t>Tác động về x</w:t>
      </w:r>
      <w:r w:rsidR="00EA7A08">
        <w:rPr>
          <w:lang w:bidi="vi-VN"/>
        </w:rPr>
        <w:t>ã</w:t>
      </w:r>
      <w:r w:rsidR="00476419" w:rsidRPr="00EF4199">
        <w:rPr>
          <w:lang w:bidi="vi-VN"/>
        </w:rPr>
        <w:t xml:space="preserve"> hội: Động viên, kích lệ tinh thần làm việc cho đội ngũ tiếp nhậ</w:t>
      </w:r>
      <w:r w:rsidR="00EA7A08">
        <w:rPr>
          <w:lang w:bidi="vi-VN"/>
        </w:rPr>
        <w:t>n và trả kết quả tại Trung tâm P</w:t>
      </w:r>
      <w:r w:rsidR="00476419" w:rsidRPr="00EF4199">
        <w:rPr>
          <w:lang w:bidi="vi-VN"/>
        </w:rPr>
        <w:t xml:space="preserve">hục vụ hành chính công và Bộ phận Một cửa cấp huyện, cấp </w:t>
      </w:r>
      <w:r w:rsidR="00F0445C" w:rsidRPr="00EF4199">
        <w:rPr>
          <w:lang w:bidi="vi-VN"/>
        </w:rPr>
        <w:t>sẽ góp phần đẩy nhanh việc giải quyết các hồ sơ thủ t</w:t>
      </w:r>
      <w:r w:rsidR="009D12E0">
        <w:rPr>
          <w:lang w:bidi="vi-VN"/>
        </w:rPr>
        <w:t>ục</w:t>
      </w:r>
      <w:r w:rsidR="00F0445C" w:rsidRPr="00EF4199">
        <w:rPr>
          <w:lang w:bidi="vi-VN"/>
        </w:rPr>
        <w:t xml:space="preserve"> hành chính, giúp</w:t>
      </w:r>
      <w:r w:rsidR="00476419" w:rsidRPr="00EF4199">
        <w:rPr>
          <w:lang w:bidi="vi-VN"/>
        </w:rPr>
        <w:t xml:space="preserve"> tiết kiệm về thời gian, chi phí của </w:t>
      </w:r>
      <w:r w:rsidR="00F0445C" w:rsidRPr="00EF4199">
        <w:rPr>
          <w:lang w:bidi="vi-VN"/>
        </w:rPr>
        <w:t xml:space="preserve">người dân, </w:t>
      </w:r>
      <w:r w:rsidR="00476419" w:rsidRPr="00EF4199">
        <w:rPr>
          <w:lang w:bidi="vi-VN"/>
        </w:rPr>
        <w:t>doanh nghiệp trong thực hiện thủ tục hành chính với cơ quan nhà nướ</w:t>
      </w:r>
      <w:r w:rsidR="00F0445C" w:rsidRPr="00EF4199">
        <w:rPr>
          <w:lang w:bidi="vi-VN"/>
        </w:rPr>
        <w:t xml:space="preserve">c; </w:t>
      </w:r>
      <w:r w:rsidR="00476419" w:rsidRPr="00EF4199">
        <w:rPr>
          <w:lang w:bidi="vi-VN"/>
        </w:rPr>
        <w:t xml:space="preserve">tăng mức độ hài lòng của </w:t>
      </w:r>
      <w:r w:rsidR="00476419" w:rsidRPr="00EF4199">
        <w:rPr>
          <w:lang w:bidi="vi-VN"/>
        </w:rPr>
        <w:lastRenderedPageBreak/>
        <w:t xml:space="preserve">người dân và doanh nghiệp, </w:t>
      </w:r>
      <w:r w:rsidR="009D7AD7">
        <w:rPr>
          <w:lang w:bidi="vi-VN"/>
        </w:rPr>
        <w:t>cải thiện</w:t>
      </w:r>
      <w:r w:rsidR="00AD3501">
        <w:rPr>
          <w:lang w:bidi="vi-VN"/>
        </w:rPr>
        <w:t xml:space="preserve"> </w:t>
      </w:r>
      <w:r w:rsidR="00476419" w:rsidRPr="00EF4199">
        <w:rPr>
          <w:lang w:bidi="vi-VN"/>
        </w:rPr>
        <w:t xml:space="preserve">vị trí xếp hạng các chỉ số cải cách hành chính (PAR INDEX), </w:t>
      </w:r>
      <w:r w:rsidR="006900CD" w:rsidRPr="00EF4199">
        <w:rPr>
          <w:lang w:bidi="vi-VN"/>
        </w:rPr>
        <w:t>Chỉ số Hiệu quả quan trị và hành chính công cấp tỉnh (PAPI)</w:t>
      </w:r>
      <w:r w:rsidR="006900CD">
        <w:rPr>
          <w:lang w:bidi="vi-VN"/>
        </w:rPr>
        <w:t xml:space="preserve">, </w:t>
      </w:r>
      <w:r w:rsidR="00476419" w:rsidRPr="00EF4199">
        <w:rPr>
          <w:lang w:bidi="vi-VN"/>
        </w:rPr>
        <w:t>Chỉ số năng lực cạnh tranh cấp tỉnh (PCI),</w:t>
      </w:r>
      <w:r w:rsidR="00F0445C" w:rsidRPr="00EF4199">
        <w:rPr>
          <w:lang w:bidi="vi-VN"/>
        </w:rPr>
        <w:t xml:space="preserve"> khuyến khích đầu tư vào tỉnh Quảng Trị</w:t>
      </w:r>
      <w:r w:rsidR="00476419" w:rsidRPr="00EF4199">
        <w:rPr>
          <w:lang w:bidi="vi-VN"/>
        </w:rPr>
        <w:t>.</w:t>
      </w:r>
    </w:p>
    <w:p w:rsidR="00ED401B" w:rsidRDefault="00B329D7" w:rsidP="00EF4199">
      <w:pPr>
        <w:spacing w:before="60"/>
        <w:ind w:firstLine="567"/>
        <w:jc w:val="both"/>
        <w:rPr>
          <w:lang w:bidi="vi-VN"/>
        </w:rPr>
      </w:pPr>
      <w:r>
        <w:rPr>
          <w:lang w:bidi="vi-VN"/>
        </w:rPr>
        <w:t xml:space="preserve">- Tác động về chuyên môn: </w:t>
      </w:r>
    </w:p>
    <w:p w:rsidR="00EF4199" w:rsidRDefault="004B5429" w:rsidP="00EF4199">
      <w:pPr>
        <w:spacing w:before="60"/>
        <w:ind w:firstLine="567"/>
        <w:jc w:val="both"/>
        <w:rPr>
          <w:lang w:bidi="vi-VN"/>
        </w:rPr>
      </w:pPr>
      <w:r>
        <w:rPr>
          <w:lang w:bidi="vi-VN"/>
        </w:rPr>
        <w:t>Giảm được số người</w:t>
      </w:r>
      <w:r w:rsidR="003B5D5F">
        <w:rPr>
          <w:lang w:bidi="vi-VN"/>
        </w:rPr>
        <w:t xml:space="preserve"> hưởng phụ cấp</w:t>
      </w:r>
      <w:r w:rsidR="009A4C00">
        <w:rPr>
          <w:lang w:bidi="vi-VN"/>
        </w:rPr>
        <w:t xml:space="preserve"> t</w:t>
      </w:r>
      <w:r w:rsidR="00DA2D96">
        <w:rPr>
          <w:lang w:bidi="vi-VN"/>
        </w:rPr>
        <w:t>ại các Sở, ban</w:t>
      </w:r>
      <w:r w:rsidR="003B5D5F">
        <w:rPr>
          <w:lang w:bidi="vi-VN"/>
        </w:rPr>
        <w:t xml:space="preserve"> ngành</w:t>
      </w:r>
      <w:r w:rsidR="00DA2D96">
        <w:rPr>
          <w:lang w:bidi="vi-VN"/>
        </w:rPr>
        <w:t>,</w:t>
      </w:r>
      <w:r w:rsidR="003B5D5F">
        <w:rPr>
          <w:lang w:bidi="vi-VN"/>
        </w:rPr>
        <w:t xml:space="preserve"> </w:t>
      </w:r>
      <w:r w:rsidR="008B78B5">
        <w:rPr>
          <w:lang w:bidi="vi-VN"/>
        </w:rPr>
        <w:t xml:space="preserve">giảm </w:t>
      </w:r>
      <w:r w:rsidR="00912B41">
        <w:rPr>
          <w:lang w:bidi="vi-VN"/>
        </w:rPr>
        <w:t>21</w:t>
      </w:r>
      <w:r w:rsidR="008B78B5">
        <w:rPr>
          <w:lang w:bidi="vi-VN"/>
        </w:rPr>
        <w:t xml:space="preserve"> người</w:t>
      </w:r>
      <w:r w:rsidR="00912B41">
        <w:rPr>
          <w:lang w:bidi="vi-VN"/>
        </w:rPr>
        <w:t xml:space="preserve"> (Thanh tra tỉnh 2 người, Ban Dân tộc 2 người, các sở khác giảm 1 người, riêng Sở KH&amp;ĐT không giảm), </w:t>
      </w:r>
      <w:r w:rsidR="00A91B4C">
        <w:rPr>
          <w:lang w:bidi="vi-VN"/>
        </w:rPr>
        <w:t xml:space="preserve">lý do: Theo Nghị quyết 37/2016/NQ-HĐND và Quyết định 497/QĐ-UBND tỉnh ngày 20/3/2017 của UBND tỉnh </w:t>
      </w:r>
      <w:r w:rsidR="003B5D5F">
        <w:rPr>
          <w:lang w:bidi="vi-VN"/>
        </w:rPr>
        <w:t xml:space="preserve">mỗi </w:t>
      </w:r>
      <w:r w:rsidR="00E36C5E">
        <w:rPr>
          <w:lang w:bidi="vi-VN"/>
        </w:rPr>
        <w:t xml:space="preserve">sở, ban ngành được bố trí và hưởng phụ cấp </w:t>
      </w:r>
      <w:r w:rsidR="003B5D5F">
        <w:rPr>
          <w:lang w:bidi="vi-VN"/>
        </w:rPr>
        <w:t>2 người</w:t>
      </w:r>
      <w:r w:rsidR="00A91B4C">
        <w:rPr>
          <w:lang w:bidi="vi-VN"/>
        </w:rPr>
        <w:t>. Từ</w:t>
      </w:r>
      <w:r w:rsidR="003B5D5F">
        <w:rPr>
          <w:lang w:bidi="vi-VN"/>
        </w:rPr>
        <w:t xml:space="preserve"> </w:t>
      </w:r>
      <w:r w:rsidR="00912B41">
        <w:rPr>
          <w:lang w:bidi="vi-VN"/>
        </w:rPr>
        <w:t>khi thành lập Trung tâm</w:t>
      </w:r>
      <w:r w:rsidR="00A91B4C">
        <w:rPr>
          <w:lang w:bidi="vi-VN"/>
        </w:rPr>
        <w:t xml:space="preserve"> PVHCC thì mỗi sở, ban</w:t>
      </w:r>
      <w:r w:rsidR="003B5D5F">
        <w:rPr>
          <w:lang w:bidi="vi-VN"/>
        </w:rPr>
        <w:t xml:space="preserve"> chỉ </w:t>
      </w:r>
      <w:r w:rsidR="00E36C5E">
        <w:rPr>
          <w:lang w:bidi="vi-VN"/>
        </w:rPr>
        <w:t xml:space="preserve">còn </w:t>
      </w:r>
      <w:r w:rsidR="003B5D5F">
        <w:rPr>
          <w:lang w:bidi="vi-VN"/>
        </w:rPr>
        <w:t>1 người</w:t>
      </w:r>
      <w:r w:rsidR="00912B41">
        <w:rPr>
          <w:lang w:bidi="vi-VN"/>
        </w:rPr>
        <w:t xml:space="preserve"> </w:t>
      </w:r>
      <w:r w:rsidR="00FD7794">
        <w:rPr>
          <w:lang w:bidi="vi-VN"/>
        </w:rPr>
        <w:t xml:space="preserve">biệt phái </w:t>
      </w:r>
      <w:r w:rsidR="00912B41">
        <w:rPr>
          <w:lang w:bidi="vi-VN"/>
        </w:rPr>
        <w:t>về Trung tâm làm việc</w:t>
      </w:r>
      <w:r w:rsidR="00A91B4C">
        <w:rPr>
          <w:lang w:bidi="vi-VN"/>
        </w:rPr>
        <w:t xml:space="preserve">. Khi Trung tâm PVHCC hoạt động ổn định số lượng quầy tiếp nhận sẽ sắp xếp </w:t>
      </w:r>
      <w:r w:rsidR="00ED401B">
        <w:rPr>
          <w:lang w:bidi="vi-VN"/>
        </w:rPr>
        <w:t>(</w:t>
      </w:r>
      <w:r w:rsidR="00A91B4C">
        <w:rPr>
          <w:lang w:bidi="vi-VN"/>
        </w:rPr>
        <w:t>ghép lại</w:t>
      </w:r>
      <w:r w:rsidR="00ED401B">
        <w:rPr>
          <w:lang w:bidi="vi-VN"/>
        </w:rPr>
        <w:t>)</w:t>
      </w:r>
      <w:r w:rsidR="00A91B4C">
        <w:rPr>
          <w:lang w:bidi="vi-VN"/>
        </w:rPr>
        <w:t xml:space="preserve"> đối với các sở, ban có số hồ sơ tiếp nhận</w:t>
      </w:r>
      <w:r w:rsidR="00ED401B">
        <w:rPr>
          <w:lang w:bidi="vi-VN"/>
        </w:rPr>
        <w:t xml:space="preserve"> trong năm </w:t>
      </w:r>
      <w:r w:rsidR="00A91B4C">
        <w:rPr>
          <w:lang w:bidi="vi-VN"/>
        </w:rPr>
        <w:t>ít</w:t>
      </w:r>
      <w:r w:rsidR="00ED401B">
        <w:rPr>
          <w:lang w:bidi="vi-VN"/>
        </w:rPr>
        <w:t xml:space="preserve">. Việc chi trả phụ cấp sẽ được tính toán và </w:t>
      </w:r>
      <w:r w:rsidR="00A91B4C">
        <w:rPr>
          <w:lang w:bidi="vi-VN"/>
        </w:rPr>
        <w:t xml:space="preserve">chỉ trả phụ cấp </w:t>
      </w:r>
      <w:r w:rsidR="00ED401B">
        <w:rPr>
          <w:lang w:bidi="vi-VN"/>
        </w:rPr>
        <w:t>khi công chức có thời gian làm việc thực tế ở Trung tâm.</w:t>
      </w:r>
    </w:p>
    <w:p w:rsidR="00EF4199" w:rsidRDefault="003B5D5F" w:rsidP="00EF4199">
      <w:pPr>
        <w:spacing w:before="60"/>
        <w:ind w:firstLine="567"/>
        <w:jc w:val="both"/>
        <w:rPr>
          <w:lang w:bidi="vi-VN"/>
        </w:rPr>
      </w:pPr>
      <w:r>
        <w:rPr>
          <w:lang w:bidi="vi-VN"/>
        </w:rPr>
        <w:t xml:space="preserve">Tăng số lượng người được hưởng làm việc tại </w:t>
      </w:r>
      <w:r w:rsidR="00912B41">
        <w:rPr>
          <w:lang w:bidi="vi-VN"/>
        </w:rPr>
        <w:t xml:space="preserve">Trung tâm </w:t>
      </w:r>
      <w:r>
        <w:rPr>
          <w:lang w:bidi="vi-VN"/>
        </w:rPr>
        <w:t>Bộ ph</w:t>
      </w:r>
      <w:r w:rsidR="00B329D7">
        <w:rPr>
          <w:lang w:bidi="vi-VN"/>
        </w:rPr>
        <w:t>ậ</w:t>
      </w:r>
      <w:r>
        <w:rPr>
          <w:lang w:bidi="vi-VN"/>
        </w:rPr>
        <w:t>n Một cửa cấp xã và cấp hu</w:t>
      </w:r>
      <w:r w:rsidR="00B329D7">
        <w:rPr>
          <w:lang w:bidi="vi-VN"/>
        </w:rPr>
        <w:t>yện</w:t>
      </w:r>
      <w:r w:rsidR="00912B41">
        <w:rPr>
          <w:lang w:bidi="vi-VN"/>
        </w:rPr>
        <w:t xml:space="preserve">  t</w:t>
      </w:r>
      <w:r w:rsidR="00EA6A18">
        <w:rPr>
          <w:lang w:bidi="vi-VN"/>
        </w:rPr>
        <w:t xml:space="preserve">ừ 3 người lên 4 và 5 người được hưởng phụ cấp </w:t>
      </w:r>
      <w:r w:rsidR="00B329D7">
        <w:rPr>
          <w:lang w:bidi="vi-VN"/>
        </w:rPr>
        <w:t>giúp đủ nhân lực để nhanh chóng giải quyết các TTHC cho</w:t>
      </w:r>
      <w:r w:rsidR="00EA107A">
        <w:rPr>
          <w:lang w:bidi="vi-VN"/>
        </w:rPr>
        <w:t xml:space="preserve"> người dân</w:t>
      </w:r>
      <w:r w:rsidR="00B329D7">
        <w:rPr>
          <w:lang w:bidi="vi-VN"/>
        </w:rPr>
        <w:t>, tạo mức hài lòng cao; đồng thời phù hợp với khối lượng công việc, sự phát triển công nghệ (người làm công nghệ thông tin) và mức độ khó khăn về địa bàn theo phân loại đơn vị hành chính cấp xã</w:t>
      </w:r>
      <w:r w:rsidR="00EA6A18">
        <w:rPr>
          <w:lang w:bidi="vi-VN"/>
        </w:rPr>
        <w:t xml:space="preserve"> và sắp xếp lại đơn vị hành chính</w:t>
      </w:r>
      <w:r w:rsidR="00B329D7">
        <w:rPr>
          <w:lang w:bidi="vi-VN"/>
        </w:rPr>
        <w:t>.</w:t>
      </w:r>
    </w:p>
    <w:p w:rsidR="00EF4199" w:rsidRDefault="00EF4199" w:rsidP="00EF4199">
      <w:pPr>
        <w:spacing w:before="60"/>
        <w:ind w:firstLine="567"/>
        <w:jc w:val="both"/>
        <w:rPr>
          <w:lang w:bidi="vi-VN"/>
        </w:rPr>
      </w:pPr>
      <w:r>
        <w:rPr>
          <w:lang w:bidi="vi-VN"/>
        </w:rPr>
        <w:t xml:space="preserve">- </w:t>
      </w:r>
      <w:r w:rsidR="00B329D7" w:rsidRPr="00553372">
        <w:rPr>
          <w:lang w:bidi="vi-VN"/>
        </w:rPr>
        <w:t>Tác động về kinh tế</w:t>
      </w:r>
      <w:r>
        <w:rPr>
          <w:lang w:bidi="vi-VN"/>
        </w:rPr>
        <w:t>:</w:t>
      </w:r>
    </w:p>
    <w:p w:rsidR="00EF4199" w:rsidRDefault="00F0445C" w:rsidP="00EF4199">
      <w:pPr>
        <w:spacing w:before="60"/>
        <w:ind w:firstLine="567"/>
        <w:jc w:val="both"/>
        <w:rPr>
          <w:lang w:bidi="vi-VN"/>
        </w:rPr>
      </w:pPr>
      <w:r>
        <w:rPr>
          <w:lang w:bidi="vi-VN"/>
        </w:rPr>
        <w:t>Tu</w:t>
      </w:r>
      <w:r w:rsidR="00986AD2">
        <w:rPr>
          <w:lang w:bidi="vi-VN"/>
        </w:rPr>
        <w:t xml:space="preserve">y ngân sách </w:t>
      </w:r>
      <w:r w:rsidR="00B329D7">
        <w:rPr>
          <w:lang w:bidi="vi-VN"/>
        </w:rPr>
        <w:t xml:space="preserve">nhà nước </w:t>
      </w:r>
      <w:r w:rsidR="00986AD2">
        <w:rPr>
          <w:lang w:bidi="vi-VN"/>
        </w:rPr>
        <w:t>phải chi thêm (</w:t>
      </w:r>
      <w:r>
        <w:rPr>
          <w:lang w:bidi="vi-VN"/>
        </w:rPr>
        <w:t xml:space="preserve">trên </w:t>
      </w:r>
      <w:r w:rsidR="009A4C00">
        <w:rPr>
          <w:lang w:bidi="vi-VN"/>
        </w:rPr>
        <w:t>bảy</w:t>
      </w:r>
      <w:r w:rsidR="004F5A92">
        <w:rPr>
          <w:lang w:bidi="vi-VN"/>
        </w:rPr>
        <w:t xml:space="preserve"> trăm triệu</w:t>
      </w:r>
      <w:r w:rsidR="00986AD2">
        <w:rPr>
          <w:lang w:bidi="vi-VN"/>
        </w:rPr>
        <w:t xml:space="preserve"> đồng</w:t>
      </w:r>
      <w:r>
        <w:rPr>
          <w:lang w:bidi="vi-VN"/>
        </w:rPr>
        <w:t xml:space="preserve">) nhưng đối tượng được hưởng </w:t>
      </w:r>
      <w:r w:rsidR="00B329D7">
        <w:rPr>
          <w:lang w:bidi="vi-VN"/>
        </w:rPr>
        <w:t>được nhận phụ cấp cao hơn sẽ là động lực động viên,</w:t>
      </w:r>
      <w:r w:rsidR="00B329D7" w:rsidRPr="00553372">
        <w:rPr>
          <w:lang w:bidi="vi-VN"/>
        </w:rPr>
        <w:t xml:space="preserve"> </w:t>
      </w:r>
      <w:r w:rsidR="00B329D7">
        <w:rPr>
          <w:lang w:bidi="vi-VN"/>
        </w:rPr>
        <w:t xml:space="preserve">khuyến khích tinh thần làm việc hiệu quả hơn, </w:t>
      </w:r>
      <w:r>
        <w:rPr>
          <w:lang w:bidi="vi-VN"/>
        </w:rPr>
        <w:t xml:space="preserve">hạn chế tiêu cực, </w:t>
      </w:r>
      <w:r w:rsidR="000F1265" w:rsidRPr="00553372">
        <w:rPr>
          <w:lang w:bidi="vi-VN"/>
        </w:rPr>
        <w:t xml:space="preserve">qua đó nâng cao hình ảnh, uy tín của chính </w:t>
      </w:r>
      <w:r w:rsidR="00EF4199">
        <w:rPr>
          <w:lang w:bidi="vi-VN"/>
        </w:rPr>
        <w:t>quyền của dân, do dân và vì dân.</w:t>
      </w:r>
    </w:p>
    <w:p w:rsidR="00EF4199" w:rsidRDefault="00EF4199" w:rsidP="00EF4199">
      <w:pPr>
        <w:spacing w:before="60"/>
        <w:ind w:firstLine="567"/>
        <w:jc w:val="both"/>
        <w:rPr>
          <w:lang w:bidi="vi-VN"/>
        </w:rPr>
      </w:pPr>
      <w:r>
        <w:rPr>
          <w:lang w:bidi="vi-VN"/>
        </w:rPr>
        <w:t xml:space="preserve">- </w:t>
      </w:r>
      <w:r w:rsidR="000F1265" w:rsidRPr="00553372">
        <w:rPr>
          <w:lang w:bidi="vi-VN"/>
        </w:rPr>
        <w:t>Tác động về TTHC: Không phát sinh thủ tục hành chính.</w:t>
      </w:r>
    </w:p>
    <w:p w:rsidR="00EF4199" w:rsidRDefault="00EF4199" w:rsidP="00EF4199">
      <w:pPr>
        <w:spacing w:before="60"/>
        <w:ind w:firstLine="567"/>
        <w:jc w:val="both"/>
        <w:rPr>
          <w:lang w:bidi="vi-VN"/>
        </w:rPr>
      </w:pPr>
      <w:r>
        <w:rPr>
          <w:lang w:bidi="vi-VN"/>
        </w:rPr>
        <w:t xml:space="preserve">- </w:t>
      </w:r>
      <w:r w:rsidR="000F1265" w:rsidRPr="00553372">
        <w:rPr>
          <w:lang w:bidi="vi-VN"/>
        </w:rPr>
        <w:t xml:space="preserve">Tác động đối với hệ thống pháp luật: </w:t>
      </w:r>
    </w:p>
    <w:p w:rsidR="00EF4199" w:rsidRDefault="00EF4199" w:rsidP="00EF4199">
      <w:pPr>
        <w:spacing w:before="60"/>
        <w:ind w:firstLine="567"/>
        <w:jc w:val="both"/>
        <w:rPr>
          <w:lang w:bidi="vi-VN"/>
        </w:rPr>
      </w:pPr>
      <w:r>
        <w:rPr>
          <w:lang w:bidi="vi-VN"/>
        </w:rPr>
        <w:t xml:space="preserve">+ </w:t>
      </w:r>
      <w:r w:rsidR="000F1265" w:rsidRPr="00553372">
        <w:rPr>
          <w:lang w:bidi="vi-VN"/>
        </w:rPr>
        <w:t>Đảm bảo tính hợp hiến, hợp pháp theo quy định</w:t>
      </w:r>
      <w:r>
        <w:rPr>
          <w:lang w:bidi="vi-VN"/>
        </w:rPr>
        <w:t>: Quá tr</w:t>
      </w:r>
      <w:r w:rsidR="002F3CB0">
        <w:rPr>
          <w:lang w:bidi="vi-VN"/>
        </w:rPr>
        <w:t>ì</w:t>
      </w:r>
      <w:r>
        <w:rPr>
          <w:lang w:bidi="vi-VN"/>
        </w:rPr>
        <w:t>nh xây dựng dự thảo Đề án đã được cơ quan dự thảo lấy ý kiến rộng rãi các sở, ban ngành, UBND cấp huyện, cấp xã.</w:t>
      </w:r>
    </w:p>
    <w:p w:rsidR="00EF4199" w:rsidRDefault="00EF4199" w:rsidP="00EF4199">
      <w:pPr>
        <w:spacing w:before="60"/>
        <w:ind w:firstLine="567"/>
        <w:jc w:val="both"/>
        <w:rPr>
          <w:lang w:bidi="vi-VN"/>
        </w:rPr>
      </w:pPr>
      <w:r>
        <w:rPr>
          <w:lang w:bidi="vi-VN"/>
        </w:rPr>
        <w:t>+ Sau khi hoàn chỉnh đề án, UBND tỉnh sẽ có văn bản xin ý kiến các Bộ: Tài chính, Nội vụ, Lao động- Thương binh và Xã hội đúng theo quy định; Trình Dự thảo Tờ trình và dự thảo Nghị quyết HĐND tỉnh theo đúng quy định của Luật ban hành Văn bản quy phạm pháp luật.</w:t>
      </w:r>
    </w:p>
    <w:p w:rsidR="00C06A86" w:rsidRDefault="00EF4199" w:rsidP="00C06A86">
      <w:pPr>
        <w:widowControl w:val="0"/>
        <w:spacing w:before="60"/>
        <w:ind w:firstLine="567"/>
        <w:jc w:val="both"/>
        <w:rPr>
          <w:lang w:bidi="vi-VN"/>
        </w:rPr>
      </w:pPr>
      <w:r>
        <w:rPr>
          <w:lang w:bidi="vi-VN"/>
        </w:rPr>
        <w:t xml:space="preserve">+ </w:t>
      </w:r>
      <w:r w:rsidR="00C06A86">
        <w:rPr>
          <w:lang w:bidi="vi-VN"/>
        </w:rPr>
        <w:t>Hiện nay chưa có chế độ tiền lương mới t</w:t>
      </w:r>
      <w:r>
        <w:rPr>
          <w:lang w:bidi="vi-VN"/>
        </w:rPr>
        <w:t xml:space="preserve">heo Nghị quyết số 27-NQ/TW  ngày 21/5/2018 của Ban chấp hành Trung ương về cải cách </w:t>
      </w:r>
      <w:r w:rsidR="00C06A86">
        <w:rPr>
          <w:lang w:bidi="vi-VN"/>
        </w:rPr>
        <w:t xml:space="preserve">chính sách </w:t>
      </w:r>
      <w:r>
        <w:rPr>
          <w:lang w:bidi="vi-VN"/>
        </w:rPr>
        <w:t>tiền lương</w:t>
      </w:r>
      <w:r w:rsidR="00C06A86">
        <w:rPr>
          <w:lang w:bidi="vi-VN"/>
        </w:rPr>
        <w:t>, nên thực hiện Đề án là hợp lý.</w:t>
      </w:r>
    </w:p>
    <w:p w:rsidR="00EF4199" w:rsidRPr="00553372" w:rsidRDefault="00EF4199" w:rsidP="00C06A86">
      <w:pPr>
        <w:widowControl w:val="0"/>
        <w:spacing w:before="60"/>
        <w:ind w:firstLine="567"/>
        <w:jc w:val="both"/>
        <w:rPr>
          <w:lang w:bidi="vi-VN"/>
        </w:rPr>
      </w:pPr>
      <w:r>
        <w:rPr>
          <w:lang w:bidi="vi-VN"/>
        </w:rPr>
        <w:t>+</w:t>
      </w:r>
      <w:r w:rsidR="00C06A86">
        <w:rPr>
          <w:lang w:bidi="vi-VN"/>
        </w:rPr>
        <w:t xml:space="preserve"> Thực hiện đúng số lượng người được hưởng phụ cấp theo vị trí việc làm và </w:t>
      </w:r>
      <w:r w:rsidR="002F3CB0">
        <w:rPr>
          <w:lang w:bidi="vi-VN"/>
        </w:rPr>
        <w:t xml:space="preserve">chỉ trả phụ cấp hỗ trợ khi công chức, viên chức có </w:t>
      </w:r>
      <w:r w:rsidR="00C06A86">
        <w:rPr>
          <w:lang w:bidi="vi-VN"/>
        </w:rPr>
        <w:t xml:space="preserve">thời gian thực </w:t>
      </w:r>
      <w:r w:rsidR="002F3CB0">
        <w:rPr>
          <w:lang w:bidi="vi-VN"/>
        </w:rPr>
        <w:t xml:space="preserve">làm việc </w:t>
      </w:r>
      <w:r w:rsidR="00F45411">
        <w:rPr>
          <w:lang w:bidi="vi-VN"/>
        </w:rPr>
        <w:t>tại Trung tâm P</w:t>
      </w:r>
      <w:r w:rsidR="00C06A86">
        <w:rPr>
          <w:lang w:bidi="vi-VN"/>
        </w:rPr>
        <w:t>hục vụ hành chính công tỉnh và Bộ phận Một các cấp</w:t>
      </w:r>
      <w:r w:rsidR="002F3CB0">
        <w:rPr>
          <w:lang w:bidi="vi-VN"/>
        </w:rPr>
        <w:t xml:space="preserve"> (Trường hợp nhiều quầy tiếp nhận được gom lại thành 1 quầy, thì chỉ trả phụ cấp cho một </w:t>
      </w:r>
      <w:r w:rsidR="002F3CB0">
        <w:rPr>
          <w:lang w:bidi="vi-VN"/>
        </w:rPr>
        <w:lastRenderedPageBreak/>
        <w:t>người)</w:t>
      </w:r>
      <w:r w:rsidR="00C06A86">
        <w:rPr>
          <w:lang w:bidi="vi-VN"/>
        </w:rPr>
        <w:t>.</w:t>
      </w:r>
    </w:p>
    <w:p w:rsidR="00714EF1" w:rsidRPr="00ED401B" w:rsidRDefault="00133761" w:rsidP="00ED401B">
      <w:pPr>
        <w:pStyle w:val="Heading1"/>
        <w:ind w:firstLine="567"/>
        <w:rPr>
          <w:highlight w:val="white"/>
          <w:lang w:val="pt-BR"/>
        </w:rPr>
      </w:pPr>
      <w:bookmarkStart w:id="61" w:name="_Toc34599971"/>
      <w:bookmarkStart w:id="62" w:name="_Toc34600222"/>
      <w:bookmarkStart w:id="63" w:name="_Toc40685437"/>
      <w:r w:rsidRPr="00ED401B">
        <w:rPr>
          <w:highlight w:val="white"/>
          <w:lang w:val="pt-BR"/>
        </w:rPr>
        <w:t xml:space="preserve">Phần thứ </w:t>
      </w:r>
      <w:r w:rsidR="00714EF1" w:rsidRPr="00ED401B">
        <w:rPr>
          <w:highlight w:val="white"/>
          <w:lang w:val="pt-BR"/>
        </w:rPr>
        <w:t>ba</w:t>
      </w:r>
      <w:r w:rsidR="00E926CB" w:rsidRPr="00ED401B">
        <w:rPr>
          <w:highlight w:val="white"/>
          <w:lang w:val="pt-BR"/>
        </w:rPr>
        <w:t>:</w:t>
      </w:r>
      <w:bookmarkEnd w:id="61"/>
      <w:bookmarkEnd w:id="62"/>
      <w:bookmarkEnd w:id="63"/>
    </w:p>
    <w:p w:rsidR="00133761" w:rsidRPr="00553372" w:rsidRDefault="00133761" w:rsidP="00BE0F76">
      <w:pPr>
        <w:pStyle w:val="Heading1"/>
        <w:rPr>
          <w:szCs w:val="28"/>
          <w:highlight w:val="white"/>
          <w:lang w:val="pt-BR"/>
        </w:rPr>
      </w:pPr>
      <w:bookmarkStart w:id="64" w:name="_Toc34599972"/>
      <w:bookmarkStart w:id="65" w:name="_Toc34600223"/>
      <w:bookmarkStart w:id="66" w:name="_Toc40685438"/>
      <w:r w:rsidRPr="00553372">
        <w:rPr>
          <w:szCs w:val="28"/>
          <w:highlight w:val="white"/>
          <w:lang w:val="pt-BR"/>
        </w:rPr>
        <w:t>TỔ CHỨC THỰC HIỆN</w:t>
      </w:r>
      <w:bookmarkEnd w:id="64"/>
      <w:bookmarkEnd w:id="65"/>
      <w:bookmarkEnd w:id="66"/>
    </w:p>
    <w:p w:rsidR="002E0996" w:rsidRPr="00553372" w:rsidRDefault="002E0996" w:rsidP="00240A41">
      <w:pPr>
        <w:spacing w:before="60"/>
        <w:ind w:firstLine="720"/>
        <w:jc w:val="both"/>
        <w:rPr>
          <w:kern w:val="28"/>
          <w:highlight w:val="white"/>
          <w:lang w:val="vi-VN"/>
        </w:rPr>
      </w:pPr>
      <w:r w:rsidRPr="00553372">
        <w:rPr>
          <w:kern w:val="28"/>
          <w:highlight w:val="white"/>
          <w:lang w:val="vi-VN"/>
        </w:rPr>
        <w:t xml:space="preserve">Trong quá trình triển khai thực hiện Đề án </w:t>
      </w:r>
      <w:r w:rsidR="00325EE9" w:rsidRPr="00553372">
        <w:rPr>
          <w:i/>
          <w:kern w:val="28"/>
          <w:highlight w:val="white"/>
        </w:rPr>
        <w:t>"</w:t>
      </w:r>
      <w:r w:rsidR="00C3199B" w:rsidRPr="00553372">
        <w:rPr>
          <w:i/>
          <w:kern w:val="28"/>
        </w:rPr>
        <w:t xml:space="preserve">Chính sách </w:t>
      </w:r>
      <w:r w:rsidR="00240A41" w:rsidRPr="00553372">
        <w:rPr>
          <w:i/>
          <w:kern w:val="28"/>
        </w:rPr>
        <w:t xml:space="preserve">đặc thù </w:t>
      </w:r>
      <w:r w:rsidR="00C3199B" w:rsidRPr="00553372">
        <w:rPr>
          <w:i/>
          <w:kern w:val="28"/>
        </w:rPr>
        <w:t>hỗ trợ phụ cấp Công chức, viên chức</w:t>
      </w:r>
      <w:r w:rsidR="00851BAD">
        <w:rPr>
          <w:i/>
          <w:kern w:val="28"/>
        </w:rPr>
        <w:t>, người lao động</w:t>
      </w:r>
      <w:r w:rsidR="00C3199B" w:rsidRPr="00553372">
        <w:rPr>
          <w:i/>
          <w:kern w:val="28"/>
        </w:rPr>
        <w:t xml:space="preserve"> làm việc tại Trung tâm Phục vụ hành chính công tỉnh, bộ phận tiếp nhận &amp; trả kết quả các Sở ban ngành cấp tỉnh, bộ phận tiếp nhận &amp; trả kết quả cấp huyện và cấp xã</w:t>
      </w:r>
      <w:r w:rsidR="00325EE9" w:rsidRPr="00553372">
        <w:rPr>
          <w:i/>
          <w:kern w:val="28"/>
          <w:highlight w:val="white"/>
        </w:rPr>
        <w:t>"</w:t>
      </w:r>
      <w:r w:rsidRPr="00553372">
        <w:rPr>
          <w:i/>
          <w:kern w:val="28"/>
          <w:highlight w:val="white"/>
          <w:lang w:val="vi-VN"/>
        </w:rPr>
        <w:t>,</w:t>
      </w:r>
      <w:r w:rsidRPr="00553372">
        <w:rPr>
          <w:kern w:val="28"/>
          <w:highlight w:val="white"/>
          <w:lang w:val="vi-VN"/>
        </w:rPr>
        <w:t xml:space="preserve"> kính đề nghị Hội đồng nhân dân tỉnh giao cho Ủy ban nhân dân tỉnh chỉ đạo, phân công nhiệm vụ như sau:</w:t>
      </w:r>
    </w:p>
    <w:p w:rsidR="00602145" w:rsidRPr="00553372" w:rsidRDefault="00AE6175" w:rsidP="008E7524">
      <w:pPr>
        <w:pStyle w:val="Heading2"/>
        <w:rPr>
          <w:highlight w:val="white"/>
        </w:rPr>
      </w:pPr>
      <w:r w:rsidRPr="00553372">
        <w:rPr>
          <w:highlight w:val="white"/>
        </w:rPr>
        <w:tab/>
      </w:r>
      <w:bookmarkStart w:id="67" w:name="_Toc34599973"/>
      <w:bookmarkStart w:id="68" w:name="_Toc34600224"/>
      <w:bookmarkStart w:id="69" w:name="_Toc40685439"/>
      <w:r w:rsidRPr="00553372">
        <w:rPr>
          <w:highlight w:val="white"/>
        </w:rPr>
        <w:t xml:space="preserve">1. </w:t>
      </w:r>
      <w:r w:rsidR="00E8239F" w:rsidRPr="00553372">
        <w:rPr>
          <w:highlight w:val="white"/>
          <w:u w:color="FF0000"/>
        </w:rPr>
        <w:t>Văn phòng</w:t>
      </w:r>
      <w:r w:rsidR="00E8239F" w:rsidRPr="00553372">
        <w:rPr>
          <w:highlight w:val="white"/>
        </w:rPr>
        <w:t xml:space="preserve"> UB</w:t>
      </w:r>
      <w:r w:rsidR="00602145" w:rsidRPr="00553372">
        <w:rPr>
          <w:highlight w:val="white"/>
        </w:rPr>
        <w:t>ND tỉnh</w:t>
      </w:r>
      <w:bookmarkEnd w:id="67"/>
      <w:bookmarkEnd w:id="68"/>
      <w:bookmarkEnd w:id="69"/>
    </w:p>
    <w:p w:rsidR="00F32FB2" w:rsidRPr="00553372" w:rsidRDefault="00F32FB2" w:rsidP="00240A41">
      <w:pPr>
        <w:spacing w:before="60"/>
        <w:ind w:firstLine="720"/>
        <w:jc w:val="both"/>
        <w:rPr>
          <w:highlight w:val="white"/>
          <w:lang w:val="vi-VN"/>
        </w:rPr>
      </w:pPr>
      <w:r w:rsidRPr="00553372">
        <w:rPr>
          <w:highlight w:val="white"/>
          <w:lang w:val="vi-VN"/>
        </w:rPr>
        <w:t xml:space="preserve">- </w:t>
      </w:r>
      <w:r w:rsidRPr="00553372">
        <w:rPr>
          <w:highlight w:val="white"/>
        </w:rPr>
        <w:t>P</w:t>
      </w:r>
      <w:r w:rsidR="003D2DA9" w:rsidRPr="00553372">
        <w:rPr>
          <w:highlight w:val="white"/>
          <w:lang w:val="vi-VN"/>
        </w:rPr>
        <w:t xml:space="preserve">hối hợp với các </w:t>
      </w:r>
      <w:r w:rsidR="003D2DA9" w:rsidRPr="00553372">
        <w:rPr>
          <w:highlight w:val="white"/>
        </w:rPr>
        <w:t>s</w:t>
      </w:r>
      <w:r w:rsidR="00851BAD">
        <w:rPr>
          <w:highlight w:val="white"/>
          <w:lang w:val="vi-VN"/>
        </w:rPr>
        <w:t>ở, ban</w:t>
      </w:r>
      <w:r w:rsidR="00D9522F">
        <w:rPr>
          <w:highlight w:val="white"/>
        </w:rPr>
        <w:t>,</w:t>
      </w:r>
      <w:r w:rsidRPr="00553372">
        <w:rPr>
          <w:highlight w:val="white"/>
          <w:lang w:val="vi-VN"/>
        </w:rPr>
        <w:t xml:space="preserve"> ngành, UBND c</w:t>
      </w:r>
      <w:r w:rsidR="006F3300" w:rsidRPr="00553372">
        <w:rPr>
          <w:highlight w:val="white"/>
        </w:rPr>
        <w:t>ấp</w:t>
      </w:r>
      <w:r w:rsidRPr="00553372">
        <w:rPr>
          <w:highlight w:val="white"/>
          <w:lang w:val="vi-VN"/>
        </w:rPr>
        <w:t xml:space="preserve"> </w:t>
      </w:r>
      <w:r w:rsidR="003D2DA9" w:rsidRPr="00553372">
        <w:rPr>
          <w:highlight w:val="white"/>
        </w:rPr>
        <w:t>h</w:t>
      </w:r>
      <w:r w:rsidRPr="00553372">
        <w:rPr>
          <w:highlight w:val="white"/>
          <w:lang w:val="vi-VN"/>
        </w:rPr>
        <w:t xml:space="preserve">uyện, </w:t>
      </w:r>
      <w:r w:rsidR="003D2DA9" w:rsidRPr="00553372">
        <w:rPr>
          <w:highlight w:val="white"/>
        </w:rPr>
        <w:t>x</w:t>
      </w:r>
      <w:r w:rsidRPr="00553372">
        <w:rPr>
          <w:highlight w:val="white"/>
          <w:lang w:val="vi-VN"/>
        </w:rPr>
        <w:t xml:space="preserve">ã rà soát, đánh giá quy định hành chính, </w:t>
      </w:r>
      <w:r w:rsidR="007A52B8" w:rsidRPr="00553372">
        <w:rPr>
          <w:highlight w:val="white"/>
        </w:rPr>
        <w:t>TTHC</w:t>
      </w:r>
      <w:r w:rsidRPr="00553372">
        <w:rPr>
          <w:highlight w:val="white"/>
          <w:lang w:val="vi-VN"/>
        </w:rPr>
        <w:t xml:space="preserve"> để kiến nghị đơn giản hóa theo thẩm quyền, tạo thuận lợi cho cá nhân, tổ chức trong quá trình giao dịch.</w:t>
      </w:r>
    </w:p>
    <w:p w:rsidR="00D864D9" w:rsidRPr="00553372" w:rsidRDefault="00D864D9" w:rsidP="00240A41">
      <w:pPr>
        <w:shd w:val="clear" w:color="auto" w:fill="FFFFFF"/>
        <w:spacing w:before="60"/>
        <w:ind w:firstLine="567"/>
        <w:jc w:val="both"/>
        <w:rPr>
          <w:highlight w:val="white"/>
        </w:rPr>
      </w:pPr>
      <w:r w:rsidRPr="00553372">
        <w:rPr>
          <w:highlight w:val="white"/>
          <w:lang w:val="vi-VN"/>
        </w:rPr>
        <w:t xml:space="preserve">- Tổng hợp danh sách công chức, viên chức chính thức và dự phòng do </w:t>
      </w:r>
      <w:r w:rsidR="0091073F">
        <w:rPr>
          <w:highlight w:val="white"/>
          <w:lang w:val="vi-VN"/>
        </w:rPr>
        <w:t xml:space="preserve">các cơ quan chuyên môn </w:t>
      </w:r>
      <w:r w:rsidRPr="00553372">
        <w:rPr>
          <w:highlight w:val="white"/>
          <w:u w:color="FF0000"/>
          <w:lang w:val="vi-VN"/>
        </w:rPr>
        <w:t>cử</w:t>
      </w:r>
      <w:r w:rsidRPr="00553372">
        <w:rPr>
          <w:highlight w:val="white"/>
          <w:lang w:val="vi-VN"/>
        </w:rPr>
        <w:t xml:space="preserve"> đến làm việc tại </w:t>
      </w:r>
      <w:r w:rsidR="007A52B8" w:rsidRPr="00553372">
        <w:rPr>
          <w:highlight w:val="white"/>
          <w:u w:color="FF0000"/>
        </w:rPr>
        <w:t>TTPVHCC</w:t>
      </w:r>
      <w:r w:rsidR="0079293B" w:rsidRPr="00553372">
        <w:rPr>
          <w:highlight w:val="white"/>
        </w:rPr>
        <w:t xml:space="preserve"> tỉnh</w:t>
      </w:r>
      <w:r w:rsidRPr="00553372">
        <w:rPr>
          <w:highlight w:val="white"/>
          <w:lang w:val="vi-VN"/>
        </w:rPr>
        <w:t>,</w:t>
      </w:r>
      <w:r w:rsidR="003D2DA9" w:rsidRPr="00553372">
        <w:rPr>
          <w:highlight w:val="white"/>
        </w:rPr>
        <w:t xml:space="preserve"> </w:t>
      </w:r>
      <w:r w:rsidR="00255F6E" w:rsidRPr="00553372">
        <w:rPr>
          <w:highlight w:val="white"/>
        </w:rPr>
        <w:t>Bộ phận Một cửa</w:t>
      </w:r>
      <w:r w:rsidR="007A52B8" w:rsidRPr="00553372">
        <w:rPr>
          <w:highlight w:val="white"/>
        </w:rPr>
        <w:t xml:space="preserve"> </w:t>
      </w:r>
      <w:r w:rsidR="003D2DA9" w:rsidRPr="00553372">
        <w:rPr>
          <w:highlight w:val="white"/>
        </w:rPr>
        <w:t>cấp h</w:t>
      </w:r>
      <w:r w:rsidR="0079293B" w:rsidRPr="00553372">
        <w:rPr>
          <w:highlight w:val="white"/>
        </w:rPr>
        <w:t xml:space="preserve">uyện, </w:t>
      </w:r>
      <w:r w:rsidR="0079293B" w:rsidRPr="00553372">
        <w:rPr>
          <w:highlight w:val="white"/>
          <w:u w:color="FF0000"/>
        </w:rPr>
        <w:t xml:space="preserve">cấp </w:t>
      </w:r>
      <w:r w:rsidR="003D2DA9" w:rsidRPr="00553372">
        <w:rPr>
          <w:highlight w:val="white"/>
          <w:u w:color="FF0000"/>
        </w:rPr>
        <w:t>x</w:t>
      </w:r>
      <w:r w:rsidR="0079293B" w:rsidRPr="00553372">
        <w:rPr>
          <w:highlight w:val="white"/>
          <w:u w:color="FF0000"/>
        </w:rPr>
        <w:t>ã</w:t>
      </w:r>
      <w:r w:rsidRPr="00553372">
        <w:rPr>
          <w:highlight w:val="white"/>
          <w:u w:color="FF0000"/>
          <w:lang w:val="vi-VN"/>
        </w:rPr>
        <w:t xml:space="preserve"> trình</w:t>
      </w:r>
      <w:r w:rsidRPr="00553372">
        <w:rPr>
          <w:highlight w:val="white"/>
          <w:lang w:val="vi-VN"/>
        </w:rPr>
        <w:t xml:space="preserve"> </w:t>
      </w:r>
      <w:r w:rsidR="0079293B" w:rsidRPr="00553372">
        <w:rPr>
          <w:highlight w:val="white"/>
          <w:lang w:val="vi-VN"/>
        </w:rPr>
        <w:t>UBND tỉnh phê duyệt các chế độ chính sách đặc thù như: Đ</w:t>
      </w:r>
      <w:r w:rsidR="0079293B" w:rsidRPr="00553372">
        <w:rPr>
          <w:highlight w:val="white"/>
        </w:rPr>
        <w:t>ồ</w:t>
      </w:r>
      <w:r w:rsidR="0079293B" w:rsidRPr="00553372">
        <w:rPr>
          <w:highlight w:val="white"/>
          <w:lang w:val="vi-VN"/>
        </w:rPr>
        <w:t>ng phục</w:t>
      </w:r>
      <w:r w:rsidR="0079293B" w:rsidRPr="00553372">
        <w:rPr>
          <w:highlight w:val="white"/>
        </w:rPr>
        <w:t xml:space="preserve">, </w:t>
      </w:r>
      <w:r w:rsidR="00330618" w:rsidRPr="00553372">
        <w:rPr>
          <w:highlight w:val="white"/>
        </w:rPr>
        <w:t>phụ cấp hằng tháng</w:t>
      </w:r>
      <w:r w:rsidR="00054EEC" w:rsidRPr="00553372">
        <w:rPr>
          <w:highlight w:val="white"/>
        </w:rPr>
        <w:t>…</w:t>
      </w:r>
    </w:p>
    <w:p w:rsidR="00D864D9" w:rsidRPr="00553372" w:rsidRDefault="00D864D9" w:rsidP="00240A41">
      <w:pPr>
        <w:shd w:val="clear" w:color="auto" w:fill="FFFFFF"/>
        <w:spacing w:before="60"/>
        <w:ind w:firstLine="567"/>
        <w:jc w:val="both"/>
        <w:rPr>
          <w:highlight w:val="white"/>
        </w:rPr>
      </w:pPr>
      <w:r w:rsidRPr="00553372">
        <w:rPr>
          <w:highlight w:val="white"/>
          <w:lang w:val="vi-VN"/>
        </w:rPr>
        <w:t xml:space="preserve">- Tổ chức quản lý, điều hành </w:t>
      </w:r>
      <w:r w:rsidR="00340BBE" w:rsidRPr="00553372">
        <w:rPr>
          <w:highlight w:val="white"/>
        </w:rPr>
        <w:t xml:space="preserve">hoạt động </w:t>
      </w:r>
      <w:r w:rsidR="00282C87" w:rsidRPr="00553372">
        <w:rPr>
          <w:highlight w:val="white"/>
          <w:u w:color="FF0000"/>
        </w:rPr>
        <w:t>TTPVHCC</w:t>
      </w:r>
      <w:r w:rsidRPr="00553372">
        <w:rPr>
          <w:highlight w:val="white"/>
          <w:lang w:val="vi-VN"/>
        </w:rPr>
        <w:t xml:space="preserve"> tỉnh Quảng Trị theo Quyết định ban hành và theo quy định của pháp luật.</w:t>
      </w:r>
      <w:r w:rsidR="00AD3A49" w:rsidRPr="00553372">
        <w:rPr>
          <w:highlight w:val="white"/>
        </w:rPr>
        <w:t xml:space="preserve"> Đồng thời</w:t>
      </w:r>
      <w:r w:rsidR="003A2B07" w:rsidRPr="00553372">
        <w:rPr>
          <w:highlight w:val="white"/>
        </w:rPr>
        <w:t xml:space="preserve"> rà soát,</w:t>
      </w:r>
      <w:r w:rsidR="00AD3A49" w:rsidRPr="00553372">
        <w:rPr>
          <w:highlight w:val="white"/>
        </w:rPr>
        <w:t xml:space="preserve"> đề xuất </w:t>
      </w:r>
      <w:r w:rsidR="003A2B07" w:rsidRPr="00553372">
        <w:rPr>
          <w:highlight w:val="white"/>
        </w:rPr>
        <w:t>các cơ quan thuộc ngành dọc có TTHC thực hiện tiếp nhận và trả kết quả tại Trung tâm.</w:t>
      </w:r>
    </w:p>
    <w:p w:rsidR="001C7464" w:rsidRPr="00553372" w:rsidRDefault="00900F4A" w:rsidP="00240A41">
      <w:pPr>
        <w:shd w:val="clear" w:color="auto" w:fill="FFFFFF"/>
        <w:spacing w:before="60"/>
        <w:ind w:firstLine="567"/>
        <w:jc w:val="both"/>
        <w:rPr>
          <w:highlight w:val="white"/>
        </w:rPr>
      </w:pPr>
      <w:r w:rsidRPr="00553372">
        <w:rPr>
          <w:highlight w:val="white"/>
        </w:rPr>
        <w:t>- Thực hiện hướng dẫn nghiệp vụ</w:t>
      </w:r>
      <w:r w:rsidR="002E48A3" w:rsidRPr="00553372">
        <w:rPr>
          <w:highlight w:val="white"/>
        </w:rPr>
        <w:t xml:space="preserve">, hỗ trợ giám sát việc tiếp nhận, giải quyết </w:t>
      </w:r>
      <w:r w:rsidRPr="00553372">
        <w:rPr>
          <w:highlight w:val="white"/>
        </w:rPr>
        <w:t xml:space="preserve">và trả kết quả </w:t>
      </w:r>
      <w:r w:rsidR="002E48A3" w:rsidRPr="00553372">
        <w:rPr>
          <w:highlight w:val="white"/>
        </w:rPr>
        <w:t xml:space="preserve">hồ sơ </w:t>
      </w:r>
      <w:r w:rsidRPr="00553372">
        <w:rPr>
          <w:highlight w:val="white"/>
        </w:rPr>
        <w:t xml:space="preserve">TTHC cho các </w:t>
      </w:r>
      <w:r w:rsidR="00D8644F" w:rsidRPr="00553372">
        <w:rPr>
          <w:highlight w:val="white"/>
        </w:rPr>
        <w:t>cơ quan, đơn vị trong tỉnh</w:t>
      </w:r>
      <w:r w:rsidR="00471B2E" w:rsidRPr="00553372">
        <w:rPr>
          <w:highlight w:val="white"/>
        </w:rPr>
        <w:t>.</w:t>
      </w:r>
    </w:p>
    <w:p w:rsidR="00D864D9" w:rsidRPr="00553372" w:rsidRDefault="00D864D9" w:rsidP="00240A41">
      <w:pPr>
        <w:shd w:val="clear" w:color="auto" w:fill="FFFFFF"/>
        <w:spacing w:before="60"/>
        <w:ind w:firstLine="567"/>
        <w:jc w:val="both"/>
        <w:rPr>
          <w:highlight w:val="white"/>
          <w:lang w:val="vi-VN"/>
        </w:rPr>
      </w:pPr>
      <w:r w:rsidRPr="00553372">
        <w:rPr>
          <w:highlight w:val="white"/>
          <w:lang w:val="vi-VN"/>
        </w:rPr>
        <w:t xml:space="preserve">- Chủ động phối hợp chặt chẽ với các </w:t>
      </w:r>
      <w:r w:rsidR="003557F8" w:rsidRPr="00553372">
        <w:rPr>
          <w:highlight w:val="white"/>
        </w:rPr>
        <w:t>s</w:t>
      </w:r>
      <w:r w:rsidRPr="00553372">
        <w:rPr>
          <w:highlight w:val="white"/>
          <w:lang w:val="vi-VN"/>
        </w:rPr>
        <w:t>ở,</w:t>
      </w:r>
      <w:r w:rsidR="00EE4C8B" w:rsidRPr="00553372">
        <w:rPr>
          <w:highlight w:val="white"/>
        </w:rPr>
        <w:t xml:space="preserve"> ban</w:t>
      </w:r>
      <w:r w:rsidRPr="00553372">
        <w:rPr>
          <w:highlight w:val="white"/>
          <w:lang w:val="vi-VN"/>
        </w:rPr>
        <w:t xml:space="preserve"> ngành khác trong việc thực hiện các </w:t>
      </w:r>
      <w:r w:rsidR="006D6D62" w:rsidRPr="00553372">
        <w:rPr>
          <w:highlight w:val="white"/>
        </w:rPr>
        <w:t xml:space="preserve">giải pháp kết nối các TTHC </w:t>
      </w:r>
      <w:r w:rsidRPr="00553372">
        <w:rPr>
          <w:highlight w:val="white"/>
          <w:lang w:val="vi-VN"/>
        </w:rPr>
        <w:t>liên thông</w:t>
      </w:r>
      <w:r w:rsidR="006D6D62" w:rsidRPr="00553372">
        <w:rPr>
          <w:highlight w:val="white"/>
        </w:rPr>
        <w:t xml:space="preserve"> </w:t>
      </w:r>
      <w:r w:rsidRPr="00553372">
        <w:rPr>
          <w:highlight w:val="white"/>
          <w:lang w:val="vi-VN"/>
        </w:rPr>
        <w:t xml:space="preserve">trong quá trình giải quyết </w:t>
      </w:r>
      <w:r w:rsidR="00282C87" w:rsidRPr="00553372">
        <w:rPr>
          <w:highlight w:val="white"/>
        </w:rPr>
        <w:t>TTHC</w:t>
      </w:r>
      <w:r w:rsidRPr="00553372">
        <w:rPr>
          <w:highlight w:val="white"/>
          <w:lang w:val="vi-VN"/>
        </w:rPr>
        <w:t xml:space="preserve"> cho tổ chức, cá nhân; không để xảy ra tình trạng trễ, sai sót hồ sơ TTHC vì nguyên nhân không thực hiện tốt mối quan hệ phối hợp.</w:t>
      </w:r>
    </w:p>
    <w:p w:rsidR="007B0872" w:rsidRPr="00553372" w:rsidRDefault="007B0872" w:rsidP="00240A41">
      <w:pPr>
        <w:spacing w:before="60"/>
        <w:ind w:firstLine="720"/>
        <w:jc w:val="both"/>
        <w:rPr>
          <w:highlight w:val="white"/>
          <w:lang w:val="vi-VN"/>
        </w:rPr>
      </w:pPr>
      <w:r w:rsidRPr="00553372">
        <w:rPr>
          <w:highlight w:val="white"/>
          <w:lang w:val="vi-VN"/>
        </w:rPr>
        <w:t>- Thực hiện tốt công tác tiếp nhận các phản ánh, kiến nghị của cá nhân, tổ chức về quy định hành chính thuộc phạm vi quản lý của Ủy ban nhân dân</w:t>
      </w:r>
      <w:r w:rsidR="005A77C1" w:rsidRPr="00553372">
        <w:rPr>
          <w:highlight w:val="white"/>
        </w:rPr>
        <w:t xml:space="preserve"> tỉnh</w:t>
      </w:r>
      <w:r w:rsidRPr="00553372">
        <w:rPr>
          <w:highlight w:val="white"/>
          <w:lang w:val="vi-VN"/>
        </w:rPr>
        <w:t xml:space="preserve">, chủ tịch UBND </w:t>
      </w:r>
      <w:r w:rsidR="00A447CC" w:rsidRPr="00553372">
        <w:rPr>
          <w:highlight w:val="white"/>
        </w:rPr>
        <w:t>tỉnh</w:t>
      </w:r>
      <w:r w:rsidRPr="00553372">
        <w:rPr>
          <w:highlight w:val="white"/>
          <w:lang w:val="vi-VN"/>
        </w:rPr>
        <w:t>; thực hiện hoạt động kiểm s</w:t>
      </w:r>
      <w:r w:rsidR="00B07EBB" w:rsidRPr="00553372">
        <w:rPr>
          <w:highlight w:val="white"/>
          <w:lang w:val="vi-VN"/>
        </w:rPr>
        <w:t xml:space="preserve">oát </w:t>
      </w:r>
      <w:r w:rsidR="00282C87" w:rsidRPr="00553372">
        <w:rPr>
          <w:highlight w:val="white"/>
        </w:rPr>
        <w:t>TTHC</w:t>
      </w:r>
      <w:r w:rsidR="00B07EBB" w:rsidRPr="00553372">
        <w:rPr>
          <w:highlight w:val="white"/>
          <w:lang w:val="vi-VN"/>
        </w:rPr>
        <w:t xml:space="preserve"> tại các s</w:t>
      </w:r>
      <w:r w:rsidRPr="00553372">
        <w:rPr>
          <w:highlight w:val="white"/>
          <w:lang w:val="vi-VN"/>
        </w:rPr>
        <w:t xml:space="preserve">ở, ban, ngành, UBND </w:t>
      </w:r>
      <w:r w:rsidR="00A447CC" w:rsidRPr="00553372">
        <w:rPr>
          <w:highlight w:val="white"/>
        </w:rPr>
        <w:t>cấp</w:t>
      </w:r>
      <w:r w:rsidR="00A447CC" w:rsidRPr="00553372">
        <w:rPr>
          <w:highlight w:val="white"/>
          <w:lang w:val="vi-VN"/>
        </w:rPr>
        <w:t xml:space="preserve"> huyện</w:t>
      </w:r>
      <w:r w:rsidRPr="00553372">
        <w:rPr>
          <w:highlight w:val="white"/>
          <w:lang w:val="vi-VN"/>
        </w:rPr>
        <w:t xml:space="preserve"> và </w:t>
      </w:r>
      <w:r w:rsidRPr="00553372">
        <w:rPr>
          <w:highlight w:val="white"/>
          <w:u w:color="FF0000"/>
          <w:lang w:val="vi-VN"/>
        </w:rPr>
        <w:t xml:space="preserve">UBND </w:t>
      </w:r>
      <w:r w:rsidR="00A447CC" w:rsidRPr="00553372">
        <w:rPr>
          <w:highlight w:val="white"/>
          <w:u w:color="FF0000"/>
        </w:rPr>
        <w:t xml:space="preserve">cấp </w:t>
      </w:r>
      <w:r w:rsidRPr="00553372">
        <w:rPr>
          <w:highlight w:val="white"/>
          <w:u w:color="FF0000"/>
          <w:lang w:val="vi-VN"/>
        </w:rPr>
        <w:t>xã</w:t>
      </w:r>
      <w:r w:rsidRPr="00553372">
        <w:rPr>
          <w:highlight w:val="white"/>
          <w:lang w:val="vi-VN"/>
        </w:rPr>
        <w:t>.</w:t>
      </w:r>
    </w:p>
    <w:p w:rsidR="00BE1E5E" w:rsidRPr="00553372" w:rsidRDefault="00BE1E5E" w:rsidP="00240A41">
      <w:pPr>
        <w:spacing w:before="60"/>
        <w:ind w:firstLine="720"/>
        <w:jc w:val="both"/>
        <w:rPr>
          <w:highlight w:val="white"/>
        </w:rPr>
      </w:pPr>
      <w:r w:rsidRPr="00553372">
        <w:rPr>
          <w:highlight w:val="white"/>
        </w:rPr>
        <w:t xml:space="preserve">- </w:t>
      </w:r>
      <w:r w:rsidR="008B0C6A" w:rsidRPr="00553372">
        <w:rPr>
          <w:highlight w:val="white"/>
        </w:rPr>
        <w:t xml:space="preserve">Chủ trì, phối hợp với các cơ quan, đơn vị </w:t>
      </w:r>
      <w:r w:rsidR="00D03BF8" w:rsidRPr="00553372">
        <w:rPr>
          <w:highlight w:val="white"/>
        </w:rPr>
        <w:t xml:space="preserve">triển khai hiệu quả dịch vụ Bưu chính công ích trong </w:t>
      </w:r>
      <w:r w:rsidR="00282C87" w:rsidRPr="00553372">
        <w:rPr>
          <w:highlight w:val="white"/>
          <w:u w:color="FF0000"/>
        </w:rPr>
        <w:t>TN&amp;TKQ</w:t>
      </w:r>
      <w:r w:rsidR="00282C87" w:rsidRPr="00553372">
        <w:rPr>
          <w:highlight w:val="white"/>
        </w:rPr>
        <w:t xml:space="preserve"> </w:t>
      </w:r>
      <w:r w:rsidR="00D03BF8" w:rsidRPr="00553372">
        <w:rPr>
          <w:highlight w:val="white"/>
        </w:rPr>
        <w:t>hồ sơ TTHC trên địa bàn tỉnh, chú trọng tập trung các TTHC liên thông</w:t>
      </w:r>
      <w:r w:rsidR="003F752E" w:rsidRPr="00553372">
        <w:rPr>
          <w:highlight w:val="white"/>
        </w:rPr>
        <w:t>.</w:t>
      </w:r>
      <w:r w:rsidR="00D03BF8" w:rsidRPr="00553372">
        <w:rPr>
          <w:highlight w:val="white"/>
        </w:rPr>
        <w:t xml:space="preserve"> </w:t>
      </w:r>
    </w:p>
    <w:p w:rsidR="00667F5E" w:rsidRPr="00553372" w:rsidRDefault="00667F5E" w:rsidP="00240A41">
      <w:pPr>
        <w:spacing w:before="60"/>
        <w:ind w:firstLine="720"/>
        <w:jc w:val="both"/>
        <w:rPr>
          <w:highlight w:val="white"/>
        </w:rPr>
      </w:pPr>
      <w:r w:rsidRPr="00553372">
        <w:rPr>
          <w:highlight w:val="white"/>
        </w:rPr>
        <w:t xml:space="preserve">- Chủ trì tổ chức khảo sát, đánh giá, tổ chức Hội nghị sơ kết, tổng kết công tác giải quyết </w:t>
      </w:r>
      <w:r w:rsidR="003A5E49" w:rsidRPr="00553372">
        <w:rPr>
          <w:highlight w:val="white"/>
        </w:rPr>
        <w:t>TTHC</w:t>
      </w:r>
      <w:r w:rsidRPr="00553372">
        <w:rPr>
          <w:highlight w:val="white"/>
        </w:rPr>
        <w:t xml:space="preserve"> định kỳ đối với 20 đơn vị cấp tỉnh; 9 đơn vị cấp huyện, thị xã, thành phố và 141 xã, phường, thị trấn (cấp qua TTPVHCC tỉnh)</w:t>
      </w:r>
    </w:p>
    <w:p w:rsidR="006B0F2B" w:rsidRDefault="006B0F2B" w:rsidP="00240A41">
      <w:pPr>
        <w:spacing w:before="60"/>
        <w:ind w:firstLine="720"/>
        <w:jc w:val="both"/>
        <w:rPr>
          <w:highlight w:val="white"/>
        </w:rPr>
      </w:pPr>
      <w:r w:rsidRPr="00553372">
        <w:rPr>
          <w:highlight w:val="white"/>
        </w:rPr>
        <w:t>- C</w:t>
      </w:r>
      <w:r w:rsidR="00723448" w:rsidRPr="00553372">
        <w:rPr>
          <w:highlight w:val="white"/>
        </w:rPr>
        <w:t>ă</w:t>
      </w:r>
      <w:r w:rsidRPr="00553372">
        <w:rPr>
          <w:highlight w:val="white"/>
        </w:rPr>
        <w:t xml:space="preserve">n cứ vào các nhu cầu thực tế hằng năm, lập dự án đề xuất bổ sung các thiết bị </w:t>
      </w:r>
      <w:r w:rsidR="003A5E49" w:rsidRPr="00553372">
        <w:rPr>
          <w:highlight w:val="white"/>
        </w:rPr>
        <w:t>công nghệ thông tin</w:t>
      </w:r>
      <w:r w:rsidRPr="00553372">
        <w:rPr>
          <w:highlight w:val="white"/>
        </w:rPr>
        <w:t xml:space="preserve"> cần thiết; nâng cấp hệ thống các phần mềm nhằm đáp ứng phục</w:t>
      </w:r>
      <w:r w:rsidR="007F79FB" w:rsidRPr="00553372">
        <w:rPr>
          <w:highlight w:val="white"/>
        </w:rPr>
        <w:t xml:space="preserve"> vụ tốt nhất tại </w:t>
      </w:r>
      <w:r w:rsidR="00255F6E" w:rsidRPr="00553372">
        <w:rPr>
          <w:highlight w:val="white"/>
        </w:rPr>
        <w:t>bộ phận Một cửa</w:t>
      </w:r>
      <w:r w:rsidR="007F79FB" w:rsidRPr="00553372">
        <w:rPr>
          <w:highlight w:val="white"/>
        </w:rPr>
        <w:t xml:space="preserve"> các cấp.</w:t>
      </w:r>
    </w:p>
    <w:p w:rsidR="0013292C" w:rsidRPr="00553372" w:rsidRDefault="0013292C" w:rsidP="00240A41">
      <w:pPr>
        <w:spacing w:before="60"/>
        <w:ind w:firstLine="720"/>
        <w:jc w:val="both"/>
        <w:rPr>
          <w:highlight w:val="white"/>
        </w:rPr>
      </w:pPr>
      <w:r>
        <w:rPr>
          <w:highlight w:val="white"/>
        </w:rPr>
        <w:t>- Cải tiến, sắp xếp và đề xuất</w:t>
      </w:r>
      <w:r w:rsidR="002D5C3A">
        <w:rPr>
          <w:highlight w:val="white"/>
        </w:rPr>
        <w:t xml:space="preserve"> mô hình Trung tâm P</w:t>
      </w:r>
      <w:r>
        <w:rPr>
          <w:highlight w:val="white"/>
        </w:rPr>
        <w:t xml:space="preserve">hục vụ hành chính công gọn, chuyên nghiệp (Sắp xếp lại các lô theo nhóm các sở để tiếp nhận và </w:t>
      </w:r>
      <w:r>
        <w:rPr>
          <w:highlight w:val="white"/>
        </w:rPr>
        <w:lastRenderedPageBreak/>
        <w:t>trả kết quả hồ sơ; hoặc đề xuất giao hẳn biên chế cho Trung tâm để Trung tâm thực hiện hiện Tiếp nhận và trả kết quả cho tất cả các sở, ban, ngành ....).</w:t>
      </w:r>
    </w:p>
    <w:p w:rsidR="002E0996" w:rsidRPr="00553372" w:rsidRDefault="00AE6175" w:rsidP="008E7524">
      <w:pPr>
        <w:pStyle w:val="Heading2"/>
        <w:rPr>
          <w:highlight w:val="white"/>
        </w:rPr>
      </w:pPr>
      <w:r w:rsidRPr="00553372">
        <w:rPr>
          <w:highlight w:val="white"/>
          <w:lang w:val="vi-VN"/>
        </w:rPr>
        <w:tab/>
      </w:r>
      <w:bookmarkStart w:id="70" w:name="_Toc34599974"/>
      <w:bookmarkStart w:id="71" w:name="_Toc34600225"/>
      <w:bookmarkStart w:id="72" w:name="_Toc40685440"/>
      <w:r w:rsidRPr="00553372">
        <w:rPr>
          <w:highlight w:val="white"/>
        </w:rPr>
        <w:t xml:space="preserve">2. </w:t>
      </w:r>
      <w:r w:rsidR="002E0996" w:rsidRPr="00553372">
        <w:rPr>
          <w:highlight w:val="white"/>
          <w:lang w:val="vi-VN"/>
        </w:rPr>
        <w:t xml:space="preserve">Sở </w:t>
      </w:r>
      <w:r w:rsidR="00602145" w:rsidRPr="00553372">
        <w:rPr>
          <w:highlight w:val="white"/>
        </w:rPr>
        <w:t>Nội vụ</w:t>
      </w:r>
      <w:bookmarkEnd w:id="70"/>
      <w:bookmarkEnd w:id="71"/>
      <w:bookmarkEnd w:id="72"/>
    </w:p>
    <w:p w:rsidR="00221D3B" w:rsidRDefault="00C3199B" w:rsidP="00221D3B">
      <w:pPr>
        <w:spacing w:before="60"/>
        <w:ind w:firstLine="720"/>
        <w:jc w:val="both"/>
        <w:rPr>
          <w:highlight w:val="white"/>
        </w:rPr>
      </w:pPr>
      <w:r w:rsidRPr="00221D3B">
        <w:rPr>
          <w:highlight w:val="white"/>
        </w:rPr>
        <w:t xml:space="preserve">- Chủ trì triển khai thực hiện Đề án (sau khi có </w:t>
      </w:r>
      <w:r w:rsidRPr="00553372">
        <w:rPr>
          <w:highlight w:val="white"/>
        </w:rPr>
        <w:t xml:space="preserve">Nghị quyết </w:t>
      </w:r>
      <w:r w:rsidRPr="00221D3B">
        <w:rPr>
          <w:highlight w:val="white"/>
        </w:rPr>
        <w:t xml:space="preserve">của </w:t>
      </w:r>
      <w:r w:rsidRPr="00553372">
        <w:rPr>
          <w:highlight w:val="white"/>
        </w:rPr>
        <w:t>HĐ</w:t>
      </w:r>
      <w:r w:rsidRPr="00221D3B">
        <w:rPr>
          <w:highlight w:val="white"/>
        </w:rPr>
        <w:t xml:space="preserve">ND tỉnh </w:t>
      </w:r>
      <w:r w:rsidRPr="00553372">
        <w:rPr>
          <w:highlight w:val="white"/>
        </w:rPr>
        <w:t>phê duyệt</w:t>
      </w:r>
      <w:r w:rsidRPr="00221D3B">
        <w:rPr>
          <w:highlight w:val="white"/>
        </w:rPr>
        <w:t>).</w:t>
      </w:r>
      <w:r w:rsidR="00221D3B">
        <w:rPr>
          <w:highlight w:val="white"/>
        </w:rPr>
        <w:t xml:space="preserve"> P</w:t>
      </w:r>
      <w:r w:rsidR="00221D3B" w:rsidRPr="00221D3B">
        <w:rPr>
          <w:highlight w:val="white"/>
        </w:rPr>
        <w:t xml:space="preserve">hối hợp với các cơ quan, đơn vị hướng dẫn, đôn đốc, theo dõi, kiểm tra việc thực hiện Đề án này tại các cơ quan, đơn vị khi Đề án được phê duyệt; phối hợp với các đơn vị có liên quan kịp thời xử lý các vướng mắc phát sinh trong quá trình thực hiện; báo cáo kết quả thực hiện cho UBND tỉnh. </w:t>
      </w:r>
    </w:p>
    <w:p w:rsidR="00221D3B" w:rsidRPr="00221D3B" w:rsidRDefault="00221D3B" w:rsidP="00221D3B">
      <w:pPr>
        <w:spacing w:before="60"/>
        <w:ind w:firstLine="720"/>
        <w:jc w:val="both"/>
        <w:rPr>
          <w:highlight w:val="white"/>
        </w:rPr>
      </w:pPr>
      <w:r>
        <w:rPr>
          <w:lang w:val="af-ZA"/>
        </w:rPr>
        <w:t xml:space="preserve">- </w:t>
      </w:r>
      <w:r w:rsidRPr="00CE5832">
        <w:rPr>
          <w:lang w:val="af-ZA"/>
        </w:rPr>
        <w:t xml:space="preserve">Tham mưu sửa đổi, bổ sung Quyết định số </w:t>
      </w:r>
      <w:r>
        <w:rPr>
          <w:lang w:val="af-ZA"/>
        </w:rPr>
        <w:t>497</w:t>
      </w:r>
      <w:r w:rsidRPr="00CE5832">
        <w:rPr>
          <w:lang w:val="af-ZA"/>
        </w:rPr>
        <w:t>/QĐ-UBND ngày 2</w:t>
      </w:r>
      <w:r>
        <w:rPr>
          <w:lang w:val="af-ZA"/>
        </w:rPr>
        <w:t>0</w:t>
      </w:r>
      <w:r w:rsidRPr="00CE5832">
        <w:rPr>
          <w:lang w:val="af-ZA"/>
        </w:rPr>
        <w:t>/</w:t>
      </w:r>
      <w:r>
        <w:rPr>
          <w:lang w:val="af-ZA"/>
        </w:rPr>
        <w:t>3</w:t>
      </w:r>
      <w:r w:rsidRPr="00CE5832">
        <w:rPr>
          <w:lang w:val="af-ZA"/>
        </w:rPr>
        <w:t>/201</w:t>
      </w:r>
      <w:r>
        <w:rPr>
          <w:lang w:val="af-ZA"/>
        </w:rPr>
        <w:t>7</w:t>
      </w:r>
      <w:r w:rsidRPr="00CE5832">
        <w:rPr>
          <w:lang w:val="af-ZA"/>
        </w:rPr>
        <w:t xml:space="preserve"> của UBND tỉnh để nâng mức phụ cấp cho công chức làm việc tại Bộ phận tiếp nhận và trả kết quả trên địa bàn tỉnh.</w:t>
      </w:r>
    </w:p>
    <w:p w:rsidR="00221D3B" w:rsidRDefault="00882DBB" w:rsidP="00240A41">
      <w:pPr>
        <w:spacing w:before="60"/>
        <w:ind w:firstLine="720"/>
        <w:jc w:val="both"/>
        <w:rPr>
          <w:highlight w:val="white"/>
        </w:rPr>
      </w:pPr>
      <w:r w:rsidRPr="00553372">
        <w:rPr>
          <w:highlight w:val="white"/>
          <w:lang w:val="vi-VN"/>
        </w:rPr>
        <w:t xml:space="preserve">- Tham mưu, trình UBND </w:t>
      </w:r>
      <w:r w:rsidR="00312434" w:rsidRPr="00553372">
        <w:rPr>
          <w:highlight w:val="white"/>
        </w:rPr>
        <w:t>tỉnh</w:t>
      </w:r>
      <w:r w:rsidRPr="00553372">
        <w:rPr>
          <w:highlight w:val="white"/>
          <w:lang w:val="vi-VN"/>
        </w:rPr>
        <w:t xml:space="preserve"> </w:t>
      </w:r>
      <w:r w:rsidR="00325EE9" w:rsidRPr="00553372">
        <w:rPr>
          <w:highlight w:val="white"/>
        </w:rPr>
        <w:t>sắp xếp, bố tr</w:t>
      </w:r>
      <w:r w:rsidR="003A5E49" w:rsidRPr="00553372">
        <w:rPr>
          <w:highlight w:val="white"/>
        </w:rPr>
        <w:t xml:space="preserve">í biên chế </w:t>
      </w:r>
      <w:r w:rsidR="002D5C3A">
        <w:rPr>
          <w:highlight w:val="white"/>
        </w:rPr>
        <w:t xml:space="preserve">công chức </w:t>
      </w:r>
      <w:r w:rsidR="00C6536D">
        <w:rPr>
          <w:highlight w:val="white"/>
        </w:rPr>
        <w:t xml:space="preserve">cho </w:t>
      </w:r>
      <w:r w:rsidR="00221D3B">
        <w:rPr>
          <w:highlight w:val="white"/>
        </w:rPr>
        <w:t xml:space="preserve">Trung tâm </w:t>
      </w:r>
      <w:r w:rsidR="002D5C3A">
        <w:rPr>
          <w:highlight w:val="white"/>
        </w:rPr>
        <w:t>P</w:t>
      </w:r>
      <w:r w:rsidR="00221D3B">
        <w:rPr>
          <w:highlight w:val="white"/>
        </w:rPr>
        <w:t>hục vụ hành chính công tỉnh.</w:t>
      </w:r>
    </w:p>
    <w:p w:rsidR="00882DBB" w:rsidRPr="00553372" w:rsidRDefault="00882DBB" w:rsidP="00240A41">
      <w:pPr>
        <w:spacing w:before="60"/>
        <w:ind w:firstLine="720"/>
        <w:jc w:val="both"/>
        <w:rPr>
          <w:highlight w:val="white"/>
          <w:lang w:val="vi-VN"/>
        </w:rPr>
      </w:pPr>
      <w:r w:rsidRPr="00553372">
        <w:rPr>
          <w:highlight w:val="white"/>
          <w:lang w:val="vi-VN"/>
        </w:rPr>
        <w:t xml:space="preserve">- Tham mưu cho UBND </w:t>
      </w:r>
      <w:r w:rsidR="00F32CAC" w:rsidRPr="00553372">
        <w:rPr>
          <w:highlight w:val="white"/>
        </w:rPr>
        <w:t>tỉnh</w:t>
      </w:r>
      <w:r w:rsidRPr="00553372">
        <w:rPr>
          <w:highlight w:val="white"/>
          <w:lang w:val="vi-VN"/>
        </w:rPr>
        <w:t xml:space="preserve"> kế hoạch lồng ghép việc thực hiện các mục tiêu, nhiệm vụ Đề án vào việc đánh giá, chấm điểm chỉ số </w:t>
      </w:r>
      <w:r w:rsidR="008F2B79" w:rsidRPr="00553372">
        <w:rPr>
          <w:highlight w:val="white"/>
        </w:rPr>
        <w:t>CCHC</w:t>
      </w:r>
      <w:r w:rsidRPr="00553372">
        <w:rPr>
          <w:highlight w:val="white"/>
          <w:lang w:val="vi-VN"/>
        </w:rPr>
        <w:t xml:space="preserve"> của các sở,</w:t>
      </w:r>
      <w:r w:rsidR="00F32CAC" w:rsidRPr="00553372">
        <w:rPr>
          <w:highlight w:val="white"/>
        </w:rPr>
        <w:t xml:space="preserve"> ban</w:t>
      </w:r>
      <w:r w:rsidR="008F2B79" w:rsidRPr="00553372">
        <w:rPr>
          <w:highlight w:val="white"/>
        </w:rPr>
        <w:t>,</w:t>
      </w:r>
      <w:r w:rsidR="00F32CAC" w:rsidRPr="00553372">
        <w:rPr>
          <w:highlight w:val="white"/>
        </w:rPr>
        <w:t xml:space="preserve"> ngành</w:t>
      </w:r>
      <w:r w:rsidRPr="00553372">
        <w:rPr>
          <w:highlight w:val="white"/>
          <w:lang w:val="vi-VN"/>
        </w:rPr>
        <w:t xml:space="preserve">, UBND </w:t>
      </w:r>
      <w:r w:rsidR="00F32CAC" w:rsidRPr="00553372">
        <w:rPr>
          <w:highlight w:val="white"/>
        </w:rPr>
        <w:t xml:space="preserve">cấp </w:t>
      </w:r>
      <w:r w:rsidRPr="00553372">
        <w:rPr>
          <w:highlight w:val="white"/>
          <w:lang w:val="vi-VN"/>
        </w:rPr>
        <w:t>huyện,</w:t>
      </w:r>
      <w:r w:rsidR="00F32CAC" w:rsidRPr="00553372">
        <w:rPr>
          <w:highlight w:val="white"/>
        </w:rPr>
        <w:t xml:space="preserve"> </w:t>
      </w:r>
      <w:r w:rsidRPr="00553372">
        <w:rPr>
          <w:highlight w:val="white"/>
          <w:lang w:val="vi-VN"/>
        </w:rPr>
        <w:t>xã hàng năm.</w:t>
      </w:r>
    </w:p>
    <w:p w:rsidR="002E0996" w:rsidRPr="00553372" w:rsidRDefault="00AE6175" w:rsidP="008E7524">
      <w:pPr>
        <w:pStyle w:val="Heading2"/>
        <w:rPr>
          <w:highlight w:val="white"/>
        </w:rPr>
      </w:pPr>
      <w:r w:rsidRPr="00553372">
        <w:rPr>
          <w:highlight w:val="white"/>
        </w:rPr>
        <w:tab/>
      </w:r>
      <w:bookmarkStart w:id="73" w:name="_Toc34599975"/>
      <w:bookmarkStart w:id="74" w:name="_Toc34600226"/>
      <w:bookmarkStart w:id="75" w:name="_Toc40685441"/>
      <w:r w:rsidR="002E0996" w:rsidRPr="00553372">
        <w:rPr>
          <w:highlight w:val="white"/>
        </w:rPr>
        <w:t>3. Sở Tài ch</w:t>
      </w:r>
      <w:r w:rsidRPr="00553372">
        <w:rPr>
          <w:highlight w:val="white"/>
        </w:rPr>
        <w:t>ính</w:t>
      </w:r>
      <w:bookmarkEnd w:id="73"/>
      <w:bookmarkEnd w:id="74"/>
      <w:bookmarkEnd w:id="75"/>
    </w:p>
    <w:p w:rsidR="00221D3B" w:rsidRDefault="00A96AD1" w:rsidP="00221D3B">
      <w:pPr>
        <w:spacing w:before="60"/>
        <w:ind w:firstLine="567"/>
        <w:jc w:val="both"/>
        <w:rPr>
          <w:highlight w:val="white"/>
          <w:lang w:val="af-ZA"/>
        </w:rPr>
      </w:pPr>
      <w:r w:rsidRPr="00553372">
        <w:rPr>
          <w:highlight w:val="white"/>
          <w:lang w:val="af-ZA"/>
        </w:rPr>
        <w:t>- Chủ trì,</w:t>
      </w:r>
      <w:r w:rsidR="00221D3B" w:rsidRPr="00221D3B">
        <w:rPr>
          <w:lang w:val="af-ZA"/>
        </w:rPr>
        <w:t xml:space="preserve"> </w:t>
      </w:r>
      <w:r w:rsidR="007C265A">
        <w:rPr>
          <w:lang w:val="af-ZA"/>
        </w:rPr>
        <w:t>p</w:t>
      </w:r>
      <w:r w:rsidR="00221D3B" w:rsidRPr="00CE5832">
        <w:rPr>
          <w:lang w:val="af-ZA"/>
        </w:rPr>
        <w:t>hối hợp với Sở Nội vụ và các cơ quan, đơn vị tiến hành thẩm định và dự toán kinh phí thực hiện Đề án tại các cơ quan, đơn vị.</w:t>
      </w:r>
      <w:r w:rsidRPr="00553372">
        <w:rPr>
          <w:highlight w:val="white"/>
          <w:lang w:val="af-ZA"/>
        </w:rPr>
        <w:t xml:space="preserve"> </w:t>
      </w:r>
    </w:p>
    <w:p w:rsidR="007C265A" w:rsidRDefault="00A96AD1" w:rsidP="00221D3B">
      <w:pPr>
        <w:spacing w:before="60"/>
        <w:ind w:firstLine="567"/>
        <w:jc w:val="both"/>
        <w:rPr>
          <w:highlight w:val="white"/>
        </w:rPr>
      </w:pPr>
      <w:r w:rsidRPr="00553372">
        <w:rPr>
          <w:highlight w:val="white"/>
          <w:lang w:val="vi-VN"/>
        </w:rPr>
        <w:t xml:space="preserve">- </w:t>
      </w:r>
      <w:r w:rsidR="007C265A">
        <w:rPr>
          <w:highlight w:val="white"/>
        </w:rPr>
        <w:t>Tham mưu UBND tỉnh b</w:t>
      </w:r>
      <w:r w:rsidR="00325EE9" w:rsidRPr="00553372">
        <w:rPr>
          <w:highlight w:val="white"/>
        </w:rPr>
        <w:t xml:space="preserve">ố trí ngân sách tỉnh để thực hiện Đề án. </w:t>
      </w:r>
    </w:p>
    <w:p w:rsidR="00A96AD1" w:rsidRPr="00553372" w:rsidRDefault="00A96AD1" w:rsidP="00221D3B">
      <w:pPr>
        <w:spacing w:before="60"/>
        <w:ind w:firstLine="567"/>
        <w:jc w:val="both"/>
        <w:rPr>
          <w:highlight w:val="white"/>
          <w:lang w:val="vi-VN"/>
        </w:rPr>
      </w:pPr>
      <w:r w:rsidRPr="00553372">
        <w:rPr>
          <w:highlight w:val="white"/>
          <w:u w:color="FF0000"/>
          <w:lang w:val="vi-VN"/>
        </w:rPr>
        <w:t>Hướng dẫn</w:t>
      </w:r>
      <w:r w:rsidRPr="00553372">
        <w:rPr>
          <w:highlight w:val="white"/>
          <w:lang w:val="af-ZA"/>
        </w:rPr>
        <w:t xml:space="preserve"> </w:t>
      </w:r>
      <w:r w:rsidRPr="00553372">
        <w:rPr>
          <w:highlight w:val="white"/>
          <w:lang w:val="vi-VN"/>
        </w:rPr>
        <w:t>Văn phòng UBND tỉnh</w:t>
      </w:r>
      <w:r w:rsidR="00CD30BA" w:rsidRPr="00553372">
        <w:rPr>
          <w:highlight w:val="white"/>
        </w:rPr>
        <w:t xml:space="preserve"> (</w:t>
      </w:r>
      <w:r w:rsidR="00ED2FF9" w:rsidRPr="00553372">
        <w:rPr>
          <w:highlight w:val="white"/>
          <w:u w:color="FF0000"/>
        </w:rPr>
        <w:t>TTPVHCC</w:t>
      </w:r>
      <w:r w:rsidR="00ED2FF9" w:rsidRPr="00553372">
        <w:rPr>
          <w:highlight w:val="white"/>
          <w:lang w:val="af-ZA"/>
        </w:rPr>
        <w:t xml:space="preserve"> </w:t>
      </w:r>
      <w:r w:rsidR="00B413DC" w:rsidRPr="00553372">
        <w:rPr>
          <w:highlight w:val="white"/>
          <w:lang w:val="af-ZA"/>
        </w:rPr>
        <w:t>tỉnh</w:t>
      </w:r>
      <w:r w:rsidR="00CD30BA" w:rsidRPr="00553372">
        <w:rPr>
          <w:highlight w:val="white"/>
          <w:lang w:val="af-ZA"/>
        </w:rPr>
        <w:t>)</w:t>
      </w:r>
      <w:r w:rsidR="00221D3B">
        <w:rPr>
          <w:highlight w:val="white"/>
          <w:lang w:val="af-ZA"/>
        </w:rPr>
        <w:t xml:space="preserve"> và các cơ quan, đơn vị </w:t>
      </w:r>
      <w:r w:rsidRPr="00553372">
        <w:rPr>
          <w:highlight w:val="white"/>
          <w:lang w:val="vi-VN"/>
        </w:rPr>
        <w:t xml:space="preserve">trong việc đề xuất </w:t>
      </w:r>
      <w:r w:rsidR="005954E2" w:rsidRPr="00553372">
        <w:rPr>
          <w:highlight w:val="white"/>
        </w:rPr>
        <w:t xml:space="preserve">lập dự toán </w:t>
      </w:r>
      <w:r w:rsidR="00325EE9" w:rsidRPr="00553372">
        <w:rPr>
          <w:highlight w:val="white"/>
        </w:rPr>
        <w:t>liên quan</w:t>
      </w:r>
      <w:r w:rsidR="005A611F" w:rsidRPr="00553372">
        <w:rPr>
          <w:highlight w:val="white"/>
        </w:rPr>
        <w:t>.</w:t>
      </w:r>
      <w:r w:rsidR="00E4109F" w:rsidRPr="00553372">
        <w:rPr>
          <w:highlight w:val="white"/>
        </w:rPr>
        <w:t xml:space="preserve"> </w:t>
      </w:r>
    </w:p>
    <w:p w:rsidR="00A96AD1" w:rsidRPr="00553372" w:rsidRDefault="00A96AD1" w:rsidP="00240A41">
      <w:pPr>
        <w:shd w:val="clear" w:color="auto" w:fill="FFFFFF"/>
        <w:spacing w:before="60"/>
        <w:ind w:firstLine="567"/>
        <w:jc w:val="both"/>
        <w:rPr>
          <w:highlight w:val="white"/>
        </w:rPr>
      </w:pPr>
      <w:r w:rsidRPr="00553372">
        <w:rPr>
          <w:highlight w:val="white"/>
          <w:lang w:val="vi-VN"/>
        </w:rPr>
        <w:t>- Thực hiện kiểm tra tài chính trong việc thực hiện Đề án; tổng hợp tình hình cấp phát kinh phí và duyệt quyết toán kinh phí theo quy định</w:t>
      </w:r>
      <w:r w:rsidR="006907FE" w:rsidRPr="00553372">
        <w:rPr>
          <w:highlight w:val="white"/>
        </w:rPr>
        <w:t xml:space="preserve">. </w:t>
      </w:r>
    </w:p>
    <w:p w:rsidR="00F402A1" w:rsidRPr="00553372" w:rsidRDefault="00AE6175" w:rsidP="008E7524">
      <w:pPr>
        <w:pStyle w:val="Heading2"/>
        <w:rPr>
          <w:highlight w:val="white"/>
        </w:rPr>
      </w:pPr>
      <w:r w:rsidRPr="00553372">
        <w:rPr>
          <w:highlight w:val="white"/>
        </w:rPr>
        <w:tab/>
      </w:r>
      <w:bookmarkStart w:id="76" w:name="_Toc34599976"/>
      <w:bookmarkStart w:id="77" w:name="_Toc34600227"/>
      <w:bookmarkStart w:id="78" w:name="_Toc40685442"/>
      <w:r w:rsidR="00CF6811" w:rsidRPr="00553372">
        <w:rPr>
          <w:highlight w:val="white"/>
        </w:rPr>
        <w:t>4. Sở Thông tin và Truyền thông</w:t>
      </w:r>
      <w:bookmarkEnd w:id="76"/>
      <w:bookmarkEnd w:id="77"/>
      <w:bookmarkEnd w:id="78"/>
    </w:p>
    <w:p w:rsidR="00CF6811" w:rsidRPr="00553372" w:rsidRDefault="00CF6811" w:rsidP="00240A41">
      <w:pPr>
        <w:spacing w:before="60"/>
        <w:ind w:firstLine="720"/>
        <w:jc w:val="both"/>
        <w:rPr>
          <w:highlight w:val="white"/>
          <w:lang w:val="vi-VN"/>
        </w:rPr>
      </w:pPr>
      <w:r w:rsidRPr="00553372">
        <w:rPr>
          <w:highlight w:val="white"/>
          <w:lang w:val="vi-VN"/>
        </w:rPr>
        <w:t xml:space="preserve">- Chủ trì, phối hợp với </w:t>
      </w:r>
      <w:r w:rsidRPr="00553372">
        <w:rPr>
          <w:highlight w:val="white"/>
          <w:u w:color="FF0000"/>
          <w:lang w:val="vi-VN"/>
        </w:rPr>
        <w:t>Văn phòng</w:t>
      </w:r>
      <w:r w:rsidRPr="00553372">
        <w:rPr>
          <w:highlight w:val="white"/>
          <w:lang w:val="vi-VN"/>
        </w:rPr>
        <w:t xml:space="preserve"> UBND </w:t>
      </w:r>
      <w:r w:rsidRPr="00553372">
        <w:rPr>
          <w:highlight w:val="white"/>
        </w:rPr>
        <w:t>tỉnh</w:t>
      </w:r>
      <w:r w:rsidRPr="00553372">
        <w:rPr>
          <w:highlight w:val="white"/>
          <w:lang w:val="vi-VN"/>
        </w:rPr>
        <w:t xml:space="preserve"> xây dựng kế hoạch đẩy mạnh việc tiếp nhận</w:t>
      </w:r>
      <w:r w:rsidR="00A173B5">
        <w:rPr>
          <w:highlight w:val="white"/>
        </w:rPr>
        <w:t xml:space="preserve"> và</w:t>
      </w:r>
      <w:r w:rsidRPr="00553372">
        <w:rPr>
          <w:highlight w:val="white"/>
          <w:lang w:val="vi-VN"/>
        </w:rPr>
        <w:t xml:space="preserve"> trả kết quả giải quyết</w:t>
      </w:r>
      <w:r w:rsidR="00A173B5">
        <w:rPr>
          <w:highlight w:val="white"/>
        </w:rPr>
        <w:t xml:space="preserve"> hồ sơ</w:t>
      </w:r>
      <w:r w:rsidRPr="00553372">
        <w:rPr>
          <w:highlight w:val="white"/>
          <w:lang w:val="vi-VN"/>
        </w:rPr>
        <w:t xml:space="preserve"> TTHC qua dịch vụ bưu chính công ích theo Quyết định số 45/2016/QĐ-TTg ngày 19/10/2016 của </w:t>
      </w:r>
      <w:r w:rsidRPr="00553372">
        <w:rPr>
          <w:highlight w:val="white"/>
          <w:u w:color="FF0000"/>
          <w:lang w:val="vi-VN"/>
        </w:rPr>
        <w:t>Thủ tướng</w:t>
      </w:r>
      <w:r w:rsidRPr="00553372">
        <w:rPr>
          <w:highlight w:val="white"/>
          <w:lang w:val="vi-VN"/>
        </w:rPr>
        <w:t xml:space="preserve"> Chính phủ về việc tiếp nhận hồ sơ, trả kết quả giải quyết </w:t>
      </w:r>
      <w:r w:rsidR="002F6A10" w:rsidRPr="00553372">
        <w:rPr>
          <w:highlight w:val="white"/>
        </w:rPr>
        <w:t>TTHC</w:t>
      </w:r>
      <w:r w:rsidRPr="00553372">
        <w:rPr>
          <w:highlight w:val="white"/>
          <w:lang w:val="vi-VN"/>
        </w:rPr>
        <w:t xml:space="preserve"> qua dịch vụ bưu chính công ích.</w:t>
      </w:r>
    </w:p>
    <w:p w:rsidR="00207BD5" w:rsidRPr="00553372" w:rsidRDefault="00207BD5" w:rsidP="00240A41">
      <w:pPr>
        <w:shd w:val="clear" w:color="auto" w:fill="FFFFFF"/>
        <w:spacing w:before="60"/>
        <w:ind w:firstLine="567"/>
        <w:jc w:val="both"/>
        <w:rPr>
          <w:highlight w:val="white"/>
        </w:rPr>
      </w:pPr>
      <w:r w:rsidRPr="00553372">
        <w:rPr>
          <w:highlight w:val="white"/>
          <w:lang w:val="vi-VN"/>
        </w:rPr>
        <w:t xml:space="preserve">- </w:t>
      </w:r>
      <w:r w:rsidRPr="00553372">
        <w:rPr>
          <w:highlight w:val="white"/>
        </w:rPr>
        <w:t>H</w:t>
      </w:r>
      <w:r w:rsidRPr="00553372">
        <w:rPr>
          <w:highlight w:val="white"/>
          <w:lang w:val="vi-VN"/>
        </w:rPr>
        <w:t xml:space="preserve">ướng dẫn các cơ quan báo chí, cơ quan thông tin đại chúng tuyên truyền sâu rộng đến các tổ chức và công dân về tổ chức và hoạt động của </w:t>
      </w:r>
      <w:r w:rsidR="00EE6F13">
        <w:rPr>
          <w:highlight w:val="white"/>
          <w:u w:color="FF0000"/>
        </w:rPr>
        <w:t>Trung tâm Phục vụ hành chính công</w:t>
      </w:r>
      <w:r w:rsidR="002F6A10" w:rsidRPr="00553372">
        <w:rPr>
          <w:highlight w:val="white"/>
        </w:rPr>
        <w:t xml:space="preserve"> </w:t>
      </w:r>
      <w:r w:rsidR="00F857D5" w:rsidRPr="00553372">
        <w:rPr>
          <w:highlight w:val="white"/>
        </w:rPr>
        <w:t>tỉnh</w:t>
      </w:r>
      <w:r w:rsidR="00767E32" w:rsidRPr="00553372">
        <w:rPr>
          <w:highlight w:val="white"/>
          <w:lang w:val="vi-VN"/>
        </w:rPr>
        <w:t xml:space="preserve">, </w:t>
      </w:r>
      <w:r w:rsidR="00255F6E" w:rsidRPr="00553372">
        <w:rPr>
          <w:highlight w:val="white"/>
          <w:lang w:val="vi-VN"/>
        </w:rPr>
        <w:t>bộ phận Một cửa</w:t>
      </w:r>
      <w:r w:rsidR="00767E32" w:rsidRPr="00553372">
        <w:rPr>
          <w:highlight w:val="white"/>
          <w:lang w:val="vi-VN"/>
        </w:rPr>
        <w:t xml:space="preserve"> cấp huyện, xã trong giải quyết TTHC</w:t>
      </w:r>
      <w:r w:rsidR="0078509C">
        <w:rPr>
          <w:highlight w:val="white"/>
        </w:rPr>
        <w:t xml:space="preserve">. </w:t>
      </w:r>
    </w:p>
    <w:p w:rsidR="00A0559A" w:rsidRPr="00553372" w:rsidRDefault="00AE6175" w:rsidP="008E7524">
      <w:pPr>
        <w:pStyle w:val="Heading2"/>
        <w:rPr>
          <w:highlight w:val="white"/>
        </w:rPr>
      </w:pPr>
      <w:r w:rsidRPr="00553372">
        <w:rPr>
          <w:highlight w:val="white"/>
        </w:rPr>
        <w:tab/>
      </w:r>
      <w:bookmarkStart w:id="79" w:name="_Toc34599977"/>
      <w:bookmarkStart w:id="80" w:name="_Toc34600228"/>
      <w:bookmarkStart w:id="81" w:name="_Toc40685443"/>
      <w:r w:rsidR="00A0559A" w:rsidRPr="00553372">
        <w:rPr>
          <w:highlight w:val="white"/>
        </w:rPr>
        <w:t xml:space="preserve">5. </w:t>
      </w:r>
      <w:r w:rsidR="00593921" w:rsidRPr="00553372">
        <w:rPr>
          <w:highlight w:val="white"/>
        </w:rPr>
        <w:t>C</w:t>
      </w:r>
      <w:r w:rsidR="00A0559A" w:rsidRPr="00553372">
        <w:rPr>
          <w:highlight w:val="white"/>
        </w:rPr>
        <w:t>ác Sở, ban ngành</w:t>
      </w:r>
      <w:r w:rsidR="004E0810" w:rsidRPr="00553372">
        <w:rPr>
          <w:highlight w:val="white"/>
        </w:rPr>
        <w:t>, UBND cấp huyện, xã</w:t>
      </w:r>
      <w:r w:rsidR="00A0559A" w:rsidRPr="00553372">
        <w:rPr>
          <w:highlight w:val="white"/>
        </w:rPr>
        <w:t>; các cơ quan của Trung ương tổ chức theo ngành dọc liên quan</w:t>
      </w:r>
      <w:bookmarkEnd w:id="79"/>
      <w:bookmarkEnd w:id="80"/>
      <w:bookmarkEnd w:id="81"/>
    </w:p>
    <w:p w:rsidR="00593921" w:rsidRPr="00553372" w:rsidRDefault="00593921" w:rsidP="00632131">
      <w:pPr>
        <w:spacing w:before="60"/>
        <w:ind w:firstLine="567"/>
        <w:jc w:val="both"/>
        <w:rPr>
          <w:highlight w:val="white"/>
          <w:lang w:val="vi-VN"/>
        </w:rPr>
      </w:pPr>
      <w:r w:rsidRPr="00221D3B">
        <w:rPr>
          <w:highlight w:val="white"/>
        </w:rPr>
        <w:t xml:space="preserve">- </w:t>
      </w:r>
      <w:r w:rsidR="00221D3B" w:rsidRPr="00221D3B">
        <w:rPr>
          <w:highlight w:val="white"/>
        </w:rPr>
        <w:t>Phối hợp với Sở Nội vụ và các cơ quan có liên quan triển khai thực hiện Đề án tại cơ quan, đơn vị khi được HĐND tỉnh thông qua và Chủ tịch UBND tỉnh phê duyệ</w:t>
      </w:r>
      <w:r w:rsidR="00632131">
        <w:rPr>
          <w:highlight w:val="white"/>
        </w:rPr>
        <w:t>t theo tiến độ thực hiện Đề án;</w:t>
      </w:r>
    </w:p>
    <w:p w:rsidR="00632131" w:rsidRDefault="00632131" w:rsidP="00632131">
      <w:pPr>
        <w:spacing w:before="60"/>
        <w:ind w:firstLine="567"/>
        <w:jc w:val="both"/>
        <w:rPr>
          <w:highlight w:val="white"/>
        </w:rPr>
      </w:pPr>
      <w:r>
        <w:rPr>
          <w:highlight w:val="white"/>
        </w:rPr>
        <w:lastRenderedPageBreak/>
        <w:t xml:space="preserve">- </w:t>
      </w:r>
      <w:r w:rsidR="00886805" w:rsidRPr="00553372">
        <w:rPr>
          <w:highlight w:val="white"/>
        </w:rPr>
        <w:t>UBND các huyện, thị xã, thành phố</w:t>
      </w:r>
      <w:r>
        <w:rPr>
          <w:highlight w:val="white"/>
        </w:rPr>
        <w:t>, UBND các xã, phường, thị trấn</w:t>
      </w:r>
      <w:r w:rsidR="00886805" w:rsidRPr="00553372">
        <w:rPr>
          <w:highlight w:val="white"/>
        </w:rPr>
        <w:t xml:space="preserve"> căn cứ đề án</w:t>
      </w:r>
      <w:r>
        <w:rPr>
          <w:highlight w:val="white"/>
        </w:rPr>
        <w:t>, Nghị quyết HĐND tỉnh và UBND tỉnh</w:t>
      </w:r>
      <w:r w:rsidR="00886805" w:rsidRPr="00553372">
        <w:rPr>
          <w:highlight w:val="white"/>
        </w:rPr>
        <w:t xml:space="preserve"> lập kế hoạch, bố trí trí ngân sách huyện triển khai các hoạt động theo nội dung được phê duyệt</w:t>
      </w:r>
      <w:r>
        <w:rPr>
          <w:highlight w:val="white"/>
        </w:rPr>
        <w:t>.</w:t>
      </w:r>
      <w:r w:rsidRPr="00632131">
        <w:rPr>
          <w:highlight w:val="white"/>
        </w:rPr>
        <w:t xml:space="preserve"> </w:t>
      </w:r>
      <w:r>
        <w:rPr>
          <w:highlight w:val="white"/>
        </w:rPr>
        <w:t>Ban hành quyết định bố trí số lượng và chi trả phụ cấp đúng theo quy định của HĐND tỉnh và UBND tỉnh.</w:t>
      </w:r>
    </w:p>
    <w:p w:rsidR="00A0559A" w:rsidRPr="00553372" w:rsidRDefault="00A0559A" w:rsidP="00240A41">
      <w:pPr>
        <w:shd w:val="clear" w:color="auto" w:fill="FFFFFF"/>
        <w:spacing w:before="60"/>
        <w:ind w:firstLine="567"/>
        <w:jc w:val="both"/>
        <w:rPr>
          <w:highlight w:val="white"/>
        </w:rPr>
      </w:pPr>
      <w:r w:rsidRPr="00553372">
        <w:rPr>
          <w:highlight w:val="white"/>
          <w:lang w:val="vi-VN"/>
        </w:rPr>
        <w:t>- Kiểm tra, rà soát đầy đủ, chính xác TTHC của cơ quan, đơn vị, phục vụ cho việc triển khai Đề án thông suốt.</w:t>
      </w:r>
      <w:r w:rsidR="00D80F8E" w:rsidRPr="00553372">
        <w:rPr>
          <w:highlight w:val="white"/>
        </w:rPr>
        <w:t xml:space="preserve"> Đảm bảo 100% số lượng TTHC được thực hiện </w:t>
      </w:r>
      <w:r w:rsidR="002F6A10" w:rsidRPr="00553372">
        <w:rPr>
          <w:highlight w:val="white"/>
        </w:rPr>
        <w:t>TN&amp;TKQ</w:t>
      </w:r>
      <w:r w:rsidR="002F6A10" w:rsidRPr="00553372">
        <w:rPr>
          <w:highlight w:val="white"/>
          <w:lang w:val="vi-VN"/>
        </w:rPr>
        <w:t xml:space="preserve"> </w:t>
      </w:r>
      <w:r w:rsidR="00632131">
        <w:rPr>
          <w:highlight w:val="white"/>
        </w:rPr>
        <w:t xml:space="preserve">tại Bộ phận 1 cửa </w:t>
      </w:r>
      <w:r w:rsidR="009F12E2" w:rsidRPr="00553372">
        <w:rPr>
          <w:highlight w:val="white"/>
        </w:rPr>
        <w:t>(trừ một số TTHC mang tính đặc thù)</w:t>
      </w:r>
      <w:r w:rsidR="00C91DD5" w:rsidRPr="00553372">
        <w:rPr>
          <w:highlight w:val="white"/>
        </w:rPr>
        <w:t>.</w:t>
      </w:r>
    </w:p>
    <w:p w:rsidR="00576E33" w:rsidRPr="00553372" w:rsidRDefault="00D864BD" w:rsidP="00240A41">
      <w:pPr>
        <w:shd w:val="clear" w:color="auto" w:fill="FFFFFF"/>
        <w:spacing w:before="60"/>
        <w:ind w:firstLine="567"/>
        <w:jc w:val="both"/>
        <w:rPr>
          <w:highlight w:val="white"/>
        </w:rPr>
      </w:pPr>
      <w:r w:rsidRPr="00553372">
        <w:rPr>
          <w:highlight w:val="white"/>
        </w:rPr>
        <w:t xml:space="preserve">- </w:t>
      </w:r>
      <w:r w:rsidR="0027000F" w:rsidRPr="00553372">
        <w:rPr>
          <w:highlight w:val="white"/>
        </w:rPr>
        <w:t>Tiếp tục rà soát, đánh giá</w:t>
      </w:r>
      <w:r w:rsidR="0032721E" w:rsidRPr="00553372">
        <w:rPr>
          <w:highlight w:val="white"/>
        </w:rPr>
        <w:t xml:space="preserve"> các</w:t>
      </w:r>
      <w:r w:rsidR="0027000F" w:rsidRPr="00553372">
        <w:rPr>
          <w:highlight w:val="white"/>
        </w:rPr>
        <w:t xml:space="preserve"> quy định hành chính, </w:t>
      </w:r>
      <w:r w:rsidR="00AE2D5B" w:rsidRPr="00553372">
        <w:rPr>
          <w:highlight w:val="white"/>
        </w:rPr>
        <w:t>TTHC</w:t>
      </w:r>
      <w:r w:rsidR="00B84BA9" w:rsidRPr="00553372">
        <w:rPr>
          <w:highlight w:val="white"/>
        </w:rPr>
        <w:t>, quy trình nội bộ giải quyết TTHC</w:t>
      </w:r>
      <w:r w:rsidR="00EE3CB4" w:rsidRPr="00553372">
        <w:rPr>
          <w:highlight w:val="white"/>
        </w:rPr>
        <w:t xml:space="preserve"> thuộc </w:t>
      </w:r>
      <w:r w:rsidR="006912B2" w:rsidRPr="00553372">
        <w:rPr>
          <w:highlight w:val="white"/>
          <w:lang w:val="vi-VN"/>
        </w:rPr>
        <w:t xml:space="preserve">trách nhiệm, thẩm quyền giải quyết của cấp mình và cấp dưới </w:t>
      </w:r>
      <w:r w:rsidR="0027000F" w:rsidRPr="00553372">
        <w:rPr>
          <w:highlight w:val="white"/>
        </w:rPr>
        <w:t xml:space="preserve">để kiến nghị </w:t>
      </w:r>
      <w:r w:rsidR="001D1A15" w:rsidRPr="00553372">
        <w:rPr>
          <w:highlight w:val="white"/>
        </w:rPr>
        <w:t xml:space="preserve">các cơ quan cấp trên </w:t>
      </w:r>
      <w:r w:rsidR="0027000F" w:rsidRPr="00553372">
        <w:rPr>
          <w:highlight w:val="white"/>
        </w:rPr>
        <w:t>đơn giản hóa theo thẩm quyền, tạo thuận lợi cho cá nhân, tổ chức trong quá trình giao dịch</w:t>
      </w:r>
      <w:r w:rsidR="008C4D24" w:rsidRPr="00553372">
        <w:rPr>
          <w:highlight w:val="white"/>
        </w:rPr>
        <w:t>.</w:t>
      </w:r>
    </w:p>
    <w:p w:rsidR="002E3F08" w:rsidRPr="00553372" w:rsidRDefault="002E3F08" w:rsidP="00240A41">
      <w:pPr>
        <w:spacing w:before="60"/>
        <w:ind w:firstLine="720"/>
        <w:jc w:val="both"/>
        <w:rPr>
          <w:highlight w:val="white"/>
          <w:lang w:val="vi-VN"/>
        </w:rPr>
      </w:pPr>
      <w:r w:rsidRPr="00553372">
        <w:rPr>
          <w:highlight w:val="white"/>
          <w:lang w:val="vi-VN"/>
        </w:rPr>
        <w:t xml:space="preserve">- Tăng cường công tác kiểm tra nội bộ đối với công tác tiếp nhận, giải quyết </w:t>
      </w:r>
      <w:r w:rsidR="00AE2D5B" w:rsidRPr="00553372">
        <w:rPr>
          <w:highlight w:val="white"/>
        </w:rPr>
        <w:t>TTHC</w:t>
      </w:r>
      <w:r w:rsidRPr="00553372">
        <w:rPr>
          <w:highlight w:val="white"/>
          <w:lang w:val="vi-VN"/>
        </w:rPr>
        <w:t xml:space="preserve"> theo hướng đổi mới về nội dung, phương pháp, hình thức kiểm tra (kết hợp kiểm tra thường xuyên, định kỳ với kiểm tra đột xuất), trong đó chú trọng vào ý thức trách nhiệm, thái độ phục vụ nhân dân và chất lượng giải quyết thủ tục hành chính. Qua đó, kịp thời chấn chỉnh, khắc phục tồn tại, thiếu sót và làm rõ trách nhiệm của các cá nhân, đơn vị liên quan để xảy ra vi phạm.</w:t>
      </w:r>
    </w:p>
    <w:p w:rsidR="00AE2F7F" w:rsidRPr="00553372" w:rsidRDefault="00856402" w:rsidP="00240A41">
      <w:pPr>
        <w:spacing w:before="60"/>
        <w:ind w:firstLine="720"/>
        <w:jc w:val="both"/>
        <w:rPr>
          <w:highlight w:val="white"/>
        </w:rPr>
      </w:pPr>
      <w:r w:rsidRPr="00553372">
        <w:rPr>
          <w:highlight w:val="white"/>
        </w:rPr>
        <w:t xml:space="preserve"> </w:t>
      </w:r>
      <w:r w:rsidR="00AE2F7F" w:rsidRPr="00553372">
        <w:rPr>
          <w:highlight w:val="white"/>
          <w:lang w:val="vi-VN"/>
        </w:rPr>
        <w:t xml:space="preserve">- Tăng cường hoạt động tư vấn, hướng dẫn người dân, doanh nghiệp về thủ tục hành chính. Bố trí đường dây nóng, tổng đài tư vấn, tổng đài sẽ tự động kết nối trực tiếp đến các số máy liên quan đến lĩnh vực </w:t>
      </w:r>
      <w:r w:rsidR="00813BCC" w:rsidRPr="00553372">
        <w:rPr>
          <w:highlight w:val="white"/>
        </w:rPr>
        <w:t>TTHC</w:t>
      </w:r>
      <w:r w:rsidR="00AE2F7F" w:rsidRPr="00553372">
        <w:rPr>
          <w:highlight w:val="white"/>
          <w:lang w:val="vi-VN"/>
        </w:rPr>
        <w:t xml:space="preserve"> đặt tại các phòng, ban chuyên môn để trả </w:t>
      </w:r>
      <w:r w:rsidR="003505C5" w:rsidRPr="00553372">
        <w:rPr>
          <w:highlight w:val="white"/>
          <w:lang w:val="vi-VN"/>
        </w:rPr>
        <w:t xml:space="preserve">lời cho người dân, doanh nghiệp, đồng thời </w:t>
      </w:r>
      <w:r w:rsidR="006227C3" w:rsidRPr="00553372">
        <w:rPr>
          <w:highlight w:val="white"/>
          <w:lang w:val="vi-VN"/>
        </w:rPr>
        <w:t>chủ động tiếp nhận thông tin phản ánh, kiến nghị của người dân để kịp thời</w:t>
      </w:r>
      <w:r w:rsidR="00922A2A" w:rsidRPr="00553372">
        <w:rPr>
          <w:highlight w:val="white"/>
        </w:rPr>
        <w:t>, cung cấp thông tin hoặc giải quyết cho người dân, tổ chức.</w:t>
      </w:r>
    </w:p>
    <w:p w:rsidR="00AE2F7F" w:rsidRPr="00553372" w:rsidRDefault="00AE2F7F" w:rsidP="00240A41">
      <w:pPr>
        <w:spacing w:before="60"/>
        <w:ind w:firstLine="720"/>
        <w:jc w:val="both"/>
        <w:rPr>
          <w:highlight w:val="white"/>
          <w:lang w:val="vi-VN"/>
        </w:rPr>
      </w:pPr>
      <w:r w:rsidRPr="00553372">
        <w:rPr>
          <w:highlight w:val="white"/>
          <w:lang w:val="vi-VN"/>
        </w:rPr>
        <w:t xml:space="preserve">- Thực hiện nghiêm túc việc công khai </w:t>
      </w:r>
      <w:r w:rsidR="00813BCC" w:rsidRPr="00553372">
        <w:rPr>
          <w:highlight w:val="white"/>
        </w:rPr>
        <w:t>TTHC</w:t>
      </w:r>
      <w:r w:rsidRPr="00553372">
        <w:rPr>
          <w:highlight w:val="white"/>
          <w:lang w:val="vi-VN"/>
        </w:rPr>
        <w:t>, thời gian làm việc, họ tên, chức danh công chức</w:t>
      </w:r>
      <w:r w:rsidR="008250F9" w:rsidRPr="00553372">
        <w:rPr>
          <w:highlight w:val="white"/>
        </w:rPr>
        <w:t>, viên chức</w:t>
      </w:r>
      <w:r w:rsidRPr="00553372">
        <w:rPr>
          <w:highlight w:val="white"/>
          <w:lang w:val="vi-VN"/>
        </w:rPr>
        <w:t xml:space="preserve"> tiếp nhận hồ sơ, thông tin đường dây nóng tại </w:t>
      </w:r>
      <w:r w:rsidR="00255F6E" w:rsidRPr="00553372">
        <w:rPr>
          <w:highlight w:val="white"/>
          <w:lang w:val="vi-VN"/>
        </w:rPr>
        <w:t>Bộ phận Một cửa</w:t>
      </w:r>
      <w:r w:rsidRPr="00553372">
        <w:rPr>
          <w:highlight w:val="white"/>
          <w:lang w:val="vi-VN"/>
        </w:rPr>
        <w:t>.</w:t>
      </w:r>
    </w:p>
    <w:p w:rsidR="00AE2F7F" w:rsidRPr="00553372" w:rsidRDefault="00AE2F7F" w:rsidP="00240A41">
      <w:pPr>
        <w:spacing w:before="60"/>
        <w:ind w:firstLine="720"/>
        <w:jc w:val="both"/>
        <w:rPr>
          <w:highlight w:val="white"/>
          <w:lang w:val="vi-VN"/>
        </w:rPr>
      </w:pPr>
      <w:r w:rsidRPr="00553372">
        <w:rPr>
          <w:highlight w:val="white"/>
          <w:lang w:val="vi-VN"/>
        </w:rPr>
        <w:t>- Lựa chọn, bố trí</w:t>
      </w:r>
      <w:r w:rsidR="008250F9" w:rsidRPr="00553372">
        <w:rPr>
          <w:highlight w:val="white"/>
        </w:rPr>
        <w:t xml:space="preserve"> </w:t>
      </w:r>
      <w:r w:rsidRPr="00553372">
        <w:rPr>
          <w:highlight w:val="white"/>
          <w:lang w:val="vi-VN"/>
        </w:rPr>
        <w:t>công chức</w:t>
      </w:r>
      <w:r w:rsidR="008250F9" w:rsidRPr="00553372">
        <w:rPr>
          <w:highlight w:val="white"/>
        </w:rPr>
        <w:t>, viên chức</w:t>
      </w:r>
      <w:r w:rsidRPr="00553372">
        <w:rPr>
          <w:highlight w:val="white"/>
          <w:lang w:val="vi-VN"/>
        </w:rPr>
        <w:t xml:space="preserve"> làm việc tại </w:t>
      </w:r>
      <w:r w:rsidR="00255F6E" w:rsidRPr="00553372">
        <w:rPr>
          <w:highlight w:val="white"/>
          <w:lang w:val="vi-VN"/>
        </w:rPr>
        <w:t>Bộ phận Một cửa</w:t>
      </w:r>
      <w:r w:rsidR="00813BCC" w:rsidRPr="00553372">
        <w:rPr>
          <w:highlight w:val="white"/>
          <w:lang w:val="vi-VN"/>
        </w:rPr>
        <w:t xml:space="preserve"> </w:t>
      </w:r>
      <w:r w:rsidRPr="00553372">
        <w:rPr>
          <w:highlight w:val="white"/>
          <w:lang w:val="vi-VN"/>
        </w:rPr>
        <w:t xml:space="preserve">là những người có kinh nghiệm, chuyên môn vững vàng, có tinh thần trách nhiệm và tính chuyên nghiệp cao trong thực thi nhiệm vụ, thường xuyên được tập huấn các kỹ năng và nghiệp vụ chuyên môn. </w:t>
      </w:r>
    </w:p>
    <w:p w:rsidR="00A0559A" w:rsidRPr="00553372" w:rsidRDefault="00A0559A" w:rsidP="00240A41">
      <w:pPr>
        <w:shd w:val="clear" w:color="auto" w:fill="FFFFFF"/>
        <w:spacing w:before="60"/>
        <w:ind w:firstLine="567"/>
        <w:jc w:val="both"/>
        <w:rPr>
          <w:highlight w:val="white"/>
          <w:lang w:val="vi-VN"/>
        </w:rPr>
      </w:pPr>
      <w:r w:rsidRPr="00553372">
        <w:rPr>
          <w:highlight w:val="white"/>
          <w:lang w:val="vi-VN"/>
        </w:rPr>
        <w:t xml:space="preserve">- Tổ chức giải quyết hồ sơ </w:t>
      </w:r>
      <w:r w:rsidR="00813BCC" w:rsidRPr="00553372">
        <w:rPr>
          <w:highlight w:val="white"/>
        </w:rPr>
        <w:t>TTHC</w:t>
      </w:r>
      <w:r w:rsidRPr="00553372">
        <w:rPr>
          <w:highlight w:val="white"/>
          <w:lang w:val="vi-VN"/>
        </w:rPr>
        <w:t xml:space="preserve"> đúng thời gian quy định.</w:t>
      </w:r>
    </w:p>
    <w:p w:rsidR="00AC0611" w:rsidRPr="00553372" w:rsidRDefault="00AE6175" w:rsidP="008E7524">
      <w:pPr>
        <w:pStyle w:val="Heading2"/>
        <w:rPr>
          <w:highlight w:val="white"/>
        </w:rPr>
      </w:pPr>
      <w:r w:rsidRPr="00553372">
        <w:rPr>
          <w:highlight w:val="white"/>
        </w:rPr>
        <w:tab/>
      </w:r>
      <w:bookmarkStart w:id="82" w:name="_Toc34599978"/>
      <w:bookmarkStart w:id="83" w:name="_Toc34600229"/>
      <w:bookmarkStart w:id="84" w:name="_Toc40685444"/>
      <w:r w:rsidR="00AC0611" w:rsidRPr="00553372">
        <w:rPr>
          <w:highlight w:val="white"/>
        </w:rPr>
        <w:t>6. Báo Quảng Trị, Đài Phát thanh – Truyền hình tỉnh</w:t>
      </w:r>
      <w:r w:rsidR="000E4329" w:rsidRPr="00553372">
        <w:rPr>
          <w:highlight w:val="white"/>
        </w:rPr>
        <w:t>, Trang thông tin điện tử tỉnh</w:t>
      </w:r>
      <w:bookmarkEnd w:id="82"/>
      <w:bookmarkEnd w:id="83"/>
      <w:bookmarkEnd w:id="84"/>
    </w:p>
    <w:p w:rsidR="00AC0611" w:rsidRDefault="00AC0611" w:rsidP="00240A41">
      <w:pPr>
        <w:shd w:val="clear" w:color="auto" w:fill="FFFFFF"/>
        <w:spacing w:before="60"/>
        <w:ind w:firstLine="567"/>
        <w:jc w:val="both"/>
        <w:rPr>
          <w:highlight w:val="white"/>
        </w:rPr>
      </w:pPr>
      <w:r w:rsidRPr="00553372">
        <w:rPr>
          <w:highlight w:val="white"/>
          <w:u w:color="FF0000"/>
          <w:lang w:val="vi-VN"/>
        </w:rPr>
        <w:t>Tuyên truyền</w:t>
      </w:r>
      <w:r w:rsidRPr="00553372">
        <w:rPr>
          <w:highlight w:val="white"/>
          <w:lang w:val="vi-VN"/>
        </w:rPr>
        <w:t xml:space="preserve">, giới thiệu rộng rãi </w:t>
      </w:r>
      <w:r w:rsidRPr="00553372">
        <w:rPr>
          <w:highlight w:val="white"/>
          <w:u w:color="FF0000"/>
          <w:lang w:val="vi-VN"/>
        </w:rPr>
        <w:t>về mô hình</w:t>
      </w:r>
      <w:r w:rsidRPr="00553372">
        <w:rPr>
          <w:highlight w:val="white"/>
          <w:lang w:val="vi-VN"/>
        </w:rPr>
        <w:t xml:space="preserve">, hoạt động, các </w:t>
      </w:r>
      <w:r w:rsidR="00D740E6" w:rsidRPr="00553372">
        <w:rPr>
          <w:highlight w:val="white"/>
        </w:rPr>
        <w:t>TTHC</w:t>
      </w:r>
      <w:r w:rsidRPr="00553372">
        <w:rPr>
          <w:highlight w:val="white"/>
          <w:lang w:val="vi-VN"/>
        </w:rPr>
        <w:t xml:space="preserve"> thực hiện tại </w:t>
      </w:r>
      <w:r w:rsidR="00D740E6" w:rsidRPr="00553372">
        <w:rPr>
          <w:highlight w:val="white"/>
          <w:u w:color="FF0000"/>
        </w:rPr>
        <w:t>TTPVHCC</w:t>
      </w:r>
      <w:r w:rsidRPr="00553372">
        <w:rPr>
          <w:highlight w:val="white"/>
          <w:lang w:val="vi-VN"/>
        </w:rPr>
        <w:t xml:space="preserve"> tỉnh</w:t>
      </w:r>
      <w:r w:rsidR="00D47066" w:rsidRPr="00553372">
        <w:rPr>
          <w:highlight w:val="white"/>
        </w:rPr>
        <w:t xml:space="preserve">; </w:t>
      </w:r>
      <w:r w:rsidR="00255F6E" w:rsidRPr="00553372">
        <w:rPr>
          <w:highlight w:val="white"/>
        </w:rPr>
        <w:t>bộ phận Một cửa</w:t>
      </w:r>
      <w:r w:rsidRPr="00553372">
        <w:rPr>
          <w:highlight w:val="white"/>
        </w:rPr>
        <w:t xml:space="preserve"> cấp huyện, xã</w:t>
      </w:r>
      <w:r w:rsidRPr="00553372">
        <w:rPr>
          <w:highlight w:val="white"/>
          <w:lang w:val="vi-VN"/>
        </w:rPr>
        <w:t xml:space="preserve"> trên địa bàn tỉnh Quảng Trị.</w:t>
      </w:r>
    </w:p>
    <w:p w:rsidR="0013292C" w:rsidRDefault="0013292C" w:rsidP="00240A41">
      <w:pPr>
        <w:shd w:val="clear" w:color="auto" w:fill="FFFFFF"/>
        <w:spacing w:before="60"/>
        <w:ind w:firstLine="567"/>
        <w:jc w:val="both"/>
        <w:rPr>
          <w:highlight w:val="white"/>
        </w:rPr>
      </w:pPr>
    </w:p>
    <w:p w:rsidR="00C06A86" w:rsidRDefault="00C06A86" w:rsidP="00240A41">
      <w:pPr>
        <w:shd w:val="clear" w:color="auto" w:fill="FFFFFF"/>
        <w:spacing w:before="60"/>
        <w:ind w:firstLine="567"/>
        <w:jc w:val="both"/>
        <w:rPr>
          <w:highlight w:val="white"/>
        </w:rPr>
      </w:pPr>
    </w:p>
    <w:p w:rsidR="00C06A86" w:rsidRDefault="00C06A86" w:rsidP="00240A41">
      <w:pPr>
        <w:shd w:val="clear" w:color="auto" w:fill="FFFFFF"/>
        <w:spacing w:before="60"/>
        <w:ind w:firstLine="567"/>
        <w:jc w:val="both"/>
        <w:rPr>
          <w:highlight w:val="white"/>
        </w:rPr>
      </w:pPr>
    </w:p>
    <w:p w:rsidR="00C06A86" w:rsidRDefault="00C06A86" w:rsidP="00240A41">
      <w:pPr>
        <w:shd w:val="clear" w:color="auto" w:fill="FFFFFF"/>
        <w:spacing w:before="60"/>
        <w:ind w:firstLine="567"/>
        <w:jc w:val="both"/>
        <w:rPr>
          <w:highlight w:val="white"/>
        </w:rPr>
      </w:pPr>
    </w:p>
    <w:p w:rsidR="00ED401B" w:rsidRDefault="00ED401B" w:rsidP="00240A41">
      <w:pPr>
        <w:tabs>
          <w:tab w:val="left" w:pos="4422"/>
        </w:tabs>
        <w:spacing w:before="60"/>
        <w:jc w:val="center"/>
        <w:rPr>
          <w:b/>
          <w:kern w:val="28"/>
          <w:highlight w:val="white"/>
        </w:rPr>
      </w:pPr>
    </w:p>
    <w:p w:rsidR="00ED401B" w:rsidRDefault="00ED401B" w:rsidP="00240A41">
      <w:pPr>
        <w:tabs>
          <w:tab w:val="left" w:pos="4422"/>
        </w:tabs>
        <w:spacing w:before="60"/>
        <w:jc w:val="center"/>
        <w:rPr>
          <w:b/>
          <w:kern w:val="28"/>
          <w:highlight w:val="white"/>
        </w:rPr>
      </w:pPr>
    </w:p>
    <w:p w:rsidR="000A6F56" w:rsidRPr="00553372" w:rsidRDefault="000A6F56" w:rsidP="00240A41">
      <w:pPr>
        <w:tabs>
          <w:tab w:val="left" w:pos="4422"/>
        </w:tabs>
        <w:spacing w:before="60"/>
        <w:jc w:val="center"/>
        <w:rPr>
          <w:b/>
          <w:kern w:val="28"/>
          <w:highlight w:val="white"/>
          <w:lang w:val="vi-VN"/>
        </w:rPr>
      </w:pPr>
      <w:r w:rsidRPr="00553372">
        <w:rPr>
          <w:b/>
          <w:kern w:val="28"/>
          <w:highlight w:val="white"/>
          <w:lang w:val="vi-VN"/>
        </w:rPr>
        <w:t xml:space="preserve">KẾT LUẬN </w:t>
      </w:r>
    </w:p>
    <w:p w:rsidR="00B10509" w:rsidRDefault="00B10509" w:rsidP="00B10509">
      <w:pPr>
        <w:spacing w:line="312" w:lineRule="auto"/>
        <w:ind w:firstLine="851"/>
        <w:jc w:val="both"/>
        <w:rPr>
          <w:lang w:val="af-ZA"/>
        </w:rPr>
      </w:pPr>
    </w:p>
    <w:p w:rsidR="00CF5D4F" w:rsidRDefault="00B10509" w:rsidP="00B10509">
      <w:pPr>
        <w:shd w:val="clear" w:color="auto" w:fill="FFFFFF"/>
        <w:spacing w:before="60"/>
        <w:ind w:firstLine="567"/>
        <w:jc w:val="both"/>
        <w:rPr>
          <w:highlight w:val="white"/>
          <w:u w:color="FF0000"/>
        </w:rPr>
      </w:pPr>
      <w:r w:rsidRPr="00B10509">
        <w:rPr>
          <w:highlight w:val="white"/>
          <w:u w:color="FF0000"/>
          <w:lang w:val="vi-VN"/>
        </w:rPr>
        <w:t xml:space="preserve">Việc tổ chức triển khai thực hiện Đề án </w:t>
      </w:r>
      <w:r w:rsidR="00CF5D4F">
        <w:rPr>
          <w:highlight w:val="white"/>
          <w:u w:color="FF0000"/>
        </w:rPr>
        <w:t>“</w:t>
      </w:r>
      <w:r w:rsidR="00CF5D4F" w:rsidRPr="00CF5D4F">
        <w:rPr>
          <w:b/>
          <w:highlight w:val="white"/>
          <w:u w:color="FF0000"/>
        </w:rPr>
        <w:t>C</w:t>
      </w:r>
      <w:r w:rsidRPr="00CF5D4F">
        <w:rPr>
          <w:b/>
          <w:highlight w:val="white"/>
          <w:u w:color="FF0000"/>
          <w:lang w:val="vi-VN"/>
        </w:rPr>
        <w:t>hính sách đặc thù hỗ trợ cán bộ, công chức, viên chức</w:t>
      </w:r>
      <w:r w:rsidR="00440B7A">
        <w:rPr>
          <w:b/>
          <w:highlight w:val="white"/>
          <w:u w:color="FF0000"/>
        </w:rPr>
        <w:t>, người lao động</w:t>
      </w:r>
      <w:r w:rsidRPr="00CF5D4F">
        <w:rPr>
          <w:b/>
          <w:highlight w:val="white"/>
          <w:u w:color="FF0000"/>
          <w:lang w:val="vi-VN"/>
        </w:rPr>
        <w:t xml:space="preserve"> làm việc tại Trung tâm Phục vụ hành chính công tỉnh, Bộ phận Một cửa cấp huyện và cấp xã trên địa bàn tỉnh Quảng Trị giai đoạn 20</w:t>
      </w:r>
      <w:r w:rsidRPr="00CF5D4F">
        <w:rPr>
          <w:b/>
          <w:highlight w:val="white"/>
          <w:u w:color="FF0000"/>
        </w:rPr>
        <w:t>20</w:t>
      </w:r>
      <w:r w:rsidRPr="00CF5D4F">
        <w:rPr>
          <w:b/>
          <w:highlight w:val="white"/>
          <w:u w:color="FF0000"/>
          <w:lang w:val="vi-VN"/>
        </w:rPr>
        <w:t>-20</w:t>
      </w:r>
      <w:r w:rsidRPr="00CF5D4F">
        <w:rPr>
          <w:b/>
          <w:highlight w:val="white"/>
          <w:u w:color="FF0000"/>
        </w:rPr>
        <w:t>25</w:t>
      </w:r>
      <w:r w:rsidR="00CF5D4F">
        <w:rPr>
          <w:highlight w:val="white"/>
          <w:u w:color="FF0000"/>
        </w:rPr>
        <w:t>”</w:t>
      </w:r>
      <w:r w:rsidRPr="00B10509">
        <w:rPr>
          <w:highlight w:val="white"/>
          <w:u w:color="FF0000"/>
          <w:lang w:val="vi-VN"/>
        </w:rPr>
        <w:t xml:space="preserve"> là hết sức cần thiết nhằm nâng cao chất lượng phục vụ của cơ quan hành chính nhà nước trên địa bàn tỉnh đối với tổ chức, cá nhân trong việc </w:t>
      </w:r>
      <w:r>
        <w:rPr>
          <w:highlight w:val="white"/>
          <w:u w:color="FF0000"/>
        </w:rPr>
        <w:t xml:space="preserve">tiếp nhận, </w:t>
      </w:r>
      <w:r w:rsidRPr="00B10509">
        <w:rPr>
          <w:highlight w:val="white"/>
          <w:u w:color="FF0000"/>
          <w:lang w:val="vi-VN"/>
        </w:rPr>
        <w:t xml:space="preserve">giải quyết </w:t>
      </w:r>
      <w:r>
        <w:rPr>
          <w:highlight w:val="white"/>
          <w:u w:color="FF0000"/>
        </w:rPr>
        <w:t xml:space="preserve">và trả kết quả </w:t>
      </w:r>
      <w:r w:rsidR="00220AC5">
        <w:rPr>
          <w:highlight w:val="white"/>
          <w:u w:color="FF0000"/>
        </w:rPr>
        <w:t xml:space="preserve">hồ sơ </w:t>
      </w:r>
      <w:r>
        <w:rPr>
          <w:highlight w:val="white"/>
          <w:u w:color="FF0000"/>
        </w:rPr>
        <w:t>thủ tục hành chính</w:t>
      </w:r>
      <w:r w:rsidRPr="00B10509">
        <w:rPr>
          <w:highlight w:val="white"/>
          <w:u w:color="FF0000"/>
          <w:lang w:val="vi-VN"/>
        </w:rPr>
        <w:t xml:space="preserve">. </w:t>
      </w:r>
      <w:r>
        <w:rPr>
          <w:highlight w:val="white"/>
          <w:u w:color="FF0000"/>
        </w:rPr>
        <w:t>Đề án sẽ góp phần</w:t>
      </w:r>
      <w:r w:rsidR="00CF5D4F">
        <w:rPr>
          <w:highlight w:val="white"/>
          <w:u w:color="FF0000"/>
        </w:rPr>
        <w:t xml:space="preserve"> </w:t>
      </w:r>
      <w:r>
        <w:rPr>
          <w:highlight w:val="white"/>
          <w:u w:color="FF0000"/>
        </w:rPr>
        <w:t>động viên cán bộ, công chức là</w:t>
      </w:r>
      <w:r w:rsidR="00692312">
        <w:rPr>
          <w:highlight w:val="white"/>
          <w:u w:color="FF0000"/>
        </w:rPr>
        <w:t>m</w:t>
      </w:r>
      <w:r>
        <w:rPr>
          <w:highlight w:val="white"/>
          <w:u w:color="FF0000"/>
        </w:rPr>
        <w:t xml:space="preserve"> việc tại Trung tâm </w:t>
      </w:r>
      <w:r w:rsidR="00E500AA">
        <w:rPr>
          <w:highlight w:val="white"/>
          <w:u w:color="FF0000"/>
        </w:rPr>
        <w:t>P</w:t>
      </w:r>
      <w:r>
        <w:rPr>
          <w:highlight w:val="white"/>
          <w:u w:color="FF0000"/>
        </w:rPr>
        <w:t xml:space="preserve">hục vụ hành chính công tỉnh, Bộ phận một cửa cấp huyện, cấp xã nâng cao năng suất lao động, </w:t>
      </w:r>
      <w:r w:rsidRPr="00B10509">
        <w:rPr>
          <w:highlight w:val="white"/>
          <w:u w:color="FF0000"/>
          <w:lang w:val="vi-VN"/>
        </w:rPr>
        <w:t xml:space="preserve">thực hiện </w:t>
      </w:r>
      <w:r>
        <w:rPr>
          <w:highlight w:val="white"/>
          <w:u w:color="FF0000"/>
        </w:rPr>
        <w:t>hiệu quả</w:t>
      </w:r>
      <w:r w:rsidR="00CF5D4F">
        <w:rPr>
          <w:highlight w:val="white"/>
          <w:u w:color="FF0000"/>
        </w:rPr>
        <w:t xml:space="preserve"> hơn trong tiếp nhận</w:t>
      </w:r>
      <w:r>
        <w:rPr>
          <w:highlight w:val="white"/>
          <w:u w:color="FF0000"/>
        </w:rPr>
        <w:t>,</w:t>
      </w:r>
      <w:r w:rsidRPr="00B10509">
        <w:rPr>
          <w:highlight w:val="white"/>
          <w:u w:color="FF0000"/>
          <w:lang w:val="vi-VN"/>
        </w:rPr>
        <w:t xml:space="preserve"> giải quyết các TTHC</w:t>
      </w:r>
      <w:r w:rsidR="00CF5D4F">
        <w:rPr>
          <w:highlight w:val="white"/>
          <w:u w:color="FF0000"/>
        </w:rPr>
        <w:t xml:space="preserve"> và trả kết quả</w:t>
      </w:r>
      <w:r w:rsidRPr="00B10509">
        <w:rPr>
          <w:highlight w:val="white"/>
          <w:u w:color="FF0000"/>
          <w:lang w:val="vi-VN"/>
        </w:rPr>
        <w:t xml:space="preserve"> theo cơ chế một cửa, một cửa liên thông</w:t>
      </w:r>
      <w:r w:rsidR="00CF5D4F">
        <w:rPr>
          <w:highlight w:val="white"/>
          <w:u w:color="FF0000"/>
        </w:rPr>
        <w:t>,</w:t>
      </w:r>
      <w:r w:rsidRPr="00B10509">
        <w:rPr>
          <w:highlight w:val="white"/>
          <w:u w:color="FF0000"/>
          <w:lang w:val="vi-VN"/>
        </w:rPr>
        <w:t xml:space="preserve"> đảm bảo sự công khai, minh bạch</w:t>
      </w:r>
      <w:r w:rsidR="00CF5D4F">
        <w:rPr>
          <w:highlight w:val="white"/>
          <w:u w:color="FF0000"/>
        </w:rPr>
        <w:t xml:space="preserve">. </w:t>
      </w:r>
    </w:p>
    <w:p w:rsidR="00B10509" w:rsidRPr="00B10509" w:rsidRDefault="00CF5D4F" w:rsidP="00B10509">
      <w:pPr>
        <w:shd w:val="clear" w:color="auto" w:fill="FFFFFF"/>
        <w:spacing w:before="60"/>
        <w:ind w:firstLine="567"/>
        <w:jc w:val="both"/>
        <w:rPr>
          <w:highlight w:val="white"/>
          <w:u w:color="FF0000"/>
          <w:lang w:val="vi-VN"/>
        </w:rPr>
      </w:pPr>
      <w:r>
        <w:rPr>
          <w:highlight w:val="white"/>
          <w:u w:color="FF0000"/>
        </w:rPr>
        <w:t xml:space="preserve">Thực hiện đề án sẽ góp phần </w:t>
      </w:r>
      <w:r w:rsidRPr="00CE5832">
        <w:rPr>
          <w:lang w:val="af-ZA"/>
        </w:rPr>
        <w:t xml:space="preserve">nâng cao chất lượng dịch vụ hành chính và dịch vụ công, </w:t>
      </w:r>
      <w:r>
        <w:rPr>
          <w:highlight w:val="white"/>
          <w:u w:color="FF0000"/>
        </w:rPr>
        <w:t>tăng mức độ hài lòng của người dân, doanh nghiệp, tổ chức khi thực hiện các thủ tục hành chính với cơ quan nhà nước</w:t>
      </w:r>
      <w:r>
        <w:rPr>
          <w:u w:color="FF0000"/>
        </w:rPr>
        <w:t xml:space="preserve">, cải thiện và </w:t>
      </w:r>
      <w:r w:rsidRPr="00CE5832">
        <w:rPr>
          <w:lang w:val="af-ZA"/>
        </w:rPr>
        <w:t>nâng cao chỉ số năng lực cạnh tranh cấp tỉnh,</w:t>
      </w:r>
      <w:r>
        <w:rPr>
          <w:lang w:val="af-ZA"/>
        </w:rPr>
        <w:t xml:space="preserve"> chỉ số cải cách hành chính cấp tỉnh</w:t>
      </w:r>
      <w:r w:rsidRPr="00CE5832">
        <w:rPr>
          <w:lang w:val="af-ZA"/>
        </w:rPr>
        <w:t xml:space="preserve"> tạo bước chuyển biến cho phát triển kinh tế - xã hội của tỉnh</w:t>
      </w:r>
      <w:r w:rsidR="00B10509" w:rsidRPr="00B10509">
        <w:rPr>
          <w:highlight w:val="white"/>
          <w:u w:color="FF0000"/>
          <w:lang w:val="vi-VN"/>
        </w:rPr>
        <w:t xml:space="preserve">. </w:t>
      </w:r>
    </w:p>
    <w:p w:rsidR="00CF5D4F" w:rsidRPr="00CF5D4F" w:rsidRDefault="00CF5D4F" w:rsidP="00CF5D4F">
      <w:pPr>
        <w:shd w:val="clear" w:color="auto" w:fill="FFFFFF"/>
        <w:spacing w:before="60"/>
        <w:ind w:firstLine="567"/>
        <w:jc w:val="both"/>
        <w:rPr>
          <w:highlight w:val="white"/>
          <w:u w:color="FF0000"/>
        </w:rPr>
      </w:pPr>
      <w:r w:rsidRPr="00CF5D4F">
        <w:rPr>
          <w:highlight w:val="white"/>
          <w:u w:color="FF0000"/>
        </w:rPr>
        <w:t xml:space="preserve">Trên đây là nội dung </w:t>
      </w:r>
      <w:r>
        <w:rPr>
          <w:highlight w:val="white"/>
          <w:u w:color="FF0000"/>
        </w:rPr>
        <w:t>Đ</w:t>
      </w:r>
      <w:r w:rsidRPr="00CF5D4F">
        <w:rPr>
          <w:highlight w:val="white"/>
          <w:u w:color="FF0000"/>
        </w:rPr>
        <w:t xml:space="preserve">ề án </w:t>
      </w:r>
      <w:r>
        <w:rPr>
          <w:highlight w:val="white"/>
          <w:u w:color="FF0000"/>
        </w:rPr>
        <w:t>“</w:t>
      </w:r>
      <w:r w:rsidRPr="00CF5D4F">
        <w:rPr>
          <w:highlight w:val="white"/>
          <w:u w:color="FF0000"/>
        </w:rPr>
        <w:t>Chính sách đặc thù hỗ trợ cán bộ, công chức, viên chức</w:t>
      </w:r>
      <w:r w:rsidR="006A7B2A">
        <w:rPr>
          <w:highlight w:val="white"/>
          <w:u w:color="FF0000"/>
        </w:rPr>
        <w:t>, người lao động</w:t>
      </w:r>
      <w:bookmarkStart w:id="85" w:name="_GoBack"/>
      <w:bookmarkEnd w:id="85"/>
      <w:r w:rsidRPr="00CF5D4F">
        <w:rPr>
          <w:highlight w:val="white"/>
          <w:u w:color="FF0000"/>
        </w:rPr>
        <w:t xml:space="preserve"> làm việc tại Trung tâm Phục vụ hành chính công tỉnh, Bộ phận Một cửa cấp huyện và cấp xã trên địa bàn tỉnh Quảng Trị giai đoạn 2020-2025</w:t>
      </w:r>
      <w:r>
        <w:rPr>
          <w:highlight w:val="white"/>
          <w:u w:color="FF0000"/>
        </w:rPr>
        <w:t>”</w:t>
      </w:r>
      <w:r w:rsidRPr="00CF5D4F">
        <w:rPr>
          <w:highlight w:val="white"/>
          <w:u w:color="FF0000"/>
        </w:rPr>
        <w:t>, Ủy ban nhân tỉnh kính trình HĐND tỉnh xem xét, thông qua./.</w:t>
      </w:r>
    </w:p>
    <w:p w:rsidR="00B10509" w:rsidRPr="00CF5D4F" w:rsidRDefault="00B10509" w:rsidP="00240A41">
      <w:pPr>
        <w:shd w:val="clear" w:color="auto" w:fill="FFFFFF"/>
        <w:spacing w:before="60"/>
        <w:ind w:firstLine="567"/>
        <w:jc w:val="both"/>
        <w:rPr>
          <w:highlight w:val="white"/>
          <w:u w:color="FF0000"/>
        </w:rPr>
      </w:pPr>
    </w:p>
    <w:p w:rsidR="000A6F56" w:rsidRPr="00553372" w:rsidRDefault="000A6F56" w:rsidP="00240A41">
      <w:pPr>
        <w:spacing w:before="60"/>
        <w:ind w:firstLine="720"/>
        <w:jc w:val="both"/>
        <w:rPr>
          <w:kern w:val="28"/>
          <w:highlight w:val="white"/>
          <w:lang w:val="vi-VN"/>
        </w:rPr>
      </w:pPr>
    </w:p>
    <w:tbl>
      <w:tblPr>
        <w:tblW w:w="0" w:type="auto"/>
        <w:tblInd w:w="108" w:type="dxa"/>
        <w:tblLook w:val="01E0" w:firstRow="1" w:lastRow="1" w:firstColumn="1" w:lastColumn="1" w:noHBand="0" w:noVBand="0"/>
      </w:tblPr>
      <w:tblGrid>
        <w:gridCol w:w="4211"/>
        <w:gridCol w:w="4969"/>
      </w:tblGrid>
      <w:tr w:rsidR="000A6F56" w:rsidRPr="00553372" w:rsidTr="007C01AE">
        <w:tc>
          <w:tcPr>
            <w:tcW w:w="4211" w:type="dxa"/>
          </w:tcPr>
          <w:p w:rsidR="000A6F56" w:rsidRPr="00D668E1" w:rsidRDefault="00D668E1" w:rsidP="00ED401B">
            <w:pPr>
              <w:jc w:val="both"/>
              <w:rPr>
                <w:b/>
                <w:i/>
                <w:sz w:val="24"/>
                <w:szCs w:val="24"/>
                <w:highlight w:val="white"/>
                <w:lang w:val="nl-NL"/>
              </w:rPr>
            </w:pPr>
            <w:r w:rsidRPr="00D668E1">
              <w:rPr>
                <w:b/>
                <w:i/>
                <w:sz w:val="24"/>
                <w:szCs w:val="24"/>
                <w:highlight w:val="white"/>
                <w:lang w:val="nl-NL"/>
              </w:rPr>
              <w:t>Nơi nhận:</w:t>
            </w:r>
          </w:p>
          <w:p w:rsidR="00D668E1" w:rsidRDefault="00D668E1" w:rsidP="00ED401B">
            <w:pPr>
              <w:rPr>
                <w:sz w:val="22"/>
              </w:rPr>
            </w:pPr>
            <w:r w:rsidRPr="00622A8D">
              <w:rPr>
                <w:sz w:val="22"/>
              </w:rPr>
              <w:t xml:space="preserve">-  </w:t>
            </w:r>
            <w:r>
              <w:rPr>
                <w:sz w:val="22"/>
              </w:rPr>
              <w:t>TT Tỉnh ủy; TT HĐND tỉnh</w:t>
            </w:r>
            <w:r w:rsidRPr="00622A8D">
              <w:rPr>
                <w:sz w:val="22"/>
              </w:rPr>
              <w:t>;</w:t>
            </w:r>
          </w:p>
          <w:p w:rsidR="00D668E1" w:rsidRPr="00622A8D" w:rsidRDefault="00D668E1" w:rsidP="00ED401B">
            <w:pPr>
              <w:rPr>
                <w:sz w:val="22"/>
              </w:rPr>
            </w:pPr>
            <w:r>
              <w:rPr>
                <w:sz w:val="22"/>
              </w:rPr>
              <w:t>- UBMTTQVN tỉnh</w:t>
            </w:r>
          </w:p>
          <w:p w:rsidR="00D668E1" w:rsidRDefault="00D668E1" w:rsidP="00ED401B">
            <w:pPr>
              <w:rPr>
                <w:sz w:val="22"/>
              </w:rPr>
            </w:pPr>
            <w:r w:rsidRPr="00622A8D">
              <w:rPr>
                <w:sz w:val="22"/>
              </w:rPr>
              <w:t xml:space="preserve">-  </w:t>
            </w:r>
            <w:r>
              <w:rPr>
                <w:sz w:val="22"/>
              </w:rPr>
              <w:t>Ban Pháp chế HĐND tỉnh;</w:t>
            </w:r>
          </w:p>
          <w:p w:rsidR="00D668E1" w:rsidRDefault="00D668E1" w:rsidP="00ED401B">
            <w:pPr>
              <w:rPr>
                <w:sz w:val="22"/>
              </w:rPr>
            </w:pPr>
            <w:r>
              <w:rPr>
                <w:sz w:val="22"/>
              </w:rPr>
              <w:t>- Sở Tư pháp; Sở Nội vụ; Sở Tài chính;</w:t>
            </w:r>
          </w:p>
          <w:p w:rsidR="00D668E1" w:rsidRDefault="00D668E1" w:rsidP="00ED401B">
            <w:pPr>
              <w:rPr>
                <w:sz w:val="22"/>
              </w:rPr>
            </w:pPr>
            <w:r>
              <w:rPr>
                <w:sz w:val="22"/>
              </w:rPr>
              <w:t>- Các PCT UBND tỉnh;</w:t>
            </w:r>
          </w:p>
          <w:p w:rsidR="00D668E1" w:rsidRDefault="00D668E1" w:rsidP="00ED401B">
            <w:pPr>
              <w:rPr>
                <w:sz w:val="22"/>
              </w:rPr>
            </w:pPr>
            <w:r>
              <w:rPr>
                <w:sz w:val="22"/>
              </w:rPr>
              <w:t>- Chánh VP, các PVP;</w:t>
            </w:r>
          </w:p>
          <w:p w:rsidR="00D668E1" w:rsidRDefault="00D668E1" w:rsidP="00ED401B">
            <w:pPr>
              <w:rPr>
                <w:sz w:val="22"/>
              </w:rPr>
            </w:pPr>
            <w:r>
              <w:rPr>
                <w:sz w:val="22"/>
              </w:rPr>
              <w:t>- UBND các huyện, thị xã, thành phố;</w:t>
            </w:r>
          </w:p>
          <w:p w:rsidR="00D668E1" w:rsidRDefault="00D668E1" w:rsidP="00ED401B">
            <w:pPr>
              <w:rPr>
                <w:sz w:val="22"/>
              </w:rPr>
            </w:pPr>
            <w:r>
              <w:rPr>
                <w:sz w:val="22"/>
              </w:rPr>
              <w:t xml:space="preserve">- Cổng thông tin điện tử tỉnh, Công báo; </w:t>
            </w:r>
          </w:p>
          <w:p w:rsidR="00D668E1" w:rsidRPr="00553372" w:rsidRDefault="00D668E1" w:rsidP="00ED401B">
            <w:pPr>
              <w:jc w:val="both"/>
              <w:rPr>
                <w:b/>
                <w:highlight w:val="white"/>
                <w:lang w:val="nl-NL"/>
              </w:rPr>
            </w:pPr>
            <w:r>
              <w:rPr>
                <w:sz w:val="22"/>
              </w:rPr>
              <w:t>- Lưu VT, NC</w:t>
            </w:r>
            <w:r w:rsidR="00ED401B">
              <w:rPr>
                <w:sz w:val="22"/>
              </w:rPr>
              <w:t>.</w:t>
            </w:r>
          </w:p>
        </w:tc>
        <w:tc>
          <w:tcPr>
            <w:tcW w:w="4969" w:type="dxa"/>
          </w:tcPr>
          <w:p w:rsidR="000A6F56" w:rsidRPr="00553372" w:rsidRDefault="000A6F56" w:rsidP="00E926CB">
            <w:pPr>
              <w:jc w:val="center"/>
              <w:rPr>
                <w:b/>
                <w:bCs/>
                <w:highlight w:val="white"/>
                <w:lang w:val="nl-NL"/>
              </w:rPr>
            </w:pPr>
            <w:r w:rsidRPr="00553372">
              <w:rPr>
                <w:b/>
                <w:bCs/>
                <w:highlight w:val="white"/>
                <w:lang w:val="nl-NL"/>
              </w:rPr>
              <w:t xml:space="preserve">TM. </w:t>
            </w:r>
            <w:r w:rsidR="00E926CB" w:rsidRPr="00553372">
              <w:rPr>
                <w:b/>
                <w:bCs/>
                <w:highlight w:val="white"/>
                <w:lang w:val="nl-NL"/>
              </w:rPr>
              <w:t>ỦY BAN NHÂN DÂN</w:t>
            </w:r>
          </w:p>
          <w:p w:rsidR="000A6F56" w:rsidRPr="00553372" w:rsidRDefault="000A6F56" w:rsidP="00E926CB">
            <w:pPr>
              <w:jc w:val="center"/>
              <w:rPr>
                <w:b/>
                <w:bCs/>
                <w:highlight w:val="white"/>
                <w:lang w:val="nl-NL"/>
              </w:rPr>
            </w:pPr>
            <w:r w:rsidRPr="00553372">
              <w:rPr>
                <w:b/>
                <w:bCs/>
                <w:highlight w:val="white"/>
                <w:lang w:val="nl-NL"/>
              </w:rPr>
              <w:t>CHỦ TỊCH</w:t>
            </w:r>
          </w:p>
          <w:p w:rsidR="00E926CB" w:rsidRPr="00553372" w:rsidRDefault="00E926CB" w:rsidP="00E926CB">
            <w:pPr>
              <w:jc w:val="center"/>
              <w:rPr>
                <w:b/>
                <w:bCs/>
                <w:highlight w:val="white"/>
                <w:lang w:val="nl-NL"/>
              </w:rPr>
            </w:pPr>
          </w:p>
          <w:p w:rsidR="000A6F56" w:rsidRPr="00553372" w:rsidRDefault="000A6F56" w:rsidP="00035231">
            <w:pPr>
              <w:spacing w:line="360" w:lineRule="auto"/>
              <w:jc w:val="center"/>
              <w:rPr>
                <w:b/>
                <w:bCs/>
                <w:highlight w:val="white"/>
                <w:lang w:val="nl-NL"/>
              </w:rPr>
            </w:pPr>
          </w:p>
          <w:p w:rsidR="00255F6E" w:rsidRPr="00553372" w:rsidRDefault="00255F6E" w:rsidP="00035231">
            <w:pPr>
              <w:spacing w:line="360" w:lineRule="auto"/>
              <w:jc w:val="center"/>
              <w:rPr>
                <w:b/>
                <w:bCs/>
                <w:highlight w:val="white"/>
                <w:lang w:val="nl-NL"/>
              </w:rPr>
            </w:pPr>
          </w:p>
          <w:p w:rsidR="00255F6E" w:rsidRPr="00553372" w:rsidRDefault="00255F6E" w:rsidP="00035231">
            <w:pPr>
              <w:spacing w:line="360" w:lineRule="auto"/>
              <w:jc w:val="center"/>
              <w:rPr>
                <w:b/>
                <w:bCs/>
                <w:highlight w:val="white"/>
                <w:lang w:val="nl-NL"/>
              </w:rPr>
            </w:pPr>
          </w:p>
          <w:p w:rsidR="000A6F56" w:rsidRPr="00553372" w:rsidRDefault="000A6F56" w:rsidP="00035231">
            <w:pPr>
              <w:spacing w:line="360" w:lineRule="auto"/>
              <w:jc w:val="center"/>
              <w:rPr>
                <w:b/>
                <w:highlight w:val="white"/>
                <w:lang w:val="nl-NL"/>
              </w:rPr>
            </w:pPr>
          </w:p>
        </w:tc>
      </w:tr>
    </w:tbl>
    <w:p w:rsidR="00836A09" w:rsidRPr="00553372" w:rsidRDefault="00836A09" w:rsidP="00BE0F76">
      <w:pPr>
        <w:pStyle w:val="Heading1"/>
        <w:rPr>
          <w:szCs w:val="28"/>
          <w:highlight w:val="white"/>
          <w:lang w:val="en-US"/>
        </w:rPr>
        <w:sectPr w:rsidR="00836A09" w:rsidRPr="00553372" w:rsidSect="00836A09">
          <w:headerReference w:type="default" r:id="rId14"/>
          <w:footerReference w:type="even" r:id="rId15"/>
          <w:footerReference w:type="default" r:id="rId16"/>
          <w:headerReference w:type="first" r:id="rId17"/>
          <w:pgSz w:w="11907" w:h="16840" w:code="9"/>
          <w:pgMar w:top="1134" w:right="1134" w:bottom="1134" w:left="1701" w:header="720" w:footer="170" w:gutter="0"/>
          <w:cols w:space="720"/>
          <w:titlePg/>
          <w:docGrid w:linePitch="381"/>
        </w:sectPr>
      </w:pPr>
      <w:bookmarkStart w:id="86" w:name="_Toc34599979"/>
      <w:bookmarkStart w:id="87" w:name="_Toc34600230"/>
      <w:bookmarkStart w:id="88" w:name="_Toc40685445"/>
    </w:p>
    <w:p w:rsidR="00A454E0" w:rsidRPr="00553372" w:rsidRDefault="00ED401B" w:rsidP="00BE0F76">
      <w:pPr>
        <w:pStyle w:val="Heading1"/>
        <w:rPr>
          <w:szCs w:val="28"/>
          <w:highlight w:val="white"/>
        </w:rPr>
      </w:pPr>
      <w:r w:rsidRPr="00553372">
        <w:rPr>
          <w:szCs w:val="28"/>
          <w:highlight w:val="white"/>
        </w:rPr>
        <w:lastRenderedPageBreak/>
        <w:t>P</w:t>
      </w:r>
      <w:r>
        <w:rPr>
          <w:szCs w:val="28"/>
          <w:highlight w:val="white"/>
          <w:lang w:val="en-US"/>
        </w:rPr>
        <w:t>hụ lục</w:t>
      </w:r>
      <w:r w:rsidRPr="00553372">
        <w:rPr>
          <w:szCs w:val="28"/>
          <w:highlight w:val="white"/>
        </w:rPr>
        <w:t xml:space="preserve"> </w:t>
      </w:r>
      <w:r w:rsidR="00A454E0" w:rsidRPr="00553372">
        <w:rPr>
          <w:szCs w:val="28"/>
          <w:highlight w:val="white"/>
        </w:rPr>
        <w:t>1</w:t>
      </w:r>
      <w:bookmarkEnd w:id="86"/>
      <w:bookmarkEnd w:id="87"/>
      <w:bookmarkEnd w:id="88"/>
    </w:p>
    <w:p w:rsidR="00B96DEB" w:rsidRPr="00553372" w:rsidRDefault="00A454E0" w:rsidP="00A454E0">
      <w:pPr>
        <w:jc w:val="center"/>
        <w:rPr>
          <w:b/>
          <w:highlight w:val="white"/>
        </w:rPr>
      </w:pPr>
      <w:r w:rsidRPr="00553372">
        <w:rPr>
          <w:b/>
          <w:highlight w:val="white"/>
        </w:rPr>
        <w:t xml:space="preserve">TÌNH HÌNH, KẾT QUẢ GIẢI QUYẾT HỒ SƠ THỦ TỤC HÀNH CHÍNH THUỘC PHẠM VI, </w:t>
      </w:r>
    </w:p>
    <w:p w:rsidR="00A454E0" w:rsidRPr="00553372" w:rsidRDefault="00A454E0" w:rsidP="00A454E0">
      <w:pPr>
        <w:jc w:val="center"/>
        <w:rPr>
          <w:b/>
          <w:highlight w:val="white"/>
        </w:rPr>
      </w:pPr>
      <w:r w:rsidRPr="00553372">
        <w:rPr>
          <w:b/>
          <w:highlight w:val="white"/>
        </w:rPr>
        <w:t>THẦM QUYỀN GIẢI QUYẾT CỦA CÁC CƠ QUAN CHUYÊN MÔN THUỘC UBND TỈNH</w:t>
      </w:r>
    </w:p>
    <w:p w:rsidR="00A454E0" w:rsidRPr="00553372" w:rsidRDefault="00A454E0" w:rsidP="00A454E0">
      <w:pPr>
        <w:jc w:val="center"/>
        <w:rPr>
          <w:i/>
          <w:highlight w:val="white"/>
        </w:rPr>
      </w:pPr>
      <w:r w:rsidRPr="00553372">
        <w:rPr>
          <w:i/>
          <w:highlight w:val="white"/>
        </w:rPr>
        <w:t>(Từ ngày 16 tháng 12 năm 2018 đến ngày 15 tháng 12 năm 2019)</w:t>
      </w:r>
    </w:p>
    <w:tbl>
      <w:tblPr>
        <w:tblW w:w="14226" w:type="dxa"/>
        <w:tblInd w:w="108" w:type="dxa"/>
        <w:tblLook w:val="04A0" w:firstRow="1" w:lastRow="0" w:firstColumn="1" w:lastColumn="0" w:noHBand="0" w:noVBand="1"/>
      </w:tblPr>
      <w:tblGrid>
        <w:gridCol w:w="693"/>
        <w:gridCol w:w="2132"/>
        <w:gridCol w:w="848"/>
        <w:gridCol w:w="820"/>
        <w:gridCol w:w="988"/>
        <w:gridCol w:w="904"/>
        <w:gridCol w:w="848"/>
        <w:gridCol w:w="848"/>
        <w:gridCol w:w="671"/>
        <w:gridCol w:w="778"/>
        <w:gridCol w:w="817"/>
        <w:gridCol w:w="680"/>
        <w:gridCol w:w="851"/>
        <w:gridCol w:w="848"/>
        <w:gridCol w:w="680"/>
        <w:gridCol w:w="820"/>
      </w:tblGrid>
      <w:tr w:rsidR="00A454E0" w:rsidRPr="00D34E2F" w:rsidTr="00D34E2F">
        <w:trPr>
          <w:trHeight w:val="690"/>
        </w:trPr>
        <w:tc>
          <w:tcPr>
            <w:tcW w:w="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STT</w:t>
            </w:r>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Lĩnh vực, công việc giải quyết theo đơn vị</w:t>
            </w:r>
          </w:p>
        </w:tc>
        <w:tc>
          <w:tcPr>
            <w:tcW w:w="3560" w:type="dxa"/>
            <w:gridSpan w:val="4"/>
            <w:tcBorders>
              <w:top w:val="single" w:sz="4" w:space="0" w:color="auto"/>
              <w:left w:val="nil"/>
              <w:bottom w:val="single" w:sz="4" w:space="0" w:color="auto"/>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nhận giải quyết</w:t>
            </w:r>
          </w:p>
        </w:tc>
        <w:tc>
          <w:tcPr>
            <w:tcW w:w="4642" w:type="dxa"/>
            <w:gridSpan w:val="6"/>
            <w:tcBorders>
              <w:top w:val="single" w:sz="4" w:space="0" w:color="auto"/>
              <w:left w:val="nil"/>
              <w:bottom w:val="single" w:sz="4" w:space="0" w:color="auto"/>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Kết quả giải quyết</w:t>
            </w:r>
          </w:p>
        </w:tc>
        <w:tc>
          <w:tcPr>
            <w:tcW w:w="3199" w:type="dxa"/>
            <w:gridSpan w:val="4"/>
            <w:tcBorders>
              <w:top w:val="single" w:sz="4" w:space="0" w:color="auto"/>
              <w:left w:val="nil"/>
              <w:bottom w:val="single" w:sz="4" w:space="0" w:color="auto"/>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giải quyết theo cơ chế một cửa</w:t>
            </w: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val="restart"/>
            <w:tcBorders>
              <w:top w:val="nil"/>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27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Trong đó</w:t>
            </w:r>
          </w:p>
        </w:tc>
        <w:tc>
          <w:tcPr>
            <w:tcW w:w="236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đã giải quyết</w:t>
            </w:r>
          </w:p>
        </w:tc>
        <w:tc>
          <w:tcPr>
            <w:tcW w:w="227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đang giải quyết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152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Đã giải quyết</w:t>
            </w: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Đang giải quyết</w:t>
            </w: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712" w:type="dxa"/>
            <w:gridSpan w:val="3"/>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2275" w:type="dxa"/>
            <w:gridSpan w:val="3"/>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1528" w:type="dxa"/>
            <w:gridSpan w:val="2"/>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Số mới tiếp nhận trực tuyến</w:t>
            </w:r>
          </w:p>
        </w:tc>
        <w:tc>
          <w:tcPr>
            <w:tcW w:w="98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Số kỳ trước chuyển qua</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Số mới tiếp nhận (trực tiếp hoặc dịch vụ bưu chính)</w:t>
            </w:r>
          </w:p>
        </w:tc>
        <w:tc>
          <w:tcPr>
            <w:tcW w:w="84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84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Trả đúng thời hạn</w:t>
            </w:r>
          </w:p>
        </w:tc>
        <w:tc>
          <w:tcPr>
            <w:tcW w:w="671"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Trả quá hạn</w:t>
            </w:r>
          </w:p>
        </w:tc>
        <w:tc>
          <w:tcPr>
            <w:tcW w:w="77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817"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Chưa đến hạn</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Quá hạn</w:t>
            </w: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Đúng thời hạn</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Quá hạn</w:t>
            </w: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8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04"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7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77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17"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435"/>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8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04"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7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77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17"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177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8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04"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7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77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17"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288"/>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i/>
                <w:iCs/>
                <w:sz w:val="24"/>
                <w:szCs w:val="24"/>
                <w:highlight w:val="white"/>
              </w:rPr>
            </w:pPr>
            <w:r w:rsidRPr="00D34E2F">
              <w:rPr>
                <w:i/>
                <w:iCs/>
                <w:sz w:val="24"/>
                <w:szCs w:val="24"/>
                <w:highlight w:val="white"/>
              </w:rPr>
              <w:t>1</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2</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4</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6</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7</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8</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13</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16</w:t>
            </w:r>
          </w:p>
        </w:tc>
      </w:tr>
      <w:tr w:rsidR="00A454E0" w:rsidRPr="00D34E2F" w:rsidTr="00D34E2F">
        <w:trPr>
          <w:trHeight w:val="43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Tư pháp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25811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470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25323</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24907</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24849</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58</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904</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878</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5622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4851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58</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713</w:t>
            </w:r>
          </w:p>
        </w:tc>
      </w:tr>
      <w:tr w:rsidR="00A454E0" w:rsidRPr="00D34E2F" w:rsidTr="00D34E2F">
        <w:trPr>
          <w:trHeight w:val="63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Sở  Lao động thương binh </w:t>
            </w:r>
            <w:r w:rsidRPr="00D34E2F">
              <w:rPr>
                <w:sz w:val="24"/>
                <w:szCs w:val="24"/>
                <w:highlight w:val="white"/>
                <w:u w:color="FF0000"/>
              </w:rPr>
              <w:t>và</w:t>
            </w:r>
            <w:r w:rsidRPr="00D34E2F">
              <w:rPr>
                <w:sz w:val="24"/>
                <w:szCs w:val="24"/>
                <w:highlight w:val="white"/>
              </w:rPr>
              <w:t xml:space="preserve"> Xã </w:t>
            </w:r>
            <w:r w:rsidRPr="00D34E2F">
              <w:rPr>
                <w:sz w:val="24"/>
                <w:szCs w:val="24"/>
                <w:highlight w:val="white"/>
                <w:u w:color="FF0000"/>
              </w:rPr>
              <w:t>hội</w:t>
            </w:r>
            <w:r w:rsidRPr="00D34E2F">
              <w:rPr>
                <w:sz w:val="24"/>
                <w:szCs w:val="24"/>
                <w:highlight w:val="white"/>
              </w:rPr>
              <w:t xml:space="preserve">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2411</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988"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116</w:t>
            </w:r>
          </w:p>
        </w:tc>
        <w:tc>
          <w:tcPr>
            <w:tcW w:w="904"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848" w:type="dxa"/>
            <w:tcBorders>
              <w:top w:val="nil"/>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671"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117</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117</w:t>
            </w:r>
          </w:p>
        </w:tc>
        <w:tc>
          <w:tcPr>
            <w:tcW w:w="680" w:type="dxa"/>
            <w:tcBorders>
              <w:top w:val="single" w:sz="4" w:space="0" w:color="auto"/>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2411</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680" w:type="dxa"/>
            <w:tcBorders>
              <w:top w:val="single" w:sz="4" w:space="0" w:color="auto"/>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117</w:t>
            </w:r>
          </w:p>
        </w:tc>
      </w:tr>
      <w:tr w:rsidR="00A454E0" w:rsidRPr="00D34E2F" w:rsidTr="00D34E2F">
        <w:trPr>
          <w:trHeight w:val="63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Tài nguyên và Môi trường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445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61</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362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393</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385</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8</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52</w:t>
            </w:r>
          </w:p>
        </w:tc>
        <w:tc>
          <w:tcPr>
            <w:tcW w:w="817" w:type="dxa"/>
            <w:tcBorders>
              <w:top w:val="nil"/>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50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445</w:t>
            </w:r>
          </w:p>
        </w:tc>
        <w:tc>
          <w:tcPr>
            <w:tcW w:w="848" w:type="dxa"/>
            <w:tcBorders>
              <w:top w:val="nil"/>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385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52</w:t>
            </w:r>
          </w:p>
        </w:tc>
      </w:tr>
      <w:tr w:rsidR="00A454E0" w:rsidRPr="00D34E2F" w:rsidTr="00D34E2F">
        <w:trPr>
          <w:trHeight w:val="36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Công thương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1020</w:t>
            </w:r>
          </w:p>
        </w:tc>
        <w:tc>
          <w:tcPr>
            <w:tcW w:w="820"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820</w:t>
            </w:r>
          </w:p>
        </w:tc>
        <w:tc>
          <w:tcPr>
            <w:tcW w:w="988"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10</w:t>
            </w:r>
          </w:p>
        </w:tc>
        <w:tc>
          <w:tcPr>
            <w:tcW w:w="904"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190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1007</w:t>
            </w:r>
          </w:p>
        </w:tc>
        <w:tc>
          <w:tcPr>
            <w:tcW w:w="848"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1007</w:t>
            </w:r>
          </w:p>
        </w:tc>
        <w:tc>
          <w:tcPr>
            <w:tcW w:w="671"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c>
          <w:tcPr>
            <w:tcW w:w="817"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c>
          <w:tcPr>
            <w:tcW w:w="680" w:type="dxa"/>
            <w:tcBorders>
              <w:top w:val="single" w:sz="4" w:space="0" w:color="969696"/>
              <w:left w:val="nil"/>
              <w:bottom w:val="single" w:sz="4" w:space="0" w:color="969696"/>
              <w:right w:val="single" w:sz="4" w:space="0" w:color="969696"/>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1020</w:t>
            </w:r>
          </w:p>
        </w:tc>
        <w:tc>
          <w:tcPr>
            <w:tcW w:w="848"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1007</w:t>
            </w:r>
          </w:p>
        </w:tc>
        <w:tc>
          <w:tcPr>
            <w:tcW w:w="680"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single" w:sz="4" w:space="0" w:color="969696"/>
              <w:left w:val="nil"/>
              <w:bottom w:val="single" w:sz="4" w:space="0" w:color="969696"/>
              <w:right w:val="single" w:sz="4" w:space="0" w:color="auto"/>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r>
      <w:tr w:rsidR="00A454E0" w:rsidRPr="00D34E2F" w:rsidTr="00D34E2F">
        <w:trPr>
          <w:trHeight w:val="39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w:t>
            </w:r>
          </w:p>
        </w:tc>
        <w:tc>
          <w:tcPr>
            <w:tcW w:w="2132" w:type="dxa"/>
            <w:tcBorders>
              <w:top w:val="single" w:sz="4" w:space="0" w:color="auto"/>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 xml:space="preserve">Sở Nội vụ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107</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80</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r>
      <w:tr w:rsidR="00A454E0" w:rsidRPr="00D34E2F" w:rsidTr="00D34E2F">
        <w:trPr>
          <w:trHeight w:val="46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Thanh tra tỉnh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6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lastRenderedPageBreak/>
              <w:t>7</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Thông tin, Truyền thông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76</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101</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288"/>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Y tế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437</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412</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437</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r>
      <w:tr w:rsidR="00A454E0" w:rsidRPr="00D34E2F" w:rsidTr="00D34E2F">
        <w:trPr>
          <w:trHeight w:val="37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Xây dựng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999</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204</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792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966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951</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33</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999</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951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33</w:t>
            </w:r>
          </w:p>
        </w:tc>
      </w:tr>
      <w:tr w:rsidR="00A454E0" w:rsidRPr="00D34E2F" w:rsidTr="00D34E2F">
        <w:trPr>
          <w:trHeight w:val="6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Khoa học và Công nghệ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48</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33</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46</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46</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r>
      <w:tr w:rsidR="00A454E0" w:rsidRPr="00D34E2F" w:rsidTr="00D34E2F">
        <w:trPr>
          <w:trHeight w:val="61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Văn hóa, thể thao và Du lịch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435</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351</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84</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434</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434</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58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12</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Nông nghiệp và PTNT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6433</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47</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6385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6395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6395</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38</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38</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6433</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6395</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38</w:t>
            </w:r>
          </w:p>
        </w:tc>
      </w:tr>
      <w:tr w:rsidR="00A454E0" w:rsidRPr="00D34E2F" w:rsidTr="00D34E2F">
        <w:trPr>
          <w:trHeight w:val="36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Sở Giáo dục và Đào tạo</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451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398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428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427</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23</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23</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451</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427</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23</w:t>
            </w:r>
          </w:p>
        </w:tc>
      </w:tr>
      <w:tr w:rsidR="00A454E0" w:rsidRPr="00D34E2F" w:rsidTr="00D34E2F">
        <w:trPr>
          <w:trHeight w:val="36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14</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Kế hoạch và Đầu tư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2269</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415</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1854</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2251</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2251</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2269</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2251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Sở Giao thông vận tải</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17138</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17138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16827</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16827</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311</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311</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17138</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16827</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311</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Sở Tài chính</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1194</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416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17</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Ban Dân tộc</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Sở Ngoại vụ</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6306FC"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r>
              <w:rPr>
                <w:sz w:val="24"/>
                <w:szCs w:val="24"/>
                <w:highlight w:val="white"/>
              </w:rPr>
              <w:t>19</w:t>
            </w:r>
          </w:p>
        </w:tc>
        <w:tc>
          <w:tcPr>
            <w:tcW w:w="2132" w:type="dxa"/>
            <w:tcBorders>
              <w:top w:val="nil"/>
              <w:left w:val="nil"/>
              <w:bottom w:val="single" w:sz="4" w:space="0" w:color="auto"/>
              <w:right w:val="nil"/>
            </w:tcBorders>
            <w:shd w:val="clear" w:color="000000" w:fill="FFFFFF"/>
            <w:vAlign w:val="center"/>
          </w:tcPr>
          <w:p w:rsidR="006306FC" w:rsidRPr="00D34E2F" w:rsidRDefault="006306FC" w:rsidP="007C0462">
            <w:pPr>
              <w:rPr>
                <w:sz w:val="24"/>
                <w:szCs w:val="24"/>
                <w:highlight w:val="white"/>
              </w:rPr>
            </w:pPr>
            <w:r>
              <w:rPr>
                <w:sz w:val="24"/>
                <w:szCs w:val="24"/>
                <w:highlight w:val="white"/>
              </w:rPr>
              <w:t>Ban quản lý Khu kinh tế tinh</w:t>
            </w:r>
          </w:p>
        </w:tc>
        <w:tc>
          <w:tcPr>
            <w:tcW w:w="848"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8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04"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71"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77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17"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51"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r>
      <w:tr w:rsidR="006306FC"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r>
              <w:rPr>
                <w:sz w:val="24"/>
                <w:szCs w:val="24"/>
                <w:highlight w:val="white"/>
              </w:rPr>
              <w:t>19</w:t>
            </w:r>
          </w:p>
        </w:tc>
        <w:tc>
          <w:tcPr>
            <w:tcW w:w="2132" w:type="dxa"/>
            <w:tcBorders>
              <w:top w:val="nil"/>
              <w:left w:val="nil"/>
              <w:bottom w:val="single" w:sz="4" w:space="0" w:color="auto"/>
              <w:right w:val="nil"/>
            </w:tcBorders>
            <w:shd w:val="clear" w:color="000000" w:fill="FFFFFF"/>
            <w:vAlign w:val="center"/>
          </w:tcPr>
          <w:p w:rsidR="006306FC" w:rsidRPr="00D34E2F" w:rsidRDefault="006306FC" w:rsidP="007C0462">
            <w:pPr>
              <w:rPr>
                <w:sz w:val="24"/>
                <w:szCs w:val="24"/>
                <w:highlight w:val="white"/>
              </w:rPr>
            </w:pPr>
            <w:r>
              <w:rPr>
                <w:sz w:val="24"/>
                <w:szCs w:val="24"/>
                <w:highlight w:val="white"/>
              </w:rPr>
              <w:t>Văn phòng UBND tỉnh</w:t>
            </w:r>
          </w:p>
        </w:tc>
        <w:tc>
          <w:tcPr>
            <w:tcW w:w="848"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8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04"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71"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77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17"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51"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r>
      <w:tr w:rsidR="00A454E0" w:rsidRPr="00D34E2F" w:rsidTr="00D34E2F">
        <w:trPr>
          <w:trHeight w:val="390"/>
        </w:trPr>
        <w:tc>
          <w:tcPr>
            <w:tcW w:w="2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01CD5">
            <w:pPr>
              <w:jc w:val="center"/>
              <w:rPr>
                <w:b/>
                <w:sz w:val="24"/>
                <w:szCs w:val="24"/>
              </w:rPr>
            </w:pPr>
            <w:r w:rsidRPr="00D34E2F">
              <w:rPr>
                <w:b/>
                <w:sz w:val="24"/>
                <w:szCs w:val="24"/>
              </w:rPr>
              <w:t>Tổng số</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60119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3071</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858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56190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58558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58471</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87</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1561</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1532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39903</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38447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1369</w:t>
            </w:r>
          </w:p>
        </w:tc>
      </w:tr>
    </w:tbl>
    <w:p w:rsidR="00A454E0" w:rsidRPr="00553372" w:rsidRDefault="00A454E0" w:rsidP="00A454E0">
      <w:pPr>
        <w:rPr>
          <w:highlight w:val="white"/>
        </w:rPr>
      </w:pPr>
    </w:p>
    <w:p w:rsidR="00A454E0" w:rsidRPr="00553372" w:rsidRDefault="00A454E0" w:rsidP="00A454E0">
      <w:pPr>
        <w:rPr>
          <w:highlight w:val="white"/>
        </w:rPr>
      </w:pPr>
    </w:p>
    <w:p w:rsidR="000A6F56" w:rsidRPr="00553372" w:rsidRDefault="000A6F56" w:rsidP="00E926CB">
      <w:pPr>
        <w:spacing w:line="360" w:lineRule="auto"/>
        <w:ind w:firstLine="567"/>
        <w:jc w:val="both"/>
        <w:rPr>
          <w:kern w:val="28"/>
          <w:highlight w:val="white"/>
        </w:rPr>
      </w:pPr>
    </w:p>
    <w:p w:rsidR="00965C78" w:rsidRPr="00553372" w:rsidRDefault="002C387B" w:rsidP="00BE0F76">
      <w:pPr>
        <w:pStyle w:val="Heading1"/>
        <w:rPr>
          <w:kern w:val="28"/>
          <w:szCs w:val="28"/>
          <w:highlight w:val="white"/>
        </w:rPr>
      </w:pPr>
      <w:r w:rsidRPr="00553372">
        <w:rPr>
          <w:kern w:val="28"/>
          <w:szCs w:val="28"/>
          <w:highlight w:val="white"/>
        </w:rPr>
        <w:br w:type="page"/>
      </w:r>
    </w:p>
    <w:p w:rsidR="00965C78" w:rsidRPr="00553372" w:rsidRDefault="00ED401B" w:rsidP="00965C78">
      <w:pPr>
        <w:pStyle w:val="Heading1"/>
        <w:rPr>
          <w:szCs w:val="28"/>
          <w:highlight w:val="white"/>
        </w:rPr>
      </w:pPr>
      <w:bookmarkStart w:id="89" w:name="_Toc33449647"/>
      <w:bookmarkStart w:id="90" w:name="_Toc34599980"/>
      <w:bookmarkStart w:id="91" w:name="_Toc34600231"/>
      <w:bookmarkStart w:id="92" w:name="_Toc40685446"/>
      <w:r w:rsidRPr="00553372">
        <w:rPr>
          <w:szCs w:val="28"/>
          <w:highlight w:val="white"/>
        </w:rPr>
        <w:lastRenderedPageBreak/>
        <w:t>P</w:t>
      </w:r>
      <w:r>
        <w:rPr>
          <w:szCs w:val="28"/>
          <w:highlight w:val="white"/>
          <w:lang w:val="en-US"/>
        </w:rPr>
        <w:t>hụ lục</w:t>
      </w:r>
      <w:r w:rsidRPr="00553372">
        <w:rPr>
          <w:szCs w:val="28"/>
          <w:highlight w:val="white"/>
        </w:rPr>
        <w:t xml:space="preserve"> </w:t>
      </w:r>
      <w:r w:rsidR="00965C78" w:rsidRPr="00553372">
        <w:rPr>
          <w:szCs w:val="28"/>
          <w:highlight w:val="white"/>
        </w:rPr>
        <w:t>2</w:t>
      </w:r>
      <w:bookmarkEnd w:id="89"/>
      <w:bookmarkEnd w:id="90"/>
      <w:bookmarkEnd w:id="91"/>
      <w:bookmarkEnd w:id="92"/>
    </w:p>
    <w:p w:rsidR="001E573A" w:rsidRDefault="001E573A" w:rsidP="00965C78">
      <w:pPr>
        <w:jc w:val="center"/>
        <w:rPr>
          <w:b/>
          <w:highlight w:val="white"/>
        </w:rPr>
      </w:pPr>
      <w:r>
        <w:rPr>
          <w:b/>
          <w:highlight w:val="white"/>
        </w:rPr>
        <w:t>KẾT QUẢ</w:t>
      </w:r>
    </w:p>
    <w:p w:rsidR="001E573A" w:rsidRDefault="001E573A" w:rsidP="00965C78">
      <w:pPr>
        <w:jc w:val="center"/>
        <w:rPr>
          <w:b/>
          <w:highlight w:val="white"/>
        </w:rPr>
      </w:pPr>
      <w:r>
        <w:rPr>
          <w:b/>
          <w:highlight w:val="white"/>
        </w:rPr>
        <w:t>Ti</w:t>
      </w:r>
      <w:r w:rsidR="005F355F">
        <w:rPr>
          <w:b/>
          <w:highlight w:val="white"/>
        </w:rPr>
        <w:t>ếp</w:t>
      </w:r>
      <w:r>
        <w:rPr>
          <w:b/>
          <w:highlight w:val="white"/>
        </w:rPr>
        <w:t xml:space="preserve"> nhận, giải quyết và trả kết quả hồ sơ thủ tục hành chính tỉnh Quảng Trị</w:t>
      </w:r>
    </w:p>
    <w:p w:rsidR="00965C78" w:rsidRPr="00553372" w:rsidRDefault="00965C78" w:rsidP="00965C78">
      <w:pPr>
        <w:rPr>
          <w:highlight w:val="white"/>
        </w:rPr>
      </w:pPr>
    </w:p>
    <w:tbl>
      <w:tblPr>
        <w:tblW w:w="12934" w:type="dxa"/>
        <w:tblInd w:w="817" w:type="dxa"/>
        <w:tblLook w:val="04A0" w:firstRow="1" w:lastRow="0" w:firstColumn="1" w:lastColumn="0" w:noHBand="0" w:noVBand="1"/>
      </w:tblPr>
      <w:tblGrid>
        <w:gridCol w:w="746"/>
        <w:gridCol w:w="2660"/>
        <w:gridCol w:w="1680"/>
        <w:gridCol w:w="1620"/>
        <w:gridCol w:w="1805"/>
        <w:gridCol w:w="1594"/>
        <w:gridCol w:w="1383"/>
        <w:gridCol w:w="1446"/>
      </w:tblGrid>
      <w:tr w:rsidR="00965C78" w:rsidRPr="00553372" w:rsidTr="001E573A">
        <w:trPr>
          <w:trHeight w:val="705"/>
        </w:trPr>
        <w:tc>
          <w:tcPr>
            <w:tcW w:w="746" w:type="dxa"/>
            <w:tcBorders>
              <w:top w:val="single" w:sz="4" w:space="0" w:color="000000"/>
              <w:left w:val="single" w:sz="4" w:space="0" w:color="000000"/>
              <w:bottom w:val="nil"/>
              <w:right w:val="single" w:sz="4" w:space="0" w:color="000000"/>
            </w:tcBorders>
            <w:shd w:val="clear" w:color="auto" w:fill="auto"/>
            <w:noWrap/>
            <w:vAlign w:val="center"/>
            <w:hideMark/>
          </w:tcPr>
          <w:p w:rsidR="00965C78" w:rsidRPr="00553372" w:rsidRDefault="00965C78" w:rsidP="00D74F8A">
            <w:pPr>
              <w:jc w:val="center"/>
              <w:rPr>
                <w:b/>
                <w:bCs/>
              </w:rPr>
            </w:pPr>
            <w:r w:rsidRPr="00553372">
              <w:rPr>
                <w:b/>
                <w:bCs/>
              </w:rPr>
              <w:t>STT</w:t>
            </w:r>
          </w:p>
        </w:tc>
        <w:tc>
          <w:tcPr>
            <w:tcW w:w="2660" w:type="dxa"/>
            <w:tcBorders>
              <w:top w:val="single" w:sz="4" w:space="0" w:color="000000"/>
              <w:left w:val="nil"/>
              <w:bottom w:val="nil"/>
              <w:right w:val="single" w:sz="4" w:space="0" w:color="000000"/>
            </w:tcBorders>
            <w:shd w:val="clear" w:color="auto" w:fill="auto"/>
            <w:noWrap/>
            <w:vAlign w:val="center"/>
            <w:hideMark/>
          </w:tcPr>
          <w:p w:rsidR="00965C78" w:rsidRPr="00553372" w:rsidRDefault="00965C78" w:rsidP="00D74F8A">
            <w:pPr>
              <w:jc w:val="center"/>
              <w:rPr>
                <w:b/>
                <w:bCs/>
              </w:rPr>
            </w:pPr>
            <w:r w:rsidRPr="00553372">
              <w:rPr>
                <w:b/>
                <w:bCs/>
              </w:rPr>
              <w:t>Đơn vị</w:t>
            </w:r>
          </w:p>
        </w:tc>
        <w:tc>
          <w:tcPr>
            <w:tcW w:w="1680"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2015</w:t>
            </w:r>
          </w:p>
        </w:tc>
        <w:tc>
          <w:tcPr>
            <w:tcW w:w="1620"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2016</w:t>
            </w:r>
          </w:p>
        </w:tc>
        <w:tc>
          <w:tcPr>
            <w:tcW w:w="1805"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2017</w:t>
            </w:r>
          </w:p>
        </w:tc>
        <w:tc>
          <w:tcPr>
            <w:tcW w:w="1594" w:type="dxa"/>
            <w:tcBorders>
              <w:top w:val="single" w:sz="4" w:space="0" w:color="000000"/>
              <w:left w:val="nil"/>
              <w:bottom w:val="nil"/>
              <w:right w:val="single" w:sz="4" w:space="0" w:color="000000"/>
            </w:tcBorders>
            <w:shd w:val="clear" w:color="auto" w:fill="auto"/>
            <w:vAlign w:val="center"/>
          </w:tcPr>
          <w:p w:rsidR="00965C78" w:rsidRPr="00553372" w:rsidRDefault="001E573A" w:rsidP="00D74F8A">
            <w:pPr>
              <w:jc w:val="center"/>
              <w:rPr>
                <w:b/>
                <w:bCs/>
              </w:rPr>
            </w:pPr>
            <w:r>
              <w:rPr>
                <w:b/>
                <w:bCs/>
              </w:rPr>
              <w:t>2018</w:t>
            </w:r>
          </w:p>
        </w:tc>
        <w:tc>
          <w:tcPr>
            <w:tcW w:w="1383"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2019</w:t>
            </w:r>
          </w:p>
        </w:tc>
        <w:tc>
          <w:tcPr>
            <w:tcW w:w="1446"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6 tháng năm 2020</w:t>
            </w:r>
          </w:p>
        </w:tc>
      </w:tr>
      <w:tr w:rsidR="00965C78" w:rsidRPr="00553372" w:rsidTr="001E573A">
        <w:trPr>
          <w:trHeight w:val="375"/>
        </w:trPr>
        <w:tc>
          <w:tcPr>
            <w:tcW w:w="74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65C78" w:rsidRPr="00553372" w:rsidRDefault="00965C78" w:rsidP="00D74F8A">
            <w:pPr>
              <w:jc w:val="center"/>
              <w:rPr>
                <w:color w:val="000000"/>
              </w:rPr>
            </w:pPr>
            <w:r w:rsidRPr="00553372">
              <w:rPr>
                <w:color w:val="000000"/>
              </w:rPr>
              <w:t>1</w:t>
            </w:r>
          </w:p>
        </w:tc>
        <w:tc>
          <w:tcPr>
            <w:tcW w:w="2660" w:type="dxa"/>
            <w:tcBorders>
              <w:top w:val="single" w:sz="4" w:space="0" w:color="auto"/>
              <w:left w:val="nil"/>
              <w:bottom w:val="single" w:sz="4" w:space="0" w:color="auto"/>
              <w:right w:val="single" w:sz="4" w:space="0" w:color="auto"/>
            </w:tcBorders>
            <w:shd w:val="clear" w:color="CCFFFF" w:fill="FFFFFF"/>
            <w:vAlign w:val="center"/>
            <w:hideMark/>
          </w:tcPr>
          <w:p w:rsidR="00965C78" w:rsidRPr="001E573A" w:rsidRDefault="001E573A" w:rsidP="001E573A">
            <w:pPr>
              <w:jc w:val="center"/>
              <w:rPr>
                <w:b/>
                <w:color w:val="000000"/>
              </w:rPr>
            </w:pPr>
            <w:r w:rsidRPr="001E573A">
              <w:rPr>
                <w:b/>
                <w:color w:val="000000"/>
              </w:rPr>
              <w:t>Các sở, ban, ngành</w:t>
            </w:r>
          </w:p>
          <w:p w:rsidR="001E573A" w:rsidRPr="00553372" w:rsidRDefault="001E573A" w:rsidP="001E573A">
            <w:pPr>
              <w:jc w:val="center"/>
              <w:rPr>
                <w:color w:val="000000"/>
              </w:rPr>
            </w:pPr>
            <w:r>
              <w:rPr>
                <w:color w:val="000000"/>
              </w:rPr>
              <w:t>(</w:t>
            </w:r>
            <w:r w:rsidRPr="001E573A">
              <w:rPr>
                <w:i/>
                <w:color w:val="000000"/>
              </w:rPr>
              <w:t>Tiếp nhận/trả kết quả đúng h</w:t>
            </w:r>
            <w:r>
              <w:rPr>
                <w:i/>
                <w:color w:val="000000"/>
              </w:rPr>
              <w:t>ẹ</w:t>
            </w:r>
            <w:r w:rsidRPr="001E573A">
              <w:rPr>
                <w:i/>
                <w:color w:val="000000"/>
              </w:rPr>
              <w:t>n/tỷ lệ đúng hẹn</w:t>
            </w:r>
            <w:r>
              <w:rPr>
                <w:color w:val="000000"/>
              </w:rPr>
              <w:t>)</w:t>
            </w:r>
          </w:p>
        </w:tc>
        <w:tc>
          <w:tcPr>
            <w:tcW w:w="1680" w:type="dxa"/>
            <w:tcBorders>
              <w:top w:val="single" w:sz="4" w:space="0" w:color="auto"/>
              <w:left w:val="nil"/>
              <w:bottom w:val="single" w:sz="4" w:space="0" w:color="auto"/>
              <w:right w:val="single" w:sz="4" w:space="0" w:color="auto"/>
            </w:tcBorders>
            <w:shd w:val="clear" w:color="CCFFFF" w:fill="FFFFFF"/>
            <w:vAlign w:val="center"/>
          </w:tcPr>
          <w:p w:rsidR="00965C78" w:rsidRDefault="001E573A" w:rsidP="00D74F8A">
            <w:pPr>
              <w:jc w:val="center"/>
              <w:rPr>
                <w:color w:val="000000"/>
              </w:rPr>
            </w:pPr>
            <w:r>
              <w:rPr>
                <w:color w:val="000000"/>
              </w:rPr>
              <w:t>48,219</w:t>
            </w:r>
          </w:p>
          <w:p w:rsidR="001E573A" w:rsidRDefault="001E573A" w:rsidP="00D74F8A">
            <w:pPr>
              <w:jc w:val="center"/>
              <w:rPr>
                <w:color w:val="000000"/>
              </w:rPr>
            </w:pPr>
            <w:r>
              <w:rPr>
                <w:color w:val="000000"/>
              </w:rPr>
              <w:t>47,806</w:t>
            </w:r>
          </w:p>
          <w:p w:rsidR="001E573A" w:rsidRPr="005F355F" w:rsidRDefault="001E573A" w:rsidP="00D74F8A">
            <w:pPr>
              <w:jc w:val="center"/>
              <w:rPr>
                <w:i/>
                <w:color w:val="000000"/>
              </w:rPr>
            </w:pPr>
            <w:r w:rsidRPr="005F355F">
              <w:rPr>
                <w:i/>
                <w:color w:val="000000"/>
              </w:rPr>
              <w:t>99,14%</w:t>
            </w:r>
          </w:p>
        </w:tc>
        <w:tc>
          <w:tcPr>
            <w:tcW w:w="1620" w:type="dxa"/>
            <w:tcBorders>
              <w:top w:val="single" w:sz="4" w:space="0" w:color="auto"/>
              <w:left w:val="nil"/>
              <w:bottom w:val="single" w:sz="4" w:space="0" w:color="auto"/>
              <w:right w:val="single" w:sz="4" w:space="0" w:color="auto"/>
            </w:tcBorders>
            <w:shd w:val="clear" w:color="CCFFFF" w:fill="FFFFFF"/>
            <w:vAlign w:val="center"/>
          </w:tcPr>
          <w:p w:rsidR="00965C78" w:rsidRDefault="001E573A" w:rsidP="00D74F8A">
            <w:pPr>
              <w:jc w:val="center"/>
              <w:rPr>
                <w:color w:val="000000"/>
              </w:rPr>
            </w:pPr>
            <w:r>
              <w:rPr>
                <w:color w:val="000000"/>
              </w:rPr>
              <w:t>92,978</w:t>
            </w:r>
          </w:p>
          <w:p w:rsidR="001E573A" w:rsidRDefault="001E573A" w:rsidP="00D74F8A">
            <w:pPr>
              <w:jc w:val="center"/>
              <w:rPr>
                <w:color w:val="000000"/>
              </w:rPr>
            </w:pPr>
            <w:r>
              <w:rPr>
                <w:color w:val="000000"/>
              </w:rPr>
              <w:t>92,574</w:t>
            </w:r>
          </w:p>
          <w:p w:rsidR="001E573A" w:rsidRPr="005F355F" w:rsidRDefault="001E573A" w:rsidP="00D74F8A">
            <w:pPr>
              <w:jc w:val="center"/>
              <w:rPr>
                <w:i/>
                <w:color w:val="000000"/>
              </w:rPr>
            </w:pPr>
            <w:r w:rsidRPr="005F355F">
              <w:rPr>
                <w:i/>
                <w:color w:val="000000"/>
              </w:rPr>
              <w:t>99,56%</w:t>
            </w:r>
          </w:p>
        </w:tc>
        <w:tc>
          <w:tcPr>
            <w:tcW w:w="1805" w:type="dxa"/>
            <w:tcBorders>
              <w:top w:val="single" w:sz="4" w:space="0" w:color="auto"/>
              <w:left w:val="nil"/>
              <w:bottom w:val="single" w:sz="4" w:space="0" w:color="auto"/>
              <w:right w:val="single" w:sz="4" w:space="0" w:color="auto"/>
            </w:tcBorders>
            <w:shd w:val="clear" w:color="CCFFFF" w:fill="FFFFFF"/>
            <w:vAlign w:val="center"/>
          </w:tcPr>
          <w:p w:rsidR="00965C78" w:rsidRDefault="001E573A" w:rsidP="00D74F8A">
            <w:pPr>
              <w:jc w:val="center"/>
              <w:rPr>
                <w:color w:val="000000"/>
              </w:rPr>
            </w:pPr>
            <w:r>
              <w:rPr>
                <w:color w:val="000000"/>
              </w:rPr>
              <w:t>64</w:t>
            </w:r>
            <w:r w:rsidR="005F355F">
              <w:rPr>
                <w:color w:val="000000"/>
              </w:rPr>
              <w:t>,</w:t>
            </w:r>
            <w:r>
              <w:rPr>
                <w:color w:val="000000"/>
              </w:rPr>
              <w:t>096</w:t>
            </w:r>
          </w:p>
          <w:p w:rsidR="001E573A" w:rsidRDefault="001E573A" w:rsidP="00D74F8A">
            <w:pPr>
              <w:jc w:val="center"/>
              <w:rPr>
                <w:color w:val="000000"/>
              </w:rPr>
            </w:pPr>
            <w:r>
              <w:rPr>
                <w:color w:val="000000"/>
              </w:rPr>
              <w:t>63</w:t>
            </w:r>
            <w:r w:rsidR="005F355F">
              <w:rPr>
                <w:color w:val="000000"/>
              </w:rPr>
              <w:t>,</w:t>
            </w:r>
            <w:r>
              <w:rPr>
                <w:color w:val="000000"/>
              </w:rPr>
              <w:t>507</w:t>
            </w:r>
          </w:p>
          <w:p w:rsidR="001E573A" w:rsidRPr="00553372" w:rsidRDefault="001E573A" w:rsidP="00D74F8A">
            <w:pPr>
              <w:jc w:val="center"/>
              <w:rPr>
                <w:color w:val="000000"/>
              </w:rPr>
            </w:pPr>
            <w:r w:rsidRPr="005F355F">
              <w:rPr>
                <w:i/>
                <w:color w:val="000000"/>
              </w:rPr>
              <w:t>99,08</w:t>
            </w:r>
            <w:r w:rsidR="005F355F" w:rsidRPr="005F355F">
              <w:rPr>
                <w:i/>
                <w:color w:val="000000"/>
              </w:rPr>
              <w:t>%</w:t>
            </w:r>
          </w:p>
        </w:tc>
        <w:tc>
          <w:tcPr>
            <w:tcW w:w="1594" w:type="dxa"/>
            <w:tcBorders>
              <w:top w:val="single" w:sz="4" w:space="0" w:color="auto"/>
              <w:left w:val="nil"/>
              <w:bottom w:val="single" w:sz="4" w:space="0" w:color="auto"/>
              <w:right w:val="single" w:sz="4" w:space="0" w:color="auto"/>
            </w:tcBorders>
            <w:shd w:val="clear" w:color="CCFFFF" w:fill="FFFFFF"/>
            <w:vAlign w:val="center"/>
          </w:tcPr>
          <w:p w:rsidR="00965C78" w:rsidRDefault="005F355F" w:rsidP="00D74F8A">
            <w:pPr>
              <w:jc w:val="center"/>
              <w:rPr>
                <w:color w:val="000000"/>
              </w:rPr>
            </w:pPr>
            <w:r>
              <w:rPr>
                <w:color w:val="000000"/>
              </w:rPr>
              <w:t>59,747</w:t>
            </w:r>
          </w:p>
          <w:p w:rsidR="005F355F" w:rsidRDefault="005F355F" w:rsidP="00D74F8A">
            <w:pPr>
              <w:jc w:val="center"/>
              <w:rPr>
                <w:color w:val="000000"/>
              </w:rPr>
            </w:pPr>
            <w:r>
              <w:rPr>
                <w:color w:val="000000"/>
              </w:rPr>
              <w:t>59,595</w:t>
            </w:r>
          </w:p>
          <w:p w:rsidR="005F355F" w:rsidRPr="00553372" w:rsidRDefault="005F355F" w:rsidP="00D74F8A">
            <w:pPr>
              <w:jc w:val="center"/>
              <w:rPr>
                <w:color w:val="000000"/>
              </w:rPr>
            </w:pPr>
            <w:r w:rsidRPr="005F355F">
              <w:rPr>
                <w:i/>
                <w:color w:val="000000"/>
              </w:rPr>
              <w:t>99,74%</w:t>
            </w:r>
          </w:p>
        </w:tc>
        <w:tc>
          <w:tcPr>
            <w:tcW w:w="1383" w:type="dxa"/>
            <w:tcBorders>
              <w:top w:val="single" w:sz="4" w:space="0" w:color="auto"/>
              <w:left w:val="nil"/>
              <w:bottom w:val="single" w:sz="4" w:space="0" w:color="auto"/>
              <w:right w:val="single" w:sz="4" w:space="0" w:color="auto"/>
            </w:tcBorders>
            <w:shd w:val="clear" w:color="CCFFFF" w:fill="FFFFFF"/>
            <w:vAlign w:val="center"/>
          </w:tcPr>
          <w:p w:rsidR="00965C78" w:rsidRDefault="005F355F" w:rsidP="00D74F8A">
            <w:pPr>
              <w:jc w:val="center"/>
              <w:rPr>
                <w:color w:val="000000"/>
              </w:rPr>
            </w:pPr>
            <w:r>
              <w:rPr>
                <w:color w:val="000000"/>
              </w:rPr>
              <w:t>60,119</w:t>
            </w:r>
          </w:p>
          <w:p w:rsidR="005F355F" w:rsidRDefault="005F355F" w:rsidP="00D74F8A">
            <w:pPr>
              <w:jc w:val="center"/>
              <w:rPr>
                <w:color w:val="000000"/>
              </w:rPr>
            </w:pPr>
            <w:r>
              <w:rPr>
                <w:color w:val="000000"/>
              </w:rPr>
              <w:t>60,003</w:t>
            </w:r>
          </w:p>
          <w:p w:rsidR="005F355F" w:rsidRPr="00553372" w:rsidRDefault="005F355F" w:rsidP="00D74F8A">
            <w:pPr>
              <w:jc w:val="center"/>
              <w:rPr>
                <w:color w:val="000000"/>
              </w:rPr>
            </w:pPr>
            <w:r w:rsidRPr="005F355F">
              <w:rPr>
                <w:i/>
                <w:color w:val="000000"/>
              </w:rPr>
              <w:t>99,8%</w:t>
            </w:r>
          </w:p>
        </w:tc>
        <w:tc>
          <w:tcPr>
            <w:tcW w:w="1446" w:type="dxa"/>
            <w:tcBorders>
              <w:top w:val="single" w:sz="4" w:space="0" w:color="auto"/>
              <w:left w:val="nil"/>
              <w:bottom w:val="single" w:sz="4" w:space="0" w:color="auto"/>
              <w:right w:val="single" w:sz="4" w:space="0" w:color="auto"/>
            </w:tcBorders>
            <w:shd w:val="clear" w:color="CCFFFF" w:fill="FFFFFF"/>
            <w:vAlign w:val="center"/>
          </w:tcPr>
          <w:p w:rsidR="00965C78" w:rsidRDefault="005F355F" w:rsidP="00D74F8A">
            <w:pPr>
              <w:jc w:val="center"/>
              <w:rPr>
                <w:color w:val="000000"/>
              </w:rPr>
            </w:pPr>
            <w:r>
              <w:rPr>
                <w:color w:val="000000"/>
              </w:rPr>
              <w:t>14,953</w:t>
            </w:r>
          </w:p>
          <w:p w:rsidR="005F355F" w:rsidRDefault="005F355F" w:rsidP="00D74F8A">
            <w:pPr>
              <w:jc w:val="center"/>
              <w:rPr>
                <w:color w:val="000000"/>
              </w:rPr>
            </w:pPr>
            <w:r>
              <w:rPr>
                <w:color w:val="000000"/>
              </w:rPr>
              <w:t>14,891</w:t>
            </w:r>
          </w:p>
          <w:p w:rsidR="005F355F" w:rsidRPr="00553372" w:rsidRDefault="005F355F" w:rsidP="00D74F8A">
            <w:pPr>
              <w:jc w:val="center"/>
              <w:rPr>
                <w:color w:val="000000"/>
              </w:rPr>
            </w:pPr>
            <w:r w:rsidRPr="005F355F">
              <w:rPr>
                <w:i/>
                <w:color w:val="000000"/>
              </w:rPr>
              <w:t>99,58%</w:t>
            </w:r>
          </w:p>
        </w:tc>
      </w:tr>
      <w:tr w:rsidR="00965C78" w:rsidRPr="00553372" w:rsidTr="001E573A">
        <w:trPr>
          <w:trHeight w:val="375"/>
        </w:trPr>
        <w:tc>
          <w:tcPr>
            <w:tcW w:w="746" w:type="dxa"/>
            <w:tcBorders>
              <w:top w:val="nil"/>
              <w:left w:val="single" w:sz="4" w:space="0" w:color="auto"/>
              <w:bottom w:val="single" w:sz="4" w:space="0" w:color="auto"/>
              <w:right w:val="single" w:sz="4" w:space="0" w:color="auto"/>
            </w:tcBorders>
            <w:shd w:val="clear" w:color="000000" w:fill="FFFFFF"/>
            <w:noWrap/>
            <w:vAlign w:val="bottom"/>
            <w:hideMark/>
          </w:tcPr>
          <w:p w:rsidR="00965C78" w:rsidRPr="00553372" w:rsidRDefault="00965C78" w:rsidP="00D74F8A">
            <w:pPr>
              <w:jc w:val="center"/>
            </w:pPr>
            <w:r w:rsidRPr="00553372">
              <w:t>2</w:t>
            </w:r>
          </w:p>
        </w:tc>
        <w:tc>
          <w:tcPr>
            <w:tcW w:w="2660" w:type="dxa"/>
            <w:tcBorders>
              <w:top w:val="nil"/>
              <w:left w:val="nil"/>
              <w:bottom w:val="single" w:sz="4" w:space="0" w:color="auto"/>
              <w:right w:val="single" w:sz="4" w:space="0" w:color="auto"/>
            </w:tcBorders>
            <w:shd w:val="clear" w:color="000000" w:fill="FFFFFF"/>
            <w:noWrap/>
            <w:vAlign w:val="bottom"/>
            <w:hideMark/>
          </w:tcPr>
          <w:p w:rsidR="00965C78" w:rsidRPr="001E573A" w:rsidRDefault="001E573A" w:rsidP="001E573A">
            <w:pPr>
              <w:jc w:val="center"/>
              <w:rPr>
                <w:b/>
              </w:rPr>
            </w:pPr>
            <w:r w:rsidRPr="001E573A">
              <w:rPr>
                <w:b/>
              </w:rPr>
              <w:t>Cấp huyện</w:t>
            </w:r>
          </w:p>
          <w:p w:rsidR="001E573A" w:rsidRPr="00553372" w:rsidRDefault="001E573A" w:rsidP="001E573A">
            <w:pPr>
              <w:jc w:val="center"/>
            </w:pPr>
            <w:r>
              <w:rPr>
                <w:color w:val="000000"/>
              </w:rPr>
              <w:t>(</w:t>
            </w:r>
            <w:r w:rsidRPr="001E573A">
              <w:rPr>
                <w:i/>
                <w:color w:val="000000"/>
              </w:rPr>
              <w:t>Tiếp nhận/trả kết quả đúng h</w:t>
            </w:r>
            <w:r>
              <w:rPr>
                <w:i/>
                <w:color w:val="000000"/>
              </w:rPr>
              <w:t>ẹ</w:t>
            </w:r>
            <w:r w:rsidRPr="001E573A">
              <w:rPr>
                <w:i/>
                <w:color w:val="000000"/>
              </w:rPr>
              <w:t>n/tỷ lệ đúng hẹn</w:t>
            </w:r>
            <w:r>
              <w:rPr>
                <w:color w:val="000000"/>
              </w:rPr>
              <w:t>)</w:t>
            </w:r>
          </w:p>
        </w:tc>
        <w:tc>
          <w:tcPr>
            <w:tcW w:w="1680" w:type="dxa"/>
            <w:tcBorders>
              <w:top w:val="nil"/>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63,676</w:t>
            </w:r>
          </w:p>
          <w:p w:rsidR="001E573A" w:rsidRDefault="001E573A" w:rsidP="00D74F8A">
            <w:pPr>
              <w:jc w:val="center"/>
              <w:rPr>
                <w:color w:val="111111"/>
              </w:rPr>
            </w:pPr>
            <w:r>
              <w:rPr>
                <w:color w:val="111111"/>
              </w:rPr>
              <w:t>62,377</w:t>
            </w:r>
          </w:p>
          <w:p w:rsidR="001E573A" w:rsidRPr="00553372" w:rsidRDefault="001E573A" w:rsidP="00D74F8A">
            <w:pPr>
              <w:jc w:val="center"/>
              <w:rPr>
                <w:color w:val="111111"/>
              </w:rPr>
            </w:pPr>
            <w:r w:rsidRPr="005F355F">
              <w:rPr>
                <w:i/>
                <w:color w:val="000000"/>
              </w:rPr>
              <w:t>97,95%</w:t>
            </w:r>
          </w:p>
        </w:tc>
        <w:tc>
          <w:tcPr>
            <w:tcW w:w="1620" w:type="dxa"/>
            <w:tcBorders>
              <w:top w:val="nil"/>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64</w:t>
            </w:r>
            <w:r w:rsidR="005F355F">
              <w:rPr>
                <w:color w:val="111111"/>
              </w:rPr>
              <w:t>,</w:t>
            </w:r>
            <w:r>
              <w:rPr>
                <w:color w:val="111111"/>
              </w:rPr>
              <w:t>066</w:t>
            </w:r>
          </w:p>
          <w:p w:rsidR="001E573A" w:rsidRDefault="001E573A" w:rsidP="00D74F8A">
            <w:pPr>
              <w:jc w:val="center"/>
              <w:rPr>
                <w:color w:val="111111"/>
              </w:rPr>
            </w:pPr>
            <w:r>
              <w:rPr>
                <w:color w:val="111111"/>
              </w:rPr>
              <w:t>63</w:t>
            </w:r>
            <w:r w:rsidR="005F355F">
              <w:rPr>
                <w:color w:val="111111"/>
              </w:rPr>
              <w:t>,</w:t>
            </w:r>
            <w:r>
              <w:rPr>
                <w:color w:val="111111"/>
              </w:rPr>
              <w:t>869</w:t>
            </w:r>
          </w:p>
          <w:p w:rsidR="001E573A" w:rsidRPr="00553372" w:rsidRDefault="001E573A" w:rsidP="00D74F8A">
            <w:pPr>
              <w:jc w:val="center"/>
              <w:rPr>
                <w:color w:val="111111"/>
              </w:rPr>
            </w:pPr>
            <w:r w:rsidRPr="005F355F">
              <w:rPr>
                <w:i/>
                <w:color w:val="000000"/>
              </w:rPr>
              <w:t>99,69</w:t>
            </w:r>
            <w:r w:rsidR="005F355F" w:rsidRPr="005F355F">
              <w:rPr>
                <w:i/>
                <w:color w:val="000000"/>
              </w:rPr>
              <w:t>%</w:t>
            </w:r>
          </w:p>
        </w:tc>
        <w:tc>
          <w:tcPr>
            <w:tcW w:w="1805"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45,571</w:t>
            </w:r>
          </w:p>
          <w:p w:rsidR="005F355F" w:rsidRDefault="005F355F" w:rsidP="00D74F8A">
            <w:pPr>
              <w:jc w:val="center"/>
              <w:rPr>
                <w:color w:val="111111"/>
              </w:rPr>
            </w:pPr>
            <w:r>
              <w:rPr>
                <w:color w:val="111111"/>
              </w:rPr>
              <w:t>45,399</w:t>
            </w:r>
          </w:p>
          <w:p w:rsidR="005F355F" w:rsidRPr="00553372" w:rsidRDefault="005F355F" w:rsidP="00D74F8A">
            <w:pPr>
              <w:jc w:val="center"/>
              <w:rPr>
                <w:color w:val="111111"/>
              </w:rPr>
            </w:pPr>
            <w:r w:rsidRPr="005F355F">
              <w:rPr>
                <w:i/>
                <w:color w:val="000000"/>
              </w:rPr>
              <w:t>99,62%</w:t>
            </w:r>
          </w:p>
        </w:tc>
        <w:tc>
          <w:tcPr>
            <w:tcW w:w="1594"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34,899</w:t>
            </w:r>
          </w:p>
          <w:p w:rsidR="005F355F" w:rsidRDefault="005F355F" w:rsidP="00D74F8A">
            <w:pPr>
              <w:jc w:val="center"/>
              <w:rPr>
                <w:color w:val="111111"/>
              </w:rPr>
            </w:pPr>
            <w:r>
              <w:rPr>
                <w:color w:val="111111"/>
              </w:rPr>
              <w:t>34,225</w:t>
            </w:r>
          </w:p>
          <w:p w:rsidR="005F355F" w:rsidRPr="00553372" w:rsidRDefault="005F355F" w:rsidP="00D74F8A">
            <w:pPr>
              <w:jc w:val="center"/>
              <w:rPr>
                <w:color w:val="111111"/>
              </w:rPr>
            </w:pPr>
            <w:r w:rsidRPr="005F355F">
              <w:rPr>
                <w:i/>
                <w:color w:val="000000"/>
              </w:rPr>
              <w:t>98,06%</w:t>
            </w:r>
          </w:p>
        </w:tc>
        <w:tc>
          <w:tcPr>
            <w:tcW w:w="1383"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46,704</w:t>
            </w:r>
          </w:p>
          <w:p w:rsidR="005F355F" w:rsidRDefault="005F355F" w:rsidP="00D74F8A">
            <w:pPr>
              <w:jc w:val="center"/>
              <w:rPr>
                <w:color w:val="111111"/>
              </w:rPr>
            </w:pPr>
            <w:r>
              <w:rPr>
                <w:color w:val="111111"/>
              </w:rPr>
              <w:t>44,562</w:t>
            </w:r>
          </w:p>
          <w:p w:rsidR="005F355F" w:rsidRPr="00553372" w:rsidRDefault="005F355F" w:rsidP="00D74F8A">
            <w:pPr>
              <w:jc w:val="center"/>
              <w:rPr>
                <w:color w:val="111111"/>
              </w:rPr>
            </w:pPr>
            <w:r w:rsidRPr="005F355F">
              <w:rPr>
                <w:i/>
                <w:color w:val="000000"/>
              </w:rPr>
              <w:t>95,41%</w:t>
            </w:r>
          </w:p>
        </w:tc>
        <w:tc>
          <w:tcPr>
            <w:tcW w:w="1446"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11,271</w:t>
            </w:r>
          </w:p>
          <w:p w:rsidR="005F355F" w:rsidRDefault="005F355F" w:rsidP="00D74F8A">
            <w:pPr>
              <w:jc w:val="center"/>
              <w:rPr>
                <w:color w:val="111111"/>
              </w:rPr>
            </w:pPr>
            <w:r>
              <w:rPr>
                <w:color w:val="111111"/>
              </w:rPr>
              <w:t>11,120</w:t>
            </w:r>
          </w:p>
          <w:p w:rsidR="005F355F" w:rsidRPr="00553372" w:rsidRDefault="005F355F" w:rsidP="00D74F8A">
            <w:pPr>
              <w:jc w:val="center"/>
              <w:rPr>
                <w:color w:val="111111"/>
              </w:rPr>
            </w:pPr>
            <w:r w:rsidRPr="005F355F">
              <w:rPr>
                <w:i/>
                <w:color w:val="000000"/>
              </w:rPr>
              <w:t>98,66%</w:t>
            </w:r>
          </w:p>
        </w:tc>
      </w:tr>
      <w:tr w:rsidR="00965C78" w:rsidRPr="00553372" w:rsidTr="001E573A">
        <w:trPr>
          <w:trHeight w:val="375"/>
        </w:trPr>
        <w:tc>
          <w:tcPr>
            <w:tcW w:w="74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65C78" w:rsidRPr="00553372" w:rsidRDefault="00965C78" w:rsidP="00D74F8A">
            <w:pPr>
              <w:jc w:val="center"/>
              <w:rPr>
                <w:color w:val="003366"/>
              </w:rPr>
            </w:pPr>
            <w:r w:rsidRPr="00553372">
              <w:rPr>
                <w:color w:val="003366"/>
              </w:rPr>
              <w:t>3</w:t>
            </w:r>
          </w:p>
        </w:tc>
        <w:tc>
          <w:tcPr>
            <w:tcW w:w="2660" w:type="dxa"/>
            <w:tcBorders>
              <w:top w:val="single" w:sz="4" w:space="0" w:color="auto"/>
              <w:left w:val="nil"/>
              <w:bottom w:val="single" w:sz="4" w:space="0" w:color="auto"/>
              <w:right w:val="single" w:sz="4" w:space="0" w:color="auto"/>
            </w:tcBorders>
            <w:shd w:val="clear" w:color="000000" w:fill="FFFFFF"/>
            <w:noWrap/>
            <w:vAlign w:val="bottom"/>
            <w:hideMark/>
          </w:tcPr>
          <w:p w:rsidR="00965C78" w:rsidRPr="001E573A" w:rsidRDefault="001E573A" w:rsidP="001E573A">
            <w:pPr>
              <w:jc w:val="center"/>
              <w:rPr>
                <w:b/>
              </w:rPr>
            </w:pPr>
            <w:r w:rsidRPr="001E573A">
              <w:rPr>
                <w:b/>
              </w:rPr>
              <w:t>Cấp xã</w:t>
            </w:r>
          </w:p>
          <w:p w:rsidR="001E573A" w:rsidRPr="00553372" w:rsidRDefault="001E573A" w:rsidP="001E573A">
            <w:pPr>
              <w:jc w:val="center"/>
            </w:pPr>
            <w:r>
              <w:rPr>
                <w:color w:val="000000"/>
              </w:rPr>
              <w:t>(</w:t>
            </w:r>
            <w:r w:rsidRPr="001E573A">
              <w:rPr>
                <w:i/>
                <w:color w:val="000000"/>
              </w:rPr>
              <w:t>Tiếp nhận/trả kết quả đúng h</w:t>
            </w:r>
            <w:r>
              <w:rPr>
                <w:i/>
                <w:color w:val="000000"/>
              </w:rPr>
              <w:t>ẹ</w:t>
            </w:r>
            <w:r w:rsidRPr="001E573A">
              <w:rPr>
                <w:i/>
                <w:color w:val="000000"/>
              </w:rPr>
              <w:t>n/tỷ lệ đúng hẹn</w:t>
            </w:r>
            <w:r>
              <w:rPr>
                <w:color w:val="000000"/>
              </w:rPr>
              <w:t>)</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237,162</w:t>
            </w:r>
          </w:p>
          <w:p w:rsidR="001E573A" w:rsidRDefault="001E573A" w:rsidP="00D74F8A">
            <w:pPr>
              <w:jc w:val="center"/>
              <w:rPr>
                <w:color w:val="111111"/>
              </w:rPr>
            </w:pPr>
            <w:r>
              <w:rPr>
                <w:color w:val="111111"/>
              </w:rPr>
              <w:t>237,053</w:t>
            </w:r>
          </w:p>
          <w:p w:rsidR="001E573A" w:rsidRPr="00553372" w:rsidRDefault="001E573A" w:rsidP="00D74F8A">
            <w:pPr>
              <w:jc w:val="center"/>
              <w:rPr>
                <w:color w:val="111111"/>
              </w:rPr>
            </w:pPr>
            <w:r w:rsidRPr="005F355F">
              <w:rPr>
                <w:i/>
                <w:color w:val="000000"/>
              </w:rPr>
              <w:t>99,9%</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370</w:t>
            </w:r>
            <w:r w:rsidR="005F355F">
              <w:rPr>
                <w:color w:val="111111"/>
              </w:rPr>
              <w:t>,</w:t>
            </w:r>
            <w:r>
              <w:rPr>
                <w:color w:val="111111"/>
              </w:rPr>
              <w:t>749</w:t>
            </w:r>
          </w:p>
          <w:p w:rsidR="001E573A" w:rsidRDefault="001E573A" w:rsidP="00D74F8A">
            <w:pPr>
              <w:jc w:val="center"/>
              <w:rPr>
                <w:color w:val="111111"/>
              </w:rPr>
            </w:pPr>
            <w:r>
              <w:rPr>
                <w:color w:val="111111"/>
              </w:rPr>
              <w:t>370</w:t>
            </w:r>
            <w:r w:rsidR="005F355F">
              <w:rPr>
                <w:color w:val="111111"/>
              </w:rPr>
              <w:t>,</w:t>
            </w:r>
            <w:r>
              <w:rPr>
                <w:color w:val="111111"/>
              </w:rPr>
              <w:t>690</w:t>
            </w:r>
          </w:p>
          <w:p w:rsidR="001E573A" w:rsidRPr="00553372" w:rsidRDefault="001E573A" w:rsidP="00D74F8A">
            <w:pPr>
              <w:jc w:val="center"/>
              <w:rPr>
                <w:color w:val="111111"/>
              </w:rPr>
            </w:pPr>
            <w:r w:rsidRPr="005F355F">
              <w:rPr>
                <w:i/>
                <w:color w:val="000000"/>
              </w:rPr>
              <w:t>99,98</w:t>
            </w:r>
            <w:r w:rsidR="005F355F" w:rsidRPr="005F355F">
              <w:rPr>
                <w:i/>
                <w:color w:val="000000"/>
              </w:rPr>
              <w:t>%</w:t>
            </w:r>
          </w:p>
        </w:tc>
        <w:tc>
          <w:tcPr>
            <w:tcW w:w="1805"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441,091</w:t>
            </w:r>
          </w:p>
          <w:p w:rsidR="005F355F" w:rsidRDefault="005F355F" w:rsidP="00D74F8A">
            <w:pPr>
              <w:jc w:val="center"/>
              <w:rPr>
                <w:color w:val="111111"/>
              </w:rPr>
            </w:pPr>
            <w:r>
              <w:rPr>
                <w:color w:val="111111"/>
              </w:rPr>
              <w:t>441,050</w:t>
            </w:r>
          </w:p>
          <w:p w:rsidR="005F355F" w:rsidRPr="00553372" w:rsidRDefault="005F355F" w:rsidP="00D74F8A">
            <w:pPr>
              <w:jc w:val="center"/>
              <w:rPr>
                <w:color w:val="111111"/>
              </w:rPr>
            </w:pPr>
            <w:r w:rsidRPr="005F355F">
              <w:rPr>
                <w:i/>
                <w:color w:val="000000"/>
              </w:rPr>
              <w:t>99,99%</w:t>
            </w:r>
          </w:p>
        </w:tc>
        <w:tc>
          <w:tcPr>
            <w:tcW w:w="1594"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296,698</w:t>
            </w:r>
          </w:p>
          <w:p w:rsidR="005F355F" w:rsidRDefault="005F355F" w:rsidP="00D74F8A">
            <w:pPr>
              <w:jc w:val="center"/>
              <w:rPr>
                <w:color w:val="111111"/>
              </w:rPr>
            </w:pPr>
            <w:r>
              <w:rPr>
                <w:color w:val="111111"/>
              </w:rPr>
              <w:t>295,458</w:t>
            </w:r>
          </w:p>
          <w:p w:rsidR="005F355F" w:rsidRPr="00553372" w:rsidRDefault="005F355F" w:rsidP="00D74F8A">
            <w:pPr>
              <w:jc w:val="center"/>
              <w:rPr>
                <w:color w:val="111111"/>
              </w:rPr>
            </w:pPr>
            <w:r w:rsidRPr="005F355F">
              <w:rPr>
                <w:i/>
                <w:color w:val="000000"/>
              </w:rPr>
              <w:t>99,58%</w:t>
            </w:r>
          </w:p>
        </w:tc>
        <w:tc>
          <w:tcPr>
            <w:tcW w:w="1383"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448,727</w:t>
            </w:r>
          </w:p>
          <w:p w:rsidR="005F355F" w:rsidRDefault="005F355F" w:rsidP="00D74F8A">
            <w:pPr>
              <w:jc w:val="center"/>
              <w:rPr>
                <w:color w:val="111111"/>
              </w:rPr>
            </w:pPr>
            <w:r>
              <w:rPr>
                <w:color w:val="111111"/>
              </w:rPr>
              <w:t>445,489</w:t>
            </w:r>
          </w:p>
          <w:p w:rsidR="005F355F" w:rsidRPr="00553372" w:rsidRDefault="005F355F" w:rsidP="00D74F8A">
            <w:pPr>
              <w:jc w:val="center"/>
              <w:rPr>
                <w:color w:val="111111"/>
              </w:rPr>
            </w:pPr>
            <w:r w:rsidRPr="005F355F">
              <w:rPr>
                <w:i/>
                <w:color w:val="000000"/>
              </w:rPr>
              <w:t>99,27%</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95,332</w:t>
            </w:r>
          </w:p>
          <w:p w:rsidR="005F355F" w:rsidRDefault="005F355F" w:rsidP="00D74F8A">
            <w:pPr>
              <w:jc w:val="center"/>
              <w:rPr>
                <w:color w:val="111111"/>
              </w:rPr>
            </w:pPr>
            <w:r>
              <w:rPr>
                <w:color w:val="111111"/>
              </w:rPr>
              <w:t>94,993</w:t>
            </w:r>
          </w:p>
          <w:p w:rsidR="005F355F" w:rsidRPr="00553372" w:rsidRDefault="005F355F" w:rsidP="00D74F8A">
            <w:pPr>
              <w:jc w:val="center"/>
              <w:rPr>
                <w:color w:val="111111"/>
              </w:rPr>
            </w:pPr>
            <w:r w:rsidRPr="005F355F">
              <w:rPr>
                <w:i/>
                <w:color w:val="000000"/>
              </w:rPr>
              <w:t>99,64%</w:t>
            </w:r>
          </w:p>
        </w:tc>
      </w:tr>
      <w:tr w:rsidR="001E573A" w:rsidRPr="00553372" w:rsidTr="001E573A">
        <w:trPr>
          <w:trHeight w:val="375"/>
        </w:trPr>
        <w:tc>
          <w:tcPr>
            <w:tcW w:w="746" w:type="dxa"/>
            <w:tcBorders>
              <w:top w:val="single" w:sz="4" w:space="0" w:color="auto"/>
              <w:left w:val="single" w:sz="4" w:space="0" w:color="auto"/>
              <w:bottom w:val="single" w:sz="4" w:space="0" w:color="auto"/>
              <w:right w:val="single" w:sz="4" w:space="0" w:color="auto"/>
            </w:tcBorders>
            <w:shd w:val="clear" w:color="CCFFFF" w:fill="FFFFFF"/>
            <w:vAlign w:val="center"/>
          </w:tcPr>
          <w:p w:rsidR="001E573A" w:rsidRPr="00553372" w:rsidRDefault="001E573A" w:rsidP="00D74F8A">
            <w:pPr>
              <w:jc w:val="center"/>
              <w:rPr>
                <w:color w:val="003366"/>
              </w:rPr>
            </w:pPr>
          </w:p>
        </w:tc>
        <w:tc>
          <w:tcPr>
            <w:tcW w:w="2660" w:type="dxa"/>
            <w:tcBorders>
              <w:top w:val="single" w:sz="4" w:space="0" w:color="auto"/>
              <w:left w:val="nil"/>
              <w:bottom w:val="single" w:sz="4" w:space="0" w:color="auto"/>
              <w:right w:val="single" w:sz="4" w:space="0" w:color="auto"/>
            </w:tcBorders>
            <w:shd w:val="clear" w:color="000000" w:fill="FFFFFF"/>
            <w:noWrap/>
            <w:vAlign w:val="bottom"/>
          </w:tcPr>
          <w:p w:rsidR="001E573A" w:rsidRPr="001E573A" w:rsidRDefault="001E573A" w:rsidP="001E573A">
            <w:pPr>
              <w:jc w:val="center"/>
              <w:rPr>
                <w:b/>
              </w:rPr>
            </w:pPr>
            <w:r>
              <w:rPr>
                <w:b/>
              </w:rPr>
              <w:t>Tổng số hồ sơ đã tiếp nhận</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1E573A" w:rsidP="00D74F8A">
            <w:pPr>
              <w:jc w:val="center"/>
              <w:rPr>
                <w:b/>
                <w:color w:val="111111"/>
              </w:rPr>
            </w:pPr>
            <w:r w:rsidRPr="001E573A">
              <w:rPr>
                <w:b/>
                <w:color w:val="111111"/>
              </w:rPr>
              <w:t>349,057</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1E573A" w:rsidP="00D74F8A">
            <w:pPr>
              <w:jc w:val="center"/>
              <w:rPr>
                <w:b/>
                <w:color w:val="111111"/>
              </w:rPr>
            </w:pPr>
            <w:r w:rsidRPr="001E573A">
              <w:rPr>
                <w:b/>
                <w:color w:val="111111"/>
              </w:rPr>
              <w:t>527,793</w:t>
            </w:r>
          </w:p>
        </w:tc>
        <w:tc>
          <w:tcPr>
            <w:tcW w:w="1805"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D74F8A">
            <w:pPr>
              <w:jc w:val="center"/>
              <w:rPr>
                <w:b/>
                <w:color w:val="111111"/>
              </w:rPr>
            </w:pPr>
            <w:r>
              <w:rPr>
                <w:b/>
                <w:color w:val="111111"/>
              </w:rPr>
              <w:t>550,758</w:t>
            </w:r>
          </w:p>
        </w:tc>
        <w:tc>
          <w:tcPr>
            <w:tcW w:w="1594"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D74F8A">
            <w:pPr>
              <w:jc w:val="center"/>
              <w:rPr>
                <w:b/>
                <w:color w:val="111111"/>
              </w:rPr>
            </w:pPr>
            <w:r>
              <w:rPr>
                <w:b/>
                <w:color w:val="111111"/>
              </w:rPr>
              <w:t>364,344</w:t>
            </w:r>
          </w:p>
        </w:tc>
        <w:tc>
          <w:tcPr>
            <w:tcW w:w="1383"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5F355F">
            <w:pPr>
              <w:jc w:val="center"/>
              <w:rPr>
                <w:b/>
                <w:color w:val="111111"/>
              </w:rPr>
            </w:pPr>
            <w:r>
              <w:rPr>
                <w:b/>
                <w:color w:val="111111"/>
              </w:rPr>
              <w:t>561,550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D74F8A">
            <w:pPr>
              <w:jc w:val="center"/>
              <w:rPr>
                <w:b/>
                <w:color w:val="111111"/>
              </w:rPr>
            </w:pPr>
            <w:r>
              <w:rPr>
                <w:b/>
                <w:color w:val="111111"/>
              </w:rPr>
              <w:t>212,556</w:t>
            </w:r>
          </w:p>
        </w:tc>
      </w:tr>
    </w:tbl>
    <w:p w:rsidR="003950A2" w:rsidRPr="00553372" w:rsidRDefault="00965C78" w:rsidP="003950A2">
      <w:pPr>
        <w:rPr>
          <w:highlight w:val="white"/>
        </w:rPr>
      </w:pPr>
      <w:r w:rsidRPr="00553372">
        <w:rPr>
          <w:highlight w:val="white"/>
        </w:rPr>
        <w:br w:type="page"/>
      </w:r>
    </w:p>
    <w:p w:rsidR="000F285B" w:rsidRPr="00553372" w:rsidRDefault="00ED401B" w:rsidP="00965C78">
      <w:pPr>
        <w:pStyle w:val="Heading1"/>
        <w:rPr>
          <w:szCs w:val="28"/>
          <w:highlight w:val="white"/>
        </w:rPr>
      </w:pPr>
      <w:bookmarkStart w:id="93" w:name="_Toc34599981"/>
      <w:bookmarkStart w:id="94" w:name="_Toc34600232"/>
      <w:bookmarkStart w:id="95" w:name="_Toc40685447"/>
      <w:r w:rsidRPr="00553372">
        <w:rPr>
          <w:szCs w:val="28"/>
          <w:highlight w:val="white"/>
        </w:rPr>
        <w:lastRenderedPageBreak/>
        <w:t>P</w:t>
      </w:r>
      <w:r>
        <w:rPr>
          <w:szCs w:val="28"/>
          <w:highlight w:val="white"/>
          <w:lang w:val="en-US"/>
        </w:rPr>
        <w:t>hụ lục</w:t>
      </w:r>
      <w:r w:rsidRPr="00553372">
        <w:rPr>
          <w:szCs w:val="28"/>
          <w:highlight w:val="white"/>
        </w:rPr>
        <w:t xml:space="preserve"> </w:t>
      </w:r>
      <w:r w:rsidR="00965C78" w:rsidRPr="00553372">
        <w:rPr>
          <w:szCs w:val="28"/>
          <w:highlight w:val="white"/>
        </w:rPr>
        <w:t>3</w:t>
      </w:r>
      <w:bookmarkEnd w:id="93"/>
      <w:bookmarkEnd w:id="94"/>
      <w:bookmarkEnd w:id="95"/>
    </w:p>
    <w:p w:rsidR="000F285B" w:rsidRPr="00553372" w:rsidRDefault="000F285B" w:rsidP="00042472">
      <w:pPr>
        <w:jc w:val="center"/>
        <w:rPr>
          <w:b/>
          <w:highlight w:val="white"/>
        </w:rPr>
      </w:pPr>
      <w:r w:rsidRPr="00553372">
        <w:rPr>
          <w:b/>
          <w:highlight w:val="white"/>
        </w:rPr>
        <w:t xml:space="preserve">TÌNH HÌNH, KẾT QUẢ GIẢI QUYẾT HỒ SƠ THỦ TỤC HÀNH CHÍNH THUỘC PHẠM VI, </w:t>
      </w:r>
    </w:p>
    <w:p w:rsidR="000F285B" w:rsidRPr="00553372" w:rsidRDefault="000F285B" w:rsidP="00042472">
      <w:pPr>
        <w:jc w:val="center"/>
        <w:rPr>
          <w:b/>
          <w:highlight w:val="white"/>
        </w:rPr>
      </w:pPr>
      <w:r w:rsidRPr="00553372">
        <w:rPr>
          <w:b/>
          <w:highlight w:val="white"/>
        </w:rPr>
        <w:t xml:space="preserve">THẦM QUYỀN GIẢI QUYẾT CỦA UBND CẤP HUYỆN  </w:t>
      </w:r>
    </w:p>
    <w:p w:rsidR="000F285B" w:rsidRPr="00553372" w:rsidRDefault="000F285B" w:rsidP="000F285B">
      <w:pPr>
        <w:jc w:val="center"/>
        <w:rPr>
          <w:highlight w:val="white"/>
        </w:rPr>
      </w:pPr>
      <w:r w:rsidRPr="00553372">
        <w:rPr>
          <w:highlight w:val="white"/>
        </w:rPr>
        <w:t xml:space="preserve">(9/10 đơn vị: TP Đông Hà, </w:t>
      </w:r>
      <w:r w:rsidR="0086500C" w:rsidRPr="00553372">
        <w:rPr>
          <w:highlight w:val="white"/>
        </w:rPr>
        <w:t>thị xã</w:t>
      </w:r>
      <w:r w:rsidRPr="00553372">
        <w:rPr>
          <w:highlight w:val="white"/>
        </w:rPr>
        <w:t xml:space="preserve"> Quảng Trị, Gio Linh, Vĩnh Linh,  Đakrông, Cam Lộ, Hướng Hóa, Triệu Phong, Hải Lăng)</w:t>
      </w:r>
    </w:p>
    <w:p w:rsidR="000F285B" w:rsidRPr="00553372" w:rsidRDefault="000F285B" w:rsidP="000F285B">
      <w:pPr>
        <w:jc w:val="center"/>
        <w:rPr>
          <w:i/>
          <w:highlight w:val="white"/>
        </w:rPr>
      </w:pPr>
      <w:r w:rsidRPr="00553372">
        <w:rPr>
          <w:i/>
          <w:highlight w:val="white"/>
        </w:rPr>
        <w:t>(Từ ngày 16 tháng 12 năm 2018 đến ngày 15 tháng 12 năm 2019)</w:t>
      </w:r>
    </w:p>
    <w:tbl>
      <w:tblPr>
        <w:tblW w:w="15284" w:type="dxa"/>
        <w:tblInd w:w="-34" w:type="dxa"/>
        <w:tblLayout w:type="fixed"/>
        <w:tblLook w:val="04A0" w:firstRow="1" w:lastRow="0" w:firstColumn="1" w:lastColumn="0" w:noHBand="0" w:noVBand="1"/>
      </w:tblPr>
      <w:tblGrid>
        <w:gridCol w:w="692"/>
        <w:gridCol w:w="2122"/>
        <w:gridCol w:w="1014"/>
        <w:gridCol w:w="816"/>
        <w:gridCol w:w="885"/>
        <w:gridCol w:w="1134"/>
        <w:gridCol w:w="1084"/>
        <w:gridCol w:w="992"/>
        <w:gridCol w:w="718"/>
        <w:gridCol w:w="775"/>
        <w:gridCol w:w="825"/>
        <w:gridCol w:w="677"/>
        <w:gridCol w:w="1024"/>
        <w:gridCol w:w="992"/>
        <w:gridCol w:w="718"/>
        <w:gridCol w:w="816"/>
      </w:tblGrid>
      <w:tr w:rsidR="000F285B" w:rsidRPr="000259B4" w:rsidTr="000259B4">
        <w:trPr>
          <w:trHeight w:val="690"/>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STT</w:t>
            </w:r>
          </w:p>
        </w:tc>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Lĩnh vực, công việc giải quyết theo cấp</w:t>
            </w:r>
          </w:p>
        </w:tc>
        <w:tc>
          <w:tcPr>
            <w:tcW w:w="3849" w:type="dxa"/>
            <w:gridSpan w:val="4"/>
            <w:tcBorders>
              <w:top w:val="single" w:sz="4" w:space="0" w:color="auto"/>
              <w:left w:val="nil"/>
              <w:bottom w:val="single" w:sz="4" w:space="0" w:color="auto"/>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nhận giải quyết</w:t>
            </w:r>
          </w:p>
        </w:tc>
        <w:tc>
          <w:tcPr>
            <w:tcW w:w="5071" w:type="dxa"/>
            <w:gridSpan w:val="6"/>
            <w:tcBorders>
              <w:top w:val="single" w:sz="4" w:space="0" w:color="auto"/>
              <w:left w:val="nil"/>
              <w:bottom w:val="single" w:sz="4" w:space="0" w:color="auto"/>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Kết quả giải quyết</w:t>
            </w:r>
          </w:p>
        </w:tc>
        <w:tc>
          <w:tcPr>
            <w:tcW w:w="3550" w:type="dxa"/>
            <w:gridSpan w:val="4"/>
            <w:tcBorders>
              <w:top w:val="single" w:sz="4" w:space="0" w:color="auto"/>
              <w:left w:val="nil"/>
              <w:bottom w:val="single" w:sz="4" w:space="0" w:color="auto"/>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giải quyết theo cơ chế một cửa</w:t>
            </w: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val="restart"/>
            <w:tcBorders>
              <w:top w:val="nil"/>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Trong đó</w:t>
            </w:r>
          </w:p>
        </w:tc>
        <w:tc>
          <w:tcPr>
            <w:tcW w:w="27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đã giải quyết</w:t>
            </w:r>
          </w:p>
        </w:tc>
        <w:tc>
          <w:tcPr>
            <w:tcW w:w="22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đang giải quyết</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171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Đã giải quyết</w:t>
            </w:r>
          </w:p>
        </w:tc>
        <w:tc>
          <w:tcPr>
            <w:tcW w:w="816"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Đang giải quyết</w:t>
            </w: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2794" w:type="dxa"/>
            <w:gridSpan w:val="3"/>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2277" w:type="dxa"/>
            <w:gridSpan w:val="3"/>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710" w:type="dxa"/>
            <w:gridSpan w:val="2"/>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Số mới tiếp nhận trực tuyến</w:t>
            </w:r>
          </w:p>
        </w:tc>
        <w:tc>
          <w:tcPr>
            <w:tcW w:w="885"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Số kỳ trước chuyển qua</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Số mới tiếp nhận (trực tiếp hoặc dịch vụ bưu chính)</w:t>
            </w:r>
          </w:p>
        </w:tc>
        <w:tc>
          <w:tcPr>
            <w:tcW w:w="1084"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Trả đúng thời hạn</w:t>
            </w:r>
          </w:p>
        </w:tc>
        <w:tc>
          <w:tcPr>
            <w:tcW w:w="718"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Trả quá hạn</w:t>
            </w:r>
          </w:p>
        </w:tc>
        <w:tc>
          <w:tcPr>
            <w:tcW w:w="775"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825"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Chưa đến hạn</w:t>
            </w:r>
          </w:p>
        </w:tc>
        <w:tc>
          <w:tcPr>
            <w:tcW w:w="677"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Quá hạn</w:t>
            </w: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Đúng thời hạn</w:t>
            </w:r>
          </w:p>
        </w:tc>
        <w:tc>
          <w:tcPr>
            <w:tcW w:w="718"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Quá hạn</w:t>
            </w: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8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8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7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2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677"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435"/>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8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8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7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2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677"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1770"/>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8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8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7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2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677"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288"/>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i/>
                <w:iCs/>
                <w:sz w:val="24"/>
                <w:szCs w:val="24"/>
                <w:highlight w:val="white"/>
              </w:rPr>
            </w:pPr>
            <w:r w:rsidRPr="000259B4">
              <w:rPr>
                <w:i/>
                <w:iCs/>
                <w:sz w:val="24"/>
                <w:szCs w:val="24"/>
                <w:highlight w:val="white"/>
              </w:rPr>
              <w:t>1</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2</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4</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6</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8</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9</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11</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12</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14</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16</w:t>
            </w:r>
          </w:p>
        </w:tc>
      </w:tr>
      <w:tr w:rsidR="000259B4" w:rsidRPr="000259B4" w:rsidTr="000259B4">
        <w:trPr>
          <w:trHeight w:val="37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Tư pháp</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10066</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10064</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10064</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10056</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10056</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r>
      <w:tr w:rsidR="000259B4" w:rsidRPr="000259B4" w:rsidTr="000259B4">
        <w:trPr>
          <w:trHeight w:val="42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Y tế</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67</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67</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65</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7</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67</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7</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r>
      <w:tr w:rsidR="000259B4" w:rsidRPr="000259B4" w:rsidTr="000259B4">
        <w:trPr>
          <w:trHeight w:val="5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Giáo dục- Đào tạo</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84</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r>
      <w:tr w:rsidR="000259B4" w:rsidRPr="000259B4" w:rsidTr="000259B4">
        <w:trPr>
          <w:trHeight w:val="6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Lao động TB &amp;XH</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6164</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129</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6035</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5947</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5805</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142</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217</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187</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5189</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4830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142</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217</w:t>
            </w:r>
          </w:p>
        </w:tc>
      </w:tr>
      <w:tr w:rsidR="000259B4" w:rsidRPr="000259B4" w:rsidTr="000259B4">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5</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Khiếu nại- Tố cáo</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r>
      <w:tr w:rsidR="000259B4" w:rsidRPr="000259B4" w:rsidTr="000259B4">
        <w:trPr>
          <w:trHeight w:val="7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lastRenderedPageBreak/>
              <w:t>6</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 xml:space="preserve">Lĩnh vực Tài nguyên </w:t>
            </w:r>
            <w:r w:rsidRPr="000259B4">
              <w:rPr>
                <w:sz w:val="24"/>
                <w:szCs w:val="24"/>
                <w:highlight w:val="white"/>
                <w:u w:color="FF0000"/>
              </w:rPr>
              <w:t>và</w:t>
            </w:r>
            <w:r w:rsidRPr="000259B4">
              <w:rPr>
                <w:sz w:val="24"/>
                <w:szCs w:val="24"/>
                <w:highlight w:val="white"/>
              </w:rPr>
              <w:t xml:space="preserve"> Môi </w:t>
            </w:r>
            <w:r w:rsidRPr="000259B4">
              <w:rPr>
                <w:sz w:val="24"/>
                <w:szCs w:val="24"/>
                <w:highlight w:val="white"/>
                <w:u w:color="FF0000"/>
              </w:rPr>
              <w:t>trường</w:t>
            </w:r>
            <w:r w:rsidRPr="000259B4">
              <w:rPr>
                <w:sz w:val="24"/>
                <w:szCs w:val="24"/>
                <w:highlight w:val="white"/>
              </w:rPr>
              <w:t xml:space="preserve"> </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23636</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803</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22833</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22251</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20576</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1675</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1385</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1193</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192</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23623</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20563</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1675</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1385</w:t>
            </w:r>
          </w:p>
        </w:tc>
      </w:tr>
      <w:tr w:rsidR="000259B4" w:rsidRPr="000259B4" w:rsidTr="000259B4">
        <w:trPr>
          <w:trHeight w:val="5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7</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nội vụ</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1853</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1853</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r>
      <w:tr w:rsidR="000259B4" w:rsidRPr="000259B4" w:rsidTr="000259B4">
        <w:trPr>
          <w:trHeight w:val="5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8</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Tài chính</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1321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1302</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1277</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1277</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44</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1321</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1277</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44</w:t>
            </w:r>
          </w:p>
        </w:tc>
      </w:tr>
      <w:tr w:rsidR="000259B4" w:rsidRPr="000259B4" w:rsidTr="000259B4">
        <w:trPr>
          <w:trHeight w:val="4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9</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 xml:space="preserve">Lĩnh vực Xây dựng </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2161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2141</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2075</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2014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61</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86</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82</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2135</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1988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86</w:t>
            </w:r>
          </w:p>
        </w:tc>
      </w:tr>
      <w:tr w:rsidR="000259B4" w:rsidRPr="000259B4" w:rsidTr="000259B4">
        <w:trPr>
          <w:trHeight w:val="5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10</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Văn hóa, Thông tin</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90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88</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85</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85</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r>
      <w:tr w:rsidR="000259B4" w:rsidRPr="000259B4" w:rsidTr="000259B4">
        <w:trPr>
          <w:trHeight w:val="4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11</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Công thương</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28</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26</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28</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r>
      <w:tr w:rsidR="000259B4" w:rsidRPr="000259B4" w:rsidTr="000259B4">
        <w:trPr>
          <w:trHeight w:val="8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13</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Thành lập và phát triển doanh nghiệp-LMH</w:t>
            </w:r>
            <w:r w:rsidR="0086500C" w:rsidRPr="000259B4">
              <w:rPr>
                <w:sz w:val="24"/>
                <w:szCs w:val="24"/>
                <w:highlight w:val="white"/>
              </w:rPr>
              <w:t>thị xã</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1216</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1214</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1213</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1208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1208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r>
      <w:tr w:rsidR="000F285B" w:rsidRPr="000259B4" w:rsidTr="000259B4">
        <w:trPr>
          <w:trHeight w:val="555"/>
        </w:trPr>
        <w:tc>
          <w:tcPr>
            <w:tcW w:w="28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 xml:space="preserve">Tổng số </w:t>
            </w:r>
          </w:p>
        </w:tc>
        <w:tc>
          <w:tcPr>
            <w:tcW w:w="101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46704</w:t>
            </w:r>
          </w:p>
        </w:tc>
        <w:tc>
          <w:tcPr>
            <w:tcW w:w="816"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3</w:t>
            </w:r>
          </w:p>
        </w:tc>
        <w:tc>
          <w:tcPr>
            <w:tcW w:w="885"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979</w:t>
            </w:r>
          </w:p>
        </w:tc>
        <w:tc>
          <w:tcPr>
            <w:tcW w:w="113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45722</w:t>
            </w:r>
          </w:p>
        </w:tc>
        <w:tc>
          <w:tcPr>
            <w:tcW w:w="108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44955</w:t>
            </w:r>
          </w:p>
        </w:tc>
        <w:tc>
          <w:tcPr>
            <w:tcW w:w="992"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43044</w:t>
            </w:r>
          </w:p>
        </w:tc>
        <w:tc>
          <w:tcPr>
            <w:tcW w:w="718"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1911</w:t>
            </w:r>
          </w:p>
        </w:tc>
        <w:tc>
          <w:tcPr>
            <w:tcW w:w="775"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1749</w:t>
            </w:r>
          </w:p>
        </w:tc>
        <w:tc>
          <w:tcPr>
            <w:tcW w:w="825"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1518</w:t>
            </w:r>
          </w:p>
        </w:tc>
        <w:tc>
          <w:tcPr>
            <w:tcW w:w="677"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231</w:t>
            </w:r>
          </w:p>
        </w:tc>
        <w:tc>
          <w:tcPr>
            <w:tcW w:w="102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45674</w:t>
            </w:r>
          </w:p>
        </w:tc>
        <w:tc>
          <w:tcPr>
            <w:tcW w:w="992"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42014</w:t>
            </w:r>
          </w:p>
        </w:tc>
        <w:tc>
          <w:tcPr>
            <w:tcW w:w="718"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1911</w:t>
            </w:r>
          </w:p>
        </w:tc>
        <w:tc>
          <w:tcPr>
            <w:tcW w:w="816"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1749</w:t>
            </w:r>
          </w:p>
        </w:tc>
      </w:tr>
    </w:tbl>
    <w:p w:rsidR="000F285B" w:rsidRPr="00553372" w:rsidRDefault="000F285B" w:rsidP="000F285B">
      <w:pPr>
        <w:rPr>
          <w:highlight w:val="white"/>
        </w:rPr>
      </w:pPr>
    </w:p>
    <w:p w:rsidR="005057B1" w:rsidRPr="00553372" w:rsidRDefault="005057B1" w:rsidP="00D46038">
      <w:pPr>
        <w:jc w:val="center"/>
        <w:rPr>
          <w:kern w:val="28"/>
          <w:highlight w:val="white"/>
        </w:rPr>
      </w:pPr>
    </w:p>
    <w:p w:rsidR="005825AD" w:rsidRPr="00553372" w:rsidRDefault="005057B1" w:rsidP="00BE0F76">
      <w:pPr>
        <w:pStyle w:val="Heading1"/>
        <w:rPr>
          <w:szCs w:val="28"/>
          <w:highlight w:val="white"/>
        </w:rPr>
      </w:pPr>
      <w:r w:rsidRPr="00553372">
        <w:rPr>
          <w:kern w:val="28"/>
          <w:szCs w:val="28"/>
          <w:highlight w:val="white"/>
        </w:rPr>
        <w:br w:type="page"/>
      </w:r>
      <w:bookmarkStart w:id="96" w:name="_Toc34599982"/>
      <w:bookmarkStart w:id="97" w:name="_Toc34600233"/>
      <w:bookmarkStart w:id="98" w:name="_Toc40685448"/>
      <w:r w:rsidR="00ED401B" w:rsidRPr="00553372">
        <w:rPr>
          <w:szCs w:val="28"/>
          <w:highlight w:val="white"/>
        </w:rPr>
        <w:lastRenderedPageBreak/>
        <w:t>P</w:t>
      </w:r>
      <w:r w:rsidR="00ED401B">
        <w:rPr>
          <w:szCs w:val="28"/>
          <w:highlight w:val="white"/>
          <w:lang w:val="en-US"/>
        </w:rPr>
        <w:t>hụ lục</w:t>
      </w:r>
      <w:r w:rsidR="00ED401B" w:rsidRPr="00553372">
        <w:rPr>
          <w:szCs w:val="28"/>
          <w:highlight w:val="white"/>
        </w:rPr>
        <w:t xml:space="preserve"> </w:t>
      </w:r>
      <w:r w:rsidR="00965C78" w:rsidRPr="00553372">
        <w:rPr>
          <w:szCs w:val="28"/>
          <w:highlight w:val="white"/>
        </w:rPr>
        <w:t>4</w:t>
      </w:r>
      <w:bookmarkEnd w:id="96"/>
      <w:bookmarkEnd w:id="97"/>
      <w:bookmarkEnd w:id="98"/>
    </w:p>
    <w:p w:rsidR="005825AD" w:rsidRPr="00553372" w:rsidRDefault="005825AD" w:rsidP="00646EC1">
      <w:pPr>
        <w:jc w:val="center"/>
        <w:rPr>
          <w:b/>
          <w:highlight w:val="white"/>
        </w:rPr>
      </w:pPr>
      <w:r w:rsidRPr="00553372">
        <w:rPr>
          <w:b/>
          <w:highlight w:val="white"/>
        </w:rPr>
        <w:t xml:space="preserve">TÌNH HÌNH, KẾT QUẢ GIẢI QUYẾT HỒ SƠ THỦ TỤC HÀNH CHÍNH THUỘC PHẠM VI, </w:t>
      </w:r>
    </w:p>
    <w:p w:rsidR="005825AD" w:rsidRPr="00553372" w:rsidRDefault="005825AD" w:rsidP="00646EC1">
      <w:pPr>
        <w:jc w:val="center"/>
        <w:rPr>
          <w:b/>
          <w:highlight w:val="white"/>
        </w:rPr>
      </w:pPr>
      <w:r w:rsidRPr="00553372">
        <w:rPr>
          <w:b/>
          <w:highlight w:val="white"/>
        </w:rPr>
        <w:t>THẦM QUYỀN GIẢI QUYẾT CỦA UBND CẤP XÃ</w:t>
      </w:r>
    </w:p>
    <w:p w:rsidR="005A04DD" w:rsidRPr="00553372" w:rsidRDefault="005A04DD" w:rsidP="00646EC1">
      <w:pPr>
        <w:jc w:val="center"/>
        <w:rPr>
          <w:i/>
          <w:highlight w:val="white"/>
        </w:rPr>
      </w:pPr>
      <w:r w:rsidRPr="00553372">
        <w:rPr>
          <w:i/>
          <w:highlight w:val="white"/>
        </w:rPr>
        <w:t>(Từ ngày 16 tháng 12 năm 2018 đến ngày 15 tháng 12 năm 2019)</w:t>
      </w:r>
    </w:p>
    <w:tbl>
      <w:tblPr>
        <w:tblW w:w="15040" w:type="dxa"/>
        <w:tblInd w:w="-34" w:type="dxa"/>
        <w:tblLayout w:type="fixed"/>
        <w:tblLook w:val="04A0" w:firstRow="1" w:lastRow="0" w:firstColumn="1" w:lastColumn="0" w:noHBand="0" w:noVBand="1"/>
      </w:tblPr>
      <w:tblGrid>
        <w:gridCol w:w="670"/>
        <w:gridCol w:w="2307"/>
        <w:gridCol w:w="1037"/>
        <w:gridCol w:w="664"/>
        <w:gridCol w:w="751"/>
        <w:gridCol w:w="1010"/>
        <w:gridCol w:w="1090"/>
        <w:gridCol w:w="1134"/>
        <w:gridCol w:w="765"/>
        <w:gridCol w:w="750"/>
        <w:gridCol w:w="787"/>
        <w:gridCol w:w="500"/>
        <w:gridCol w:w="1094"/>
        <w:gridCol w:w="1009"/>
        <w:gridCol w:w="682"/>
        <w:gridCol w:w="790"/>
      </w:tblGrid>
      <w:tr w:rsidR="005825AD" w:rsidRPr="000259B4" w:rsidTr="00590702">
        <w:trPr>
          <w:trHeight w:val="69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STT</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Lĩnh vực, công việc giải quyết theo cấp</w:t>
            </w:r>
          </w:p>
        </w:tc>
        <w:tc>
          <w:tcPr>
            <w:tcW w:w="3462" w:type="dxa"/>
            <w:gridSpan w:val="4"/>
            <w:tcBorders>
              <w:top w:val="single" w:sz="4" w:space="0" w:color="auto"/>
              <w:left w:val="nil"/>
              <w:bottom w:val="single" w:sz="4" w:space="0" w:color="auto"/>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nhận giải quyết</w:t>
            </w:r>
          </w:p>
        </w:tc>
        <w:tc>
          <w:tcPr>
            <w:tcW w:w="5026" w:type="dxa"/>
            <w:gridSpan w:val="6"/>
            <w:tcBorders>
              <w:top w:val="single" w:sz="4" w:space="0" w:color="auto"/>
              <w:left w:val="nil"/>
              <w:bottom w:val="single" w:sz="4" w:space="0" w:color="auto"/>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Kết quả giải quyết</w:t>
            </w:r>
          </w:p>
        </w:tc>
        <w:tc>
          <w:tcPr>
            <w:tcW w:w="3575" w:type="dxa"/>
            <w:gridSpan w:val="4"/>
            <w:tcBorders>
              <w:top w:val="single" w:sz="4" w:space="0" w:color="auto"/>
              <w:left w:val="nil"/>
              <w:bottom w:val="single" w:sz="4" w:space="0" w:color="auto"/>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giải quyết theo cơ chế một cửa</w:t>
            </w: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242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Trong đó</w:t>
            </w:r>
          </w:p>
        </w:tc>
        <w:tc>
          <w:tcPr>
            <w:tcW w:w="29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đã giải quyết</w:t>
            </w:r>
          </w:p>
        </w:tc>
        <w:tc>
          <w:tcPr>
            <w:tcW w:w="20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đang giải quyết</w:t>
            </w: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16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Đã giải quyết</w:t>
            </w:r>
          </w:p>
        </w:tc>
        <w:tc>
          <w:tcPr>
            <w:tcW w:w="79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Đang giải quyết</w:t>
            </w: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425" w:type="dxa"/>
            <w:gridSpan w:val="3"/>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2989" w:type="dxa"/>
            <w:gridSpan w:val="3"/>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2037" w:type="dxa"/>
            <w:gridSpan w:val="3"/>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691" w:type="dxa"/>
            <w:gridSpan w:val="2"/>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90702" w:rsidP="00590702">
            <w:pPr>
              <w:jc w:val="center"/>
              <w:rPr>
                <w:b/>
                <w:bCs/>
                <w:sz w:val="24"/>
                <w:szCs w:val="24"/>
                <w:highlight w:val="white"/>
              </w:rPr>
            </w:pPr>
            <w:r>
              <w:rPr>
                <w:b/>
                <w:bCs/>
                <w:sz w:val="24"/>
                <w:szCs w:val="24"/>
                <w:highlight w:val="white"/>
              </w:rPr>
              <w:t>Số mới tiếp nhận T.</w:t>
            </w:r>
            <w:r w:rsidR="005825AD" w:rsidRPr="000259B4">
              <w:rPr>
                <w:b/>
                <w:bCs/>
                <w:sz w:val="24"/>
                <w:szCs w:val="24"/>
                <w:highlight w:val="white"/>
              </w:rPr>
              <w:t xml:space="preserve"> tuyến</w:t>
            </w:r>
          </w:p>
        </w:tc>
        <w:tc>
          <w:tcPr>
            <w:tcW w:w="751"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Số kỳ trước chuyển qua</w:t>
            </w:r>
          </w:p>
        </w:tc>
        <w:tc>
          <w:tcPr>
            <w:tcW w:w="101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590702">
            <w:pPr>
              <w:jc w:val="center"/>
              <w:rPr>
                <w:b/>
                <w:bCs/>
                <w:sz w:val="24"/>
                <w:szCs w:val="24"/>
                <w:highlight w:val="white"/>
              </w:rPr>
            </w:pPr>
            <w:r w:rsidRPr="000259B4">
              <w:rPr>
                <w:b/>
                <w:bCs/>
                <w:sz w:val="24"/>
                <w:szCs w:val="24"/>
                <w:highlight w:val="white"/>
              </w:rPr>
              <w:t xml:space="preserve">Số tiếp nhận (trực tiếp hoặc </w:t>
            </w:r>
            <w:r w:rsidR="00590702">
              <w:rPr>
                <w:b/>
                <w:bCs/>
                <w:sz w:val="24"/>
                <w:szCs w:val="24"/>
                <w:highlight w:val="white"/>
              </w:rPr>
              <w:t>DVBC</w:t>
            </w:r>
            <w:r w:rsidRPr="000259B4">
              <w:rPr>
                <w:b/>
                <w:bCs/>
                <w:sz w:val="24"/>
                <w:szCs w:val="24"/>
                <w:highlight w:val="white"/>
              </w:rPr>
              <w:t>)</w:t>
            </w:r>
          </w:p>
        </w:tc>
        <w:tc>
          <w:tcPr>
            <w:tcW w:w="109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Trả đúng thời hạn</w:t>
            </w:r>
          </w:p>
        </w:tc>
        <w:tc>
          <w:tcPr>
            <w:tcW w:w="765"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Trả quá hạn</w:t>
            </w:r>
          </w:p>
        </w:tc>
        <w:tc>
          <w:tcPr>
            <w:tcW w:w="75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787"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Chưa đến hạn</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Quá hạn</w:t>
            </w: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Đúng thời hạn</w:t>
            </w:r>
          </w:p>
        </w:tc>
        <w:tc>
          <w:tcPr>
            <w:tcW w:w="682"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Quá hạn</w:t>
            </w: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1"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1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65"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8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50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82"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43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1"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1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65"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8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50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82"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1011"/>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1"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1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65"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8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50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82"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i/>
                <w:iCs/>
                <w:sz w:val="24"/>
                <w:szCs w:val="24"/>
                <w:highlight w:val="white"/>
              </w:rPr>
            </w:pPr>
            <w:r w:rsidRPr="000259B4">
              <w:rPr>
                <w:i/>
                <w:iCs/>
                <w:sz w:val="24"/>
                <w:szCs w:val="24"/>
                <w:highlight w:val="white"/>
              </w:rPr>
              <w:t>1</w:t>
            </w:r>
          </w:p>
        </w:tc>
        <w:tc>
          <w:tcPr>
            <w:tcW w:w="2307"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3</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4</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5</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6</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10</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13</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14</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15</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16</w:t>
            </w:r>
          </w:p>
        </w:tc>
      </w:tr>
      <w:tr w:rsidR="000259B4" w:rsidRPr="000259B4" w:rsidTr="00590702">
        <w:trPr>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1</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 xml:space="preserve">Lĩnh vực Văn hóa, </w:t>
            </w:r>
            <w:r w:rsidRPr="000259B4">
              <w:rPr>
                <w:sz w:val="24"/>
                <w:szCs w:val="24"/>
                <w:highlight w:val="white"/>
                <w:u w:color="FF0000"/>
              </w:rPr>
              <w:t>Lao động</w:t>
            </w:r>
            <w:r w:rsidRPr="000259B4">
              <w:rPr>
                <w:sz w:val="24"/>
                <w:szCs w:val="24"/>
                <w:highlight w:val="white"/>
              </w:rPr>
              <w:t xml:space="preserve"> TB </w:t>
            </w:r>
            <w:r w:rsidRPr="000259B4">
              <w:rPr>
                <w:sz w:val="24"/>
                <w:szCs w:val="24"/>
                <w:highlight w:val="white"/>
                <w:u w:color="FF0000"/>
              </w:rPr>
              <w:t>và</w:t>
            </w:r>
            <w:r w:rsidRPr="000259B4">
              <w:rPr>
                <w:sz w:val="24"/>
                <w:szCs w:val="24"/>
                <w:highlight w:val="white"/>
              </w:rPr>
              <w:t xml:space="preserve"> XH</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311</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104</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207</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002</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16</w:t>
            </w:r>
            <w:r w:rsidR="00590702">
              <w:rPr>
                <w:sz w:val="24"/>
                <w:szCs w:val="24"/>
                <w:highlight w:val="white"/>
              </w:rPr>
              <w:t>,</w:t>
            </w:r>
            <w:r w:rsidRPr="000259B4">
              <w:rPr>
                <w:sz w:val="24"/>
                <w:szCs w:val="24"/>
                <w:highlight w:val="white"/>
              </w:rPr>
              <w:t>938</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74</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309</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303</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6</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311</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16</w:t>
            </w:r>
            <w:r w:rsidR="00590702">
              <w:rPr>
                <w:sz w:val="24"/>
                <w:szCs w:val="24"/>
                <w:highlight w:val="white"/>
              </w:rPr>
              <w:t>,</w:t>
            </w:r>
            <w:r w:rsidRPr="000259B4">
              <w:rPr>
                <w:sz w:val="24"/>
                <w:szCs w:val="24"/>
                <w:highlight w:val="white"/>
              </w:rPr>
              <w:t>928</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76</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307</w:t>
            </w:r>
          </w:p>
        </w:tc>
      </w:tr>
      <w:tr w:rsidR="000259B4" w:rsidRPr="000259B4" w:rsidTr="00590702">
        <w:trPr>
          <w:trHeight w:val="28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2</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Lĩnh vực Tư pháp</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w:t>
            </w:r>
            <w:r w:rsidR="00590702">
              <w:rPr>
                <w:sz w:val="24"/>
                <w:szCs w:val="24"/>
                <w:highlight w:val="white"/>
              </w:rPr>
              <w:t>,</w:t>
            </w:r>
            <w:r w:rsidRPr="000259B4">
              <w:rPr>
                <w:sz w:val="24"/>
                <w:szCs w:val="24"/>
                <w:highlight w:val="white"/>
              </w:rPr>
              <w:t>802</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22</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318780</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318766</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317999</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767</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36</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18</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18</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w:t>
            </w:r>
            <w:r w:rsidR="00590702">
              <w:rPr>
                <w:sz w:val="24"/>
                <w:szCs w:val="24"/>
                <w:highlight w:val="white"/>
              </w:rPr>
              <w:t>,</w:t>
            </w:r>
            <w:r w:rsidRPr="000259B4">
              <w:rPr>
                <w:sz w:val="24"/>
                <w:szCs w:val="24"/>
                <w:highlight w:val="white"/>
              </w:rPr>
              <w:t>802</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317</w:t>
            </w:r>
            <w:r w:rsidR="00590702">
              <w:rPr>
                <w:sz w:val="24"/>
                <w:szCs w:val="24"/>
                <w:highlight w:val="white"/>
              </w:rPr>
              <w:t>,</w:t>
            </w:r>
            <w:r w:rsidRPr="000259B4">
              <w:rPr>
                <w:sz w:val="24"/>
                <w:szCs w:val="24"/>
                <w:highlight w:val="white"/>
              </w:rPr>
              <w:t>994</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767</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36</w:t>
            </w:r>
          </w:p>
        </w:tc>
      </w:tr>
      <w:tr w:rsidR="000259B4" w:rsidRPr="000259B4" w:rsidTr="00590702">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3</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Lĩnh vực Nội vụ</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841</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r>
      <w:tr w:rsidR="000259B4" w:rsidRPr="000259B4" w:rsidTr="0059070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4</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 xml:space="preserve">Lĩnh vực Khiếu nại, </w:t>
            </w:r>
            <w:r w:rsidRPr="000259B4">
              <w:rPr>
                <w:sz w:val="24"/>
                <w:szCs w:val="24"/>
                <w:highlight w:val="white"/>
                <w:u w:color="FF0000"/>
              </w:rPr>
              <w:t>tố cáo</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291</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288</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276</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276</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15</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291</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276</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15</w:t>
            </w:r>
          </w:p>
        </w:tc>
      </w:tr>
      <w:tr w:rsidR="000259B4" w:rsidRPr="000259B4" w:rsidTr="00590702">
        <w:trPr>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5</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Lĩnh vực Tài nguyên - Môi trường</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4658</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335</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4323</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4532</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4452</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80</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126</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81</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45</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4658</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4452</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80</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126</w:t>
            </w:r>
          </w:p>
        </w:tc>
      </w:tr>
      <w:tr w:rsidR="005F355F" w:rsidRPr="000259B4" w:rsidTr="00590702">
        <w:trPr>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tcPr>
          <w:p w:rsidR="005F355F" w:rsidRPr="000259B4" w:rsidRDefault="005F355F" w:rsidP="007C0462">
            <w:pPr>
              <w:jc w:val="center"/>
              <w:rPr>
                <w:sz w:val="24"/>
                <w:szCs w:val="24"/>
                <w:highlight w:val="white"/>
              </w:rPr>
            </w:pPr>
            <w:r>
              <w:rPr>
                <w:sz w:val="24"/>
                <w:szCs w:val="24"/>
                <w:highlight w:val="white"/>
              </w:rPr>
              <w:t>6</w:t>
            </w:r>
          </w:p>
        </w:tc>
        <w:tc>
          <w:tcPr>
            <w:tcW w:w="2307" w:type="dxa"/>
            <w:tcBorders>
              <w:top w:val="nil"/>
              <w:left w:val="nil"/>
              <w:bottom w:val="single" w:sz="4" w:space="0" w:color="auto"/>
              <w:right w:val="single" w:sz="4" w:space="0" w:color="auto"/>
            </w:tcBorders>
            <w:shd w:val="clear" w:color="auto" w:fill="auto"/>
            <w:vAlign w:val="center"/>
          </w:tcPr>
          <w:p w:rsidR="005F355F" w:rsidRPr="000259B4" w:rsidRDefault="005F355F" w:rsidP="007C0462">
            <w:pPr>
              <w:rPr>
                <w:sz w:val="24"/>
                <w:szCs w:val="24"/>
                <w:highlight w:val="white"/>
              </w:rPr>
            </w:pPr>
            <w:r>
              <w:rPr>
                <w:sz w:val="24"/>
                <w:szCs w:val="24"/>
                <w:highlight w:val="white"/>
              </w:rPr>
              <w:t>Khác</w:t>
            </w:r>
          </w:p>
        </w:tc>
        <w:tc>
          <w:tcPr>
            <w:tcW w:w="1037" w:type="dxa"/>
            <w:tcBorders>
              <w:top w:val="nil"/>
              <w:left w:val="nil"/>
              <w:bottom w:val="single" w:sz="4" w:space="0" w:color="auto"/>
              <w:right w:val="single" w:sz="4" w:space="0" w:color="auto"/>
            </w:tcBorders>
            <w:shd w:val="clear" w:color="000000" w:fill="FFFFFF"/>
            <w:noWrap/>
            <w:vAlign w:val="center"/>
          </w:tcPr>
          <w:p w:rsidR="005F355F" w:rsidRPr="000259B4" w:rsidRDefault="00EE7042" w:rsidP="007C0462">
            <w:pPr>
              <w:jc w:val="center"/>
              <w:rPr>
                <w:sz w:val="24"/>
                <w:szCs w:val="24"/>
                <w:highlight w:val="white"/>
              </w:rPr>
            </w:pPr>
            <w:r>
              <w:rPr>
                <w:sz w:val="24"/>
                <w:szCs w:val="24"/>
                <w:highlight w:val="white"/>
              </w:rPr>
              <w:t>103</w:t>
            </w:r>
            <w:r w:rsidR="00590702">
              <w:rPr>
                <w:sz w:val="24"/>
                <w:szCs w:val="24"/>
                <w:highlight w:val="white"/>
              </w:rPr>
              <w:t>,</w:t>
            </w:r>
            <w:r>
              <w:rPr>
                <w:sz w:val="24"/>
                <w:szCs w:val="24"/>
                <w:highlight w:val="white"/>
              </w:rPr>
              <w:t>823</w:t>
            </w:r>
          </w:p>
        </w:tc>
        <w:tc>
          <w:tcPr>
            <w:tcW w:w="664"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101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109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104,309</w:t>
            </w:r>
          </w:p>
        </w:tc>
        <w:tc>
          <w:tcPr>
            <w:tcW w:w="1134"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104,982</w:t>
            </w:r>
          </w:p>
        </w:tc>
        <w:tc>
          <w:tcPr>
            <w:tcW w:w="765"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75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787"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50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1094"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103,823</w:t>
            </w:r>
          </w:p>
        </w:tc>
        <w:tc>
          <w:tcPr>
            <w:tcW w:w="1009"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104,997</w:t>
            </w:r>
          </w:p>
        </w:tc>
        <w:tc>
          <w:tcPr>
            <w:tcW w:w="682" w:type="dxa"/>
            <w:tcBorders>
              <w:top w:val="nil"/>
              <w:left w:val="nil"/>
              <w:bottom w:val="single" w:sz="4" w:space="0" w:color="auto"/>
              <w:right w:val="single" w:sz="4" w:space="0" w:color="auto"/>
            </w:tcBorders>
            <w:shd w:val="clear" w:color="000000" w:fill="FFFFFF"/>
            <w:noWrap/>
            <w:vAlign w:val="center"/>
          </w:tcPr>
          <w:p w:rsidR="005F355F" w:rsidRPr="000259B4" w:rsidRDefault="005F355F" w:rsidP="007C0462">
            <w:pPr>
              <w:jc w:val="center"/>
              <w:rPr>
                <w:sz w:val="24"/>
                <w:szCs w:val="24"/>
                <w:highlight w:val="white"/>
              </w:rPr>
            </w:pPr>
          </w:p>
        </w:tc>
        <w:tc>
          <w:tcPr>
            <w:tcW w:w="790" w:type="dxa"/>
            <w:tcBorders>
              <w:top w:val="nil"/>
              <w:left w:val="nil"/>
              <w:bottom w:val="single" w:sz="4" w:space="0" w:color="auto"/>
              <w:right w:val="single" w:sz="4" w:space="0" w:color="auto"/>
            </w:tcBorders>
            <w:shd w:val="clear" w:color="000000" w:fill="FFFFFF"/>
            <w:noWrap/>
            <w:vAlign w:val="center"/>
          </w:tcPr>
          <w:p w:rsidR="005F355F" w:rsidRPr="000259B4" w:rsidRDefault="005F355F" w:rsidP="007C0462">
            <w:pPr>
              <w:jc w:val="center"/>
              <w:rPr>
                <w:sz w:val="24"/>
                <w:szCs w:val="24"/>
                <w:highlight w:val="white"/>
              </w:rPr>
            </w:pPr>
          </w:p>
        </w:tc>
      </w:tr>
      <w:tr w:rsidR="00590702" w:rsidRPr="000259B4" w:rsidTr="00590702">
        <w:trPr>
          <w:trHeight w:val="6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702" w:rsidRPr="000259B4" w:rsidRDefault="00590702" w:rsidP="00FB3CA8">
            <w:pPr>
              <w:jc w:val="center"/>
              <w:rPr>
                <w:b/>
                <w:bCs/>
                <w:sz w:val="24"/>
                <w:szCs w:val="24"/>
              </w:rPr>
            </w:pPr>
            <w:r w:rsidRPr="000259B4">
              <w:rPr>
                <w:b/>
                <w:bCs/>
                <w:sz w:val="24"/>
                <w:szCs w:val="24"/>
              </w:rPr>
              <w:t xml:space="preserve"> Tổng số </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727</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465</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341</w:t>
            </w:r>
            <w:r>
              <w:rPr>
                <w:b/>
                <w:color w:val="000000"/>
                <w:sz w:val="24"/>
                <w:szCs w:val="24"/>
              </w:rPr>
              <w:t>,</w:t>
            </w:r>
            <w:r w:rsidRPr="00590702">
              <w:rPr>
                <w:b/>
                <w:color w:val="000000"/>
                <w:sz w:val="24"/>
                <w:szCs w:val="24"/>
              </w:rPr>
              <w:t>439</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727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489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921</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486</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417</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69</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727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489</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923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484</w:t>
            </w:r>
          </w:p>
        </w:tc>
      </w:tr>
    </w:tbl>
    <w:p w:rsidR="008B5FFB" w:rsidRPr="00553372" w:rsidRDefault="008B5FFB" w:rsidP="008B5FFB">
      <w:pPr>
        <w:rPr>
          <w:highlight w:val="white"/>
        </w:rPr>
        <w:sectPr w:rsidR="008B5FFB" w:rsidRPr="00553372" w:rsidSect="008B5FFB">
          <w:pgSz w:w="16840" w:h="11907" w:orient="landscape" w:code="9"/>
          <w:pgMar w:top="1135" w:right="1134" w:bottom="1134" w:left="1134" w:header="720" w:footer="170" w:gutter="0"/>
          <w:cols w:space="720"/>
          <w:titlePg/>
          <w:docGrid w:linePitch="381"/>
        </w:sectPr>
      </w:pPr>
    </w:p>
    <w:p w:rsidR="000F1F53" w:rsidRPr="00553372" w:rsidRDefault="000F1F53" w:rsidP="000F1F53">
      <w:pPr>
        <w:pStyle w:val="Heading1"/>
        <w:rPr>
          <w:szCs w:val="28"/>
          <w:highlight w:val="white"/>
        </w:rPr>
      </w:pPr>
      <w:bookmarkStart w:id="99" w:name="_Toc34599983"/>
      <w:bookmarkStart w:id="100" w:name="_Toc34600234"/>
      <w:bookmarkStart w:id="101" w:name="_Toc40685449"/>
      <w:r w:rsidRPr="00553372">
        <w:rPr>
          <w:szCs w:val="28"/>
          <w:highlight w:val="white"/>
        </w:rPr>
        <w:lastRenderedPageBreak/>
        <w:t>P</w:t>
      </w:r>
      <w:r w:rsidR="00ED401B">
        <w:rPr>
          <w:szCs w:val="28"/>
          <w:highlight w:val="white"/>
          <w:lang w:val="en-US"/>
        </w:rPr>
        <w:t>hụ lục</w:t>
      </w:r>
      <w:r w:rsidRPr="00553372">
        <w:rPr>
          <w:szCs w:val="28"/>
          <w:highlight w:val="white"/>
        </w:rPr>
        <w:t xml:space="preserve"> 5</w:t>
      </w:r>
      <w:bookmarkEnd w:id="99"/>
      <w:bookmarkEnd w:id="100"/>
      <w:bookmarkEnd w:id="101"/>
    </w:p>
    <w:p w:rsidR="000F1F53" w:rsidRPr="00553372" w:rsidRDefault="00A12F8F" w:rsidP="000F1F53">
      <w:pPr>
        <w:jc w:val="center"/>
        <w:rPr>
          <w:b/>
          <w:highlight w:val="white"/>
          <w:lang w:val="en-GB" w:eastAsia="x-none"/>
        </w:rPr>
      </w:pPr>
      <w:r>
        <w:rPr>
          <w:b/>
          <w:highlight w:val="white"/>
          <w:lang w:val="en-GB" w:eastAsia="x-none"/>
        </w:rPr>
        <w:t xml:space="preserve">KINH PHÍ, </w:t>
      </w:r>
      <w:r w:rsidR="0076536A" w:rsidRPr="00553372">
        <w:rPr>
          <w:b/>
          <w:highlight w:val="white"/>
          <w:lang w:val="en-GB" w:eastAsia="x-none"/>
        </w:rPr>
        <w:t xml:space="preserve">SỐ LƯỢNG </w:t>
      </w:r>
      <w:r w:rsidR="000F1F53" w:rsidRPr="00553372">
        <w:rPr>
          <w:b/>
          <w:highlight w:val="white"/>
          <w:lang w:val="en-GB" w:eastAsia="x-none"/>
        </w:rPr>
        <w:t>CÔNG CHỨC, VIÊN CHỨC VÀ NGƯỜI LAO ĐỘNG LÀM VIỆC TẠI TTPVHCC TỈNH VÀ CÔNG CHỨC, VIÊN CHỨC TIẾP NHẬN VÀ TRẢ KẾT QUẢ THỦ TỤC HÀNH CHÍNH TẠI HUYỆN, THỊ XÃ, THÀNH PHỐ VÀ XÃ</w:t>
      </w:r>
      <w:r>
        <w:rPr>
          <w:b/>
          <w:highlight w:val="white"/>
          <w:lang w:val="en-GB" w:eastAsia="x-none"/>
        </w:rPr>
        <w:t>,</w:t>
      </w:r>
      <w:r w:rsidR="000F1F53" w:rsidRPr="00553372">
        <w:rPr>
          <w:b/>
          <w:highlight w:val="white"/>
          <w:lang w:val="en-GB" w:eastAsia="x-none"/>
        </w:rPr>
        <w:t xml:space="preserve"> PHƯỜNG, THỊ TRẤN</w:t>
      </w:r>
    </w:p>
    <w:tbl>
      <w:tblPr>
        <w:tblW w:w="14616" w:type="dxa"/>
        <w:tblInd w:w="93" w:type="dxa"/>
        <w:tblLook w:val="04A0" w:firstRow="1" w:lastRow="0" w:firstColumn="1" w:lastColumn="0" w:noHBand="0" w:noVBand="1"/>
      </w:tblPr>
      <w:tblGrid>
        <w:gridCol w:w="825"/>
        <w:gridCol w:w="3585"/>
        <w:gridCol w:w="1133"/>
        <w:gridCol w:w="1153"/>
        <w:gridCol w:w="1775"/>
        <w:gridCol w:w="1598"/>
        <w:gridCol w:w="4547"/>
      </w:tblGrid>
      <w:tr w:rsidR="00EA6A18" w:rsidRPr="00EA6A18" w:rsidTr="008C7176">
        <w:trPr>
          <w:trHeight w:val="1260"/>
        </w:trPr>
        <w:tc>
          <w:tcPr>
            <w:tcW w:w="8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Đơn vị</w:t>
            </w:r>
          </w:p>
        </w:tc>
        <w:tc>
          <w:tcPr>
            <w:tcW w:w="3585"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Bộ phận</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Số người theo quy định tại QĐ 497</w:t>
            </w:r>
          </w:p>
        </w:tc>
        <w:bookmarkStart w:id="102" w:name="RANGE!D5"/>
        <w:tc>
          <w:tcPr>
            <w:tcW w:w="1153"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9A4C00">
            <w:pPr>
              <w:jc w:val="center"/>
              <w:rPr>
                <w:b/>
                <w:bCs/>
                <w:color w:val="000000"/>
                <w:sz w:val="24"/>
                <w:szCs w:val="24"/>
              </w:rPr>
            </w:pPr>
            <w:r w:rsidRPr="00EA6A18">
              <w:rPr>
                <w:b/>
                <w:bCs/>
                <w:color w:val="000000"/>
                <w:sz w:val="24"/>
                <w:szCs w:val="24"/>
              </w:rPr>
              <w:fldChar w:fldCharType="begin"/>
            </w:r>
            <w:r w:rsidRPr="00EA6A18">
              <w:rPr>
                <w:b/>
                <w:bCs/>
                <w:color w:val="000000"/>
                <w:sz w:val="24"/>
                <w:szCs w:val="24"/>
              </w:rPr>
              <w:instrText xml:space="preserve"> HYPERLINK "file:///D:\\TAILIEU_VJNH\\So%20Lieu\\CAI%20CACH%20HANH%20CHINH\\DA%20Ho%20tro%20TN%20TKQ\\DA_%202020\\Bang%20so%20lieu.xlsx" \l "RANGE!A37" </w:instrText>
            </w:r>
            <w:r w:rsidRPr="00EA6A18">
              <w:rPr>
                <w:b/>
                <w:bCs/>
                <w:color w:val="000000"/>
                <w:sz w:val="24"/>
                <w:szCs w:val="24"/>
              </w:rPr>
              <w:fldChar w:fldCharType="separate"/>
            </w:r>
            <w:r w:rsidRPr="00EA6A18">
              <w:rPr>
                <w:b/>
                <w:bCs/>
                <w:color w:val="000000"/>
                <w:sz w:val="24"/>
                <w:szCs w:val="24"/>
              </w:rPr>
              <w:t xml:space="preserve">Số người theo định mức Đề án </w:t>
            </w:r>
            <w:r w:rsidRPr="00EA6A18">
              <w:rPr>
                <w:b/>
                <w:bCs/>
                <w:color w:val="000000"/>
                <w:sz w:val="24"/>
                <w:szCs w:val="24"/>
              </w:rPr>
              <w:fldChar w:fldCharType="end"/>
            </w:r>
            <w:bookmarkEnd w:id="102"/>
          </w:p>
        </w:tc>
        <w:tc>
          <w:tcPr>
            <w:tcW w:w="1775"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Kinh phí/năm (số người theo QĐ 497)</w:t>
            </w:r>
          </w:p>
        </w:tc>
        <w:tc>
          <w:tcPr>
            <w:tcW w:w="1598"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Kinh phí/năm (số người theo Đề án)</w:t>
            </w:r>
          </w:p>
        </w:tc>
        <w:tc>
          <w:tcPr>
            <w:tcW w:w="4547" w:type="dxa"/>
            <w:tcBorders>
              <w:top w:val="single" w:sz="8" w:space="0" w:color="auto"/>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GHI CHÚ</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A.</w:t>
            </w:r>
          </w:p>
        </w:tc>
        <w:tc>
          <w:tcPr>
            <w:tcW w:w="3585"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rPr>
                <w:b/>
                <w:bCs/>
                <w:color w:val="000000"/>
                <w:sz w:val="24"/>
                <w:szCs w:val="24"/>
              </w:rPr>
            </w:pPr>
            <w:r w:rsidRPr="00EA6A18">
              <w:rPr>
                <w:b/>
                <w:bCs/>
                <w:color w:val="000000"/>
                <w:sz w:val="24"/>
                <w:szCs w:val="24"/>
              </w:rPr>
              <w:t xml:space="preserve">Cấp tỉnh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40</w:t>
            </w:r>
          </w:p>
        </w:tc>
        <w:tc>
          <w:tcPr>
            <w:tcW w:w="115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27</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b/>
                <w:bCs/>
                <w:color w:val="000000"/>
                <w:sz w:val="24"/>
                <w:szCs w:val="24"/>
              </w:rPr>
            </w:pPr>
            <w:r w:rsidRPr="00EA6A18">
              <w:rPr>
                <w:b/>
                <w:bCs/>
                <w:color w:val="000000"/>
                <w:sz w:val="24"/>
                <w:szCs w:val="24"/>
              </w:rPr>
              <w:t>144,000,000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b/>
                <w:bCs/>
                <w:color w:val="000000"/>
                <w:sz w:val="24"/>
                <w:szCs w:val="24"/>
              </w:rPr>
            </w:pPr>
            <w:r w:rsidRPr="00EA6A18">
              <w:rPr>
                <w:b/>
                <w:bCs/>
                <w:color w:val="000000"/>
                <w:sz w:val="24"/>
                <w:szCs w:val="24"/>
              </w:rPr>
              <w:t>194,400,000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r w:rsidR="009A4C00">
              <w:rPr>
                <w:color w:val="000000"/>
                <w:sz w:val="24"/>
                <w:szCs w:val="24"/>
              </w:rPr>
              <w:t>Có thể giảm khi sắp xếp các lô, quầy TN&amp;TKQ tại Trung tâm PVHVV tỉnh</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 xml:space="preserve">TTPVHCC tỉnh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0</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8</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57,600,000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Văn phòng UBND tỉnh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3</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 xml:space="preserve">Sở Kế hoạch và Đầu tư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14,400,000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4</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Tư pháp</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5</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Nông nghiệp và PTNT</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6</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Giao thông vận tải</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7</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Sở  Laođộng, TB và Xã hội</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8</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Tài nguyên và Môi trường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9</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Công thương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10</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Nội vụ</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Ngoại vụ</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Thông tin, Truyền thông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13</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Y tế</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14</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Xây dựng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15</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Khoa học và Công nghệ</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16</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Văn hóa,TT và Du lịch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17</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Giáo dục và Đào tạo</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lastRenderedPageBreak/>
              <w:t>18</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Tài chính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19</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Ban QL Khu kinh tế</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20</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Ban Dân tộc</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0</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Thanh tra tỉnh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0</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B</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b/>
                <w:bCs/>
                <w:color w:val="000000"/>
                <w:sz w:val="24"/>
                <w:szCs w:val="24"/>
              </w:rPr>
            </w:pPr>
            <w:r w:rsidRPr="00EA6A18">
              <w:rPr>
                <w:b/>
                <w:bCs/>
                <w:color w:val="000000"/>
                <w:sz w:val="24"/>
                <w:szCs w:val="24"/>
              </w:rPr>
              <w:t xml:space="preserve">9 huyện/thị xã/thành phố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608</w:t>
            </w:r>
          </w:p>
        </w:tc>
        <w:tc>
          <w:tcPr>
            <w:tcW w:w="115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585</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2,188,800,000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b/>
                <w:bCs/>
                <w:color w:val="000000"/>
                <w:sz w:val="24"/>
                <w:szCs w:val="24"/>
              </w:rPr>
            </w:pPr>
            <w:r w:rsidRPr="00EA6A18">
              <w:rPr>
                <w:b/>
                <w:bCs/>
                <w:color w:val="000000"/>
                <w:sz w:val="24"/>
                <w:szCs w:val="24"/>
              </w:rPr>
              <w:t>2,872,800,000</w:t>
            </w:r>
          </w:p>
        </w:tc>
        <w:tc>
          <w:tcPr>
            <w:tcW w:w="4547"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8C7176">
        <w:trPr>
          <w:trHeight w:val="747"/>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Tại BP Một cửa UBND huyện, thị xã, thành phố (9 đơn vị)</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31</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54</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111,600,000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324,000,000</w:t>
            </w:r>
          </w:p>
        </w:tc>
        <w:tc>
          <w:tcPr>
            <w:tcW w:w="4547"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8C7176">
            <w:pPr>
              <w:rPr>
                <w:color w:val="000000"/>
                <w:sz w:val="24"/>
                <w:szCs w:val="24"/>
              </w:rPr>
            </w:pPr>
            <w:r w:rsidRPr="00EA6A18">
              <w:rPr>
                <w:color w:val="000000"/>
                <w:sz w:val="24"/>
                <w:szCs w:val="24"/>
              </w:rPr>
              <w:t>Theo QĐ 497: TP Đông Hà được bố trí 7 người; các đơn vị khác 3 người</w:t>
            </w:r>
          </w:p>
        </w:tc>
      </w:tr>
      <w:tr w:rsidR="00EA6A18" w:rsidRPr="00EA6A18" w:rsidTr="008C7176">
        <w:trPr>
          <w:trHeight w:val="74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Tại BP Một cửa UBND xã, phường, thị trấn</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577</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531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b/>
                <w:bCs/>
                <w:color w:val="000000"/>
                <w:sz w:val="24"/>
                <w:szCs w:val="24"/>
              </w:rPr>
            </w:pPr>
            <w:r w:rsidRPr="00EA6A18">
              <w:rPr>
                <w:b/>
                <w:bCs/>
                <w:color w:val="000000"/>
                <w:sz w:val="24"/>
                <w:szCs w:val="24"/>
              </w:rPr>
              <w:t>2,077,200,000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b/>
                <w:bCs/>
                <w:color w:val="000000"/>
                <w:sz w:val="24"/>
                <w:szCs w:val="24"/>
              </w:rPr>
            </w:pPr>
            <w:r w:rsidRPr="00EA6A18">
              <w:rPr>
                <w:b/>
                <w:bCs/>
                <w:color w:val="000000"/>
                <w:sz w:val="24"/>
                <w:szCs w:val="24"/>
              </w:rPr>
              <w:t>2,548,800,000</w:t>
            </w:r>
          </w:p>
        </w:tc>
        <w:tc>
          <w:tcPr>
            <w:tcW w:w="4547"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8C7176">
            <w:pPr>
              <w:rPr>
                <w:color w:val="000000"/>
                <w:sz w:val="24"/>
                <w:szCs w:val="24"/>
              </w:rPr>
            </w:pPr>
            <w:r w:rsidRPr="00EA6A18">
              <w:rPr>
                <w:color w:val="000000"/>
                <w:sz w:val="24"/>
                <w:szCs w:val="24"/>
              </w:rPr>
              <w:t>Theo QĐ 497: các đơn vị có nhiều TTHC được bố trí 5 người; các đơn vị khác 3 người</w:t>
            </w:r>
          </w:p>
        </w:tc>
      </w:tr>
      <w:tr w:rsidR="00EA6A18" w:rsidRPr="00EA6A18" w:rsidTr="008C7176">
        <w:trPr>
          <w:trHeight w:val="630"/>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i/>
                <w:iCs/>
                <w:color w:val="000000"/>
                <w:sz w:val="24"/>
                <w:szCs w:val="24"/>
              </w:rPr>
            </w:pPr>
            <w:r w:rsidRPr="00EA6A18">
              <w:rPr>
                <w:i/>
                <w:iCs/>
                <w:color w:val="000000"/>
                <w:sz w:val="24"/>
                <w:szCs w:val="24"/>
              </w:rPr>
              <w:t>Đơn vị bố trí 5 người (13 đơn vị)</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65</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155</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234,000,000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744,000,000</w:t>
            </w:r>
          </w:p>
        </w:tc>
        <w:tc>
          <w:tcPr>
            <w:tcW w:w="4547" w:type="dxa"/>
            <w:tcBorders>
              <w:top w:val="nil"/>
              <w:left w:val="nil"/>
              <w:bottom w:val="single" w:sz="4" w:space="0" w:color="auto"/>
              <w:right w:val="single" w:sz="8" w:space="0" w:color="auto"/>
            </w:tcBorders>
            <w:shd w:val="clear" w:color="auto" w:fill="auto"/>
            <w:noWrap/>
            <w:vAlign w:val="bottom"/>
            <w:hideMark/>
          </w:tcPr>
          <w:p w:rsidR="00EA6A18" w:rsidRPr="009462C5" w:rsidRDefault="00EA6A18" w:rsidP="009462C5">
            <w:pPr>
              <w:rPr>
                <w:color w:val="000000"/>
                <w:sz w:val="24"/>
                <w:szCs w:val="24"/>
              </w:rPr>
            </w:pPr>
            <w:r w:rsidRPr="009462C5">
              <w:rPr>
                <w:color w:val="000000"/>
                <w:sz w:val="24"/>
                <w:szCs w:val="24"/>
              </w:rPr>
              <w:t> </w:t>
            </w:r>
            <w:r w:rsidR="009462C5" w:rsidRPr="009462C5">
              <w:rPr>
                <w:color w:val="000000"/>
                <w:sz w:val="24"/>
                <w:szCs w:val="24"/>
              </w:rPr>
              <w:t xml:space="preserve">Theo </w:t>
            </w:r>
            <w:r w:rsidR="009462C5">
              <w:rPr>
                <w:color w:val="000000"/>
                <w:sz w:val="24"/>
                <w:szCs w:val="24"/>
              </w:rPr>
              <w:t>QĐ 497 có 13 đơn vị bố trí 5 người; Theo đề án mới có 31 đơn vị bố trí 5 người</w:t>
            </w:r>
          </w:p>
        </w:tc>
      </w:tr>
      <w:tr w:rsidR="00EA6A18" w:rsidRPr="00EA6A18" w:rsidTr="008C7176">
        <w:trPr>
          <w:trHeight w:val="707"/>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9462C5">
            <w:pPr>
              <w:rPr>
                <w:i/>
                <w:iCs/>
                <w:color w:val="000000"/>
                <w:sz w:val="24"/>
                <w:szCs w:val="24"/>
              </w:rPr>
            </w:pPr>
            <w:r w:rsidRPr="00EA6A18">
              <w:rPr>
                <w:i/>
                <w:iCs/>
                <w:color w:val="000000"/>
                <w:sz w:val="24"/>
                <w:szCs w:val="24"/>
              </w:rPr>
              <w:t xml:space="preserve">Đơn vị bố trí </w:t>
            </w:r>
            <w:r w:rsidR="009462C5">
              <w:rPr>
                <w:i/>
                <w:iCs/>
                <w:color w:val="000000"/>
                <w:sz w:val="24"/>
                <w:szCs w:val="24"/>
              </w:rPr>
              <w:t>4</w:t>
            </w:r>
            <w:r w:rsidRPr="00EA6A18">
              <w:rPr>
                <w:i/>
                <w:iCs/>
                <w:color w:val="000000"/>
                <w:sz w:val="24"/>
                <w:szCs w:val="24"/>
              </w:rPr>
              <w:t xml:space="preserve"> người theo QĐ 497 và 4 người theo Đề án mới)</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512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376</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1,843,200,000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1,804,800,000</w:t>
            </w:r>
          </w:p>
        </w:tc>
        <w:tc>
          <w:tcPr>
            <w:tcW w:w="4547" w:type="dxa"/>
            <w:tcBorders>
              <w:top w:val="nil"/>
              <w:left w:val="nil"/>
              <w:bottom w:val="single" w:sz="4" w:space="0" w:color="auto"/>
              <w:right w:val="single" w:sz="8" w:space="0" w:color="auto"/>
            </w:tcBorders>
            <w:shd w:val="clear" w:color="auto" w:fill="auto"/>
            <w:noWrap/>
            <w:vAlign w:val="bottom"/>
            <w:hideMark/>
          </w:tcPr>
          <w:p w:rsidR="00EA6A18" w:rsidRPr="009462C5" w:rsidRDefault="00EA6A18" w:rsidP="009462C5">
            <w:pPr>
              <w:rPr>
                <w:color w:val="000000"/>
                <w:sz w:val="24"/>
                <w:szCs w:val="24"/>
              </w:rPr>
            </w:pPr>
            <w:r w:rsidRPr="009462C5">
              <w:rPr>
                <w:color w:val="000000"/>
                <w:sz w:val="24"/>
                <w:szCs w:val="24"/>
              </w:rPr>
              <w:t> </w:t>
            </w:r>
            <w:r w:rsidR="009462C5" w:rsidRPr="009462C5">
              <w:rPr>
                <w:color w:val="000000"/>
                <w:sz w:val="24"/>
                <w:szCs w:val="24"/>
              </w:rPr>
              <w:t xml:space="preserve">Theo </w:t>
            </w:r>
            <w:r w:rsidR="009462C5">
              <w:rPr>
                <w:color w:val="000000"/>
                <w:sz w:val="24"/>
                <w:szCs w:val="24"/>
              </w:rPr>
              <w:t>QĐ 497 có 128 đơn vị bố trí 4 người; Theo đề án mới có 94 đơn vị bố trí 4 người</w:t>
            </w:r>
          </w:p>
        </w:tc>
      </w:tr>
      <w:tr w:rsidR="00EA6A18" w:rsidRPr="00EA6A18" w:rsidTr="008C7176">
        <w:trPr>
          <w:trHeight w:val="330"/>
        </w:trPr>
        <w:tc>
          <w:tcPr>
            <w:tcW w:w="825" w:type="dxa"/>
            <w:tcBorders>
              <w:top w:val="nil"/>
              <w:left w:val="single" w:sz="8" w:space="0" w:color="auto"/>
              <w:bottom w:val="single" w:sz="8" w:space="0" w:color="auto"/>
              <w:right w:val="single" w:sz="4" w:space="0" w:color="auto"/>
            </w:tcBorders>
            <w:shd w:val="clear" w:color="auto" w:fill="auto"/>
            <w:noWrap/>
            <w:vAlign w:val="center"/>
            <w:hideMark/>
          </w:tcPr>
          <w:p w:rsidR="00EA6A18" w:rsidRPr="00EA6A18" w:rsidRDefault="00EA6A18" w:rsidP="00EA6A18">
            <w:pPr>
              <w:rPr>
                <w:color w:val="000000"/>
                <w:sz w:val="24"/>
                <w:szCs w:val="24"/>
              </w:rPr>
            </w:pPr>
            <w:r w:rsidRPr="00EA6A18">
              <w:rPr>
                <w:color w:val="000000"/>
                <w:sz w:val="24"/>
                <w:szCs w:val="24"/>
              </w:rPr>
              <w:t> </w:t>
            </w:r>
          </w:p>
        </w:tc>
        <w:tc>
          <w:tcPr>
            <w:tcW w:w="3585" w:type="dxa"/>
            <w:tcBorders>
              <w:top w:val="nil"/>
              <w:left w:val="nil"/>
              <w:bottom w:val="single" w:sz="8" w:space="0" w:color="auto"/>
              <w:right w:val="single" w:sz="4" w:space="0" w:color="auto"/>
            </w:tcBorders>
            <w:shd w:val="clear" w:color="auto" w:fill="auto"/>
            <w:noWrap/>
            <w:vAlign w:val="center"/>
            <w:hideMark/>
          </w:tcPr>
          <w:p w:rsidR="00EA6A18" w:rsidRPr="00EA6A18" w:rsidRDefault="00EA6A18" w:rsidP="00EA6A18">
            <w:pPr>
              <w:rPr>
                <w:b/>
                <w:bCs/>
                <w:color w:val="000000"/>
                <w:sz w:val="24"/>
                <w:szCs w:val="24"/>
              </w:rPr>
            </w:pPr>
            <w:r w:rsidRPr="00EA6A18">
              <w:rPr>
                <w:b/>
                <w:bCs/>
                <w:color w:val="000000"/>
                <w:sz w:val="24"/>
                <w:szCs w:val="24"/>
              </w:rPr>
              <w:t>Tổng cộng  A+B</w:t>
            </w:r>
          </w:p>
        </w:tc>
        <w:tc>
          <w:tcPr>
            <w:tcW w:w="1133"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648</w:t>
            </w:r>
          </w:p>
        </w:tc>
        <w:tc>
          <w:tcPr>
            <w:tcW w:w="1153"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612</w:t>
            </w:r>
          </w:p>
        </w:tc>
        <w:tc>
          <w:tcPr>
            <w:tcW w:w="1775"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2,332,800,000</w:t>
            </w:r>
          </w:p>
        </w:tc>
        <w:tc>
          <w:tcPr>
            <w:tcW w:w="1598"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3,067,200,000</w:t>
            </w:r>
          </w:p>
        </w:tc>
        <w:tc>
          <w:tcPr>
            <w:tcW w:w="4547" w:type="dxa"/>
            <w:tcBorders>
              <w:top w:val="nil"/>
              <w:left w:val="nil"/>
              <w:bottom w:val="single" w:sz="8" w:space="0" w:color="auto"/>
              <w:right w:val="single" w:sz="8" w:space="0" w:color="auto"/>
            </w:tcBorders>
            <w:shd w:val="clear" w:color="auto" w:fill="auto"/>
            <w:vAlign w:val="bottom"/>
            <w:hideMark/>
          </w:tcPr>
          <w:p w:rsidR="00EA6A18" w:rsidRPr="00EA6A18" w:rsidRDefault="00EA6A18" w:rsidP="00EA6A18">
            <w:pPr>
              <w:jc w:val="center"/>
              <w:rPr>
                <w:color w:val="000000"/>
                <w:sz w:val="24"/>
                <w:szCs w:val="24"/>
              </w:rPr>
            </w:pPr>
            <w:r w:rsidRPr="00EA6A18">
              <w:rPr>
                <w:color w:val="000000"/>
                <w:sz w:val="24"/>
                <w:szCs w:val="24"/>
              </w:rPr>
              <w:t> </w:t>
            </w:r>
          </w:p>
        </w:tc>
      </w:tr>
    </w:tbl>
    <w:p w:rsidR="003950A2" w:rsidRDefault="003950A2" w:rsidP="003950A2">
      <w:pPr>
        <w:rPr>
          <w:b/>
          <w:highlight w:val="white"/>
          <w:lang w:val="en-GB" w:eastAsia="x-none"/>
        </w:rPr>
      </w:pPr>
    </w:p>
    <w:p w:rsidR="008C7176" w:rsidRPr="008C7176" w:rsidRDefault="008C7176">
      <w:pPr>
        <w:rPr>
          <w:b/>
          <w:bCs/>
          <w:kern w:val="32"/>
          <w:sz w:val="24"/>
          <w:szCs w:val="24"/>
          <w:lang w:eastAsia="x-none"/>
        </w:rPr>
      </w:pPr>
      <w:bookmarkStart w:id="103" w:name="_Toc40685450"/>
      <w:bookmarkEnd w:id="103"/>
      <w:r w:rsidRPr="00DB203F">
        <w:rPr>
          <w:b/>
          <w:color w:val="000000"/>
          <w:sz w:val="24"/>
          <w:szCs w:val="24"/>
          <w:u w:val="single"/>
        </w:rPr>
        <w:t>Ghi chú</w:t>
      </w:r>
      <w:r w:rsidRPr="008C7176">
        <w:rPr>
          <w:color w:val="000000"/>
          <w:sz w:val="24"/>
          <w:szCs w:val="24"/>
        </w:rPr>
        <w:t xml:space="preserve">: Đến 31/5/2020 tỉnh Quảng Trị có 125 đơn vị hành chính cấp xã: </w:t>
      </w:r>
    </w:p>
    <w:p w:rsidR="00DA6901" w:rsidRDefault="008C7176" w:rsidP="00A91B4C">
      <w:pPr>
        <w:ind w:firstLine="720"/>
        <w:rPr>
          <w:bCs/>
          <w:kern w:val="32"/>
          <w:sz w:val="24"/>
          <w:szCs w:val="24"/>
          <w:lang w:eastAsia="x-none"/>
        </w:rPr>
      </w:pPr>
      <w:r w:rsidRPr="008C7176">
        <w:rPr>
          <w:bCs/>
          <w:kern w:val="32"/>
          <w:sz w:val="24"/>
          <w:szCs w:val="24"/>
          <w:lang w:eastAsia="x-none"/>
        </w:rPr>
        <w:t>+ Có 1</w:t>
      </w:r>
      <w:r w:rsidR="00DB203F">
        <w:rPr>
          <w:bCs/>
          <w:kern w:val="32"/>
          <w:sz w:val="24"/>
          <w:szCs w:val="24"/>
          <w:lang w:eastAsia="x-none"/>
        </w:rPr>
        <w:t>1</w:t>
      </w:r>
      <w:r w:rsidRPr="008C7176">
        <w:rPr>
          <w:bCs/>
          <w:kern w:val="32"/>
          <w:sz w:val="24"/>
          <w:szCs w:val="24"/>
          <w:lang w:eastAsia="x-none"/>
        </w:rPr>
        <w:t xml:space="preserve"> thị trấn: Hồ </w:t>
      </w:r>
      <w:r w:rsidR="00DB203F">
        <w:rPr>
          <w:bCs/>
          <w:kern w:val="32"/>
          <w:sz w:val="24"/>
          <w:szCs w:val="24"/>
          <w:lang w:eastAsia="x-none"/>
        </w:rPr>
        <w:t>X</w:t>
      </w:r>
      <w:r>
        <w:rPr>
          <w:bCs/>
          <w:kern w:val="32"/>
          <w:sz w:val="24"/>
          <w:szCs w:val="24"/>
          <w:lang w:eastAsia="x-none"/>
        </w:rPr>
        <w:t>á, Cửa Tùng, Bến Quan</w:t>
      </w:r>
      <w:r w:rsidRPr="008C7176">
        <w:rPr>
          <w:bCs/>
          <w:kern w:val="32"/>
          <w:sz w:val="24"/>
          <w:szCs w:val="24"/>
          <w:lang w:eastAsia="x-none"/>
        </w:rPr>
        <w:t>,</w:t>
      </w:r>
      <w:r>
        <w:rPr>
          <w:bCs/>
          <w:kern w:val="32"/>
          <w:sz w:val="24"/>
          <w:szCs w:val="24"/>
          <w:lang w:eastAsia="x-none"/>
        </w:rPr>
        <w:t xml:space="preserve"> Gio Linh, Cửa Việt, Hải Lăng, Ái Tử, Cam Lộ, Krông Klang, Khe Sanh, Lao Bảo</w:t>
      </w:r>
    </w:p>
    <w:p w:rsidR="00DB203F" w:rsidRPr="00DB203F" w:rsidRDefault="00DB203F" w:rsidP="00A91B4C">
      <w:pPr>
        <w:ind w:firstLine="720"/>
        <w:rPr>
          <w:bCs/>
          <w:kern w:val="32"/>
          <w:sz w:val="24"/>
          <w:szCs w:val="24"/>
          <w:lang w:eastAsia="x-none"/>
        </w:rPr>
      </w:pPr>
      <w:r>
        <w:rPr>
          <w:bCs/>
          <w:kern w:val="32"/>
          <w:sz w:val="24"/>
          <w:szCs w:val="24"/>
          <w:lang w:eastAsia="x-none"/>
        </w:rPr>
        <w:t xml:space="preserve">+ Có </w:t>
      </w:r>
      <w:r w:rsidR="009462C5">
        <w:rPr>
          <w:bCs/>
          <w:kern w:val="32"/>
          <w:sz w:val="24"/>
          <w:szCs w:val="24"/>
          <w:lang w:eastAsia="x-none"/>
        </w:rPr>
        <w:t>20</w:t>
      </w:r>
      <w:r>
        <w:rPr>
          <w:bCs/>
          <w:kern w:val="32"/>
          <w:sz w:val="24"/>
          <w:szCs w:val="24"/>
          <w:lang w:eastAsia="x-none"/>
        </w:rPr>
        <w:t xml:space="preserve"> đơn vị hành chính loại 1</w:t>
      </w:r>
      <w:r w:rsidR="009462C5">
        <w:rPr>
          <w:bCs/>
          <w:kern w:val="32"/>
          <w:sz w:val="24"/>
          <w:szCs w:val="24"/>
          <w:lang w:eastAsia="x-none"/>
        </w:rPr>
        <w:t xml:space="preserve"> (</w:t>
      </w:r>
      <w:r w:rsidR="009462C5" w:rsidRPr="009462C5">
        <w:rPr>
          <w:bCs/>
          <w:i/>
          <w:kern w:val="32"/>
          <w:sz w:val="24"/>
          <w:szCs w:val="24"/>
          <w:lang w:eastAsia="x-none"/>
        </w:rPr>
        <w:t xml:space="preserve">thực tế là 22 đơn vị hành chính loại 1 nhưng </w:t>
      </w:r>
      <w:r w:rsidR="009462C5" w:rsidRPr="00DB203F">
        <w:rPr>
          <w:bCs/>
          <w:i/>
          <w:kern w:val="32"/>
          <w:sz w:val="24"/>
          <w:szCs w:val="24"/>
          <w:lang w:eastAsia="x-none"/>
        </w:rPr>
        <w:t>Thị trấn TT Khe Sanh và Thị trấn Lao Bảo</w:t>
      </w:r>
      <w:r w:rsidR="009462C5">
        <w:rPr>
          <w:bCs/>
          <w:i/>
          <w:kern w:val="32"/>
          <w:sz w:val="24"/>
          <w:szCs w:val="24"/>
          <w:lang w:eastAsia="x-none"/>
        </w:rPr>
        <w:t xml:space="preserve"> là đơn vị loại1 </w:t>
      </w:r>
      <w:r w:rsidR="009462C5" w:rsidRPr="00DB203F">
        <w:rPr>
          <w:bCs/>
          <w:i/>
          <w:kern w:val="32"/>
          <w:sz w:val="24"/>
          <w:szCs w:val="24"/>
          <w:lang w:eastAsia="x-none"/>
        </w:rPr>
        <w:t>đã được th</w:t>
      </w:r>
      <w:r w:rsidR="009462C5">
        <w:rPr>
          <w:bCs/>
          <w:i/>
          <w:kern w:val="32"/>
          <w:sz w:val="24"/>
          <w:szCs w:val="24"/>
          <w:lang w:eastAsia="x-none"/>
        </w:rPr>
        <w:t>ố</w:t>
      </w:r>
      <w:r w:rsidR="009462C5" w:rsidRPr="00DB203F">
        <w:rPr>
          <w:bCs/>
          <w:i/>
          <w:kern w:val="32"/>
          <w:sz w:val="24"/>
          <w:szCs w:val="24"/>
          <w:lang w:eastAsia="x-none"/>
        </w:rPr>
        <w:t>ng kê vào 11 thị trấn trên</w:t>
      </w:r>
      <w:r w:rsidR="009462C5">
        <w:rPr>
          <w:bCs/>
          <w:kern w:val="32"/>
          <w:sz w:val="24"/>
          <w:szCs w:val="24"/>
          <w:lang w:eastAsia="x-none"/>
        </w:rPr>
        <w:t>), gồm</w:t>
      </w:r>
      <w:r>
        <w:rPr>
          <w:bCs/>
          <w:kern w:val="32"/>
          <w:sz w:val="24"/>
          <w:szCs w:val="24"/>
          <w:lang w:eastAsia="x-none"/>
        </w:rPr>
        <w:t>: Phường 1, Phường 5, Phường Đông Lương; A Bung, Đakrông, Tà Long, A Ngo, A Vao</w:t>
      </w:r>
      <w:r w:rsidR="009462C5">
        <w:rPr>
          <w:bCs/>
          <w:kern w:val="32"/>
          <w:sz w:val="24"/>
          <w:szCs w:val="24"/>
          <w:lang w:eastAsia="x-none"/>
        </w:rPr>
        <w:t>, Ba Nang</w:t>
      </w:r>
      <w:r>
        <w:rPr>
          <w:bCs/>
          <w:kern w:val="32"/>
          <w:sz w:val="24"/>
          <w:szCs w:val="24"/>
          <w:lang w:eastAsia="x-none"/>
        </w:rPr>
        <w:t xml:space="preserve">; A Dơi, Hướng Lập, Tân Long, Hướng Phùng, Ba Tầng, Lìa, Thanh, Tân Thành, Thuận, Hướng Việt, Xy. </w:t>
      </w:r>
    </w:p>
    <w:p w:rsidR="00DA6901" w:rsidRPr="00ED401B" w:rsidRDefault="00DB203F" w:rsidP="00ED401B">
      <w:pPr>
        <w:ind w:firstLine="720"/>
        <w:rPr>
          <w:highlight w:val="white"/>
        </w:rPr>
      </w:pPr>
      <w:r>
        <w:rPr>
          <w:bCs/>
          <w:kern w:val="32"/>
          <w:sz w:val="24"/>
          <w:szCs w:val="24"/>
          <w:lang w:eastAsia="x-none"/>
        </w:rPr>
        <w:t>+ Còn lại 94 đơn vị là đơn vị hành chính loại 2 v</w:t>
      </w:r>
      <w:r w:rsidR="00ED401B">
        <w:rPr>
          <w:bCs/>
          <w:kern w:val="32"/>
          <w:sz w:val="24"/>
          <w:szCs w:val="24"/>
          <w:lang w:eastAsia="x-none"/>
        </w:rPr>
        <w:t>à 3</w:t>
      </w:r>
    </w:p>
    <w:sectPr w:rsidR="00DA6901" w:rsidRPr="00ED401B" w:rsidSect="00ED401B">
      <w:pgSz w:w="16840" w:h="11907" w:orient="landscape" w:code="9"/>
      <w:pgMar w:top="1701" w:right="1134" w:bottom="1134" w:left="1134" w:header="720"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53" w:rsidRDefault="00770A53">
      <w:r>
        <w:separator/>
      </w:r>
    </w:p>
  </w:endnote>
  <w:endnote w:type="continuationSeparator" w:id="0">
    <w:p w:rsidR="00770A53" w:rsidRDefault="0077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Narrow">
    <w:charset w:val="00"/>
    <w:family w:val="swiss"/>
    <w:pitch w:val="variable"/>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F5" w:rsidRDefault="005170F5" w:rsidP="00F32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0F5" w:rsidRDefault="005170F5" w:rsidP="00232C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F5" w:rsidRPr="00667F5E" w:rsidRDefault="005170F5">
    <w:pPr>
      <w:pStyle w:val="Footer"/>
      <w:jc w:val="center"/>
      <w:rPr>
        <w:b w:val="0"/>
      </w:rPr>
    </w:pPr>
  </w:p>
  <w:p w:rsidR="005170F5" w:rsidRDefault="005170F5" w:rsidP="00232C71">
    <w:pPr>
      <w:pStyle w:val="Footer"/>
      <w:tabs>
        <w:tab w:val="clear" w:pos="4320"/>
        <w:tab w:val="clear" w:pos="8640"/>
        <w:tab w:val="left" w:pos="637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53" w:rsidRDefault="00770A53">
      <w:r>
        <w:separator/>
      </w:r>
    </w:p>
  </w:footnote>
  <w:footnote w:type="continuationSeparator" w:id="0">
    <w:p w:rsidR="00770A53" w:rsidRDefault="00770A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30339"/>
      <w:docPartObj>
        <w:docPartGallery w:val="Page Numbers (Top of Page)"/>
        <w:docPartUnique/>
      </w:docPartObj>
    </w:sdtPr>
    <w:sdtEndPr>
      <w:rPr>
        <w:noProof/>
      </w:rPr>
    </w:sdtEndPr>
    <w:sdtContent>
      <w:p w:rsidR="005170F5" w:rsidRDefault="005170F5">
        <w:pPr>
          <w:pStyle w:val="Header"/>
          <w:jc w:val="center"/>
        </w:pPr>
        <w:r>
          <w:fldChar w:fldCharType="begin"/>
        </w:r>
        <w:r>
          <w:instrText xml:space="preserve"> PAGE   \* MERGEFORMAT </w:instrText>
        </w:r>
        <w:r>
          <w:fldChar w:fldCharType="separate"/>
        </w:r>
        <w:r w:rsidR="006A7B2A">
          <w:rPr>
            <w:noProof/>
          </w:rPr>
          <w:t>17</w:t>
        </w:r>
        <w:r>
          <w:rPr>
            <w:noProof/>
          </w:rPr>
          <w:fldChar w:fldCharType="end"/>
        </w:r>
      </w:p>
    </w:sdtContent>
  </w:sdt>
  <w:p w:rsidR="005170F5" w:rsidRDefault="005170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223667"/>
      <w:docPartObj>
        <w:docPartGallery w:val="Page Numbers (Top of Page)"/>
        <w:docPartUnique/>
      </w:docPartObj>
    </w:sdtPr>
    <w:sdtEndPr>
      <w:rPr>
        <w:noProof/>
      </w:rPr>
    </w:sdtEndPr>
    <w:sdtContent>
      <w:p w:rsidR="005170F5" w:rsidRDefault="005170F5">
        <w:pPr>
          <w:pStyle w:val="Header"/>
          <w:jc w:val="center"/>
        </w:pPr>
        <w:r>
          <w:fldChar w:fldCharType="begin"/>
        </w:r>
        <w:r>
          <w:instrText xml:space="preserve"> PAGE   \* MERGEFORMAT </w:instrText>
        </w:r>
        <w:r>
          <w:fldChar w:fldCharType="separate"/>
        </w:r>
        <w:r w:rsidR="006A7B2A">
          <w:rPr>
            <w:noProof/>
          </w:rPr>
          <w:t>18</w:t>
        </w:r>
        <w:r>
          <w:rPr>
            <w:noProof/>
          </w:rPr>
          <w:fldChar w:fldCharType="end"/>
        </w:r>
      </w:p>
    </w:sdtContent>
  </w:sdt>
  <w:p w:rsidR="005170F5" w:rsidRDefault="005170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60B1"/>
    <w:multiLevelType w:val="hybridMultilevel"/>
    <w:tmpl w:val="3DE849A6"/>
    <w:lvl w:ilvl="0" w:tplc="DE7A9BA2">
      <w:start w:val="1"/>
      <w:numFmt w:val="bullet"/>
      <w:lvlText w:val="-"/>
      <w:lvlJc w:val="left"/>
      <w:pPr>
        <w:tabs>
          <w:tab w:val="num" w:pos="720"/>
        </w:tabs>
        <w:ind w:left="720" w:hanging="360"/>
      </w:pPr>
      <w:rPr>
        <w:rFonts w:ascii="Times New Roman" w:hAnsi="Times New Roman" w:hint="default"/>
      </w:rPr>
    </w:lvl>
    <w:lvl w:ilvl="1" w:tplc="065C50F6" w:tentative="1">
      <w:start w:val="1"/>
      <w:numFmt w:val="bullet"/>
      <w:lvlText w:val="-"/>
      <w:lvlJc w:val="left"/>
      <w:pPr>
        <w:tabs>
          <w:tab w:val="num" w:pos="1440"/>
        </w:tabs>
        <w:ind w:left="1440" w:hanging="360"/>
      </w:pPr>
      <w:rPr>
        <w:rFonts w:ascii="Times New Roman" w:hAnsi="Times New Roman" w:hint="default"/>
      </w:rPr>
    </w:lvl>
    <w:lvl w:ilvl="2" w:tplc="85406530" w:tentative="1">
      <w:start w:val="1"/>
      <w:numFmt w:val="bullet"/>
      <w:lvlText w:val="-"/>
      <w:lvlJc w:val="left"/>
      <w:pPr>
        <w:tabs>
          <w:tab w:val="num" w:pos="2160"/>
        </w:tabs>
        <w:ind w:left="2160" w:hanging="360"/>
      </w:pPr>
      <w:rPr>
        <w:rFonts w:ascii="Times New Roman" w:hAnsi="Times New Roman" w:hint="default"/>
      </w:rPr>
    </w:lvl>
    <w:lvl w:ilvl="3" w:tplc="7C6812B4" w:tentative="1">
      <w:start w:val="1"/>
      <w:numFmt w:val="bullet"/>
      <w:lvlText w:val="-"/>
      <w:lvlJc w:val="left"/>
      <w:pPr>
        <w:tabs>
          <w:tab w:val="num" w:pos="2880"/>
        </w:tabs>
        <w:ind w:left="2880" w:hanging="360"/>
      </w:pPr>
      <w:rPr>
        <w:rFonts w:ascii="Times New Roman" w:hAnsi="Times New Roman" w:hint="default"/>
      </w:rPr>
    </w:lvl>
    <w:lvl w:ilvl="4" w:tplc="E11C94BA" w:tentative="1">
      <w:start w:val="1"/>
      <w:numFmt w:val="bullet"/>
      <w:lvlText w:val="-"/>
      <w:lvlJc w:val="left"/>
      <w:pPr>
        <w:tabs>
          <w:tab w:val="num" w:pos="3600"/>
        </w:tabs>
        <w:ind w:left="3600" w:hanging="360"/>
      </w:pPr>
      <w:rPr>
        <w:rFonts w:ascii="Times New Roman" w:hAnsi="Times New Roman" w:hint="default"/>
      </w:rPr>
    </w:lvl>
    <w:lvl w:ilvl="5" w:tplc="23328AB8" w:tentative="1">
      <w:start w:val="1"/>
      <w:numFmt w:val="bullet"/>
      <w:lvlText w:val="-"/>
      <w:lvlJc w:val="left"/>
      <w:pPr>
        <w:tabs>
          <w:tab w:val="num" w:pos="4320"/>
        </w:tabs>
        <w:ind w:left="4320" w:hanging="360"/>
      </w:pPr>
      <w:rPr>
        <w:rFonts w:ascii="Times New Roman" w:hAnsi="Times New Roman" w:hint="default"/>
      </w:rPr>
    </w:lvl>
    <w:lvl w:ilvl="6" w:tplc="162A9EB0" w:tentative="1">
      <w:start w:val="1"/>
      <w:numFmt w:val="bullet"/>
      <w:lvlText w:val="-"/>
      <w:lvlJc w:val="left"/>
      <w:pPr>
        <w:tabs>
          <w:tab w:val="num" w:pos="5040"/>
        </w:tabs>
        <w:ind w:left="5040" w:hanging="360"/>
      </w:pPr>
      <w:rPr>
        <w:rFonts w:ascii="Times New Roman" w:hAnsi="Times New Roman" w:hint="default"/>
      </w:rPr>
    </w:lvl>
    <w:lvl w:ilvl="7" w:tplc="6B6CA388" w:tentative="1">
      <w:start w:val="1"/>
      <w:numFmt w:val="bullet"/>
      <w:lvlText w:val="-"/>
      <w:lvlJc w:val="left"/>
      <w:pPr>
        <w:tabs>
          <w:tab w:val="num" w:pos="5760"/>
        </w:tabs>
        <w:ind w:left="5760" w:hanging="360"/>
      </w:pPr>
      <w:rPr>
        <w:rFonts w:ascii="Times New Roman" w:hAnsi="Times New Roman" w:hint="default"/>
      </w:rPr>
    </w:lvl>
    <w:lvl w:ilvl="8" w:tplc="3E361E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7D6463"/>
    <w:multiLevelType w:val="multilevel"/>
    <w:tmpl w:val="6EA2C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E17D7F"/>
    <w:multiLevelType w:val="hybridMultilevel"/>
    <w:tmpl w:val="92A8BB26"/>
    <w:lvl w:ilvl="0" w:tplc="66E4C1FC">
      <w:start w:val="2"/>
      <w:numFmt w:val="bullet"/>
      <w:lvlText w:val="-"/>
      <w:lvlJc w:val="left"/>
      <w:pPr>
        <w:ind w:left="1647"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1D5C0CE1"/>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2985"/>
    <w:multiLevelType w:val="hybridMultilevel"/>
    <w:tmpl w:val="B066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43A46"/>
    <w:multiLevelType w:val="hybridMultilevel"/>
    <w:tmpl w:val="7FDC7DC0"/>
    <w:lvl w:ilvl="0" w:tplc="3F3411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5FCC"/>
    <w:multiLevelType w:val="hybridMultilevel"/>
    <w:tmpl w:val="C616D07C"/>
    <w:lvl w:ilvl="0" w:tplc="F4BECB84">
      <w:start w:val="1"/>
      <w:numFmt w:val="bullet"/>
      <w:lvlText w:val="+"/>
      <w:lvlJc w:val="left"/>
      <w:pPr>
        <w:ind w:left="720" w:hanging="360"/>
      </w:pPr>
      <w:rPr>
        <w:rFonts w:ascii=".VnArial Narrow" w:hAnsi=".Vn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4A4B"/>
    <w:multiLevelType w:val="hybridMultilevel"/>
    <w:tmpl w:val="A5D086F8"/>
    <w:lvl w:ilvl="0" w:tplc="3EB4D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85543"/>
    <w:multiLevelType w:val="hybridMultilevel"/>
    <w:tmpl w:val="566E1922"/>
    <w:lvl w:ilvl="0" w:tplc="AEB61126">
      <w:start w:val="1"/>
      <w:numFmt w:val="bullet"/>
      <w:lvlText w:val="-"/>
      <w:lvlJc w:val="left"/>
      <w:pPr>
        <w:tabs>
          <w:tab w:val="num" w:pos="720"/>
        </w:tabs>
        <w:ind w:left="720" w:hanging="360"/>
      </w:pPr>
      <w:rPr>
        <w:rFonts w:ascii="Times New Roman" w:hAnsi="Times New Roman" w:hint="default"/>
      </w:rPr>
    </w:lvl>
    <w:lvl w:ilvl="1" w:tplc="5EE4D3FA" w:tentative="1">
      <w:start w:val="1"/>
      <w:numFmt w:val="bullet"/>
      <w:lvlText w:val="-"/>
      <w:lvlJc w:val="left"/>
      <w:pPr>
        <w:tabs>
          <w:tab w:val="num" w:pos="1440"/>
        </w:tabs>
        <w:ind w:left="1440" w:hanging="360"/>
      </w:pPr>
      <w:rPr>
        <w:rFonts w:ascii="Times New Roman" w:hAnsi="Times New Roman" w:hint="default"/>
      </w:rPr>
    </w:lvl>
    <w:lvl w:ilvl="2" w:tplc="C374F2A6" w:tentative="1">
      <w:start w:val="1"/>
      <w:numFmt w:val="bullet"/>
      <w:lvlText w:val="-"/>
      <w:lvlJc w:val="left"/>
      <w:pPr>
        <w:tabs>
          <w:tab w:val="num" w:pos="2160"/>
        </w:tabs>
        <w:ind w:left="2160" w:hanging="360"/>
      </w:pPr>
      <w:rPr>
        <w:rFonts w:ascii="Times New Roman" w:hAnsi="Times New Roman" w:hint="default"/>
      </w:rPr>
    </w:lvl>
    <w:lvl w:ilvl="3" w:tplc="8E24958A" w:tentative="1">
      <w:start w:val="1"/>
      <w:numFmt w:val="bullet"/>
      <w:lvlText w:val="-"/>
      <w:lvlJc w:val="left"/>
      <w:pPr>
        <w:tabs>
          <w:tab w:val="num" w:pos="2880"/>
        </w:tabs>
        <w:ind w:left="2880" w:hanging="360"/>
      </w:pPr>
      <w:rPr>
        <w:rFonts w:ascii="Times New Roman" w:hAnsi="Times New Roman" w:hint="default"/>
      </w:rPr>
    </w:lvl>
    <w:lvl w:ilvl="4" w:tplc="33247DCC" w:tentative="1">
      <w:start w:val="1"/>
      <w:numFmt w:val="bullet"/>
      <w:lvlText w:val="-"/>
      <w:lvlJc w:val="left"/>
      <w:pPr>
        <w:tabs>
          <w:tab w:val="num" w:pos="3600"/>
        </w:tabs>
        <w:ind w:left="3600" w:hanging="360"/>
      </w:pPr>
      <w:rPr>
        <w:rFonts w:ascii="Times New Roman" w:hAnsi="Times New Roman" w:hint="default"/>
      </w:rPr>
    </w:lvl>
    <w:lvl w:ilvl="5" w:tplc="7C44A6C4" w:tentative="1">
      <w:start w:val="1"/>
      <w:numFmt w:val="bullet"/>
      <w:lvlText w:val="-"/>
      <w:lvlJc w:val="left"/>
      <w:pPr>
        <w:tabs>
          <w:tab w:val="num" w:pos="4320"/>
        </w:tabs>
        <w:ind w:left="4320" w:hanging="360"/>
      </w:pPr>
      <w:rPr>
        <w:rFonts w:ascii="Times New Roman" w:hAnsi="Times New Roman" w:hint="default"/>
      </w:rPr>
    </w:lvl>
    <w:lvl w:ilvl="6" w:tplc="2ACC3CD2" w:tentative="1">
      <w:start w:val="1"/>
      <w:numFmt w:val="bullet"/>
      <w:lvlText w:val="-"/>
      <w:lvlJc w:val="left"/>
      <w:pPr>
        <w:tabs>
          <w:tab w:val="num" w:pos="5040"/>
        </w:tabs>
        <w:ind w:left="5040" w:hanging="360"/>
      </w:pPr>
      <w:rPr>
        <w:rFonts w:ascii="Times New Roman" w:hAnsi="Times New Roman" w:hint="default"/>
      </w:rPr>
    </w:lvl>
    <w:lvl w:ilvl="7" w:tplc="B52AA58C" w:tentative="1">
      <w:start w:val="1"/>
      <w:numFmt w:val="bullet"/>
      <w:lvlText w:val="-"/>
      <w:lvlJc w:val="left"/>
      <w:pPr>
        <w:tabs>
          <w:tab w:val="num" w:pos="5760"/>
        </w:tabs>
        <w:ind w:left="5760" w:hanging="360"/>
      </w:pPr>
      <w:rPr>
        <w:rFonts w:ascii="Times New Roman" w:hAnsi="Times New Roman" w:hint="default"/>
      </w:rPr>
    </w:lvl>
    <w:lvl w:ilvl="8" w:tplc="890C056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547E08"/>
    <w:multiLevelType w:val="hybridMultilevel"/>
    <w:tmpl w:val="B066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16483C"/>
    <w:multiLevelType w:val="hybridMultilevel"/>
    <w:tmpl w:val="3238E054"/>
    <w:lvl w:ilvl="0" w:tplc="194269C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D35677E"/>
    <w:multiLevelType w:val="hybridMultilevel"/>
    <w:tmpl w:val="46443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ED5D7C"/>
    <w:multiLevelType w:val="multilevel"/>
    <w:tmpl w:val="35D20DD2"/>
    <w:lvl w:ilvl="0">
      <w:start w:val="2"/>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3FCB7FFB"/>
    <w:multiLevelType w:val="hybridMultilevel"/>
    <w:tmpl w:val="3946AB0C"/>
    <w:lvl w:ilvl="0" w:tplc="3EB4D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764FB"/>
    <w:multiLevelType w:val="hybridMultilevel"/>
    <w:tmpl w:val="76145CBC"/>
    <w:lvl w:ilvl="0" w:tplc="3F3411DA">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672BFB"/>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E0CAD"/>
    <w:multiLevelType w:val="hybridMultilevel"/>
    <w:tmpl w:val="19FE6E20"/>
    <w:lvl w:ilvl="0" w:tplc="3F3411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3F3411DA">
      <w:start w:val="3"/>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F5F99"/>
    <w:multiLevelType w:val="hybridMultilevel"/>
    <w:tmpl w:val="7CFE8FD8"/>
    <w:lvl w:ilvl="0" w:tplc="3F3411DA">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87722D"/>
    <w:multiLevelType w:val="hybridMultilevel"/>
    <w:tmpl w:val="B2167E8C"/>
    <w:lvl w:ilvl="0" w:tplc="BA8C3962">
      <w:start w:val="1"/>
      <w:numFmt w:val="lowerLetter"/>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A7EB9"/>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F5468"/>
    <w:multiLevelType w:val="hybridMultilevel"/>
    <w:tmpl w:val="B8BEFD4E"/>
    <w:lvl w:ilvl="0" w:tplc="F4BECB84">
      <w:start w:val="1"/>
      <w:numFmt w:val="bullet"/>
      <w:lvlText w:val="+"/>
      <w:lvlJc w:val="left"/>
      <w:pPr>
        <w:ind w:left="720" w:hanging="360"/>
      </w:pPr>
      <w:rPr>
        <w:rFonts w:ascii=".VnArial Narrow" w:hAnsi=".VnArial Narrow" w:hint="default"/>
      </w:rPr>
    </w:lvl>
    <w:lvl w:ilvl="1" w:tplc="F4BECB84">
      <w:start w:val="1"/>
      <w:numFmt w:val="bullet"/>
      <w:lvlText w:val="+"/>
      <w:lvlJc w:val="left"/>
      <w:pPr>
        <w:ind w:left="1440" w:hanging="360"/>
      </w:pPr>
      <w:rPr>
        <w:rFonts w:ascii=".VnArial Narrow" w:hAnsi=".Vn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110BD"/>
    <w:multiLevelType w:val="hybridMultilevel"/>
    <w:tmpl w:val="9A0EA6F4"/>
    <w:lvl w:ilvl="0" w:tplc="7E1EC2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5A64BA5"/>
    <w:multiLevelType w:val="hybridMultilevel"/>
    <w:tmpl w:val="86B8CDF4"/>
    <w:lvl w:ilvl="0" w:tplc="3F3411DA">
      <w:start w:val="3"/>
      <w:numFmt w:val="bullet"/>
      <w:lvlText w:val="-"/>
      <w:lvlJc w:val="left"/>
      <w:pPr>
        <w:ind w:left="2227" w:hanging="360"/>
      </w:pPr>
      <w:rPr>
        <w:rFonts w:ascii="Times New Roman" w:eastAsia="Calibri" w:hAnsi="Times New Roman" w:cs="Times New Roman" w:hint="default"/>
      </w:rPr>
    </w:lvl>
    <w:lvl w:ilvl="1" w:tplc="04090003">
      <w:start w:val="1"/>
      <w:numFmt w:val="bullet"/>
      <w:lvlText w:val="o"/>
      <w:lvlJc w:val="left"/>
      <w:pPr>
        <w:ind w:left="2947" w:hanging="360"/>
      </w:pPr>
      <w:rPr>
        <w:rFonts w:ascii="Courier New" w:hAnsi="Courier New" w:cs="Courier New" w:hint="default"/>
      </w:rPr>
    </w:lvl>
    <w:lvl w:ilvl="2" w:tplc="04090005">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23" w15:restartNumberingAfterBreak="0">
    <w:nsid w:val="6654798B"/>
    <w:multiLevelType w:val="hybridMultilevel"/>
    <w:tmpl w:val="589E17DA"/>
    <w:lvl w:ilvl="0" w:tplc="BA8C3962">
      <w:start w:val="1"/>
      <w:numFmt w:val="lowerLetter"/>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17F0C"/>
    <w:multiLevelType w:val="hybridMultilevel"/>
    <w:tmpl w:val="819CC1D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DE70B0"/>
    <w:multiLevelType w:val="hybridMultilevel"/>
    <w:tmpl w:val="D688CB2C"/>
    <w:lvl w:ilvl="0" w:tplc="3F3411DA">
      <w:start w:val="3"/>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CDD2E63"/>
    <w:multiLevelType w:val="hybridMultilevel"/>
    <w:tmpl w:val="B066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FF3954"/>
    <w:multiLevelType w:val="hybridMultilevel"/>
    <w:tmpl w:val="003425EC"/>
    <w:lvl w:ilvl="0" w:tplc="F9C6C6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A56EE4"/>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641EE"/>
    <w:multiLevelType w:val="multilevel"/>
    <w:tmpl w:val="DEE490E6"/>
    <w:lvl w:ilvl="0">
      <w:start w:val="1"/>
      <w:numFmt w:val="decimal"/>
      <w:lvlText w:val="%1."/>
      <w:lvlJc w:val="left"/>
      <w:pPr>
        <w:ind w:left="1647" w:hanging="360"/>
      </w:pPr>
      <w:rPr>
        <w:rFonts w:hint="default"/>
      </w:rPr>
    </w:lvl>
    <w:lvl w:ilvl="1">
      <w:start w:val="1"/>
      <w:numFmt w:val="decimal"/>
      <w:isLgl/>
      <w:lvlText w:val="%1.%2."/>
      <w:lvlJc w:val="left"/>
      <w:pPr>
        <w:ind w:left="2367" w:hanging="720"/>
      </w:pPr>
      <w:rPr>
        <w:rFonts w:hint="default"/>
        <w:b/>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108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527" w:hanging="1440"/>
      </w:pPr>
      <w:rPr>
        <w:rFonts w:hint="default"/>
      </w:rPr>
    </w:lvl>
    <w:lvl w:ilvl="6">
      <w:start w:val="1"/>
      <w:numFmt w:val="decimal"/>
      <w:isLgl/>
      <w:lvlText w:val="%1.%2.%3.%4.%5.%6.%7."/>
      <w:lvlJc w:val="left"/>
      <w:pPr>
        <w:ind w:left="5247"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27" w:hanging="2160"/>
      </w:pPr>
      <w:rPr>
        <w:rFonts w:hint="default"/>
      </w:rPr>
    </w:lvl>
  </w:abstractNum>
  <w:num w:numId="1">
    <w:abstractNumId w:val="4"/>
  </w:num>
  <w:num w:numId="2">
    <w:abstractNumId w:val="26"/>
  </w:num>
  <w:num w:numId="3">
    <w:abstractNumId w:val="9"/>
  </w:num>
  <w:num w:numId="4">
    <w:abstractNumId w:val="20"/>
  </w:num>
  <w:num w:numId="5">
    <w:abstractNumId w:val="14"/>
  </w:num>
  <w:num w:numId="6">
    <w:abstractNumId w:val="5"/>
  </w:num>
  <w:num w:numId="7">
    <w:abstractNumId w:val="16"/>
  </w:num>
  <w:num w:numId="8">
    <w:abstractNumId w:val="22"/>
  </w:num>
  <w:num w:numId="9">
    <w:abstractNumId w:val="17"/>
  </w:num>
  <w:num w:numId="10">
    <w:abstractNumId w:val="25"/>
  </w:num>
  <w:num w:numId="11">
    <w:abstractNumId w:val="29"/>
  </w:num>
  <w:num w:numId="12">
    <w:abstractNumId w:val="2"/>
  </w:num>
  <w:num w:numId="13">
    <w:abstractNumId w:val="10"/>
  </w:num>
  <w:num w:numId="14">
    <w:abstractNumId w:val="21"/>
  </w:num>
  <w:num w:numId="15">
    <w:abstractNumId w:val="12"/>
  </w:num>
  <w:num w:numId="16">
    <w:abstractNumId w:val="1"/>
  </w:num>
  <w:num w:numId="17">
    <w:abstractNumId w:val="18"/>
  </w:num>
  <w:num w:numId="18">
    <w:abstractNumId w:val="23"/>
  </w:num>
  <w:num w:numId="19">
    <w:abstractNumId w:val="28"/>
  </w:num>
  <w:num w:numId="20">
    <w:abstractNumId w:val="19"/>
  </w:num>
  <w:num w:numId="21">
    <w:abstractNumId w:val="24"/>
  </w:num>
  <w:num w:numId="22">
    <w:abstractNumId w:val="13"/>
  </w:num>
  <w:num w:numId="23">
    <w:abstractNumId w:val="6"/>
  </w:num>
  <w:num w:numId="24">
    <w:abstractNumId w:val="7"/>
  </w:num>
  <w:num w:numId="25">
    <w:abstractNumId w:val="11"/>
  </w:num>
  <w:num w:numId="26">
    <w:abstractNumId w:val="0"/>
  </w:num>
  <w:num w:numId="27">
    <w:abstractNumId w:val="8"/>
  </w:num>
  <w:num w:numId="28">
    <w:abstractNumId w:val="3"/>
  </w:num>
  <w:num w:numId="29">
    <w:abstractNumId w:val="15"/>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E4"/>
    <w:rsid w:val="000000E2"/>
    <w:rsid w:val="00000520"/>
    <w:rsid w:val="0000058D"/>
    <w:rsid w:val="00000FF8"/>
    <w:rsid w:val="0000118B"/>
    <w:rsid w:val="000017A2"/>
    <w:rsid w:val="00001C18"/>
    <w:rsid w:val="0000305B"/>
    <w:rsid w:val="00003C9B"/>
    <w:rsid w:val="00004198"/>
    <w:rsid w:val="0000635A"/>
    <w:rsid w:val="000069C3"/>
    <w:rsid w:val="00006BC6"/>
    <w:rsid w:val="00007059"/>
    <w:rsid w:val="00007B4C"/>
    <w:rsid w:val="00007C71"/>
    <w:rsid w:val="00007FC2"/>
    <w:rsid w:val="00010E39"/>
    <w:rsid w:val="0001184C"/>
    <w:rsid w:val="00011BD7"/>
    <w:rsid w:val="000135CC"/>
    <w:rsid w:val="00013974"/>
    <w:rsid w:val="00013BAD"/>
    <w:rsid w:val="00013FCF"/>
    <w:rsid w:val="00014EAD"/>
    <w:rsid w:val="00014FD1"/>
    <w:rsid w:val="000165E3"/>
    <w:rsid w:val="00016A98"/>
    <w:rsid w:val="00016ED4"/>
    <w:rsid w:val="00017127"/>
    <w:rsid w:val="0001722D"/>
    <w:rsid w:val="00017D14"/>
    <w:rsid w:val="00017E9D"/>
    <w:rsid w:val="00020E7A"/>
    <w:rsid w:val="00021B47"/>
    <w:rsid w:val="00022254"/>
    <w:rsid w:val="000226FF"/>
    <w:rsid w:val="000229CB"/>
    <w:rsid w:val="00023CC9"/>
    <w:rsid w:val="00023CDD"/>
    <w:rsid w:val="000249DD"/>
    <w:rsid w:val="00025020"/>
    <w:rsid w:val="000259B4"/>
    <w:rsid w:val="00025B8E"/>
    <w:rsid w:val="00025E44"/>
    <w:rsid w:val="000262FD"/>
    <w:rsid w:val="0002633A"/>
    <w:rsid w:val="00027278"/>
    <w:rsid w:val="00027349"/>
    <w:rsid w:val="00027A42"/>
    <w:rsid w:val="0003011D"/>
    <w:rsid w:val="00030465"/>
    <w:rsid w:val="00030659"/>
    <w:rsid w:val="000312B7"/>
    <w:rsid w:val="00031794"/>
    <w:rsid w:val="00031B31"/>
    <w:rsid w:val="00032926"/>
    <w:rsid w:val="00032A2B"/>
    <w:rsid w:val="000331C3"/>
    <w:rsid w:val="00033E32"/>
    <w:rsid w:val="000340F2"/>
    <w:rsid w:val="00035050"/>
    <w:rsid w:val="00035231"/>
    <w:rsid w:val="000361B4"/>
    <w:rsid w:val="00036E67"/>
    <w:rsid w:val="00037837"/>
    <w:rsid w:val="00037B5B"/>
    <w:rsid w:val="00037B74"/>
    <w:rsid w:val="00040A11"/>
    <w:rsid w:val="00040EF7"/>
    <w:rsid w:val="000414AD"/>
    <w:rsid w:val="00041864"/>
    <w:rsid w:val="0004245D"/>
    <w:rsid w:val="00042472"/>
    <w:rsid w:val="000427A8"/>
    <w:rsid w:val="00042AAF"/>
    <w:rsid w:val="0004309B"/>
    <w:rsid w:val="00043686"/>
    <w:rsid w:val="0004375E"/>
    <w:rsid w:val="00043DE8"/>
    <w:rsid w:val="000443EC"/>
    <w:rsid w:val="00044536"/>
    <w:rsid w:val="0004477E"/>
    <w:rsid w:val="00044C58"/>
    <w:rsid w:val="00045B76"/>
    <w:rsid w:val="000461AC"/>
    <w:rsid w:val="00047591"/>
    <w:rsid w:val="0004796D"/>
    <w:rsid w:val="00047C40"/>
    <w:rsid w:val="00050135"/>
    <w:rsid w:val="000507B5"/>
    <w:rsid w:val="00050E18"/>
    <w:rsid w:val="000519BA"/>
    <w:rsid w:val="000520A9"/>
    <w:rsid w:val="00052FE8"/>
    <w:rsid w:val="0005349F"/>
    <w:rsid w:val="00053594"/>
    <w:rsid w:val="00054136"/>
    <w:rsid w:val="000542C9"/>
    <w:rsid w:val="00054B72"/>
    <w:rsid w:val="00054EEC"/>
    <w:rsid w:val="000573FE"/>
    <w:rsid w:val="00060285"/>
    <w:rsid w:val="000602C8"/>
    <w:rsid w:val="00060395"/>
    <w:rsid w:val="00060FD9"/>
    <w:rsid w:val="000614DF"/>
    <w:rsid w:val="00061719"/>
    <w:rsid w:val="00061D0E"/>
    <w:rsid w:val="00062C1C"/>
    <w:rsid w:val="000637E9"/>
    <w:rsid w:val="00065094"/>
    <w:rsid w:val="000651DC"/>
    <w:rsid w:val="0006594E"/>
    <w:rsid w:val="00065A62"/>
    <w:rsid w:val="00066BA5"/>
    <w:rsid w:val="00067D59"/>
    <w:rsid w:val="000701E3"/>
    <w:rsid w:val="000702AB"/>
    <w:rsid w:val="000708AC"/>
    <w:rsid w:val="00070FEA"/>
    <w:rsid w:val="000713EB"/>
    <w:rsid w:val="0007185E"/>
    <w:rsid w:val="00071D12"/>
    <w:rsid w:val="00072333"/>
    <w:rsid w:val="00072AA5"/>
    <w:rsid w:val="000744B9"/>
    <w:rsid w:val="000749A5"/>
    <w:rsid w:val="00075334"/>
    <w:rsid w:val="000758CB"/>
    <w:rsid w:val="00076C2D"/>
    <w:rsid w:val="00077320"/>
    <w:rsid w:val="000778FF"/>
    <w:rsid w:val="0007796E"/>
    <w:rsid w:val="00077AF4"/>
    <w:rsid w:val="00077C4F"/>
    <w:rsid w:val="00077EC1"/>
    <w:rsid w:val="00081095"/>
    <w:rsid w:val="000816F5"/>
    <w:rsid w:val="00081D3D"/>
    <w:rsid w:val="00082177"/>
    <w:rsid w:val="00082329"/>
    <w:rsid w:val="000826B0"/>
    <w:rsid w:val="00082C19"/>
    <w:rsid w:val="000830AD"/>
    <w:rsid w:val="00083B8B"/>
    <w:rsid w:val="00083F63"/>
    <w:rsid w:val="00084229"/>
    <w:rsid w:val="000844D2"/>
    <w:rsid w:val="0008464F"/>
    <w:rsid w:val="00084CA8"/>
    <w:rsid w:val="0008500F"/>
    <w:rsid w:val="00085A25"/>
    <w:rsid w:val="00086002"/>
    <w:rsid w:val="000870B2"/>
    <w:rsid w:val="00087815"/>
    <w:rsid w:val="000878D4"/>
    <w:rsid w:val="00087E28"/>
    <w:rsid w:val="0009390D"/>
    <w:rsid w:val="00094C71"/>
    <w:rsid w:val="000955B5"/>
    <w:rsid w:val="00095A96"/>
    <w:rsid w:val="00096419"/>
    <w:rsid w:val="00096964"/>
    <w:rsid w:val="00097345"/>
    <w:rsid w:val="00097C1C"/>
    <w:rsid w:val="000A1015"/>
    <w:rsid w:val="000A20E9"/>
    <w:rsid w:val="000A237A"/>
    <w:rsid w:val="000A2DA7"/>
    <w:rsid w:val="000A3459"/>
    <w:rsid w:val="000A35EE"/>
    <w:rsid w:val="000A3724"/>
    <w:rsid w:val="000A41E4"/>
    <w:rsid w:val="000A4961"/>
    <w:rsid w:val="000A50E7"/>
    <w:rsid w:val="000A5218"/>
    <w:rsid w:val="000A6328"/>
    <w:rsid w:val="000A6BE6"/>
    <w:rsid w:val="000A6F56"/>
    <w:rsid w:val="000A7634"/>
    <w:rsid w:val="000A7790"/>
    <w:rsid w:val="000A78B1"/>
    <w:rsid w:val="000B0B52"/>
    <w:rsid w:val="000B22B6"/>
    <w:rsid w:val="000B3C10"/>
    <w:rsid w:val="000B414A"/>
    <w:rsid w:val="000B4D7F"/>
    <w:rsid w:val="000B572C"/>
    <w:rsid w:val="000B605E"/>
    <w:rsid w:val="000B65D8"/>
    <w:rsid w:val="000B6AFC"/>
    <w:rsid w:val="000B7B81"/>
    <w:rsid w:val="000C04A6"/>
    <w:rsid w:val="000C1692"/>
    <w:rsid w:val="000C269E"/>
    <w:rsid w:val="000C3A3A"/>
    <w:rsid w:val="000C45D7"/>
    <w:rsid w:val="000C5197"/>
    <w:rsid w:val="000C5B07"/>
    <w:rsid w:val="000C5DE3"/>
    <w:rsid w:val="000C6A0A"/>
    <w:rsid w:val="000C7929"/>
    <w:rsid w:val="000D033A"/>
    <w:rsid w:val="000D0B4F"/>
    <w:rsid w:val="000D0BA9"/>
    <w:rsid w:val="000D0F52"/>
    <w:rsid w:val="000D1A34"/>
    <w:rsid w:val="000D2439"/>
    <w:rsid w:val="000D2672"/>
    <w:rsid w:val="000D2853"/>
    <w:rsid w:val="000D31C9"/>
    <w:rsid w:val="000D355F"/>
    <w:rsid w:val="000D36C4"/>
    <w:rsid w:val="000D3966"/>
    <w:rsid w:val="000D43F9"/>
    <w:rsid w:val="000D4612"/>
    <w:rsid w:val="000D5314"/>
    <w:rsid w:val="000D5F70"/>
    <w:rsid w:val="000D6127"/>
    <w:rsid w:val="000D76BD"/>
    <w:rsid w:val="000D79C7"/>
    <w:rsid w:val="000D7F13"/>
    <w:rsid w:val="000E0584"/>
    <w:rsid w:val="000E077C"/>
    <w:rsid w:val="000E1BC3"/>
    <w:rsid w:val="000E1C6D"/>
    <w:rsid w:val="000E35FC"/>
    <w:rsid w:val="000E4329"/>
    <w:rsid w:val="000E450A"/>
    <w:rsid w:val="000E450D"/>
    <w:rsid w:val="000E4E3E"/>
    <w:rsid w:val="000E69AE"/>
    <w:rsid w:val="000E6E81"/>
    <w:rsid w:val="000E7306"/>
    <w:rsid w:val="000E7720"/>
    <w:rsid w:val="000E779D"/>
    <w:rsid w:val="000F0989"/>
    <w:rsid w:val="000F1265"/>
    <w:rsid w:val="000F1F53"/>
    <w:rsid w:val="000F20B1"/>
    <w:rsid w:val="000F20D9"/>
    <w:rsid w:val="000F220E"/>
    <w:rsid w:val="000F2485"/>
    <w:rsid w:val="000F27CD"/>
    <w:rsid w:val="000F285B"/>
    <w:rsid w:val="000F3105"/>
    <w:rsid w:val="000F39F7"/>
    <w:rsid w:val="000F3BD7"/>
    <w:rsid w:val="000F4B4F"/>
    <w:rsid w:val="000F510A"/>
    <w:rsid w:val="000F54D5"/>
    <w:rsid w:val="000F6DA4"/>
    <w:rsid w:val="000F72BD"/>
    <w:rsid w:val="000F730C"/>
    <w:rsid w:val="000F731F"/>
    <w:rsid w:val="000F7819"/>
    <w:rsid w:val="000F7D08"/>
    <w:rsid w:val="001008D7"/>
    <w:rsid w:val="00102677"/>
    <w:rsid w:val="00102DD0"/>
    <w:rsid w:val="00102F62"/>
    <w:rsid w:val="00103603"/>
    <w:rsid w:val="0010442E"/>
    <w:rsid w:val="001045E9"/>
    <w:rsid w:val="00104717"/>
    <w:rsid w:val="0010666F"/>
    <w:rsid w:val="001067DB"/>
    <w:rsid w:val="00106CC4"/>
    <w:rsid w:val="00107BC7"/>
    <w:rsid w:val="001106FB"/>
    <w:rsid w:val="001107CD"/>
    <w:rsid w:val="001114FA"/>
    <w:rsid w:val="00111710"/>
    <w:rsid w:val="00111BB4"/>
    <w:rsid w:val="00111D78"/>
    <w:rsid w:val="001131F9"/>
    <w:rsid w:val="001139EE"/>
    <w:rsid w:val="00113CE2"/>
    <w:rsid w:val="00113EDF"/>
    <w:rsid w:val="001142AF"/>
    <w:rsid w:val="00114577"/>
    <w:rsid w:val="001145C1"/>
    <w:rsid w:val="00115677"/>
    <w:rsid w:val="00115827"/>
    <w:rsid w:val="00115C08"/>
    <w:rsid w:val="00117541"/>
    <w:rsid w:val="00117B51"/>
    <w:rsid w:val="00120101"/>
    <w:rsid w:val="001207F5"/>
    <w:rsid w:val="00120C3E"/>
    <w:rsid w:val="00120E98"/>
    <w:rsid w:val="001210AC"/>
    <w:rsid w:val="001215E2"/>
    <w:rsid w:val="0012165D"/>
    <w:rsid w:val="0012218F"/>
    <w:rsid w:val="00122F50"/>
    <w:rsid w:val="001233B8"/>
    <w:rsid w:val="00123CA3"/>
    <w:rsid w:val="0012440C"/>
    <w:rsid w:val="0012473C"/>
    <w:rsid w:val="0012572E"/>
    <w:rsid w:val="0012638C"/>
    <w:rsid w:val="00126917"/>
    <w:rsid w:val="00126A0B"/>
    <w:rsid w:val="00126B53"/>
    <w:rsid w:val="00126E06"/>
    <w:rsid w:val="00127516"/>
    <w:rsid w:val="00127874"/>
    <w:rsid w:val="0013002A"/>
    <w:rsid w:val="00130812"/>
    <w:rsid w:val="00130A4A"/>
    <w:rsid w:val="0013166A"/>
    <w:rsid w:val="0013292C"/>
    <w:rsid w:val="0013297B"/>
    <w:rsid w:val="00132E11"/>
    <w:rsid w:val="00132EF5"/>
    <w:rsid w:val="00133761"/>
    <w:rsid w:val="00134588"/>
    <w:rsid w:val="001349F3"/>
    <w:rsid w:val="00136019"/>
    <w:rsid w:val="00136071"/>
    <w:rsid w:val="00136BC7"/>
    <w:rsid w:val="00136C0A"/>
    <w:rsid w:val="00137501"/>
    <w:rsid w:val="00137C83"/>
    <w:rsid w:val="0014012B"/>
    <w:rsid w:val="00140B54"/>
    <w:rsid w:val="001411B4"/>
    <w:rsid w:val="00142320"/>
    <w:rsid w:val="00142629"/>
    <w:rsid w:val="0014332E"/>
    <w:rsid w:val="00143A00"/>
    <w:rsid w:val="00144039"/>
    <w:rsid w:val="00144845"/>
    <w:rsid w:val="001448ED"/>
    <w:rsid w:val="00144B01"/>
    <w:rsid w:val="0014544B"/>
    <w:rsid w:val="001455AF"/>
    <w:rsid w:val="001504A6"/>
    <w:rsid w:val="00153561"/>
    <w:rsid w:val="001552A9"/>
    <w:rsid w:val="001554C4"/>
    <w:rsid w:val="001556D6"/>
    <w:rsid w:val="001564E2"/>
    <w:rsid w:val="00157056"/>
    <w:rsid w:val="001573FB"/>
    <w:rsid w:val="001578AA"/>
    <w:rsid w:val="00157B66"/>
    <w:rsid w:val="00160282"/>
    <w:rsid w:val="001602DB"/>
    <w:rsid w:val="00160489"/>
    <w:rsid w:val="00160631"/>
    <w:rsid w:val="00160D31"/>
    <w:rsid w:val="00161D0A"/>
    <w:rsid w:val="00162391"/>
    <w:rsid w:val="001627DF"/>
    <w:rsid w:val="00163693"/>
    <w:rsid w:val="00164A75"/>
    <w:rsid w:val="0016546D"/>
    <w:rsid w:val="00165495"/>
    <w:rsid w:val="0016566F"/>
    <w:rsid w:val="00165671"/>
    <w:rsid w:val="00165E7C"/>
    <w:rsid w:val="00166867"/>
    <w:rsid w:val="001706C8"/>
    <w:rsid w:val="00170741"/>
    <w:rsid w:val="001711A7"/>
    <w:rsid w:val="00171328"/>
    <w:rsid w:val="001714F7"/>
    <w:rsid w:val="00172CC9"/>
    <w:rsid w:val="00172E1B"/>
    <w:rsid w:val="00172E82"/>
    <w:rsid w:val="00173837"/>
    <w:rsid w:val="001741CA"/>
    <w:rsid w:val="0017458B"/>
    <w:rsid w:val="00174DA8"/>
    <w:rsid w:val="00174EA2"/>
    <w:rsid w:val="00175635"/>
    <w:rsid w:val="00176860"/>
    <w:rsid w:val="001777FF"/>
    <w:rsid w:val="0017788F"/>
    <w:rsid w:val="00180609"/>
    <w:rsid w:val="001807EA"/>
    <w:rsid w:val="001808CC"/>
    <w:rsid w:val="001809D1"/>
    <w:rsid w:val="00181612"/>
    <w:rsid w:val="00183222"/>
    <w:rsid w:val="0018381A"/>
    <w:rsid w:val="001843A9"/>
    <w:rsid w:val="0018497C"/>
    <w:rsid w:val="00184A50"/>
    <w:rsid w:val="0018642B"/>
    <w:rsid w:val="0018690D"/>
    <w:rsid w:val="00186E48"/>
    <w:rsid w:val="00190532"/>
    <w:rsid w:val="0019095D"/>
    <w:rsid w:val="00191E8E"/>
    <w:rsid w:val="001924D9"/>
    <w:rsid w:val="00192C2E"/>
    <w:rsid w:val="00193035"/>
    <w:rsid w:val="00194076"/>
    <w:rsid w:val="00195656"/>
    <w:rsid w:val="00195F77"/>
    <w:rsid w:val="00196973"/>
    <w:rsid w:val="00196BCB"/>
    <w:rsid w:val="00197141"/>
    <w:rsid w:val="001971AC"/>
    <w:rsid w:val="00197880"/>
    <w:rsid w:val="00197EA4"/>
    <w:rsid w:val="001A09D1"/>
    <w:rsid w:val="001A0FC1"/>
    <w:rsid w:val="001A1ABF"/>
    <w:rsid w:val="001A1BAB"/>
    <w:rsid w:val="001A213A"/>
    <w:rsid w:val="001A2CB6"/>
    <w:rsid w:val="001A3010"/>
    <w:rsid w:val="001A3D43"/>
    <w:rsid w:val="001A4064"/>
    <w:rsid w:val="001A4633"/>
    <w:rsid w:val="001A4B4D"/>
    <w:rsid w:val="001A4DB3"/>
    <w:rsid w:val="001A5EF0"/>
    <w:rsid w:val="001A5F5E"/>
    <w:rsid w:val="001A602E"/>
    <w:rsid w:val="001A6CFE"/>
    <w:rsid w:val="001B09A2"/>
    <w:rsid w:val="001B1F40"/>
    <w:rsid w:val="001B312B"/>
    <w:rsid w:val="001B39B6"/>
    <w:rsid w:val="001B3BD2"/>
    <w:rsid w:val="001B3DAF"/>
    <w:rsid w:val="001B486F"/>
    <w:rsid w:val="001B4F8D"/>
    <w:rsid w:val="001B5767"/>
    <w:rsid w:val="001B5E0E"/>
    <w:rsid w:val="001B6D4D"/>
    <w:rsid w:val="001C082E"/>
    <w:rsid w:val="001C1697"/>
    <w:rsid w:val="001C1DCF"/>
    <w:rsid w:val="001C2516"/>
    <w:rsid w:val="001C3441"/>
    <w:rsid w:val="001C3901"/>
    <w:rsid w:val="001C39ED"/>
    <w:rsid w:val="001C3CA0"/>
    <w:rsid w:val="001C4163"/>
    <w:rsid w:val="001C4272"/>
    <w:rsid w:val="001C44E0"/>
    <w:rsid w:val="001C537A"/>
    <w:rsid w:val="001C5AAD"/>
    <w:rsid w:val="001C5C97"/>
    <w:rsid w:val="001C6AB1"/>
    <w:rsid w:val="001C7464"/>
    <w:rsid w:val="001C7953"/>
    <w:rsid w:val="001C7A21"/>
    <w:rsid w:val="001D0031"/>
    <w:rsid w:val="001D0374"/>
    <w:rsid w:val="001D037E"/>
    <w:rsid w:val="001D1A15"/>
    <w:rsid w:val="001D1A3F"/>
    <w:rsid w:val="001D1C76"/>
    <w:rsid w:val="001D27CD"/>
    <w:rsid w:val="001D2DEA"/>
    <w:rsid w:val="001D39F5"/>
    <w:rsid w:val="001D3EF0"/>
    <w:rsid w:val="001D406A"/>
    <w:rsid w:val="001D4075"/>
    <w:rsid w:val="001D4733"/>
    <w:rsid w:val="001D517E"/>
    <w:rsid w:val="001D5E8C"/>
    <w:rsid w:val="001D5F44"/>
    <w:rsid w:val="001D6FD1"/>
    <w:rsid w:val="001D7ABD"/>
    <w:rsid w:val="001E0A74"/>
    <w:rsid w:val="001E1816"/>
    <w:rsid w:val="001E1914"/>
    <w:rsid w:val="001E20CA"/>
    <w:rsid w:val="001E27F8"/>
    <w:rsid w:val="001E2910"/>
    <w:rsid w:val="001E47A0"/>
    <w:rsid w:val="001E573A"/>
    <w:rsid w:val="001E6C89"/>
    <w:rsid w:val="001E7968"/>
    <w:rsid w:val="001F01F1"/>
    <w:rsid w:val="001F08BA"/>
    <w:rsid w:val="001F281F"/>
    <w:rsid w:val="001F2C32"/>
    <w:rsid w:val="001F3771"/>
    <w:rsid w:val="001F3E16"/>
    <w:rsid w:val="001F47AD"/>
    <w:rsid w:val="001F4C84"/>
    <w:rsid w:val="001F54AA"/>
    <w:rsid w:val="001F58ED"/>
    <w:rsid w:val="001F5955"/>
    <w:rsid w:val="001F7740"/>
    <w:rsid w:val="001F77F0"/>
    <w:rsid w:val="001F7DAA"/>
    <w:rsid w:val="001F7E48"/>
    <w:rsid w:val="002001A9"/>
    <w:rsid w:val="00201425"/>
    <w:rsid w:val="0020154D"/>
    <w:rsid w:val="0020211C"/>
    <w:rsid w:val="0020244E"/>
    <w:rsid w:val="00202815"/>
    <w:rsid w:val="00202B3C"/>
    <w:rsid w:val="00202C6D"/>
    <w:rsid w:val="00202F3B"/>
    <w:rsid w:val="0020372B"/>
    <w:rsid w:val="002037D8"/>
    <w:rsid w:val="00203C4E"/>
    <w:rsid w:val="002050BB"/>
    <w:rsid w:val="002056A4"/>
    <w:rsid w:val="00205C04"/>
    <w:rsid w:val="00206602"/>
    <w:rsid w:val="002066C7"/>
    <w:rsid w:val="002075AD"/>
    <w:rsid w:val="002076AA"/>
    <w:rsid w:val="00207BD5"/>
    <w:rsid w:val="00210366"/>
    <w:rsid w:val="00210B83"/>
    <w:rsid w:val="00210C87"/>
    <w:rsid w:val="0021113E"/>
    <w:rsid w:val="00211C62"/>
    <w:rsid w:val="00211FB6"/>
    <w:rsid w:val="002121D8"/>
    <w:rsid w:val="0021237E"/>
    <w:rsid w:val="002128D4"/>
    <w:rsid w:val="00213F08"/>
    <w:rsid w:val="00214A02"/>
    <w:rsid w:val="00214F86"/>
    <w:rsid w:val="00215964"/>
    <w:rsid w:val="00215F77"/>
    <w:rsid w:val="00216261"/>
    <w:rsid w:val="00216D3E"/>
    <w:rsid w:val="00217F38"/>
    <w:rsid w:val="00220A4C"/>
    <w:rsid w:val="00220AC5"/>
    <w:rsid w:val="002217EA"/>
    <w:rsid w:val="00221D3B"/>
    <w:rsid w:val="00221E59"/>
    <w:rsid w:val="00222E36"/>
    <w:rsid w:val="00222EB2"/>
    <w:rsid w:val="002234BD"/>
    <w:rsid w:val="00223942"/>
    <w:rsid w:val="00223BB1"/>
    <w:rsid w:val="00223E09"/>
    <w:rsid w:val="002241F3"/>
    <w:rsid w:val="00224C86"/>
    <w:rsid w:val="002255EE"/>
    <w:rsid w:val="00225CB8"/>
    <w:rsid w:val="00225EAA"/>
    <w:rsid w:val="002265AA"/>
    <w:rsid w:val="00226D0B"/>
    <w:rsid w:val="00230892"/>
    <w:rsid w:val="00230A05"/>
    <w:rsid w:val="00230FCC"/>
    <w:rsid w:val="002329B9"/>
    <w:rsid w:val="00232C71"/>
    <w:rsid w:val="0023334F"/>
    <w:rsid w:val="00233529"/>
    <w:rsid w:val="002336EA"/>
    <w:rsid w:val="00233738"/>
    <w:rsid w:val="00233873"/>
    <w:rsid w:val="00234680"/>
    <w:rsid w:val="002354F9"/>
    <w:rsid w:val="00235B11"/>
    <w:rsid w:val="00235DF9"/>
    <w:rsid w:val="0023600C"/>
    <w:rsid w:val="00236555"/>
    <w:rsid w:val="00237B03"/>
    <w:rsid w:val="0024011A"/>
    <w:rsid w:val="00240A41"/>
    <w:rsid w:val="00240A6F"/>
    <w:rsid w:val="002411D6"/>
    <w:rsid w:val="00241386"/>
    <w:rsid w:val="0024154B"/>
    <w:rsid w:val="00242C8B"/>
    <w:rsid w:val="00243145"/>
    <w:rsid w:val="00243225"/>
    <w:rsid w:val="00243427"/>
    <w:rsid w:val="00243871"/>
    <w:rsid w:val="00243F7B"/>
    <w:rsid w:val="00244104"/>
    <w:rsid w:val="00244384"/>
    <w:rsid w:val="0024504C"/>
    <w:rsid w:val="0024506F"/>
    <w:rsid w:val="00245771"/>
    <w:rsid w:val="0024592D"/>
    <w:rsid w:val="00245F50"/>
    <w:rsid w:val="002470C6"/>
    <w:rsid w:val="0024775C"/>
    <w:rsid w:val="00247E83"/>
    <w:rsid w:val="002502AA"/>
    <w:rsid w:val="00250693"/>
    <w:rsid w:val="00250BDF"/>
    <w:rsid w:val="00250FF4"/>
    <w:rsid w:val="00251358"/>
    <w:rsid w:val="00251B7E"/>
    <w:rsid w:val="00251DF4"/>
    <w:rsid w:val="002523F5"/>
    <w:rsid w:val="0025331D"/>
    <w:rsid w:val="00253497"/>
    <w:rsid w:val="002534A7"/>
    <w:rsid w:val="00254E9F"/>
    <w:rsid w:val="00255F6E"/>
    <w:rsid w:val="00256F6A"/>
    <w:rsid w:val="00257B88"/>
    <w:rsid w:val="00257F7F"/>
    <w:rsid w:val="00260BFD"/>
    <w:rsid w:val="002612B2"/>
    <w:rsid w:val="00261333"/>
    <w:rsid w:val="002618B7"/>
    <w:rsid w:val="00261BED"/>
    <w:rsid w:val="00261F5D"/>
    <w:rsid w:val="002621BC"/>
    <w:rsid w:val="00263136"/>
    <w:rsid w:val="00263252"/>
    <w:rsid w:val="002635FE"/>
    <w:rsid w:val="00263A26"/>
    <w:rsid w:val="0026545E"/>
    <w:rsid w:val="0026627B"/>
    <w:rsid w:val="002665DB"/>
    <w:rsid w:val="00266968"/>
    <w:rsid w:val="00266EFE"/>
    <w:rsid w:val="0026731E"/>
    <w:rsid w:val="00267494"/>
    <w:rsid w:val="0027000F"/>
    <w:rsid w:val="00270120"/>
    <w:rsid w:val="0027014F"/>
    <w:rsid w:val="00270342"/>
    <w:rsid w:val="00270904"/>
    <w:rsid w:val="00270F0B"/>
    <w:rsid w:val="00271E87"/>
    <w:rsid w:val="002735B3"/>
    <w:rsid w:val="002736D7"/>
    <w:rsid w:val="00274168"/>
    <w:rsid w:val="00274498"/>
    <w:rsid w:val="00274DED"/>
    <w:rsid w:val="002751B3"/>
    <w:rsid w:val="002755FD"/>
    <w:rsid w:val="00275706"/>
    <w:rsid w:val="00275CC7"/>
    <w:rsid w:val="0027703E"/>
    <w:rsid w:val="00277454"/>
    <w:rsid w:val="00277604"/>
    <w:rsid w:val="00277679"/>
    <w:rsid w:val="002777E9"/>
    <w:rsid w:val="00277CB2"/>
    <w:rsid w:val="00277D89"/>
    <w:rsid w:val="002803F0"/>
    <w:rsid w:val="00281E13"/>
    <w:rsid w:val="00281E66"/>
    <w:rsid w:val="002828C8"/>
    <w:rsid w:val="00282C87"/>
    <w:rsid w:val="00284765"/>
    <w:rsid w:val="00284B39"/>
    <w:rsid w:val="002862D4"/>
    <w:rsid w:val="00286FD9"/>
    <w:rsid w:val="002878A3"/>
    <w:rsid w:val="00290625"/>
    <w:rsid w:val="0029136E"/>
    <w:rsid w:val="00291802"/>
    <w:rsid w:val="00291D2F"/>
    <w:rsid w:val="00292220"/>
    <w:rsid w:val="00292C93"/>
    <w:rsid w:val="0029465B"/>
    <w:rsid w:val="002964C8"/>
    <w:rsid w:val="00296712"/>
    <w:rsid w:val="00297140"/>
    <w:rsid w:val="00297D14"/>
    <w:rsid w:val="00297DE1"/>
    <w:rsid w:val="002A04F3"/>
    <w:rsid w:val="002A104C"/>
    <w:rsid w:val="002A114C"/>
    <w:rsid w:val="002A1694"/>
    <w:rsid w:val="002A1BAF"/>
    <w:rsid w:val="002A1D92"/>
    <w:rsid w:val="002A27D3"/>
    <w:rsid w:val="002A2D47"/>
    <w:rsid w:val="002A300E"/>
    <w:rsid w:val="002A486F"/>
    <w:rsid w:val="002A4AA6"/>
    <w:rsid w:val="002A588B"/>
    <w:rsid w:val="002A5E71"/>
    <w:rsid w:val="002A5FFD"/>
    <w:rsid w:val="002A70C7"/>
    <w:rsid w:val="002B0DB4"/>
    <w:rsid w:val="002B1436"/>
    <w:rsid w:val="002B16B5"/>
    <w:rsid w:val="002B1D3C"/>
    <w:rsid w:val="002B1E15"/>
    <w:rsid w:val="002B29BF"/>
    <w:rsid w:val="002B2C84"/>
    <w:rsid w:val="002B4783"/>
    <w:rsid w:val="002B5475"/>
    <w:rsid w:val="002B5FAE"/>
    <w:rsid w:val="002B6FB0"/>
    <w:rsid w:val="002C03E7"/>
    <w:rsid w:val="002C0928"/>
    <w:rsid w:val="002C0C3E"/>
    <w:rsid w:val="002C2063"/>
    <w:rsid w:val="002C2946"/>
    <w:rsid w:val="002C32BD"/>
    <w:rsid w:val="002C33DF"/>
    <w:rsid w:val="002C33F9"/>
    <w:rsid w:val="002C36DA"/>
    <w:rsid w:val="002C387B"/>
    <w:rsid w:val="002C4CD3"/>
    <w:rsid w:val="002C59D5"/>
    <w:rsid w:val="002C5D43"/>
    <w:rsid w:val="002C5E44"/>
    <w:rsid w:val="002C6111"/>
    <w:rsid w:val="002C62F3"/>
    <w:rsid w:val="002C6565"/>
    <w:rsid w:val="002C6675"/>
    <w:rsid w:val="002C6792"/>
    <w:rsid w:val="002C67F8"/>
    <w:rsid w:val="002C7456"/>
    <w:rsid w:val="002D0754"/>
    <w:rsid w:val="002D1CB6"/>
    <w:rsid w:val="002D1D24"/>
    <w:rsid w:val="002D1E06"/>
    <w:rsid w:val="002D1F14"/>
    <w:rsid w:val="002D206C"/>
    <w:rsid w:val="002D22F8"/>
    <w:rsid w:val="002D33E1"/>
    <w:rsid w:val="002D3602"/>
    <w:rsid w:val="002D3B0D"/>
    <w:rsid w:val="002D435E"/>
    <w:rsid w:val="002D4FB0"/>
    <w:rsid w:val="002D56F6"/>
    <w:rsid w:val="002D59EB"/>
    <w:rsid w:val="002D5BFF"/>
    <w:rsid w:val="002D5C3A"/>
    <w:rsid w:val="002D5D6D"/>
    <w:rsid w:val="002D6C62"/>
    <w:rsid w:val="002D7794"/>
    <w:rsid w:val="002E077A"/>
    <w:rsid w:val="002E0996"/>
    <w:rsid w:val="002E3B22"/>
    <w:rsid w:val="002E3F08"/>
    <w:rsid w:val="002E410E"/>
    <w:rsid w:val="002E48A3"/>
    <w:rsid w:val="002E54C8"/>
    <w:rsid w:val="002E55B0"/>
    <w:rsid w:val="002E5633"/>
    <w:rsid w:val="002E5E07"/>
    <w:rsid w:val="002E5ED9"/>
    <w:rsid w:val="002E6287"/>
    <w:rsid w:val="002E65B6"/>
    <w:rsid w:val="002E69AB"/>
    <w:rsid w:val="002E7A73"/>
    <w:rsid w:val="002F03DB"/>
    <w:rsid w:val="002F074C"/>
    <w:rsid w:val="002F0B92"/>
    <w:rsid w:val="002F0CEC"/>
    <w:rsid w:val="002F2519"/>
    <w:rsid w:val="002F289E"/>
    <w:rsid w:val="002F2E35"/>
    <w:rsid w:val="002F393D"/>
    <w:rsid w:val="002F3CB0"/>
    <w:rsid w:val="002F4787"/>
    <w:rsid w:val="002F47BA"/>
    <w:rsid w:val="002F4C84"/>
    <w:rsid w:val="002F4F7C"/>
    <w:rsid w:val="002F4FBE"/>
    <w:rsid w:val="002F5548"/>
    <w:rsid w:val="002F5920"/>
    <w:rsid w:val="002F6A10"/>
    <w:rsid w:val="002F6B49"/>
    <w:rsid w:val="002F6F2F"/>
    <w:rsid w:val="002F71E4"/>
    <w:rsid w:val="002F7EAA"/>
    <w:rsid w:val="0030041E"/>
    <w:rsid w:val="00300648"/>
    <w:rsid w:val="00301191"/>
    <w:rsid w:val="00301CD1"/>
    <w:rsid w:val="00301FFC"/>
    <w:rsid w:val="003034EE"/>
    <w:rsid w:val="0030507B"/>
    <w:rsid w:val="003057D9"/>
    <w:rsid w:val="00305D41"/>
    <w:rsid w:val="00306D69"/>
    <w:rsid w:val="00310166"/>
    <w:rsid w:val="00310437"/>
    <w:rsid w:val="003105F4"/>
    <w:rsid w:val="00310A50"/>
    <w:rsid w:val="003111CB"/>
    <w:rsid w:val="003118BA"/>
    <w:rsid w:val="00312434"/>
    <w:rsid w:val="00312EA0"/>
    <w:rsid w:val="0031336A"/>
    <w:rsid w:val="00313668"/>
    <w:rsid w:val="00315C59"/>
    <w:rsid w:val="00315FEF"/>
    <w:rsid w:val="00316430"/>
    <w:rsid w:val="003166E5"/>
    <w:rsid w:val="00316C9C"/>
    <w:rsid w:val="003174AA"/>
    <w:rsid w:val="00317F0D"/>
    <w:rsid w:val="0032017D"/>
    <w:rsid w:val="003203DE"/>
    <w:rsid w:val="003206E7"/>
    <w:rsid w:val="003213C4"/>
    <w:rsid w:val="003220D1"/>
    <w:rsid w:val="00322A67"/>
    <w:rsid w:val="003230AB"/>
    <w:rsid w:val="00323B75"/>
    <w:rsid w:val="00323CE7"/>
    <w:rsid w:val="00323F8E"/>
    <w:rsid w:val="0032450B"/>
    <w:rsid w:val="003245A1"/>
    <w:rsid w:val="00324A92"/>
    <w:rsid w:val="00325476"/>
    <w:rsid w:val="00325EE9"/>
    <w:rsid w:val="00326A31"/>
    <w:rsid w:val="00326C2F"/>
    <w:rsid w:val="00326D78"/>
    <w:rsid w:val="00326DFC"/>
    <w:rsid w:val="0032721E"/>
    <w:rsid w:val="00327ACD"/>
    <w:rsid w:val="00330085"/>
    <w:rsid w:val="00330618"/>
    <w:rsid w:val="00330829"/>
    <w:rsid w:val="00330AF8"/>
    <w:rsid w:val="00331584"/>
    <w:rsid w:val="00331921"/>
    <w:rsid w:val="00332115"/>
    <w:rsid w:val="00332158"/>
    <w:rsid w:val="00332C2F"/>
    <w:rsid w:val="0033351D"/>
    <w:rsid w:val="00333B4E"/>
    <w:rsid w:val="0033472D"/>
    <w:rsid w:val="00334AC6"/>
    <w:rsid w:val="00334B51"/>
    <w:rsid w:val="00334C11"/>
    <w:rsid w:val="0033506C"/>
    <w:rsid w:val="00335CB7"/>
    <w:rsid w:val="003360BF"/>
    <w:rsid w:val="003366FE"/>
    <w:rsid w:val="00336800"/>
    <w:rsid w:val="00336BD1"/>
    <w:rsid w:val="00336C94"/>
    <w:rsid w:val="0033710E"/>
    <w:rsid w:val="00337160"/>
    <w:rsid w:val="003371FF"/>
    <w:rsid w:val="00337D18"/>
    <w:rsid w:val="00337F26"/>
    <w:rsid w:val="00340BBE"/>
    <w:rsid w:val="00341137"/>
    <w:rsid w:val="003418CD"/>
    <w:rsid w:val="00341CA6"/>
    <w:rsid w:val="00342C00"/>
    <w:rsid w:val="003436D9"/>
    <w:rsid w:val="0034385F"/>
    <w:rsid w:val="00343EB4"/>
    <w:rsid w:val="003445CA"/>
    <w:rsid w:val="00344F2A"/>
    <w:rsid w:val="0034672B"/>
    <w:rsid w:val="0034749A"/>
    <w:rsid w:val="003477BF"/>
    <w:rsid w:val="00347944"/>
    <w:rsid w:val="00350164"/>
    <w:rsid w:val="003503C2"/>
    <w:rsid w:val="003505C5"/>
    <w:rsid w:val="0035086D"/>
    <w:rsid w:val="00352167"/>
    <w:rsid w:val="00353560"/>
    <w:rsid w:val="003536DF"/>
    <w:rsid w:val="00353868"/>
    <w:rsid w:val="00354E7F"/>
    <w:rsid w:val="00355415"/>
    <w:rsid w:val="00355418"/>
    <w:rsid w:val="003557F8"/>
    <w:rsid w:val="00355E0F"/>
    <w:rsid w:val="00356E10"/>
    <w:rsid w:val="00357E76"/>
    <w:rsid w:val="00357EDA"/>
    <w:rsid w:val="0036188B"/>
    <w:rsid w:val="00363F2B"/>
    <w:rsid w:val="003640E2"/>
    <w:rsid w:val="00364893"/>
    <w:rsid w:val="0036509C"/>
    <w:rsid w:val="0036511B"/>
    <w:rsid w:val="003657FD"/>
    <w:rsid w:val="0036641C"/>
    <w:rsid w:val="003701A3"/>
    <w:rsid w:val="003701B3"/>
    <w:rsid w:val="00370221"/>
    <w:rsid w:val="0037177B"/>
    <w:rsid w:val="00371C22"/>
    <w:rsid w:val="003721E1"/>
    <w:rsid w:val="00372DCA"/>
    <w:rsid w:val="0037306A"/>
    <w:rsid w:val="00374114"/>
    <w:rsid w:val="0037413A"/>
    <w:rsid w:val="003748D9"/>
    <w:rsid w:val="00374B23"/>
    <w:rsid w:val="00374CFD"/>
    <w:rsid w:val="00376B9A"/>
    <w:rsid w:val="00377F14"/>
    <w:rsid w:val="0038035E"/>
    <w:rsid w:val="003803BE"/>
    <w:rsid w:val="0038069C"/>
    <w:rsid w:val="00380A66"/>
    <w:rsid w:val="00380E24"/>
    <w:rsid w:val="00380F18"/>
    <w:rsid w:val="0038135D"/>
    <w:rsid w:val="003813C4"/>
    <w:rsid w:val="00381B81"/>
    <w:rsid w:val="003824A1"/>
    <w:rsid w:val="00382629"/>
    <w:rsid w:val="00382AB9"/>
    <w:rsid w:val="00383A93"/>
    <w:rsid w:val="003858D5"/>
    <w:rsid w:val="003858EA"/>
    <w:rsid w:val="00386369"/>
    <w:rsid w:val="0038650B"/>
    <w:rsid w:val="0038694D"/>
    <w:rsid w:val="00386D66"/>
    <w:rsid w:val="00387837"/>
    <w:rsid w:val="00390079"/>
    <w:rsid w:val="003908FF"/>
    <w:rsid w:val="003911B8"/>
    <w:rsid w:val="003925C9"/>
    <w:rsid w:val="00392707"/>
    <w:rsid w:val="00393BBF"/>
    <w:rsid w:val="00393CF7"/>
    <w:rsid w:val="00393F1A"/>
    <w:rsid w:val="003944DF"/>
    <w:rsid w:val="00394677"/>
    <w:rsid w:val="003950A2"/>
    <w:rsid w:val="00395102"/>
    <w:rsid w:val="003956FA"/>
    <w:rsid w:val="00395D22"/>
    <w:rsid w:val="00395E76"/>
    <w:rsid w:val="00395F85"/>
    <w:rsid w:val="0039650A"/>
    <w:rsid w:val="003965BC"/>
    <w:rsid w:val="003966D2"/>
    <w:rsid w:val="003966FA"/>
    <w:rsid w:val="00396D32"/>
    <w:rsid w:val="003A09E4"/>
    <w:rsid w:val="003A12F5"/>
    <w:rsid w:val="003A14DF"/>
    <w:rsid w:val="003A1932"/>
    <w:rsid w:val="003A19DB"/>
    <w:rsid w:val="003A1B60"/>
    <w:rsid w:val="003A1BC1"/>
    <w:rsid w:val="003A23A2"/>
    <w:rsid w:val="003A2B07"/>
    <w:rsid w:val="003A39B2"/>
    <w:rsid w:val="003A4436"/>
    <w:rsid w:val="003A4AE2"/>
    <w:rsid w:val="003A5E49"/>
    <w:rsid w:val="003A66AB"/>
    <w:rsid w:val="003A6918"/>
    <w:rsid w:val="003A7666"/>
    <w:rsid w:val="003A7753"/>
    <w:rsid w:val="003A7E89"/>
    <w:rsid w:val="003B0CF7"/>
    <w:rsid w:val="003B0F98"/>
    <w:rsid w:val="003B353D"/>
    <w:rsid w:val="003B45A5"/>
    <w:rsid w:val="003B55F9"/>
    <w:rsid w:val="003B5635"/>
    <w:rsid w:val="003B5D5F"/>
    <w:rsid w:val="003B5D77"/>
    <w:rsid w:val="003B600F"/>
    <w:rsid w:val="003B64CF"/>
    <w:rsid w:val="003B6899"/>
    <w:rsid w:val="003B6EBA"/>
    <w:rsid w:val="003C00A4"/>
    <w:rsid w:val="003C0B15"/>
    <w:rsid w:val="003C229B"/>
    <w:rsid w:val="003C3993"/>
    <w:rsid w:val="003C3BC1"/>
    <w:rsid w:val="003C3E50"/>
    <w:rsid w:val="003C42CD"/>
    <w:rsid w:val="003C56D1"/>
    <w:rsid w:val="003C6E70"/>
    <w:rsid w:val="003D0117"/>
    <w:rsid w:val="003D039E"/>
    <w:rsid w:val="003D08FE"/>
    <w:rsid w:val="003D0A4B"/>
    <w:rsid w:val="003D0AD7"/>
    <w:rsid w:val="003D0D11"/>
    <w:rsid w:val="003D0F38"/>
    <w:rsid w:val="003D1456"/>
    <w:rsid w:val="003D22EC"/>
    <w:rsid w:val="003D2A14"/>
    <w:rsid w:val="003D2DA9"/>
    <w:rsid w:val="003D2E30"/>
    <w:rsid w:val="003D39E6"/>
    <w:rsid w:val="003D3BCA"/>
    <w:rsid w:val="003D3C89"/>
    <w:rsid w:val="003D3F33"/>
    <w:rsid w:val="003D43A6"/>
    <w:rsid w:val="003D4407"/>
    <w:rsid w:val="003D478F"/>
    <w:rsid w:val="003D5AC0"/>
    <w:rsid w:val="003D5D39"/>
    <w:rsid w:val="003D5E15"/>
    <w:rsid w:val="003D65A6"/>
    <w:rsid w:val="003D688A"/>
    <w:rsid w:val="003D6D3C"/>
    <w:rsid w:val="003D7063"/>
    <w:rsid w:val="003D78C4"/>
    <w:rsid w:val="003D7DF7"/>
    <w:rsid w:val="003E11EA"/>
    <w:rsid w:val="003E1B0A"/>
    <w:rsid w:val="003E1CC8"/>
    <w:rsid w:val="003E2489"/>
    <w:rsid w:val="003E2EB6"/>
    <w:rsid w:val="003E3662"/>
    <w:rsid w:val="003E3A3F"/>
    <w:rsid w:val="003E4093"/>
    <w:rsid w:val="003E40DB"/>
    <w:rsid w:val="003E45F7"/>
    <w:rsid w:val="003E46AB"/>
    <w:rsid w:val="003E4C7B"/>
    <w:rsid w:val="003E4F64"/>
    <w:rsid w:val="003E58DA"/>
    <w:rsid w:val="003E6609"/>
    <w:rsid w:val="003E691C"/>
    <w:rsid w:val="003E6947"/>
    <w:rsid w:val="003E7198"/>
    <w:rsid w:val="003E741F"/>
    <w:rsid w:val="003E7CD5"/>
    <w:rsid w:val="003F04C2"/>
    <w:rsid w:val="003F0AFF"/>
    <w:rsid w:val="003F0B91"/>
    <w:rsid w:val="003F1456"/>
    <w:rsid w:val="003F222E"/>
    <w:rsid w:val="003F2310"/>
    <w:rsid w:val="003F26E1"/>
    <w:rsid w:val="003F3132"/>
    <w:rsid w:val="003F39BB"/>
    <w:rsid w:val="003F4070"/>
    <w:rsid w:val="003F4F58"/>
    <w:rsid w:val="003F5226"/>
    <w:rsid w:val="003F5400"/>
    <w:rsid w:val="003F5A9B"/>
    <w:rsid w:val="003F5BB8"/>
    <w:rsid w:val="003F6B1B"/>
    <w:rsid w:val="003F6CCB"/>
    <w:rsid w:val="003F6CFD"/>
    <w:rsid w:val="003F6E7D"/>
    <w:rsid w:val="003F6F84"/>
    <w:rsid w:val="003F70BD"/>
    <w:rsid w:val="003F752E"/>
    <w:rsid w:val="004007FB"/>
    <w:rsid w:val="0040182D"/>
    <w:rsid w:val="00402075"/>
    <w:rsid w:val="004029A0"/>
    <w:rsid w:val="00402DFA"/>
    <w:rsid w:val="004031D5"/>
    <w:rsid w:val="00403208"/>
    <w:rsid w:val="0040362A"/>
    <w:rsid w:val="004056E3"/>
    <w:rsid w:val="00405809"/>
    <w:rsid w:val="0040637D"/>
    <w:rsid w:val="0040703F"/>
    <w:rsid w:val="0041051F"/>
    <w:rsid w:val="00410E56"/>
    <w:rsid w:val="0041112E"/>
    <w:rsid w:val="0041145A"/>
    <w:rsid w:val="00411769"/>
    <w:rsid w:val="004117FC"/>
    <w:rsid w:val="0041282F"/>
    <w:rsid w:val="00413147"/>
    <w:rsid w:val="004131F2"/>
    <w:rsid w:val="00413436"/>
    <w:rsid w:val="00414555"/>
    <w:rsid w:val="00414579"/>
    <w:rsid w:val="0041494C"/>
    <w:rsid w:val="00415201"/>
    <w:rsid w:val="00415CEF"/>
    <w:rsid w:val="00415FB8"/>
    <w:rsid w:val="00416593"/>
    <w:rsid w:val="004165BD"/>
    <w:rsid w:val="004179B1"/>
    <w:rsid w:val="00417C53"/>
    <w:rsid w:val="00420313"/>
    <w:rsid w:val="004206E8"/>
    <w:rsid w:val="00421099"/>
    <w:rsid w:val="00421B9F"/>
    <w:rsid w:val="00421CB5"/>
    <w:rsid w:val="00422150"/>
    <w:rsid w:val="00422BA0"/>
    <w:rsid w:val="00422C7C"/>
    <w:rsid w:val="00422EB8"/>
    <w:rsid w:val="004231C4"/>
    <w:rsid w:val="00423477"/>
    <w:rsid w:val="004235E6"/>
    <w:rsid w:val="00423965"/>
    <w:rsid w:val="00424372"/>
    <w:rsid w:val="00424BA5"/>
    <w:rsid w:val="0042772A"/>
    <w:rsid w:val="00427C43"/>
    <w:rsid w:val="0043103F"/>
    <w:rsid w:val="00431549"/>
    <w:rsid w:val="004316BC"/>
    <w:rsid w:val="0043273F"/>
    <w:rsid w:val="00432906"/>
    <w:rsid w:val="004337EC"/>
    <w:rsid w:val="00434B19"/>
    <w:rsid w:val="00434D39"/>
    <w:rsid w:val="00434E2E"/>
    <w:rsid w:val="0043542D"/>
    <w:rsid w:val="0043547D"/>
    <w:rsid w:val="004356E3"/>
    <w:rsid w:val="004400D9"/>
    <w:rsid w:val="00440652"/>
    <w:rsid w:val="00440743"/>
    <w:rsid w:val="00440B7A"/>
    <w:rsid w:val="00441367"/>
    <w:rsid w:val="004413DB"/>
    <w:rsid w:val="00441804"/>
    <w:rsid w:val="004418F2"/>
    <w:rsid w:val="00441EAC"/>
    <w:rsid w:val="004420F0"/>
    <w:rsid w:val="00442A52"/>
    <w:rsid w:val="00442C08"/>
    <w:rsid w:val="00443596"/>
    <w:rsid w:val="00443845"/>
    <w:rsid w:val="004440AC"/>
    <w:rsid w:val="004449C5"/>
    <w:rsid w:val="004459AB"/>
    <w:rsid w:val="00445D8B"/>
    <w:rsid w:val="00446A16"/>
    <w:rsid w:val="004471D5"/>
    <w:rsid w:val="004473D7"/>
    <w:rsid w:val="004477D9"/>
    <w:rsid w:val="00451807"/>
    <w:rsid w:val="00452AA6"/>
    <w:rsid w:val="004540E8"/>
    <w:rsid w:val="0045454C"/>
    <w:rsid w:val="0045467D"/>
    <w:rsid w:val="004546E4"/>
    <w:rsid w:val="00454CAE"/>
    <w:rsid w:val="00456660"/>
    <w:rsid w:val="00456687"/>
    <w:rsid w:val="00456FFC"/>
    <w:rsid w:val="004571F1"/>
    <w:rsid w:val="004574B4"/>
    <w:rsid w:val="004577EE"/>
    <w:rsid w:val="00457BC7"/>
    <w:rsid w:val="0046082D"/>
    <w:rsid w:val="0046326A"/>
    <w:rsid w:val="0046521A"/>
    <w:rsid w:val="00465364"/>
    <w:rsid w:val="0046541F"/>
    <w:rsid w:val="004654B3"/>
    <w:rsid w:val="0046647C"/>
    <w:rsid w:val="00467A10"/>
    <w:rsid w:val="00467A2B"/>
    <w:rsid w:val="0047081C"/>
    <w:rsid w:val="00470CD1"/>
    <w:rsid w:val="00470EC3"/>
    <w:rsid w:val="00471861"/>
    <w:rsid w:val="00471B2E"/>
    <w:rsid w:val="00472112"/>
    <w:rsid w:val="00472315"/>
    <w:rsid w:val="004723E6"/>
    <w:rsid w:val="00472827"/>
    <w:rsid w:val="00472EB5"/>
    <w:rsid w:val="0047394B"/>
    <w:rsid w:val="00473969"/>
    <w:rsid w:val="00473980"/>
    <w:rsid w:val="00473CD9"/>
    <w:rsid w:val="004744AC"/>
    <w:rsid w:val="00474531"/>
    <w:rsid w:val="00474551"/>
    <w:rsid w:val="004748EC"/>
    <w:rsid w:val="00474C3D"/>
    <w:rsid w:val="004756DB"/>
    <w:rsid w:val="00476419"/>
    <w:rsid w:val="00476872"/>
    <w:rsid w:val="00476B5C"/>
    <w:rsid w:val="00476CFD"/>
    <w:rsid w:val="00477125"/>
    <w:rsid w:val="00477A96"/>
    <w:rsid w:val="0048015D"/>
    <w:rsid w:val="00480277"/>
    <w:rsid w:val="00480505"/>
    <w:rsid w:val="00480AE6"/>
    <w:rsid w:val="0048130B"/>
    <w:rsid w:val="00481901"/>
    <w:rsid w:val="004826CF"/>
    <w:rsid w:val="004829B9"/>
    <w:rsid w:val="00483298"/>
    <w:rsid w:val="0048462D"/>
    <w:rsid w:val="00484C85"/>
    <w:rsid w:val="00484E81"/>
    <w:rsid w:val="004858EE"/>
    <w:rsid w:val="00485DBA"/>
    <w:rsid w:val="00485FB1"/>
    <w:rsid w:val="0048635C"/>
    <w:rsid w:val="00486D0C"/>
    <w:rsid w:val="004906A5"/>
    <w:rsid w:val="0049155B"/>
    <w:rsid w:val="00492DA4"/>
    <w:rsid w:val="00493BAC"/>
    <w:rsid w:val="004950B0"/>
    <w:rsid w:val="00495196"/>
    <w:rsid w:val="00495E7D"/>
    <w:rsid w:val="00496EB9"/>
    <w:rsid w:val="0049785C"/>
    <w:rsid w:val="004A04ED"/>
    <w:rsid w:val="004A1D97"/>
    <w:rsid w:val="004A2201"/>
    <w:rsid w:val="004A33A3"/>
    <w:rsid w:val="004A38EB"/>
    <w:rsid w:val="004A3F54"/>
    <w:rsid w:val="004A49E3"/>
    <w:rsid w:val="004A4A70"/>
    <w:rsid w:val="004A4ADC"/>
    <w:rsid w:val="004A4EAA"/>
    <w:rsid w:val="004A4FCE"/>
    <w:rsid w:val="004A5848"/>
    <w:rsid w:val="004A5DFB"/>
    <w:rsid w:val="004A6508"/>
    <w:rsid w:val="004A732D"/>
    <w:rsid w:val="004B1C84"/>
    <w:rsid w:val="004B241F"/>
    <w:rsid w:val="004B2CBE"/>
    <w:rsid w:val="004B2F7B"/>
    <w:rsid w:val="004B326F"/>
    <w:rsid w:val="004B339B"/>
    <w:rsid w:val="004B3450"/>
    <w:rsid w:val="004B3819"/>
    <w:rsid w:val="004B38F6"/>
    <w:rsid w:val="004B3E09"/>
    <w:rsid w:val="004B46F8"/>
    <w:rsid w:val="004B489A"/>
    <w:rsid w:val="004B5429"/>
    <w:rsid w:val="004B5625"/>
    <w:rsid w:val="004B5BA9"/>
    <w:rsid w:val="004B5F9F"/>
    <w:rsid w:val="004B6B93"/>
    <w:rsid w:val="004B73AA"/>
    <w:rsid w:val="004C182A"/>
    <w:rsid w:val="004C3258"/>
    <w:rsid w:val="004C3848"/>
    <w:rsid w:val="004C395A"/>
    <w:rsid w:val="004C3BC9"/>
    <w:rsid w:val="004C42C3"/>
    <w:rsid w:val="004C4BA0"/>
    <w:rsid w:val="004C55CF"/>
    <w:rsid w:val="004C5B5A"/>
    <w:rsid w:val="004C65F0"/>
    <w:rsid w:val="004C68B3"/>
    <w:rsid w:val="004C6D9F"/>
    <w:rsid w:val="004C71EE"/>
    <w:rsid w:val="004C757E"/>
    <w:rsid w:val="004C7622"/>
    <w:rsid w:val="004C788A"/>
    <w:rsid w:val="004C7E7E"/>
    <w:rsid w:val="004C7F6B"/>
    <w:rsid w:val="004D0C36"/>
    <w:rsid w:val="004D28C1"/>
    <w:rsid w:val="004D4BF3"/>
    <w:rsid w:val="004D5AF0"/>
    <w:rsid w:val="004D6A15"/>
    <w:rsid w:val="004D6C00"/>
    <w:rsid w:val="004D6D90"/>
    <w:rsid w:val="004D7904"/>
    <w:rsid w:val="004E0810"/>
    <w:rsid w:val="004E0B5D"/>
    <w:rsid w:val="004E1DE0"/>
    <w:rsid w:val="004E25D9"/>
    <w:rsid w:val="004E3C9A"/>
    <w:rsid w:val="004E4D75"/>
    <w:rsid w:val="004E5418"/>
    <w:rsid w:val="004E5587"/>
    <w:rsid w:val="004E6D3A"/>
    <w:rsid w:val="004E6F1F"/>
    <w:rsid w:val="004E732E"/>
    <w:rsid w:val="004E7EA9"/>
    <w:rsid w:val="004F015A"/>
    <w:rsid w:val="004F090E"/>
    <w:rsid w:val="004F10C2"/>
    <w:rsid w:val="004F1180"/>
    <w:rsid w:val="004F11A3"/>
    <w:rsid w:val="004F16EE"/>
    <w:rsid w:val="004F1ABD"/>
    <w:rsid w:val="004F21D6"/>
    <w:rsid w:val="004F3DD3"/>
    <w:rsid w:val="004F5609"/>
    <w:rsid w:val="004F5A92"/>
    <w:rsid w:val="004F62E6"/>
    <w:rsid w:val="004F6855"/>
    <w:rsid w:val="005003DA"/>
    <w:rsid w:val="00500A06"/>
    <w:rsid w:val="00500DDB"/>
    <w:rsid w:val="00500F3D"/>
    <w:rsid w:val="0050204B"/>
    <w:rsid w:val="005022BE"/>
    <w:rsid w:val="00502A82"/>
    <w:rsid w:val="00502ACB"/>
    <w:rsid w:val="00502F38"/>
    <w:rsid w:val="00503762"/>
    <w:rsid w:val="00503EA2"/>
    <w:rsid w:val="00504548"/>
    <w:rsid w:val="00504633"/>
    <w:rsid w:val="00504745"/>
    <w:rsid w:val="00504784"/>
    <w:rsid w:val="00504B75"/>
    <w:rsid w:val="005054DE"/>
    <w:rsid w:val="005057B1"/>
    <w:rsid w:val="00505823"/>
    <w:rsid w:val="005064D7"/>
    <w:rsid w:val="00507527"/>
    <w:rsid w:val="00510460"/>
    <w:rsid w:val="0051071D"/>
    <w:rsid w:val="0051075E"/>
    <w:rsid w:val="00510F98"/>
    <w:rsid w:val="00511569"/>
    <w:rsid w:val="005121BB"/>
    <w:rsid w:val="00512FAE"/>
    <w:rsid w:val="005133C2"/>
    <w:rsid w:val="00513DCC"/>
    <w:rsid w:val="00513E9A"/>
    <w:rsid w:val="00514F91"/>
    <w:rsid w:val="00515134"/>
    <w:rsid w:val="00515577"/>
    <w:rsid w:val="00515C2B"/>
    <w:rsid w:val="005166B2"/>
    <w:rsid w:val="00516911"/>
    <w:rsid w:val="0051692B"/>
    <w:rsid w:val="00516AE7"/>
    <w:rsid w:val="00516FD4"/>
    <w:rsid w:val="005170BC"/>
    <w:rsid w:val="005170E4"/>
    <w:rsid w:val="005170F5"/>
    <w:rsid w:val="005178A8"/>
    <w:rsid w:val="00517F1B"/>
    <w:rsid w:val="00520D0B"/>
    <w:rsid w:val="00521AD2"/>
    <w:rsid w:val="00521E15"/>
    <w:rsid w:val="00522020"/>
    <w:rsid w:val="005225EF"/>
    <w:rsid w:val="005233F8"/>
    <w:rsid w:val="00523C43"/>
    <w:rsid w:val="00524102"/>
    <w:rsid w:val="005244FB"/>
    <w:rsid w:val="00524863"/>
    <w:rsid w:val="005250DD"/>
    <w:rsid w:val="0052535E"/>
    <w:rsid w:val="005263FF"/>
    <w:rsid w:val="0052653F"/>
    <w:rsid w:val="00526C1E"/>
    <w:rsid w:val="00526F02"/>
    <w:rsid w:val="00527139"/>
    <w:rsid w:val="005271A6"/>
    <w:rsid w:val="005277B0"/>
    <w:rsid w:val="00527D7E"/>
    <w:rsid w:val="00530248"/>
    <w:rsid w:val="005318A8"/>
    <w:rsid w:val="00531B22"/>
    <w:rsid w:val="00531B7E"/>
    <w:rsid w:val="00532CA8"/>
    <w:rsid w:val="005333C8"/>
    <w:rsid w:val="005333CF"/>
    <w:rsid w:val="00533640"/>
    <w:rsid w:val="005338E5"/>
    <w:rsid w:val="00533FC7"/>
    <w:rsid w:val="0053452A"/>
    <w:rsid w:val="00534542"/>
    <w:rsid w:val="00534BB1"/>
    <w:rsid w:val="00534BFD"/>
    <w:rsid w:val="00534CF2"/>
    <w:rsid w:val="00535151"/>
    <w:rsid w:val="00535574"/>
    <w:rsid w:val="0053662E"/>
    <w:rsid w:val="0053664F"/>
    <w:rsid w:val="0053686F"/>
    <w:rsid w:val="00536E45"/>
    <w:rsid w:val="00536E69"/>
    <w:rsid w:val="0053720E"/>
    <w:rsid w:val="005374B7"/>
    <w:rsid w:val="005378FD"/>
    <w:rsid w:val="00540349"/>
    <w:rsid w:val="0054088C"/>
    <w:rsid w:val="00540A6B"/>
    <w:rsid w:val="00540A87"/>
    <w:rsid w:val="00542B93"/>
    <w:rsid w:val="005437E0"/>
    <w:rsid w:val="00543A25"/>
    <w:rsid w:val="00543E42"/>
    <w:rsid w:val="00544446"/>
    <w:rsid w:val="00544CBB"/>
    <w:rsid w:val="00545425"/>
    <w:rsid w:val="0054576A"/>
    <w:rsid w:val="0054590D"/>
    <w:rsid w:val="00545BAC"/>
    <w:rsid w:val="005463A6"/>
    <w:rsid w:val="00546783"/>
    <w:rsid w:val="00546A91"/>
    <w:rsid w:val="00546DC9"/>
    <w:rsid w:val="00546E8A"/>
    <w:rsid w:val="00547012"/>
    <w:rsid w:val="00547452"/>
    <w:rsid w:val="0054758E"/>
    <w:rsid w:val="005476B8"/>
    <w:rsid w:val="00547CB0"/>
    <w:rsid w:val="00550468"/>
    <w:rsid w:val="005511A8"/>
    <w:rsid w:val="00551841"/>
    <w:rsid w:val="00552799"/>
    <w:rsid w:val="00552D70"/>
    <w:rsid w:val="00552FDF"/>
    <w:rsid w:val="00553000"/>
    <w:rsid w:val="00553372"/>
    <w:rsid w:val="005535E5"/>
    <w:rsid w:val="00553667"/>
    <w:rsid w:val="00553876"/>
    <w:rsid w:val="00553A80"/>
    <w:rsid w:val="00553C51"/>
    <w:rsid w:val="0055407D"/>
    <w:rsid w:val="00554A88"/>
    <w:rsid w:val="005554EA"/>
    <w:rsid w:val="00555ED5"/>
    <w:rsid w:val="00556227"/>
    <w:rsid w:val="00557D91"/>
    <w:rsid w:val="00557DB5"/>
    <w:rsid w:val="00560921"/>
    <w:rsid w:val="00561F17"/>
    <w:rsid w:val="00562337"/>
    <w:rsid w:val="005623B6"/>
    <w:rsid w:val="005625B6"/>
    <w:rsid w:val="00562F3D"/>
    <w:rsid w:val="005633BC"/>
    <w:rsid w:val="005644DE"/>
    <w:rsid w:val="0056493A"/>
    <w:rsid w:val="00564C46"/>
    <w:rsid w:val="00565198"/>
    <w:rsid w:val="00565335"/>
    <w:rsid w:val="00565EE3"/>
    <w:rsid w:val="00566303"/>
    <w:rsid w:val="005663FA"/>
    <w:rsid w:val="00566F1A"/>
    <w:rsid w:val="0057000F"/>
    <w:rsid w:val="00570061"/>
    <w:rsid w:val="00570330"/>
    <w:rsid w:val="00570852"/>
    <w:rsid w:val="00570C0D"/>
    <w:rsid w:val="00571441"/>
    <w:rsid w:val="00571B6D"/>
    <w:rsid w:val="00571EE6"/>
    <w:rsid w:val="00572048"/>
    <w:rsid w:val="00572233"/>
    <w:rsid w:val="005749EF"/>
    <w:rsid w:val="00574D1F"/>
    <w:rsid w:val="00574D24"/>
    <w:rsid w:val="00575429"/>
    <w:rsid w:val="00575672"/>
    <w:rsid w:val="00576780"/>
    <w:rsid w:val="00576E33"/>
    <w:rsid w:val="00577027"/>
    <w:rsid w:val="00580B0C"/>
    <w:rsid w:val="00580F61"/>
    <w:rsid w:val="0058145B"/>
    <w:rsid w:val="00581ACC"/>
    <w:rsid w:val="005822E5"/>
    <w:rsid w:val="005825AD"/>
    <w:rsid w:val="00582876"/>
    <w:rsid w:val="005831B0"/>
    <w:rsid w:val="005838CF"/>
    <w:rsid w:val="00583B6C"/>
    <w:rsid w:val="00584375"/>
    <w:rsid w:val="00584494"/>
    <w:rsid w:val="0058492F"/>
    <w:rsid w:val="00584E8C"/>
    <w:rsid w:val="00584ECA"/>
    <w:rsid w:val="0058563C"/>
    <w:rsid w:val="0058665E"/>
    <w:rsid w:val="0058687C"/>
    <w:rsid w:val="005873FD"/>
    <w:rsid w:val="00587566"/>
    <w:rsid w:val="00587698"/>
    <w:rsid w:val="00590200"/>
    <w:rsid w:val="00590525"/>
    <w:rsid w:val="00590702"/>
    <w:rsid w:val="00590A99"/>
    <w:rsid w:val="00590C60"/>
    <w:rsid w:val="00591557"/>
    <w:rsid w:val="00591D20"/>
    <w:rsid w:val="00591DB0"/>
    <w:rsid w:val="005929C7"/>
    <w:rsid w:val="00592BEF"/>
    <w:rsid w:val="00593410"/>
    <w:rsid w:val="00593921"/>
    <w:rsid w:val="005939D9"/>
    <w:rsid w:val="00593FFA"/>
    <w:rsid w:val="005941B3"/>
    <w:rsid w:val="00594C66"/>
    <w:rsid w:val="00594F5A"/>
    <w:rsid w:val="00594F8F"/>
    <w:rsid w:val="005954E2"/>
    <w:rsid w:val="00595C35"/>
    <w:rsid w:val="005964FB"/>
    <w:rsid w:val="0059653C"/>
    <w:rsid w:val="00596A44"/>
    <w:rsid w:val="00596E7A"/>
    <w:rsid w:val="00596F76"/>
    <w:rsid w:val="005975AD"/>
    <w:rsid w:val="005A0102"/>
    <w:rsid w:val="005A04DD"/>
    <w:rsid w:val="005A16D8"/>
    <w:rsid w:val="005A256E"/>
    <w:rsid w:val="005A265C"/>
    <w:rsid w:val="005A32B7"/>
    <w:rsid w:val="005A39C4"/>
    <w:rsid w:val="005A611F"/>
    <w:rsid w:val="005A6531"/>
    <w:rsid w:val="005A657F"/>
    <w:rsid w:val="005A6F91"/>
    <w:rsid w:val="005A73E8"/>
    <w:rsid w:val="005A77C1"/>
    <w:rsid w:val="005A7E18"/>
    <w:rsid w:val="005B00B7"/>
    <w:rsid w:val="005B0925"/>
    <w:rsid w:val="005B0A78"/>
    <w:rsid w:val="005B13B2"/>
    <w:rsid w:val="005B1C61"/>
    <w:rsid w:val="005B1DCC"/>
    <w:rsid w:val="005B2874"/>
    <w:rsid w:val="005B28BF"/>
    <w:rsid w:val="005B297C"/>
    <w:rsid w:val="005B2E3F"/>
    <w:rsid w:val="005B3740"/>
    <w:rsid w:val="005B49C1"/>
    <w:rsid w:val="005B4F13"/>
    <w:rsid w:val="005B5496"/>
    <w:rsid w:val="005B5776"/>
    <w:rsid w:val="005B5ADD"/>
    <w:rsid w:val="005B5DCE"/>
    <w:rsid w:val="005B6229"/>
    <w:rsid w:val="005B6A28"/>
    <w:rsid w:val="005B6B45"/>
    <w:rsid w:val="005B6DB3"/>
    <w:rsid w:val="005C00E6"/>
    <w:rsid w:val="005C0C77"/>
    <w:rsid w:val="005C0E49"/>
    <w:rsid w:val="005C0FE2"/>
    <w:rsid w:val="005C1411"/>
    <w:rsid w:val="005C15DA"/>
    <w:rsid w:val="005C272A"/>
    <w:rsid w:val="005C3D14"/>
    <w:rsid w:val="005C3ED4"/>
    <w:rsid w:val="005C3EE4"/>
    <w:rsid w:val="005C448C"/>
    <w:rsid w:val="005C474E"/>
    <w:rsid w:val="005C483B"/>
    <w:rsid w:val="005C4C68"/>
    <w:rsid w:val="005C5308"/>
    <w:rsid w:val="005C5758"/>
    <w:rsid w:val="005C57D7"/>
    <w:rsid w:val="005C5C0D"/>
    <w:rsid w:val="005C61E3"/>
    <w:rsid w:val="005C633B"/>
    <w:rsid w:val="005C6A2B"/>
    <w:rsid w:val="005C6E3F"/>
    <w:rsid w:val="005C7AA3"/>
    <w:rsid w:val="005D08DB"/>
    <w:rsid w:val="005D097A"/>
    <w:rsid w:val="005D146F"/>
    <w:rsid w:val="005D2062"/>
    <w:rsid w:val="005D2343"/>
    <w:rsid w:val="005D2A9A"/>
    <w:rsid w:val="005D3385"/>
    <w:rsid w:val="005D4703"/>
    <w:rsid w:val="005D53B1"/>
    <w:rsid w:val="005D7F25"/>
    <w:rsid w:val="005E0431"/>
    <w:rsid w:val="005E08EB"/>
    <w:rsid w:val="005E1398"/>
    <w:rsid w:val="005E1485"/>
    <w:rsid w:val="005E14EC"/>
    <w:rsid w:val="005E1B4D"/>
    <w:rsid w:val="005E1EC5"/>
    <w:rsid w:val="005E2162"/>
    <w:rsid w:val="005E2DA4"/>
    <w:rsid w:val="005E3EAF"/>
    <w:rsid w:val="005E4628"/>
    <w:rsid w:val="005E6581"/>
    <w:rsid w:val="005E677F"/>
    <w:rsid w:val="005E6E77"/>
    <w:rsid w:val="005E705F"/>
    <w:rsid w:val="005E76B9"/>
    <w:rsid w:val="005E79F9"/>
    <w:rsid w:val="005F10AD"/>
    <w:rsid w:val="005F188B"/>
    <w:rsid w:val="005F1FDA"/>
    <w:rsid w:val="005F3183"/>
    <w:rsid w:val="005F341A"/>
    <w:rsid w:val="005F355F"/>
    <w:rsid w:val="005F38B6"/>
    <w:rsid w:val="005F3AD0"/>
    <w:rsid w:val="005F4A9F"/>
    <w:rsid w:val="005F521E"/>
    <w:rsid w:val="005F59CB"/>
    <w:rsid w:val="005F5F4F"/>
    <w:rsid w:val="005F6485"/>
    <w:rsid w:val="005F64AA"/>
    <w:rsid w:val="005F6C70"/>
    <w:rsid w:val="005F6CAC"/>
    <w:rsid w:val="005F73F0"/>
    <w:rsid w:val="005F740F"/>
    <w:rsid w:val="005F7B93"/>
    <w:rsid w:val="00600241"/>
    <w:rsid w:val="0060083E"/>
    <w:rsid w:val="00600A04"/>
    <w:rsid w:val="0060180D"/>
    <w:rsid w:val="00602145"/>
    <w:rsid w:val="00602976"/>
    <w:rsid w:val="00602E29"/>
    <w:rsid w:val="0060304C"/>
    <w:rsid w:val="006033C0"/>
    <w:rsid w:val="00603681"/>
    <w:rsid w:val="00603776"/>
    <w:rsid w:val="00603BC7"/>
    <w:rsid w:val="006046C4"/>
    <w:rsid w:val="00604C78"/>
    <w:rsid w:val="00605E3F"/>
    <w:rsid w:val="00606870"/>
    <w:rsid w:val="00606E82"/>
    <w:rsid w:val="00607185"/>
    <w:rsid w:val="006073D7"/>
    <w:rsid w:val="006075B3"/>
    <w:rsid w:val="006075DA"/>
    <w:rsid w:val="006075F7"/>
    <w:rsid w:val="00607680"/>
    <w:rsid w:val="00607956"/>
    <w:rsid w:val="00607986"/>
    <w:rsid w:val="00607C54"/>
    <w:rsid w:val="00611037"/>
    <w:rsid w:val="006115CB"/>
    <w:rsid w:val="006116FB"/>
    <w:rsid w:val="0061182A"/>
    <w:rsid w:val="00611DBD"/>
    <w:rsid w:val="00611EFC"/>
    <w:rsid w:val="0061263D"/>
    <w:rsid w:val="006129D1"/>
    <w:rsid w:val="00612A85"/>
    <w:rsid w:val="00612BCB"/>
    <w:rsid w:val="00612CD6"/>
    <w:rsid w:val="006133E1"/>
    <w:rsid w:val="006149BE"/>
    <w:rsid w:val="0061512E"/>
    <w:rsid w:val="00615A2C"/>
    <w:rsid w:val="0061629A"/>
    <w:rsid w:val="00617506"/>
    <w:rsid w:val="00617615"/>
    <w:rsid w:val="00617981"/>
    <w:rsid w:val="006205C4"/>
    <w:rsid w:val="00621E9F"/>
    <w:rsid w:val="006227C3"/>
    <w:rsid w:val="006232DB"/>
    <w:rsid w:val="006233E0"/>
    <w:rsid w:val="00623689"/>
    <w:rsid w:val="006237DB"/>
    <w:rsid w:val="00623F44"/>
    <w:rsid w:val="006243A5"/>
    <w:rsid w:val="006247A6"/>
    <w:rsid w:val="00624FB4"/>
    <w:rsid w:val="006260B4"/>
    <w:rsid w:val="00626106"/>
    <w:rsid w:val="0062635D"/>
    <w:rsid w:val="006273BB"/>
    <w:rsid w:val="00627F5D"/>
    <w:rsid w:val="00630418"/>
    <w:rsid w:val="006304D5"/>
    <w:rsid w:val="0063053E"/>
    <w:rsid w:val="006306FC"/>
    <w:rsid w:val="0063154C"/>
    <w:rsid w:val="00632131"/>
    <w:rsid w:val="00632CC8"/>
    <w:rsid w:val="00632F58"/>
    <w:rsid w:val="006334E3"/>
    <w:rsid w:val="006337F5"/>
    <w:rsid w:val="0063393B"/>
    <w:rsid w:val="00633A9F"/>
    <w:rsid w:val="00633B22"/>
    <w:rsid w:val="006345B9"/>
    <w:rsid w:val="006349BF"/>
    <w:rsid w:val="00634F31"/>
    <w:rsid w:val="006354E0"/>
    <w:rsid w:val="00635A3E"/>
    <w:rsid w:val="00635A50"/>
    <w:rsid w:val="00635FEB"/>
    <w:rsid w:val="00636BE7"/>
    <w:rsid w:val="00636C85"/>
    <w:rsid w:val="00636F44"/>
    <w:rsid w:val="006374A5"/>
    <w:rsid w:val="00637634"/>
    <w:rsid w:val="00637702"/>
    <w:rsid w:val="006377EA"/>
    <w:rsid w:val="006378A7"/>
    <w:rsid w:val="00637BD7"/>
    <w:rsid w:val="00637DED"/>
    <w:rsid w:val="00637F0D"/>
    <w:rsid w:val="006410E8"/>
    <w:rsid w:val="00641157"/>
    <w:rsid w:val="00641390"/>
    <w:rsid w:val="00641FA5"/>
    <w:rsid w:val="006432C0"/>
    <w:rsid w:val="006432CE"/>
    <w:rsid w:val="006436F4"/>
    <w:rsid w:val="00645543"/>
    <w:rsid w:val="0064572D"/>
    <w:rsid w:val="00646B98"/>
    <w:rsid w:val="00646D7E"/>
    <w:rsid w:val="00646EC1"/>
    <w:rsid w:val="00647CE5"/>
    <w:rsid w:val="006501B0"/>
    <w:rsid w:val="00650966"/>
    <w:rsid w:val="006509C4"/>
    <w:rsid w:val="00650C9E"/>
    <w:rsid w:val="006510FA"/>
    <w:rsid w:val="00651278"/>
    <w:rsid w:val="0065141B"/>
    <w:rsid w:val="0065142A"/>
    <w:rsid w:val="00652E43"/>
    <w:rsid w:val="006537FB"/>
    <w:rsid w:val="006538BD"/>
    <w:rsid w:val="0065453B"/>
    <w:rsid w:val="00654FD2"/>
    <w:rsid w:val="00656594"/>
    <w:rsid w:val="006565B7"/>
    <w:rsid w:val="00657764"/>
    <w:rsid w:val="006577BB"/>
    <w:rsid w:val="0066052D"/>
    <w:rsid w:val="00660AD3"/>
    <w:rsid w:val="00660E28"/>
    <w:rsid w:val="00660EB7"/>
    <w:rsid w:val="0066166F"/>
    <w:rsid w:val="006627B4"/>
    <w:rsid w:val="00662BA8"/>
    <w:rsid w:val="00663957"/>
    <w:rsid w:val="00663D23"/>
    <w:rsid w:val="006640C1"/>
    <w:rsid w:val="00664264"/>
    <w:rsid w:val="0066498F"/>
    <w:rsid w:val="006651EA"/>
    <w:rsid w:val="00665B25"/>
    <w:rsid w:val="00665F9B"/>
    <w:rsid w:val="00666558"/>
    <w:rsid w:val="00666BA2"/>
    <w:rsid w:val="00666FBC"/>
    <w:rsid w:val="00667252"/>
    <w:rsid w:val="00667638"/>
    <w:rsid w:val="00667F5E"/>
    <w:rsid w:val="00670376"/>
    <w:rsid w:val="006705A8"/>
    <w:rsid w:val="006712F9"/>
    <w:rsid w:val="00671378"/>
    <w:rsid w:val="006720D0"/>
    <w:rsid w:val="006722CB"/>
    <w:rsid w:val="00672391"/>
    <w:rsid w:val="00673188"/>
    <w:rsid w:val="0067366A"/>
    <w:rsid w:val="00673734"/>
    <w:rsid w:val="006758BA"/>
    <w:rsid w:val="0067600F"/>
    <w:rsid w:val="0067646E"/>
    <w:rsid w:val="00676946"/>
    <w:rsid w:val="00676BE5"/>
    <w:rsid w:val="00677747"/>
    <w:rsid w:val="00677D74"/>
    <w:rsid w:val="00680351"/>
    <w:rsid w:val="006807E8"/>
    <w:rsid w:val="00681159"/>
    <w:rsid w:val="00681C21"/>
    <w:rsid w:val="00681F5F"/>
    <w:rsid w:val="00682724"/>
    <w:rsid w:val="00682BB0"/>
    <w:rsid w:val="00682DF4"/>
    <w:rsid w:val="006842D3"/>
    <w:rsid w:val="00684683"/>
    <w:rsid w:val="00684C08"/>
    <w:rsid w:val="0068602C"/>
    <w:rsid w:val="00687DA2"/>
    <w:rsid w:val="006900CD"/>
    <w:rsid w:val="0069042F"/>
    <w:rsid w:val="006907FE"/>
    <w:rsid w:val="006912B2"/>
    <w:rsid w:val="0069189C"/>
    <w:rsid w:val="00692312"/>
    <w:rsid w:val="006944EC"/>
    <w:rsid w:val="00695822"/>
    <w:rsid w:val="00695D02"/>
    <w:rsid w:val="00696034"/>
    <w:rsid w:val="00697AF8"/>
    <w:rsid w:val="006A1C10"/>
    <w:rsid w:val="006A1D3A"/>
    <w:rsid w:val="006A21E7"/>
    <w:rsid w:val="006A2E28"/>
    <w:rsid w:val="006A3516"/>
    <w:rsid w:val="006A45E4"/>
    <w:rsid w:val="006A487B"/>
    <w:rsid w:val="006A4EA9"/>
    <w:rsid w:val="006A6DD1"/>
    <w:rsid w:val="006A7691"/>
    <w:rsid w:val="006A7907"/>
    <w:rsid w:val="006A7B2A"/>
    <w:rsid w:val="006B0F2B"/>
    <w:rsid w:val="006B11E7"/>
    <w:rsid w:val="006B11FD"/>
    <w:rsid w:val="006B1D0B"/>
    <w:rsid w:val="006B21BB"/>
    <w:rsid w:val="006B2791"/>
    <w:rsid w:val="006B27D1"/>
    <w:rsid w:val="006B3288"/>
    <w:rsid w:val="006B493F"/>
    <w:rsid w:val="006B5CBD"/>
    <w:rsid w:val="006B6A07"/>
    <w:rsid w:val="006B76B9"/>
    <w:rsid w:val="006C0B4F"/>
    <w:rsid w:val="006C1B38"/>
    <w:rsid w:val="006C1C8B"/>
    <w:rsid w:val="006C3AD2"/>
    <w:rsid w:val="006C3CA0"/>
    <w:rsid w:val="006C5956"/>
    <w:rsid w:val="006C5968"/>
    <w:rsid w:val="006C6C76"/>
    <w:rsid w:val="006C76F8"/>
    <w:rsid w:val="006C797A"/>
    <w:rsid w:val="006D0791"/>
    <w:rsid w:val="006D0B91"/>
    <w:rsid w:val="006D114C"/>
    <w:rsid w:val="006D1FDC"/>
    <w:rsid w:val="006D272C"/>
    <w:rsid w:val="006D2D9B"/>
    <w:rsid w:val="006D335C"/>
    <w:rsid w:val="006D348B"/>
    <w:rsid w:val="006D4B3B"/>
    <w:rsid w:val="006D548C"/>
    <w:rsid w:val="006D5755"/>
    <w:rsid w:val="006D5ED6"/>
    <w:rsid w:val="006D653C"/>
    <w:rsid w:val="006D65FA"/>
    <w:rsid w:val="006D6670"/>
    <w:rsid w:val="006D6D62"/>
    <w:rsid w:val="006D7CAC"/>
    <w:rsid w:val="006E07C1"/>
    <w:rsid w:val="006E21D8"/>
    <w:rsid w:val="006E4189"/>
    <w:rsid w:val="006E49F8"/>
    <w:rsid w:val="006E4AC6"/>
    <w:rsid w:val="006E4C06"/>
    <w:rsid w:val="006E5099"/>
    <w:rsid w:val="006E5F30"/>
    <w:rsid w:val="006E643C"/>
    <w:rsid w:val="006E661E"/>
    <w:rsid w:val="006E68E2"/>
    <w:rsid w:val="006E6A6D"/>
    <w:rsid w:val="006E73F0"/>
    <w:rsid w:val="006E751E"/>
    <w:rsid w:val="006E7E9A"/>
    <w:rsid w:val="006F0208"/>
    <w:rsid w:val="006F0685"/>
    <w:rsid w:val="006F1CA3"/>
    <w:rsid w:val="006F1D07"/>
    <w:rsid w:val="006F25BB"/>
    <w:rsid w:val="006F2FB7"/>
    <w:rsid w:val="006F30F7"/>
    <w:rsid w:val="006F3300"/>
    <w:rsid w:val="006F3B99"/>
    <w:rsid w:val="006F3E53"/>
    <w:rsid w:val="006F407F"/>
    <w:rsid w:val="006F445E"/>
    <w:rsid w:val="006F446A"/>
    <w:rsid w:val="006F5ABD"/>
    <w:rsid w:val="006F5B7C"/>
    <w:rsid w:val="006F5CD1"/>
    <w:rsid w:val="006F5FC2"/>
    <w:rsid w:val="00700B0A"/>
    <w:rsid w:val="00700F8F"/>
    <w:rsid w:val="00701CD5"/>
    <w:rsid w:val="00702974"/>
    <w:rsid w:val="007033BD"/>
    <w:rsid w:val="007033F3"/>
    <w:rsid w:val="00703D87"/>
    <w:rsid w:val="00703E1B"/>
    <w:rsid w:val="00703E43"/>
    <w:rsid w:val="00703E94"/>
    <w:rsid w:val="007044E9"/>
    <w:rsid w:val="00704552"/>
    <w:rsid w:val="00704A50"/>
    <w:rsid w:val="007050D2"/>
    <w:rsid w:val="007064DC"/>
    <w:rsid w:val="00706A62"/>
    <w:rsid w:val="00706A8A"/>
    <w:rsid w:val="00706E9A"/>
    <w:rsid w:val="0070772D"/>
    <w:rsid w:val="007077D6"/>
    <w:rsid w:val="0070783F"/>
    <w:rsid w:val="007078EB"/>
    <w:rsid w:val="00707FAB"/>
    <w:rsid w:val="00710EEC"/>
    <w:rsid w:val="00711DBD"/>
    <w:rsid w:val="007124CA"/>
    <w:rsid w:val="007132CC"/>
    <w:rsid w:val="007134FC"/>
    <w:rsid w:val="007135E0"/>
    <w:rsid w:val="00713DA4"/>
    <w:rsid w:val="00713FB2"/>
    <w:rsid w:val="0071415D"/>
    <w:rsid w:val="00714C61"/>
    <w:rsid w:val="00714EF1"/>
    <w:rsid w:val="007150BC"/>
    <w:rsid w:val="007150F8"/>
    <w:rsid w:val="00715278"/>
    <w:rsid w:val="00715E2F"/>
    <w:rsid w:val="00715FCB"/>
    <w:rsid w:val="007172CF"/>
    <w:rsid w:val="00717A17"/>
    <w:rsid w:val="00717F4D"/>
    <w:rsid w:val="007201C2"/>
    <w:rsid w:val="0072102B"/>
    <w:rsid w:val="00722430"/>
    <w:rsid w:val="00722DCB"/>
    <w:rsid w:val="00723448"/>
    <w:rsid w:val="00723D50"/>
    <w:rsid w:val="00724C41"/>
    <w:rsid w:val="007254BF"/>
    <w:rsid w:val="007256DB"/>
    <w:rsid w:val="00725DB1"/>
    <w:rsid w:val="00725FEB"/>
    <w:rsid w:val="00730909"/>
    <w:rsid w:val="00730D56"/>
    <w:rsid w:val="00731414"/>
    <w:rsid w:val="00731C78"/>
    <w:rsid w:val="00732853"/>
    <w:rsid w:val="00732A8A"/>
    <w:rsid w:val="0073363D"/>
    <w:rsid w:val="007336AF"/>
    <w:rsid w:val="00733C11"/>
    <w:rsid w:val="007355B6"/>
    <w:rsid w:val="00735A1B"/>
    <w:rsid w:val="00735CFB"/>
    <w:rsid w:val="00736C3F"/>
    <w:rsid w:val="00736FF1"/>
    <w:rsid w:val="0073738D"/>
    <w:rsid w:val="007377B8"/>
    <w:rsid w:val="00737912"/>
    <w:rsid w:val="00740381"/>
    <w:rsid w:val="007410E2"/>
    <w:rsid w:val="00741498"/>
    <w:rsid w:val="0074232B"/>
    <w:rsid w:val="007426D8"/>
    <w:rsid w:val="00742A99"/>
    <w:rsid w:val="0074321A"/>
    <w:rsid w:val="007438F4"/>
    <w:rsid w:val="00744055"/>
    <w:rsid w:val="00744A5D"/>
    <w:rsid w:val="007457B5"/>
    <w:rsid w:val="007460F7"/>
    <w:rsid w:val="007506AF"/>
    <w:rsid w:val="007517AF"/>
    <w:rsid w:val="00751802"/>
    <w:rsid w:val="00752D1A"/>
    <w:rsid w:val="00753ED2"/>
    <w:rsid w:val="00754F90"/>
    <w:rsid w:val="007551ED"/>
    <w:rsid w:val="00756AA4"/>
    <w:rsid w:val="00756B0A"/>
    <w:rsid w:val="00757FA5"/>
    <w:rsid w:val="007602B4"/>
    <w:rsid w:val="007616D9"/>
    <w:rsid w:val="00761E89"/>
    <w:rsid w:val="00763A95"/>
    <w:rsid w:val="00763FB3"/>
    <w:rsid w:val="00764609"/>
    <w:rsid w:val="00764769"/>
    <w:rsid w:val="007647D3"/>
    <w:rsid w:val="00764EC4"/>
    <w:rsid w:val="0076536A"/>
    <w:rsid w:val="007657A4"/>
    <w:rsid w:val="00766845"/>
    <w:rsid w:val="0076750D"/>
    <w:rsid w:val="0076756C"/>
    <w:rsid w:val="0076758C"/>
    <w:rsid w:val="00767977"/>
    <w:rsid w:val="00767C24"/>
    <w:rsid w:val="00767E32"/>
    <w:rsid w:val="007708A9"/>
    <w:rsid w:val="00770A53"/>
    <w:rsid w:val="00770B20"/>
    <w:rsid w:val="00770E6F"/>
    <w:rsid w:val="007713D5"/>
    <w:rsid w:val="007721F1"/>
    <w:rsid w:val="007726BB"/>
    <w:rsid w:val="007747A5"/>
    <w:rsid w:val="00774A8C"/>
    <w:rsid w:val="00774C88"/>
    <w:rsid w:val="007755EA"/>
    <w:rsid w:val="00775670"/>
    <w:rsid w:val="00777731"/>
    <w:rsid w:val="00777B25"/>
    <w:rsid w:val="00777FD3"/>
    <w:rsid w:val="00780274"/>
    <w:rsid w:val="007808FE"/>
    <w:rsid w:val="00780B31"/>
    <w:rsid w:val="00781583"/>
    <w:rsid w:val="00782746"/>
    <w:rsid w:val="0078282F"/>
    <w:rsid w:val="00782A7C"/>
    <w:rsid w:val="00782EA8"/>
    <w:rsid w:val="00782F03"/>
    <w:rsid w:val="00784042"/>
    <w:rsid w:val="00784736"/>
    <w:rsid w:val="007849C6"/>
    <w:rsid w:val="00784F74"/>
    <w:rsid w:val="0078509C"/>
    <w:rsid w:val="007874F5"/>
    <w:rsid w:val="00787EAB"/>
    <w:rsid w:val="00787F30"/>
    <w:rsid w:val="007904D0"/>
    <w:rsid w:val="007904EB"/>
    <w:rsid w:val="007909EF"/>
    <w:rsid w:val="0079293B"/>
    <w:rsid w:val="0079296A"/>
    <w:rsid w:val="00792D01"/>
    <w:rsid w:val="00792E21"/>
    <w:rsid w:val="00793572"/>
    <w:rsid w:val="00793897"/>
    <w:rsid w:val="00794945"/>
    <w:rsid w:val="007953EB"/>
    <w:rsid w:val="007961B1"/>
    <w:rsid w:val="007965AE"/>
    <w:rsid w:val="00796938"/>
    <w:rsid w:val="00796996"/>
    <w:rsid w:val="00796E74"/>
    <w:rsid w:val="007974D9"/>
    <w:rsid w:val="007A07B4"/>
    <w:rsid w:val="007A0A5D"/>
    <w:rsid w:val="007A1B5D"/>
    <w:rsid w:val="007A278B"/>
    <w:rsid w:val="007A2A79"/>
    <w:rsid w:val="007A2C73"/>
    <w:rsid w:val="007A3F9D"/>
    <w:rsid w:val="007A3FA4"/>
    <w:rsid w:val="007A4D42"/>
    <w:rsid w:val="007A52AB"/>
    <w:rsid w:val="007A52B8"/>
    <w:rsid w:val="007A5DB7"/>
    <w:rsid w:val="007A64AA"/>
    <w:rsid w:val="007A6F5E"/>
    <w:rsid w:val="007A7440"/>
    <w:rsid w:val="007A7829"/>
    <w:rsid w:val="007A7FBB"/>
    <w:rsid w:val="007B0872"/>
    <w:rsid w:val="007B0978"/>
    <w:rsid w:val="007B0D27"/>
    <w:rsid w:val="007B2055"/>
    <w:rsid w:val="007B22A0"/>
    <w:rsid w:val="007B3CB5"/>
    <w:rsid w:val="007B4638"/>
    <w:rsid w:val="007B4DD0"/>
    <w:rsid w:val="007B516C"/>
    <w:rsid w:val="007B518C"/>
    <w:rsid w:val="007B525C"/>
    <w:rsid w:val="007B5272"/>
    <w:rsid w:val="007B5C34"/>
    <w:rsid w:val="007B67CC"/>
    <w:rsid w:val="007B68A6"/>
    <w:rsid w:val="007B69FA"/>
    <w:rsid w:val="007B7342"/>
    <w:rsid w:val="007B787C"/>
    <w:rsid w:val="007C0003"/>
    <w:rsid w:val="007C01AE"/>
    <w:rsid w:val="007C0462"/>
    <w:rsid w:val="007C04E9"/>
    <w:rsid w:val="007C0872"/>
    <w:rsid w:val="007C1327"/>
    <w:rsid w:val="007C1848"/>
    <w:rsid w:val="007C261E"/>
    <w:rsid w:val="007C265A"/>
    <w:rsid w:val="007C2E70"/>
    <w:rsid w:val="007C3400"/>
    <w:rsid w:val="007C3681"/>
    <w:rsid w:val="007C36F6"/>
    <w:rsid w:val="007C40E1"/>
    <w:rsid w:val="007C475E"/>
    <w:rsid w:val="007C55C3"/>
    <w:rsid w:val="007C58CE"/>
    <w:rsid w:val="007C6FDB"/>
    <w:rsid w:val="007D04B4"/>
    <w:rsid w:val="007D0D7B"/>
    <w:rsid w:val="007D137F"/>
    <w:rsid w:val="007D1821"/>
    <w:rsid w:val="007D1E37"/>
    <w:rsid w:val="007D2B27"/>
    <w:rsid w:val="007D3426"/>
    <w:rsid w:val="007D37C6"/>
    <w:rsid w:val="007D4133"/>
    <w:rsid w:val="007D4992"/>
    <w:rsid w:val="007D4AC2"/>
    <w:rsid w:val="007D4DE0"/>
    <w:rsid w:val="007D5041"/>
    <w:rsid w:val="007D5F67"/>
    <w:rsid w:val="007D62C0"/>
    <w:rsid w:val="007D62E7"/>
    <w:rsid w:val="007D7C44"/>
    <w:rsid w:val="007D7EF1"/>
    <w:rsid w:val="007E027D"/>
    <w:rsid w:val="007E0436"/>
    <w:rsid w:val="007E0690"/>
    <w:rsid w:val="007E08C8"/>
    <w:rsid w:val="007E0A72"/>
    <w:rsid w:val="007E1118"/>
    <w:rsid w:val="007E1249"/>
    <w:rsid w:val="007E1597"/>
    <w:rsid w:val="007E1B6C"/>
    <w:rsid w:val="007E2874"/>
    <w:rsid w:val="007E2E4E"/>
    <w:rsid w:val="007E396B"/>
    <w:rsid w:val="007E41F4"/>
    <w:rsid w:val="007E4D1A"/>
    <w:rsid w:val="007E5AAB"/>
    <w:rsid w:val="007E6840"/>
    <w:rsid w:val="007E6E19"/>
    <w:rsid w:val="007E77F7"/>
    <w:rsid w:val="007F0401"/>
    <w:rsid w:val="007F0F64"/>
    <w:rsid w:val="007F1114"/>
    <w:rsid w:val="007F1E5D"/>
    <w:rsid w:val="007F2279"/>
    <w:rsid w:val="007F338E"/>
    <w:rsid w:val="007F3B90"/>
    <w:rsid w:val="007F3BF1"/>
    <w:rsid w:val="007F43BF"/>
    <w:rsid w:val="007F4579"/>
    <w:rsid w:val="007F463A"/>
    <w:rsid w:val="007F4F42"/>
    <w:rsid w:val="007F50B1"/>
    <w:rsid w:val="007F5E26"/>
    <w:rsid w:val="007F675E"/>
    <w:rsid w:val="007F78F7"/>
    <w:rsid w:val="007F79FB"/>
    <w:rsid w:val="0080065D"/>
    <w:rsid w:val="008006FF"/>
    <w:rsid w:val="00800863"/>
    <w:rsid w:val="00802B01"/>
    <w:rsid w:val="0080315F"/>
    <w:rsid w:val="0080373C"/>
    <w:rsid w:val="00803A6A"/>
    <w:rsid w:val="008043A0"/>
    <w:rsid w:val="00804500"/>
    <w:rsid w:val="008046F7"/>
    <w:rsid w:val="00804B6D"/>
    <w:rsid w:val="0080503D"/>
    <w:rsid w:val="00805D52"/>
    <w:rsid w:val="00805DF4"/>
    <w:rsid w:val="00805F75"/>
    <w:rsid w:val="00805F89"/>
    <w:rsid w:val="00806AD5"/>
    <w:rsid w:val="00807A7E"/>
    <w:rsid w:val="00810439"/>
    <w:rsid w:val="00810D4E"/>
    <w:rsid w:val="00810DEB"/>
    <w:rsid w:val="00810E28"/>
    <w:rsid w:val="00810E9E"/>
    <w:rsid w:val="00810F35"/>
    <w:rsid w:val="0081119F"/>
    <w:rsid w:val="00811E5E"/>
    <w:rsid w:val="00812B23"/>
    <w:rsid w:val="00813BCC"/>
    <w:rsid w:val="0081405F"/>
    <w:rsid w:val="00814472"/>
    <w:rsid w:val="00814749"/>
    <w:rsid w:val="00814C5E"/>
    <w:rsid w:val="008150CA"/>
    <w:rsid w:val="00815326"/>
    <w:rsid w:val="008157A4"/>
    <w:rsid w:val="00815CEB"/>
    <w:rsid w:val="00816733"/>
    <w:rsid w:val="00817BA6"/>
    <w:rsid w:val="00820158"/>
    <w:rsid w:val="0082021A"/>
    <w:rsid w:val="00820970"/>
    <w:rsid w:val="00821079"/>
    <w:rsid w:val="008221F8"/>
    <w:rsid w:val="00822D5A"/>
    <w:rsid w:val="008233B7"/>
    <w:rsid w:val="00823D60"/>
    <w:rsid w:val="00824D6A"/>
    <w:rsid w:val="00825006"/>
    <w:rsid w:val="008250F9"/>
    <w:rsid w:val="008253CF"/>
    <w:rsid w:val="008254C0"/>
    <w:rsid w:val="00825B07"/>
    <w:rsid w:val="00826BE5"/>
    <w:rsid w:val="00826D58"/>
    <w:rsid w:val="00826FBC"/>
    <w:rsid w:val="008271AC"/>
    <w:rsid w:val="00827249"/>
    <w:rsid w:val="00827E86"/>
    <w:rsid w:val="008305B7"/>
    <w:rsid w:val="008310A0"/>
    <w:rsid w:val="0083127A"/>
    <w:rsid w:val="00831AF3"/>
    <w:rsid w:val="00832EC3"/>
    <w:rsid w:val="008332AF"/>
    <w:rsid w:val="00833A8B"/>
    <w:rsid w:val="00833C19"/>
    <w:rsid w:val="00834D13"/>
    <w:rsid w:val="00834F76"/>
    <w:rsid w:val="0083565D"/>
    <w:rsid w:val="00835E12"/>
    <w:rsid w:val="00836059"/>
    <w:rsid w:val="00836A09"/>
    <w:rsid w:val="00836F8E"/>
    <w:rsid w:val="00837B10"/>
    <w:rsid w:val="00837CF0"/>
    <w:rsid w:val="008406C5"/>
    <w:rsid w:val="008406FB"/>
    <w:rsid w:val="00841C0D"/>
    <w:rsid w:val="00842A53"/>
    <w:rsid w:val="00842BFC"/>
    <w:rsid w:val="00842DB0"/>
    <w:rsid w:val="008433EF"/>
    <w:rsid w:val="00843A80"/>
    <w:rsid w:val="00845499"/>
    <w:rsid w:val="00845B63"/>
    <w:rsid w:val="00847609"/>
    <w:rsid w:val="00847CAA"/>
    <w:rsid w:val="00850804"/>
    <w:rsid w:val="00850B6E"/>
    <w:rsid w:val="00850BE4"/>
    <w:rsid w:val="00850E18"/>
    <w:rsid w:val="00851445"/>
    <w:rsid w:val="008514D0"/>
    <w:rsid w:val="008518AF"/>
    <w:rsid w:val="008519C2"/>
    <w:rsid w:val="00851BAD"/>
    <w:rsid w:val="008536A7"/>
    <w:rsid w:val="008536FB"/>
    <w:rsid w:val="008546BE"/>
    <w:rsid w:val="0085497F"/>
    <w:rsid w:val="008552CC"/>
    <w:rsid w:val="008552DC"/>
    <w:rsid w:val="00856057"/>
    <w:rsid w:val="00856402"/>
    <w:rsid w:val="00856656"/>
    <w:rsid w:val="00856854"/>
    <w:rsid w:val="0086034F"/>
    <w:rsid w:val="00860CFD"/>
    <w:rsid w:val="00861502"/>
    <w:rsid w:val="00861A1D"/>
    <w:rsid w:val="00861C90"/>
    <w:rsid w:val="0086218D"/>
    <w:rsid w:val="008632DD"/>
    <w:rsid w:val="00863C77"/>
    <w:rsid w:val="0086414A"/>
    <w:rsid w:val="008643B1"/>
    <w:rsid w:val="008646C1"/>
    <w:rsid w:val="00864A10"/>
    <w:rsid w:val="00864FD2"/>
    <w:rsid w:val="0086500C"/>
    <w:rsid w:val="008655E9"/>
    <w:rsid w:val="00865CA4"/>
    <w:rsid w:val="008660E3"/>
    <w:rsid w:val="00866A14"/>
    <w:rsid w:val="0086748C"/>
    <w:rsid w:val="00867A4B"/>
    <w:rsid w:val="00867E29"/>
    <w:rsid w:val="00870B7B"/>
    <w:rsid w:val="00870C36"/>
    <w:rsid w:val="00870D89"/>
    <w:rsid w:val="00871302"/>
    <w:rsid w:val="00871CF7"/>
    <w:rsid w:val="0087370B"/>
    <w:rsid w:val="008739B4"/>
    <w:rsid w:val="00874786"/>
    <w:rsid w:val="00874D54"/>
    <w:rsid w:val="00876BAC"/>
    <w:rsid w:val="00877E14"/>
    <w:rsid w:val="008808DE"/>
    <w:rsid w:val="00880DDF"/>
    <w:rsid w:val="00880ED8"/>
    <w:rsid w:val="00881671"/>
    <w:rsid w:val="00881B84"/>
    <w:rsid w:val="00881F73"/>
    <w:rsid w:val="0088202C"/>
    <w:rsid w:val="00882341"/>
    <w:rsid w:val="00882678"/>
    <w:rsid w:val="00882BF8"/>
    <w:rsid w:val="00882DBB"/>
    <w:rsid w:val="00883672"/>
    <w:rsid w:val="00883D29"/>
    <w:rsid w:val="00883D8E"/>
    <w:rsid w:val="0088431F"/>
    <w:rsid w:val="008849FB"/>
    <w:rsid w:val="00885477"/>
    <w:rsid w:val="0088556A"/>
    <w:rsid w:val="00885612"/>
    <w:rsid w:val="00886805"/>
    <w:rsid w:val="0088681B"/>
    <w:rsid w:val="008868E6"/>
    <w:rsid w:val="00890BA0"/>
    <w:rsid w:val="00890F44"/>
    <w:rsid w:val="00891612"/>
    <w:rsid w:val="008923EA"/>
    <w:rsid w:val="00892D9A"/>
    <w:rsid w:val="00892E6D"/>
    <w:rsid w:val="00893444"/>
    <w:rsid w:val="00894AF2"/>
    <w:rsid w:val="00895EE7"/>
    <w:rsid w:val="00896543"/>
    <w:rsid w:val="00896C9E"/>
    <w:rsid w:val="00896D78"/>
    <w:rsid w:val="008976FC"/>
    <w:rsid w:val="008A12A8"/>
    <w:rsid w:val="008A156B"/>
    <w:rsid w:val="008A21A8"/>
    <w:rsid w:val="008A2B43"/>
    <w:rsid w:val="008A2D5B"/>
    <w:rsid w:val="008A31B6"/>
    <w:rsid w:val="008A4D04"/>
    <w:rsid w:val="008A56BE"/>
    <w:rsid w:val="008A5B0D"/>
    <w:rsid w:val="008A5F83"/>
    <w:rsid w:val="008A6750"/>
    <w:rsid w:val="008A7133"/>
    <w:rsid w:val="008B02E5"/>
    <w:rsid w:val="008B0774"/>
    <w:rsid w:val="008B0C6A"/>
    <w:rsid w:val="008B12D6"/>
    <w:rsid w:val="008B1ED2"/>
    <w:rsid w:val="008B2079"/>
    <w:rsid w:val="008B2414"/>
    <w:rsid w:val="008B29A3"/>
    <w:rsid w:val="008B2A08"/>
    <w:rsid w:val="008B2F89"/>
    <w:rsid w:val="008B308B"/>
    <w:rsid w:val="008B36A4"/>
    <w:rsid w:val="008B37A3"/>
    <w:rsid w:val="008B3A38"/>
    <w:rsid w:val="008B4506"/>
    <w:rsid w:val="008B5968"/>
    <w:rsid w:val="008B5BAC"/>
    <w:rsid w:val="008B5FFB"/>
    <w:rsid w:val="008B6A28"/>
    <w:rsid w:val="008B6DA2"/>
    <w:rsid w:val="008B7322"/>
    <w:rsid w:val="008B78B5"/>
    <w:rsid w:val="008C00B5"/>
    <w:rsid w:val="008C0C37"/>
    <w:rsid w:val="008C0E4E"/>
    <w:rsid w:val="008C117D"/>
    <w:rsid w:val="008C11AC"/>
    <w:rsid w:val="008C18F6"/>
    <w:rsid w:val="008C235E"/>
    <w:rsid w:val="008C2615"/>
    <w:rsid w:val="008C274B"/>
    <w:rsid w:val="008C322A"/>
    <w:rsid w:val="008C35E3"/>
    <w:rsid w:val="008C3DC6"/>
    <w:rsid w:val="008C3E7F"/>
    <w:rsid w:val="008C49F8"/>
    <w:rsid w:val="008C4D24"/>
    <w:rsid w:val="008C4D6C"/>
    <w:rsid w:val="008C4F86"/>
    <w:rsid w:val="008C52AC"/>
    <w:rsid w:val="008C5DB3"/>
    <w:rsid w:val="008C60A7"/>
    <w:rsid w:val="008C6DA5"/>
    <w:rsid w:val="008C7176"/>
    <w:rsid w:val="008C75E8"/>
    <w:rsid w:val="008C76FB"/>
    <w:rsid w:val="008D12EF"/>
    <w:rsid w:val="008D25EE"/>
    <w:rsid w:val="008D2A12"/>
    <w:rsid w:val="008D36C1"/>
    <w:rsid w:val="008D3C59"/>
    <w:rsid w:val="008D4432"/>
    <w:rsid w:val="008D45D1"/>
    <w:rsid w:val="008D498C"/>
    <w:rsid w:val="008D4CED"/>
    <w:rsid w:val="008D5269"/>
    <w:rsid w:val="008D591B"/>
    <w:rsid w:val="008D6813"/>
    <w:rsid w:val="008D6C0F"/>
    <w:rsid w:val="008D6C96"/>
    <w:rsid w:val="008D6EC7"/>
    <w:rsid w:val="008D75D5"/>
    <w:rsid w:val="008D76F8"/>
    <w:rsid w:val="008D79FE"/>
    <w:rsid w:val="008D7AD1"/>
    <w:rsid w:val="008E0267"/>
    <w:rsid w:val="008E0797"/>
    <w:rsid w:val="008E0CD5"/>
    <w:rsid w:val="008E1827"/>
    <w:rsid w:val="008E19CD"/>
    <w:rsid w:val="008E1F6B"/>
    <w:rsid w:val="008E20F4"/>
    <w:rsid w:val="008E4A62"/>
    <w:rsid w:val="008E4CC1"/>
    <w:rsid w:val="008E5744"/>
    <w:rsid w:val="008E6F34"/>
    <w:rsid w:val="008E7524"/>
    <w:rsid w:val="008E76E2"/>
    <w:rsid w:val="008E77C3"/>
    <w:rsid w:val="008F03A0"/>
    <w:rsid w:val="008F0CC2"/>
    <w:rsid w:val="008F12BE"/>
    <w:rsid w:val="008F2517"/>
    <w:rsid w:val="008F265D"/>
    <w:rsid w:val="008F2729"/>
    <w:rsid w:val="008F2B79"/>
    <w:rsid w:val="008F2F7B"/>
    <w:rsid w:val="008F37D9"/>
    <w:rsid w:val="008F390E"/>
    <w:rsid w:val="008F3A7A"/>
    <w:rsid w:val="008F428E"/>
    <w:rsid w:val="008F4C86"/>
    <w:rsid w:val="008F5769"/>
    <w:rsid w:val="008F6667"/>
    <w:rsid w:val="008F752C"/>
    <w:rsid w:val="009008D8"/>
    <w:rsid w:val="00900E59"/>
    <w:rsid w:val="00900F4A"/>
    <w:rsid w:val="009016D8"/>
    <w:rsid w:val="00901741"/>
    <w:rsid w:val="009017FD"/>
    <w:rsid w:val="00901BD5"/>
    <w:rsid w:val="00903C53"/>
    <w:rsid w:val="00903ECE"/>
    <w:rsid w:val="00904240"/>
    <w:rsid w:val="0090495F"/>
    <w:rsid w:val="00904ABC"/>
    <w:rsid w:val="00905DFD"/>
    <w:rsid w:val="00906560"/>
    <w:rsid w:val="00906DFB"/>
    <w:rsid w:val="00907301"/>
    <w:rsid w:val="0091022E"/>
    <w:rsid w:val="00910431"/>
    <w:rsid w:val="0091047F"/>
    <w:rsid w:val="0091073F"/>
    <w:rsid w:val="009108F0"/>
    <w:rsid w:val="00910C63"/>
    <w:rsid w:val="00912345"/>
    <w:rsid w:val="00912B41"/>
    <w:rsid w:val="009131E2"/>
    <w:rsid w:val="009133E1"/>
    <w:rsid w:val="009142B5"/>
    <w:rsid w:val="0091453C"/>
    <w:rsid w:val="00914F61"/>
    <w:rsid w:val="009152E3"/>
    <w:rsid w:val="009153D4"/>
    <w:rsid w:val="00916524"/>
    <w:rsid w:val="009165B6"/>
    <w:rsid w:val="00916860"/>
    <w:rsid w:val="009171EC"/>
    <w:rsid w:val="009200A6"/>
    <w:rsid w:val="00920141"/>
    <w:rsid w:val="009213AC"/>
    <w:rsid w:val="00922A2A"/>
    <w:rsid w:val="00922ADE"/>
    <w:rsid w:val="00922EC0"/>
    <w:rsid w:val="0092364C"/>
    <w:rsid w:val="00923E51"/>
    <w:rsid w:val="00924AF1"/>
    <w:rsid w:val="00925287"/>
    <w:rsid w:val="009258AB"/>
    <w:rsid w:val="00925BBA"/>
    <w:rsid w:val="00925D9B"/>
    <w:rsid w:val="00926651"/>
    <w:rsid w:val="0092686C"/>
    <w:rsid w:val="00926E58"/>
    <w:rsid w:val="00927180"/>
    <w:rsid w:val="009271E4"/>
    <w:rsid w:val="009277AE"/>
    <w:rsid w:val="00927818"/>
    <w:rsid w:val="00930047"/>
    <w:rsid w:val="00930605"/>
    <w:rsid w:val="0093074C"/>
    <w:rsid w:val="0093115A"/>
    <w:rsid w:val="00931535"/>
    <w:rsid w:val="009315E6"/>
    <w:rsid w:val="00931A68"/>
    <w:rsid w:val="00932693"/>
    <w:rsid w:val="00932E49"/>
    <w:rsid w:val="00933376"/>
    <w:rsid w:val="009338A1"/>
    <w:rsid w:val="0093485E"/>
    <w:rsid w:val="009352E6"/>
    <w:rsid w:val="00936099"/>
    <w:rsid w:val="00936CBD"/>
    <w:rsid w:val="009403AC"/>
    <w:rsid w:val="009414D8"/>
    <w:rsid w:val="00941599"/>
    <w:rsid w:val="00943CC5"/>
    <w:rsid w:val="009442FC"/>
    <w:rsid w:val="00945633"/>
    <w:rsid w:val="0094563E"/>
    <w:rsid w:val="009462C5"/>
    <w:rsid w:val="00946372"/>
    <w:rsid w:val="0094656D"/>
    <w:rsid w:val="0094758D"/>
    <w:rsid w:val="009507B8"/>
    <w:rsid w:val="00950ADD"/>
    <w:rsid w:val="00950B74"/>
    <w:rsid w:val="00950CBC"/>
    <w:rsid w:val="00950EDC"/>
    <w:rsid w:val="00951AE4"/>
    <w:rsid w:val="00952E84"/>
    <w:rsid w:val="00953556"/>
    <w:rsid w:val="00953681"/>
    <w:rsid w:val="00953FF9"/>
    <w:rsid w:val="00955104"/>
    <w:rsid w:val="00955786"/>
    <w:rsid w:val="00955A53"/>
    <w:rsid w:val="00955A65"/>
    <w:rsid w:val="00957662"/>
    <w:rsid w:val="009577C3"/>
    <w:rsid w:val="0095791C"/>
    <w:rsid w:val="00960257"/>
    <w:rsid w:val="0096051A"/>
    <w:rsid w:val="00960BAD"/>
    <w:rsid w:val="00960F7D"/>
    <w:rsid w:val="009613DF"/>
    <w:rsid w:val="00961605"/>
    <w:rsid w:val="00961B24"/>
    <w:rsid w:val="00961B4D"/>
    <w:rsid w:val="00961C75"/>
    <w:rsid w:val="0096265B"/>
    <w:rsid w:val="00962E25"/>
    <w:rsid w:val="0096364A"/>
    <w:rsid w:val="00963AC0"/>
    <w:rsid w:val="00964561"/>
    <w:rsid w:val="00964A96"/>
    <w:rsid w:val="00965030"/>
    <w:rsid w:val="0096543F"/>
    <w:rsid w:val="00965C78"/>
    <w:rsid w:val="00966112"/>
    <w:rsid w:val="009663F1"/>
    <w:rsid w:val="00966F52"/>
    <w:rsid w:val="00970193"/>
    <w:rsid w:val="00970965"/>
    <w:rsid w:val="009710ED"/>
    <w:rsid w:val="009726BF"/>
    <w:rsid w:val="0097392E"/>
    <w:rsid w:val="00973AB1"/>
    <w:rsid w:val="00973C15"/>
    <w:rsid w:val="00975113"/>
    <w:rsid w:val="00975367"/>
    <w:rsid w:val="00975A8D"/>
    <w:rsid w:val="00975B27"/>
    <w:rsid w:val="00975FA8"/>
    <w:rsid w:val="00976EF4"/>
    <w:rsid w:val="00977392"/>
    <w:rsid w:val="00977BBA"/>
    <w:rsid w:val="00977D0D"/>
    <w:rsid w:val="00981F10"/>
    <w:rsid w:val="00982336"/>
    <w:rsid w:val="0098326F"/>
    <w:rsid w:val="00985079"/>
    <w:rsid w:val="00985578"/>
    <w:rsid w:val="009859BE"/>
    <w:rsid w:val="0098614C"/>
    <w:rsid w:val="00986AD2"/>
    <w:rsid w:val="0098759D"/>
    <w:rsid w:val="00987A73"/>
    <w:rsid w:val="00987E3B"/>
    <w:rsid w:val="0099017C"/>
    <w:rsid w:val="00990538"/>
    <w:rsid w:val="0099173D"/>
    <w:rsid w:val="0099190C"/>
    <w:rsid w:val="00993647"/>
    <w:rsid w:val="00994442"/>
    <w:rsid w:val="0099490C"/>
    <w:rsid w:val="00994C1D"/>
    <w:rsid w:val="00996763"/>
    <w:rsid w:val="00996BCF"/>
    <w:rsid w:val="00997488"/>
    <w:rsid w:val="009A0533"/>
    <w:rsid w:val="009A0832"/>
    <w:rsid w:val="009A0FA3"/>
    <w:rsid w:val="009A18C8"/>
    <w:rsid w:val="009A1AE8"/>
    <w:rsid w:val="009A2BC1"/>
    <w:rsid w:val="009A2F44"/>
    <w:rsid w:val="009A31BB"/>
    <w:rsid w:val="009A31FD"/>
    <w:rsid w:val="009A332E"/>
    <w:rsid w:val="009A34E1"/>
    <w:rsid w:val="009A37DC"/>
    <w:rsid w:val="009A4358"/>
    <w:rsid w:val="009A4555"/>
    <w:rsid w:val="009A481A"/>
    <w:rsid w:val="009A4C00"/>
    <w:rsid w:val="009A4C6C"/>
    <w:rsid w:val="009A522E"/>
    <w:rsid w:val="009A54AB"/>
    <w:rsid w:val="009A5548"/>
    <w:rsid w:val="009A5670"/>
    <w:rsid w:val="009A6298"/>
    <w:rsid w:val="009A64E5"/>
    <w:rsid w:val="009A6682"/>
    <w:rsid w:val="009A74B3"/>
    <w:rsid w:val="009B10F1"/>
    <w:rsid w:val="009B2092"/>
    <w:rsid w:val="009B2241"/>
    <w:rsid w:val="009B3453"/>
    <w:rsid w:val="009B472D"/>
    <w:rsid w:val="009B47DF"/>
    <w:rsid w:val="009B5479"/>
    <w:rsid w:val="009B6BC7"/>
    <w:rsid w:val="009C1281"/>
    <w:rsid w:val="009C179B"/>
    <w:rsid w:val="009C2542"/>
    <w:rsid w:val="009C36B2"/>
    <w:rsid w:val="009C36D0"/>
    <w:rsid w:val="009C3B33"/>
    <w:rsid w:val="009C4977"/>
    <w:rsid w:val="009C4986"/>
    <w:rsid w:val="009C4C4E"/>
    <w:rsid w:val="009C4E4D"/>
    <w:rsid w:val="009C55B1"/>
    <w:rsid w:val="009C6FAC"/>
    <w:rsid w:val="009C7790"/>
    <w:rsid w:val="009D0383"/>
    <w:rsid w:val="009D0DB0"/>
    <w:rsid w:val="009D12E0"/>
    <w:rsid w:val="009D18B8"/>
    <w:rsid w:val="009D20E5"/>
    <w:rsid w:val="009D20F1"/>
    <w:rsid w:val="009D2384"/>
    <w:rsid w:val="009D2400"/>
    <w:rsid w:val="009D2890"/>
    <w:rsid w:val="009D382F"/>
    <w:rsid w:val="009D3E34"/>
    <w:rsid w:val="009D421A"/>
    <w:rsid w:val="009D42FF"/>
    <w:rsid w:val="009D5030"/>
    <w:rsid w:val="009D555C"/>
    <w:rsid w:val="009D5A02"/>
    <w:rsid w:val="009D5FD9"/>
    <w:rsid w:val="009D6739"/>
    <w:rsid w:val="009D6895"/>
    <w:rsid w:val="009D70CE"/>
    <w:rsid w:val="009D76D1"/>
    <w:rsid w:val="009D79C7"/>
    <w:rsid w:val="009D7AD7"/>
    <w:rsid w:val="009D7E55"/>
    <w:rsid w:val="009E091D"/>
    <w:rsid w:val="009E0EC6"/>
    <w:rsid w:val="009E0F30"/>
    <w:rsid w:val="009E14C8"/>
    <w:rsid w:val="009E1AA3"/>
    <w:rsid w:val="009E31BE"/>
    <w:rsid w:val="009E3607"/>
    <w:rsid w:val="009E3677"/>
    <w:rsid w:val="009E39E9"/>
    <w:rsid w:val="009E3A96"/>
    <w:rsid w:val="009E3BA7"/>
    <w:rsid w:val="009E4241"/>
    <w:rsid w:val="009E44A0"/>
    <w:rsid w:val="009E4759"/>
    <w:rsid w:val="009E49B5"/>
    <w:rsid w:val="009E4B7B"/>
    <w:rsid w:val="009E4CA5"/>
    <w:rsid w:val="009E6085"/>
    <w:rsid w:val="009E6728"/>
    <w:rsid w:val="009E683E"/>
    <w:rsid w:val="009E6C3C"/>
    <w:rsid w:val="009E6E07"/>
    <w:rsid w:val="009E6F9E"/>
    <w:rsid w:val="009E76BF"/>
    <w:rsid w:val="009E7B78"/>
    <w:rsid w:val="009F0AFF"/>
    <w:rsid w:val="009F0E18"/>
    <w:rsid w:val="009F12E2"/>
    <w:rsid w:val="009F204A"/>
    <w:rsid w:val="009F2F17"/>
    <w:rsid w:val="009F351B"/>
    <w:rsid w:val="009F3BF3"/>
    <w:rsid w:val="009F4322"/>
    <w:rsid w:val="009F4D15"/>
    <w:rsid w:val="009F5DA8"/>
    <w:rsid w:val="009F5ECB"/>
    <w:rsid w:val="00A000FD"/>
    <w:rsid w:val="00A0016B"/>
    <w:rsid w:val="00A00808"/>
    <w:rsid w:val="00A00F89"/>
    <w:rsid w:val="00A0121B"/>
    <w:rsid w:val="00A0150B"/>
    <w:rsid w:val="00A02D4D"/>
    <w:rsid w:val="00A03409"/>
    <w:rsid w:val="00A0394F"/>
    <w:rsid w:val="00A04F73"/>
    <w:rsid w:val="00A050B0"/>
    <w:rsid w:val="00A0559A"/>
    <w:rsid w:val="00A056B6"/>
    <w:rsid w:val="00A059DF"/>
    <w:rsid w:val="00A060D2"/>
    <w:rsid w:val="00A072BB"/>
    <w:rsid w:val="00A07C9D"/>
    <w:rsid w:val="00A07D55"/>
    <w:rsid w:val="00A110E2"/>
    <w:rsid w:val="00A11624"/>
    <w:rsid w:val="00A11827"/>
    <w:rsid w:val="00A11FB3"/>
    <w:rsid w:val="00A128D4"/>
    <w:rsid w:val="00A12F34"/>
    <w:rsid w:val="00A12F8F"/>
    <w:rsid w:val="00A14213"/>
    <w:rsid w:val="00A149A2"/>
    <w:rsid w:val="00A14B31"/>
    <w:rsid w:val="00A1511B"/>
    <w:rsid w:val="00A1528E"/>
    <w:rsid w:val="00A16405"/>
    <w:rsid w:val="00A165BA"/>
    <w:rsid w:val="00A16E35"/>
    <w:rsid w:val="00A17297"/>
    <w:rsid w:val="00A173B5"/>
    <w:rsid w:val="00A17573"/>
    <w:rsid w:val="00A177C0"/>
    <w:rsid w:val="00A203D3"/>
    <w:rsid w:val="00A2062F"/>
    <w:rsid w:val="00A21131"/>
    <w:rsid w:val="00A21A4D"/>
    <w:rsid w:val="00A2205D"/>
    <w:rsid w:val="00A22474"/>
    <w:rsid w:val="00A22480"/>
    <w:rsid w:val="00A226DC"/>
    <w:rsid w:val="00A226FD"/>
    <w:rsid w:val="00A22B7C"/>
    <w:rsid w:val="00A235B6"/>
    <w:rsid w:val="00A24140"/>
    <w:rsid w:val="00A24418"/>
    <w:rsid w:val="00A24C9C"/>
    <w:rsid w:val="00A24F60"/>
    <w:rsid w:val="00A25017"/>
    <w:rsid w:val="00A2536A"/>
    <w:rsid w:val="00A2590D"/>
    <w:rsid w:val="00A2595A"/>
    <w:rsid w:val="00A25CFD"/>
    <w:rsid w:val="00A25DA8"/>
    <w:rsid w:val="00A268C2"/>
    <w:rsid w:val="00A278E7"/>
    <w:rsid w:val="00A27D10"/>
    <w:rsid w:val="00A27ECD"/>
    <w:rsid w:val="00A317F6"/>
    <w:rsid w:val="00A3265E"/>
    <w:rsid w:val="00A329D6"/>
    <w:rsid w:val="00A32E6A"/>
    <w:rsid w:val="00A332CF"/>
    <w:rsid w:val="00A336D0"/>
    <w:rsid w:val="00A340F6"/>
    <w:rsid w:val="00A3421E"/>
    <w:rsid w:val="00A34496"/>
    <w:rsid w:val="00A3455A"/>
    <w:rsid w:val="00A35D6D"/>
    <w:rsid w:val="00A3640C"/>
    <w:rsid w:val="00A371BB"/>
    <w:rsid w:val="00A3759F"/>
    <w:rsid w:val="00A40D34"/>
    <w:rsid w:val="00A4166C"/>
    <w:rsid w:val="00A423F4"/>
    <w:rsid w:val="00A430A1"/>
    <w:rsid w:val="00A439C0"/>
    <w:rsid w:val="00A447CC"/>
    <w:rsid w:val="00A44A4E"/>
    <w:rsid w:val="00A44E71"/>
    <w:rsid w:val="00A454E0"/>
    <w:rsid w:val="00A45526"/>
    <w:rsid w:val="00A455F2"/>
    <w:rsid w:val="00A45607"/>
    <w:rsid w:val="00A46734"/>
    <w:rsid w:val="00A47196"/>
    <w:rsid w:val="00A47FF5"/>
    <w:rsid w:val="00A5034E"/>
    <w:rsid w:val="00A50ACD"/>
    <w:rsid w:val="00A52D79"/>
    <w:rsid w:val="00A53A76"/>
    <w:rsid w:val="00A53B6F"/>
    <w:rsid w:val="00A53F6F"/>
    <w:rsid w:val="00A54182"/>
    <w:rsid w:val="00A5493F"/>
    <w:rsid w:val="00A549C0"/>
    <w:rsid w:val="00A54CEA"/>
    <w:rsid w:val="00A55B61"/>
    <w:rsid w:val="00A55CDA"/>
    <w:rsid w:val="00A57DC0"/>
    <w:rsid w:val="00A60012"/>
    <w:rsid w:val="00A60CBA"/>
    <w:rsid w:val="00A60F70"/>
    <w:rsid w:val="00A61050"/>
    <w:rsid w:val="00A620E9"/>
    <w:rsid w:val="00A62E77"/>
    <w:rsid w:val="00A63872"/>
    <w:rsid w:val="00A63FCD"/>
    <w:rsid w:val="00A64A72"/>
    <w:rsid w:val="00A654CF"/>
    <w:rsid w:val="00A65512"/>
    <w:rsid w:val="00A65EC0"/>
    <w:rsid w:val="00A66469"/>
    <w:rsid w:val="00A669F1"/>
    <w:rsid w:val="00A66D3B"/>
    <w:rsid w:val="00A67CB9"/>
    <w:rsid w:val="00A67CCD"/>
    <w:rsid w:val="00A718F2"/>
    <w:rsid w:val="00A71E4E"/>
    <w:rsid w:val="00A720EE"/>
    <w:rsid w:val="00A72A16"/>
    <w:rsid w:val="00A72B02"/>
    <w:rsid w:val="00A73B29"/>
    <w:rsid w:val="00A74F11"/>
    <w:rsid w:val="00A750B3"/>
    <w:rsid w:val="00A75827"/>
    <w:rsid w:val="00A75CAD"/>
    <w:rsid w:val="00A76E53"/>
    <w:rsid w:val="00A76EC5"/>
    <w:rsid w:val="00A77057"/>
    <w:rsid w:val="00A7755A"/>
    <w:rsid w:val="00A804D6"/>
    <w:rsid w:val="00A80BF6"/>
    <w:rsid w:val="00A81360"/>
    <w:rsid w:val="00A82A81"/>
    <w:rsid w:val="00A82C8B"/>
    <w:rsid w:val="00A83284"/>
    <w:rsid w:val="00A8375A"/>
    <w:rsid w:val="00A84714"/>
    <w:rsid w:val="00A85D48"/>
    <w:rsid w:val="00A85ED4"/>
    <w:rsid w:val="00A87490"/>
    <w:rsid w:val="00A876A5"/>
    <w:rsid w:val="00A90486"/>
    <w:rsid w:val="00A90AE3"/>
    <w:rsid w:val="00A90E1C"/>
    <w:rsid w:val="00A90FFB"/>
    <w:rsid w:val="00A91003"/>
    <w:rsid w:val="00A912FA"/>
    <w:rsid w:val="00A91B05"/>
    <w:rsid w:val="00A91B4C"/>
    <w:rsid w:val="00A92F3D"/>
    <w:rsid w:val="00A93889"/>
    <w:rsid w:val="00A93B11"/>
    <w:rsid w:val="00A9497E"/>
    <w:rsid w:val="00A94D5A"/>
    <w:rsid w:val="00A95833"/>
    <w:rsid w:val="00A95C41"/>
    <w:rsid w:val="00A9610E"/>
    <w:rsid w:val="00A96756"/>
    <w:rsid w:val="00A96AD1"/>
    <w:rsid w:val="00A96BFC"/>
    <w:rsid w:val="00A9727E"/>
    <w:rsid w:val="00A976D3"/>
    <w:rsid w:val="00AA0679"/>
    <w:rsid w:val="00AA0B40"/>
    <w:rsid w:val="00AA0EB6"/>
    <w:rsid w:val="00AA189C"/>
    <w:rsid w:val="00AA1D8E"/>
    <w:rsid w:val="00AA347D"/>
    <w:rsid w:val="00AA3660"/>
    <w:rsid w:val="00AA49B3"/>
    <w:rsid w:val="00AA4E5B"/>
    <w:rsid w:val="00AA573D"/>
    <w:rsid w:val="00AA5A66"/>
    <w:rsid w:val="00AA604B"/>
    <w:rsid w:val="00AA6E83"/>
    <w:rsid w:val="00AB1292"/>
    <w:rsid w:val="00AB2419"/>
    <w:rsid w:val="00AB3238"/>
    <w:rsid w:val="00AB3ADE"/>
    <w:rsid w:val="00AB4301"/>
    <w:rsid w:val="00AB46AF"/>
    <w:rsid w:val="00AB530A"/>
    <w:rsid w:val="00AB5A5D"/>
    <w:rsid w:val="00AB6535"/>
    <w:rsid w:val="00AB6C85"/>
    <w:rsid w:val="00AB6D67"/>
    <w:rsid w:val="00AB6D94"/>
    <w:rsid w:val="00AB79AF"/>
    <w:rsid w:val="00AC0611"/>
    <w:rsid w:val="00AC145E"/>
    <w:rsid w:val="00AC165D"/>
    <w:rsid w:val="00AC1DF3"/>
    <w:rsid w:val="00AC219C"/>
    <w:rsid w:val="00AC26C1"/>
    <w:rsid w:val="00AC30C4"/>
    <w:rsid w:val="00AC395F"/>
    <w:rsid w:val="00AC4C51"/>
    <w:rsid w:val="00AC4EE7"/>
    <w:rsid w:val="00AC7B4B"/>
    <w:rsid w:val="00AD1254"/>
    <w:rsid w:val="00AD12D6"/>
    <w:rsid w:val="00AD1BC7"/>
    <w:rsid w:val="00AD3501"/>
    <w:rsid w:val="00AD356C"/>
    <w:rsid w:val="00AD3A49"/>
    <w:rsid w:val="00AD3A60"/>
    <w:rsid w:val="00AD5276"/>
    <w:rsid w:val="00AD52F5"/>
    <w:rsid w:val="00AD66A2"/>
    <w:rsid w:val="00AD670D"/>
    <w:rsid w:val="00AD7080"/>
    <w:rsid w:val="00AE0501"/>
    <w:rsid w:val="00AE05A0"/>
    <w:rsid w:val="00AE1009"/>
    <w:rsid w:val="00AE11E4"/>
    <w:rsid w:val="00AE14B8"/>
    <w:rsid w:val="00AE19A5"/>
    <w:rsid w:val="00AE20E0"/>
    <w:rsid w:val="00AE2A5E"/>
    <w:rsid w:val="00AE2D5B"/>
    <w:rsid w:val="00AE2F7F"/>
    <w:rsid w:val="00AE3510"/>
    <w:rsid w:val="00AE37EE"/>
    <w:rsid w:val="00AE3A6E"/>
    <w:rsid w:val="00AE46DF"/>
    <w:rsid w:val="00AE4A1C"/>
    <w:rsid w:val="00AE4D09"/>
    <w:rsid w:val="00AE4D8B"/>
    <w:rsid w:val="00AE55C8"/>
    <w:rsid w:val="00AE5914"/>
    <w:rsid w:val="00AE59DD"/>
    <w:rsid w:val="00AE6175"/>
    <w:rsid w:val="00AE6B23"/>
    <w:rsid w:val="00AE6DA4"/>
    <w:rsid w:val="00AE7E5F"/>
    <w:rsid w:val="00AF017B"/>
    <w:rsid w:val="00AF036D"/>
    <w:rsid w:val="00AF090E"/>
    <w:rsid w:val="00AF14E4"/>
    <w:rsid w:val="00AF178C"/>
    <w:rsid w:val="00AF23B7"/>
    <w:rsid w:val="00AF2C05"/>
    <w:rsid w:val="00AF2CF9"/>
    <w:rsid w:val="00AF3272"/>
    <w:rsid w:val="00AF41F3"/>
    <w:rsid w:val="00AF4480"/>
    <w:rsid w:val="00AF454C"/>
    <w:rsid w:val="00AF49B5"/>
    <w:rsid w:val="00AF4E75"/>
    <w:rsid w:val="00AF4F06"/>
    <w:rsid w:val="00AF54A3"/>
    <w:rsid w:val="00AF5E6D"/>
    <w:rsid w:val="00AF617E"/>
    <w:rsid w:val="00AF6951"/>
    <w:rsid w:val="00AF6AFA"/>
    <w:rsid w:val="00AF6D78"/>
    <w:rsid w:val="00AF71A0"/>
    <w:rsid w:val="00AF75DA"/>
    <w:rsid w:val="00B0069A"/>
    <w:rsid w:val="00B00A8C"/>
    <w:rsid w:val="00B017D6"/>
    <w:rsid w:val="00B0223D"/>
    <w:rsid w:val="00B03141"/>
    <w:rsid w:val="00B03756"/>
    <w:rsid w:val="00B03E2C"/>
    <w:rsid w:val="00B040A9"/>
    <w:rsid w:val="00B04C4D"/>
    <w:rsid w:val="00B05936"/>
    <w:rsid w:val="00B062E4"/>
    <w:rsid w:val="00B06DE1"/>
    <w:rsid w:val="00B07BBB"/>
    <w:rsid w:val="00B07EBB"/>
    <w:rsid w:val="00B10015"/>
    <w:rsid w:val="00B10509"/>
    <w:rsid w:val="00B10F48"/>
    <w:rsid w:val="00B11573"/>
    <w:rsid w:val="00B11B12"/>
    <w:rsid w:val="00B11FA3"/>
    <w:rsid w:val="00B127A5"/>
    <w:rsid w:val="00B12D7F"/>
    <w:rsid w:val="00B136A3"/>
    <w:rsid w:val="00B136A9"/>
    <w:rsid w:val="00B14950"/>
    <w:rsid w:val="00B14B77"/>
    <w:rsid w:val="00B14D05"/>
    <w:rsid w:val="00B17885"/>
    <w:rsid w:val="00B202FC"/>
    <w:rsid w:val="00B20378"/>
    <w:rsid w:val="00B20B95"/>
    <w:rsid w:val="00B20E3A"/>
    <w:rsid w:val="00B21D73"/>
    <w:rsid w:val="00B221EB"/>
    <w:rsid w:val="00B22214"/>
    <w:rsid w:val="00B235AA"/>
    <w:rsid w:val="00B2379E"/>
    <w:rsid w:val="00B23BF5"/>
    <w:rsid w:val="00B23FD0"/>
    <w:rsid w:val="00B24AB2"/>
    <w:rsid w:val="00B24D91"/>
    <w:rsid w:val="00B25029"/>
    <w:rsid w:val="00B25CB1"/>
    <w:rsid w:val="00B25F0C"/>
    <w:rsid w:val="00B27282"/>
    <w:rsid w:val="00B27398"/>
    <w:rsid w:val="00B27596"/>
    <w:rsid w:val="00B27EDB"/>
    <w:rsid w:val="00B27F47"/>
    <w:rsid w:val="00B31CEC"/>
    <w:rsid w:val="00B329D7"/>
    <w:rsid w:val="00B32D39"/>
    <w:rsid w:val="00B33007"/>
    <w:rsid w:val="00B33141"/>
    <w:rsid w:val="00B33B5C"/>
    <w:rsid w:val="00B33BD3"/>
    <w:rsid w:val="00B33ECA"/>
    <w:rsid w:val="00B33F31"/>
    <w:rsid w:val="00B34150"/>
    <w:rsid w:val="00B35A49"/>
    <w:rsid w:val="00B3643C"/>
    <w:rsid w:val="00B3695E"/>
    <w:rsid w:val="00B372A6"/>
    <w:rsid w:val="00B40D1E"/>
    <w:rsid w:val="00B41262"/>
    <w:rsid w:val="00B413DC"/>
    <w:rsid w:val="00B41721"/>
    <w:rsid w:val="00B4189C"/>
    <w:rsid w:val="00B4190B"/>
    <w:rsid w:val="00B42D28"/>
    <w:rsid w:val="00B42E01"/>
    <w:rsid w:val="00B42FBF"/>
    <w:rsid w:val="00B432BE"/>
    <w:rsid w:val="00B43D97"/>
    <w:rsid w:val="00B43DC5"/>
    <w:rsid w:val="00B43E73"/>
    <w:rsid w:val="00B440C0"/>
    <w:rsid w:val="00B44918"/>
    <w:rsid w:val="00B44977"/>
    <w:rsid w:val="00B44FAE"/>
    <w:rsid w:val="00B4573A"/>
    <w:rsid w:val="00B466D5"/>
    <w:rsid w:val="00B46F11"/>
    <w:rsid w:val="00B4725F"/>
    <w:rsid w:val="00B47688"/>
    <w:rsid w:val="00B4782A"/>
    <w:rsid w:val="00B47EBF"/>
    <w:rsid w:val="00B50E3C"/>
    <w:rsid w:val="00B50F48"/>
    <w:rsid w:val="00B5102D"/>
    <w:rsid w:val="00B51877"/>
    <w:rsid w:val="00B51D80"/>
    <w:rsid w:val="00B51FFC"/>
    <w:rsid w:val="00B52804"/>
    <w:rsid w:val="00B52F38"/>
    <w:rsid w:val="00B53401"/>
    <w:rsid w:val="00B534D9"/>
    <w:rsid w:val="00B5401C"/>
    <w:rsid w:val="00B54CF9"/>
    <w:rsid w:val="00B5509D"/>
    <w:rsid w:val="00B550E6"/>
    <w:rsid w:val="00B55783"/>
    <w:rsid w:val="00B5591C"/>
    <w:rsid w:val="00B565D6"/>
    <w:rsid w:val="00B576A9"/>
    <w:rsid w:val="00B577DC"/>
    <w:rsid w:val="00B606FB"/>
    <w:rsid w:val="00B617DA"/>
    <w:rsid w:val="00B61964"/>
    <w:rsid w:val="00B61E10"/>
    <w:rsid w:val="00B631FB"/>
    <w:rsid w:val="00B6331A"/>
    <w:rsid w:val="00B6462C"/>
    <w:rsid w:val="00B64694"/>
    <w:rsid w:val="00B646AB"/>
    <w:rsid w:val="00B6493E"/>
    <w:rsid w:val="00B64954"/>
    <w:rsid w:val="00B6497D"/>
    <w:rsid w:val="00B64DD5"/>
    <w:rsid w:val="00B64DDB"/>
    <w:rsid w:val="00B65491"/>
    <w:rsid w:val="00B65C0E"/>
    <w:rsid w:val="00B66363"/>
    <w:rsid w:val="00B66F3B"/>
    <w:rsid w:val="00B67050"/>
    <w:rsid w:val="00B67DA3"/>
    <w:rsid w:val="00B704FD"/>
    <w:rsid w:val="00B70E69"/>
    <w:rsid w:val="00B71BE9"/>
    <w:rsid w:val="00B724F4"/>
    <w:rsid w:val="00B7255F"/>
    <w:rsid w:val="00B736AD"/>
    <w:rsid w:val="00B73763"/>
    <w:rsid w:val="00B73C3F"/>
    <w:rsid w:val="00B73CD5"/>
    <w:rsid w:val="00B74A3F"/>
    <w:rsid w:val="00B75AFE"/>
    <w:rsid w:val="00B75E69"/>
    <w:rsid w:val="00B76B9D"/>
    <w:rsid w:val="00B76F08"/>
    <w:rsid w:val="00B806C8"/>
    <w:rsid w:val="00B81397"/>
    <w:rsid w:val="00B81C50"/>
    <w:rsid w:val="00B82B02"/>
    <w:rsid w:val="00B83280"/>
    <w:rsid w:val="00B833FB"/>
    <w:rsid w:val="00B835C6"/>
    <w:rsid w:val="00B83AF6"/>
    <w:rsid w:val="00B83BC2"/>
    <w:rsid w:val="00B83E11"/>
    <w:rsid w:val="00B84001"/>
    <w:rsid w:val="00B8426B"/>
    <w:rsid w:val="00B84BA9"/>
    <w:rsid w:val="00B84F50"/>
    <w:rsid w:val="00B854FA"/>
    <w:rsid w:val="00B85764"/>
    <w:rsid w:val="00B858BB"/>
    <w:rsid w:val="00B865AA"/>
    <w:rsid w:val="00B86F4C"/>
    <w:rsid w:val="00B8785B"/>
    <w:rsid w:val="00B903CD"/>
    <w:rsid w:val="00B91714"/>
    <w:rsid w:val="00B91CE3"/>
    <w:rsid w:val="00B920E7"/>
    <w:rsid w:val="00B92AA8"/>
    <w:rsid w:val="00B92C20"/>
    <w:rsid w:val="00B92CDF"/>
    <w:rsid w:val="00B93091"/>
    <w:rsid w:val="00B93267"/>
    <w:rsid w:val="00B93658"/>
    <w:rsid w:val="00B940F0"/>
    <w:rsid w:val="00B94C9A"/>
    <w:rsid w:val="00B95674"/>
    <w:rsid w:val="00B95A99"/>
    <w:rsid w:val="00B9621E"/>
    <w:rsid w:val="00B96DEB"/>
    <w:rsid w:val="00B96F7B"/>
    <w:rsid w:val="00BA051C"/>
    <w:rsid w:val="00BA0E46"/>
    <w:rsid w:val="00BA1751"/>
    <w:rsid w:val="00BA19B8"/>
    <w:rsid w:val="00BA27A2"/>
    <w:rsid w:val="00BA2A03"/>
    <w:rsid w:val="00BA3679"/>
    <w:rsid w:val="00BA387B"/>
    <w:rsid w:val="00BA3E23"/>
    <w:rsid w:val="00BA431D"/>
    <w:rsid w:val="00BA571E"/>
    <w:rsid w:val="00BA5DCF"/>
    <w:rsid w:val="00BA65F4"/>
    <w:rsid w:val="00BA703F"/>
    <w:rsid w:val="00BA77C5"/>
    <w:rsid w:val="00BB0FE0"/>
    <w:rsid w:val="00BB1DBB"/>
    <w:rsid w:val="00BB2458"/>
    <w:rsid w:val="00BB3C28"/>
    <w:rsid w:val="00BB46EC"/>
    <w:rsid w:val="00BB4A54"/>
    <w:rsid w:val="00BB5B9B"/>
    <w:rsid w:val="00BB6A89"/>
    <w:rsid w:val="00BB72A2"/>
    <w:rsid w:val="00BB74F3"/>
    <w:rsid w:val="00BB764F"/>
    <w:rsid w:val="00BC025D"/>
    <w:rsid w:val="00BC051B"/>
    <w:rsid w:val="00BC0650"/>
    <w:rsid w:val="00BC06ED"/>
    <w:rsid w:val="00BC16EA"/>
    <w:rsid w:val="00BC1B7C"/>
    <w:rsid w:val="00BC20F9"/>
    <w:rsid w:val="00BC26A8"/>
    <w:rsid w:val="00BC29CB"/>
    <w:rsid w:val="00BC2DA1"/>
    <w:rsid w:val="00BC2F2B"/>
    <w:rsid w:val="00BC3126"/>
    <w:rsid w:val="00BC5268"/>
    <w:rsid w:val="00BC6712"/>
    <w:rsid w:val="00BC6E7A"/>
    <w:rsid w:val="00BC6F97"/>
    <w:rsid w:val="00BC70CB"/>
    <w:rsid w:val="00BC7486"/>
    <w:rsid w:val="00BC7653"/>
    <w:rsid w:val="00BD2474"/>
    <w:rsid w:val="00BD271B"/>
    <w:rsid w:val="00BD28B5"/>
    <w:rsid w:val="00BD2D8D"/>
    <w:rsid w:val="00BD3895"/>
    <w:rsid w:val="00BD393D"/>
    <w:rsid w:val="00BD40AD"/>
    <w:rsid w:val="00BD4A31"/>
    <w:rsid w:val="00BD53F1"/>
    <w:rsid w:val="00BD55F5"/>
    <w:rsid w:val="00BD56F9"/>
    <w:rsid w:val="00BD57FE"/>
    <w:rsid w:val="00BD781C"/>
    <w:rsid w:val="00BD7DC2"/>
    <w:rsid w:val="00BD7EAB"/>
    <w:rsid w:val="00BE0165"/>
    <w:rsid w:val="00BE0389"/>
    <w:rsid w:val="00BE07D0"/>
    <w:rsid w:val="00BE0F76"/>
    <w:rsid w:val="00BE12DA"/>
    <w:rsid w:val="00BE159D"/>
    <w:rsid w:val="00BE1AA2"/>
    <w:rsid w:val="00BE1B4B"/>
    <w:rsid w:val="00BE1E5E"/>
    <w:rsid w:val="00BE24A3"/>
    <w:rsid w:val="00BE2EFA"/>
    <w:rsid w:val="00BE3025"/>
    <w:rsid w:val="00BE3050"/>
    <w:rsid w:val="00BE367A"/>
    <w:rsid w:val="00BE430A"/>
    <w:rsid w:val="00BE55CC"/>
    <w:rsid w:val="00BE6641"/>
    <w:rsid w:val="00BE6C23"/>
    <w:rsid w:val="00BE6C75"/>
    <w:rsid w:val="00BE6E7B"/>
    <w:rsid w:val="00BE7234"/>
    <w:rsid w:val="00BE77AE"/>
    <w:rsid w:val="00BF0C0E"/>
    <w:rsid w:val="00BF11B3"/>
    <w:rsid w:val="00BF156D"/>
    <w:rsid w:val="00BF27B6"/>
    <w:rsid w:val="00BF2BCF"/>
    <w:rsid w:val="00BF4B91"/>
    <w:rsid w:val="00BF5A66"/>
    <w:rsid w:val="00BF5F61"/>
    <w:rsid w:val="00BF6743"/>
    <w:rsid w:val="00BF6B1F"/>
    <w:rsid w:val="00BF6EAC"/>
    <w:rsid w:val="00BF7007"/>
    <w:rsid w:val="00BF735F"/>
    <w:rsid w:val="00BF74D5"/>
    <w:rsid w:val="00C0016D"/>
    <w:rsid w:val="00C01032"/>
    <w:rsid w:val="00C01221"/>
    <w:rsid w:val="00C0172E"/>
    <w:rsid w:val="00C02406"/>
    <w:rsid w:val="00C02878"/>
    <w:rsid w:val="00C02879"/>
    <w:rsid w:val="00C02B9C"/>
    <w:rsid w:val="00C0328F"/>
    <w:rsid w:val="00C044AF"/>
    <w:rsid w:val="00C05B1D"/>
    <w:rsid w:val="00C06A86"/>
    <w:rsid w:val="00C06BD5"/>
    <w:rsid w:val="00C077AA"/>
    <w:rsid w:val="00C07DF3"/>
    <w:rsid w:val="00C107EE"/>
    <w:rsid w:val="00C1113D"/>
    <w:rsid w:val="00C1136D"/>
    <w:rsid w:val="00C11D3F"/>
    <w:rsid w:val="00C12391"/>
    <w:rsid w:val="00C12507"/>
    <w:rsid w:val="00C128B6"/>
    <w:rsid w:val="00C133DB"/>
    <w:rsid w:val="00C13B7E"/>
    <w:rsid w:val="00C15919"/>
    <w:rsid w:val="00C15B47"/>
    <w:rsid w:val="00C16089"/>
    <w:rsid w:val="00C16932"/>
    <w:rsid w:val="00C169DF"/>
    <w:rsid w:val="00C204F9"/>
    <w:rsid w:val="00C211F8"/>
    <w:rsid w:val="00C214D4"/>
    <w:rsid w:val="00C21754"/>
    <w:rsid w:val="00C217DC"/>
    <w:rsid w:val="00C21AF4"/>
    <w:rsid w:val="00C21CD5"/>
    <w:rsid w:val="00C2247E"/>
    <w:rsid w:val="00C2354C"/>
    <w:rsid w:val="00C25F34"/>
    <w:rsid w:val="00C276D1"/>
    <w:rsid w:val="00C3045D"/>
    <w:rsid w:val="00C30527"/>
    <w:rsid w:val="00C30D81"/>
    <w:rsid w:val="00C30E20"/>
    <w:rsid w:val="00C31073"/>
    <w:rsid w:val="00C3141C"/>
    <w:rsid w:val="00C3199B"/>
    <w:rsid w:val="00C32730"/>
    <w:rsid w:val="00C32DD5"/>
    <w:rsid w:val="00C348A0"/>
    <w:rsid w:val="00C34D83"/>
    <w:rsid w:val="00C35159"/>
    <w:rsid w:val="00C354AE"/>
    <w:rsid w:val="00C3567E"/>
    <w:rsid w:val="00C35684"/>
    <w:rsid w:val="00C35727"/>
    <w:rsid w:val="00C365AC"/>
    <w:rsid w:val="00C36CA4"/>
    <w:rsid w:val="00C40FA3"/>
    <w:rsid w:val="00C4132C"/>
    <w:rsid w:val="00C4146C"/>
    <w:rsid w:val="00C41480"/>
    <w:rsid w:val="00C4150B"/>
    <w:rsid w:val="00C41587"/>
    <w:rsid w:val="00C42CFA"/>
    <w:rsid w:val="00C43786"/>
    <w:rsid w:val="00C4438C"/>
    <w:rsid w:val="00C45364"/>
    <w:rsid w:val="00C45B28"/>
    <w:rsid w:val="00C4655D"/>
    <w:rsid w:val="00C46670"/>
    <w:rsid w:val="00C47527"/>
    <w:rsid w:val="00C502BB"/>
    <w:rsid w:val="00C50908"/>
    <w:rsid w:val="00C510BF"/>
    <w:rsid w:val="00C51477"/>
    <w:rsid w:val="00C51522"/>
    <w:rsid w:val="00C540CF"/>
    <w:rsid w:val="00C55263"/>
    <w:rsid w:val="00C5548D"/>
    <w:rsid w:val="00C5598C"/>
    <w:rsid w:val="00C56F6F"/>
    <w:rsid w:val="00C57C88"/>
    <w:rsid w:val="00C604E2"/>
    <w:rsid w:val="00C6144F"/>
    <w:rsid w:val="00C61667"/>
    <w:rsid w:val="00C6172A"/>
    <w:rsid w:val="00C61DF0"/>
    <w:rsid w:val="00C62351"/>
    <w:rsid w:val="00C6276A"/>
    <w:rsid w:val="00C641F4"/>
    <w:rsid w:val="00C648F2"/>
    <w:rsid w:val="00C6536D"/>
    <w:rsid w:val="00C65E21"/>
    <w:rsid w:val="00C65F44"/>
    <w:rsid w:val="00C671A5"/>
    <w:rsid w:val="00C67A92"/>
    <w:rsid w:val="00C67B9D"/>
    <w:rsid w:val="00C7030A"/>
    <w:rsid w:val="00C70367"/>
    <w:rsid w:val="00C70BAE"/>
    <w:rsid w:val="00C72479"/>
    <w:rsid w:val="00C726DB"/>
    <w:rsid w:val="00C72C7F"/>
    <w:rsid w:val="00C72E40"/>
    <w:rsid w:val="00C72FED"/>
    <w:rsid w:val="00C73FE0"/>
    <w:rsid w:val="00C7462C"/>
    <w:rsid w:val="00C76156"/>
    <w:rsid w:val="00C77819"/>
    <w:rsid w:val="00C77D61"/>
    <w:rsid w:val="00C77E59"/>
    <w:rsid w:val="00C804BD"/>
    <w:rsid w:val="00C816AB"/>
    <w:rsid w:val="00C83081"/>
    <w:rsid w:val="00C83B62"/>
    <w:rsid w:val="00C840BC"/>
    <w:rsid w:val="00C84381"/>
    <w:rsid w:val="00C848CA"/>
    <w:rsid w:val="00C84D06"/>
    <w:rsid w:val="00C85189"/>
    <w:rsid w:val="00C8675E"/>
    <w:rsid w:val="00C86C99"/>
    <w:rsid w:val="00C86E45"/>
    <w:rsid w:val="00C86F6C"/>
    <w:rsid w:val="00C870C7"/>
    <w:rsid w:val="00C8739B"/>
    <w:rsid w:val="00C87A59"/>
    <w:rsid w:val="00C87DB0"/>
    <w:rsid w:val="00C90245"/>
    <w:rsid w:val="00C90435"/>
    <w:rsid w:val="00C9073E"/>
    <w:rsid w:val="00C9076F"/>
    <w:rsid w:val="00C90A01"/>
    <w:rsid w:val="00C90AE5"/>
    <w:rsid w:val="00C90EA3"/>
    <w:rsid w:val="00C90FE1"/>
    <w:rsid w:val="00C91642"/>
    <w:rsid w:val="00C91DD5"/>
    <w:rsid w:val="00C91FE9"/>
    <w:rsid w:val="00C92112"/>
    <w:rsid w:val="00C92408"/>
    <w:rsid w:val="00C93069"/>
    <w:rsid w:val="00C94604"/>
    <w:rsid w:val="00C949D6"/>
    <w:rsid w:val="00C94A9F"/>
    <w:rsid w:val="00C95A45"/>
    <w:rsid w:val="00C95BE6"/>
    <w:rsid w:val="00C95C92"/>
    <w:rsid w:val="00C95FC7"/>
    <w:rsid w:val="00C97242"/>
    <w:rsid w:val="00C97580"/>
    <w:rsid w:val="00C97BAA"/>
    <w:rsid w:val="00CA0810"/>
    <w:rsid w:val="00CA098D"/>
    <w:rsid w:val="00CA273A"/>
    <w:rsid w:val="00CA3D2B"/>
    <w:rsid w:val="00CA3F9A"/>
    <w:rsid w:val="00CA4E91"/>
    <w:rsid w:val="00CA5200"/>
    <w:rsid w:val="00CA5275"/>
    <w:rsid w:val="00CA586D"/>
    <w:rsid w:val="00CA5F94"/>
    <w:rsid w:val="00CA6707"/>
    <w:rsid w:val="00CA744C"/>
    <w:rsid w:val="00CB2D75"/>
    <w:rsid w:val="00CB3D95"/>
    <w:rsid w:val="00CB4EF4"/>
    <w:rsid w:val="00CB6821"/>
    <w:rsid w:val="00CB6C68"/>
    <w:rsid w:val="00CB7B42"/>
    <w:rsid w:val="00CB7CFB"/>
    <w:rsid w:val="00CC07E3"/>
    <w:rsid w:val="00CC0FE6"/>
    <w:rsid w:val="00CC156E"/>
    <w:rsid w:val="00CC1CD4"/>
    <w:rsid w:val="00CC2647"/>
    <w:rsid w:val="00CC4089"/>
    <w:rsid w:val="00CC4BAB"/>
    <w:rsid w:val="00CC5152"/>
    <w:rsid w:val="00CC5505"/>
    <w:rsid w:val="00CC56F8"/>
    <w:rsid w:val="00CC6310"/>
    <w:rsid w:val="00CC6B88"/>
    <w:rsid w:val="00CC6EA2"/>
    <w:rsid w:val="00CD0063"/>
    <w:rsid w:val="00CD00EF"/>
    <w:rsid w:val="00CD0FAA"/>
    <w:rsid w:val="00CD2BF8"/>
    <w:rsid w:val="00CD30BA"/>
    <w:rsid w:val="00CD519B"/>
    <w:rsid w:val="00CD51DA"/>
    <w:rsid w:val="00CD5AC9"/>
    <w:rsid w:val="00CD5B46"/>
    <w:rsid w:val="00CD764D"/>
    <w:rsid w:val="00CE08BF"/>
    <w:rsid w:val="00CE203D"/>
    <w:rsid w:val="00CE23EE"/>
    <w:rsid w:val="00CE24D2"/>
    <w:rsid w:val="00CE26E5"/>
    <w:rsid w:val="00CE2A71"/>
    <w:rsid w:val="00CE36B9"/>
    <w:rsid w:val="00CE47BB"/>
    <w:rsid w:val="00CE6397"/>
    <w:rsid w:val="00CE73DA"/>
    <w:rsid w:val="00CE77C0"/>
    <w:rsid w:val="00CE78C2"/>
    <w:rsid w:val="00CE7FCB"/>
    <w:rsid w:val="00CF1FDC"/>
    <w:rsid w:val="00CF244B"/>
    <w:rsid w:val="00CF2717"/>
    <w:rsid w:val="00CF292D"/>
    <w:rsid w:val="00CF3792"/>
    <w:rsid w:val="00CF3894"/>
    <w:rsid w:val="00CF4077"/>
    <w:rsid w:val="00CF4508"/>
    <w:rsid w:val="00CF4CC5"/>
    <w:rsid w:val="00CF5383"/>
    <w:rsid w:val="00CF5489"/>
    <w:rsid w:val="00CF5D4F"/>
    <w:rsid w:val="00CF61EF"/>
    <w:rsid w:val="00CF6537"/>
    <w:rsid w:val="00CF6811"/>
    <w:rsid w:val="00CF78D5"/>
    <w:rsid w:val="00CF7966"/>
    <w:rsid w:val="00CF7D6B"/>
    <w:rsid w:val="00D006E4"/>
    <w:rsid w:val="00D00EC1"/>
    <w:rsid w:val="00D01258"/>
    <w:rsid w:val="00D02426"/>
    <w:rsid w:val="00D03BF8"/>
    <w:rsid w:val="00D0432E"/>
    <w:rsid w:val="00D04439"/>
    <w:rsid w:val="00D05172"/>
    <w:rsid w:val="00D05A2A"/>
    <w:rsid w:val="00D06238"/>
    <w:rsid w:val="00D06634"/>
    <w:rsid w:val="00D06B08"/>
    <w:rsid w:val="00D06B56"/>
    <w:rsid w:val="00D06E89"/>
    <w:rsid w:val="00D10A26"/>
    <w:rsid w:val="00D10F21"/>
    <w:rsid w:val="00D116B4"/>
    <w:rsid w:val="00D1184F"/>
    <w:rsid w:val="00D1205A"/>
    <w:rsid w:val="00D124E6"/>
    <w:rsid w:val="00D12F37"/>
    <w:rsid w:val="00D131DE"/>
    <w:rsid w:val="00D14080"/>
    <w:rsid w:val="00D14B6C"/>
    <w:rsid w:val="00D16B37"/>
    <w:rsid w:val="00D170DB"/>
    <w:rsid w:val="00D204A4"/>
    <w:rsid w:val="00D20660"/>
    <w:rsid w:val="00D209B7"/>
    <w:rsid w:val="00D21327"/>
    <w:rsid w:val="00D213FE"/>
    <w:rsid w:val="00D2169E"/>
    <w:rsid w:val="00D21B74"/>
    <w:rsid w:val="00D21D70"/>
    <w:rsid w:val="00D21E81"/>
    <w:rsid w:val="00D22024"/>
    <w:rsid w:val="00D22614"/>
    <w:rsid w:val="00D22E19"/>
    <w:rsid w:val="00D23268"/>
    <w:rsid w:val="00D23432"/>
    <w:rsid w:val="00D241D2"/>
    <w:rsid w:val="00D25108"/>
    <w:rsid w:val="00D2615D"/>
    <w:rsid w:val="00D26F92"/>
    <w:rsid w:val="00D270F5"/>
    <w:rsid w:val="00D31E75"/>
    <w:rsid w:val="00D32316"/>
    <w:rsid w:val="00D328CF"/>
    <w:rsid w:val="00D334E7"/>
    <w:rsid w:val="00D345A6"/>
    <w:rsid w:val="00D34CE8"/>
    <w:rsid w:val="00D34D25"/>
    <w:rsid w:val="00D34E2F"/>
    <w:rsid w:val="00D35BB8"/>
    <w:rsid w:val="00D363BF"/>
    <w:rsid w:val="00D36585"/>
    <w:rsid w:val="00D37B2F"/>
    <w:rsid w:val="00D41215"/>
    <w:rsid w:val="00D42995"/>
    <w:rsid w:val="00D42C56"/>
    <w:rsid w:val="00D4334F"/>
    <w:rsid w:val="00D43475"/>
    <w:rsid w:val="00D43A55"/>
    <w:rsid w:val="00D445A7"/>
    <w:rsid w:val="00D44A26"/>
    <w:rsid w:val="00D45140"/>
    <w:rsid w:val="00D45151"/>
    <w:rsid w:val="00D45FD9"/>
    <w:rsid w:val="00D46038"/>
    <w:rsid w:val="00D46734"/>
    <w:rsid w:val="00D47066"/>
    <w:rsid w:val="00D4713F"/>
    <w:rsid w:val="00D471D0"/>
    <w:rsid w:val="00D47291"/>
    <w:rsid w:val="00D47B48"/>
    <w:rsid w:val="00D47CA9"/>
    <w:rsid w:val="00D50362"/>
    <w:rsid w:val="00D50399"/>
    <w:rsid w:val="00D509FD"/>
    <w:rsid w:val="00D50B0D"/>
    <w:rsid w:val="00D50E64"/>
    <w:rsid w:val="00D52A41"/>
    <w:rsid w:val="00D52B47"/>
    <w:rsid w:val="00D535CC"/>
    <w:rsid w:val="00D53C60"/>
    <w:rsid w:val="00D544AC"/>
    <w:rsid w:val="00D5454F"/>
    <w:rsid w:val="00D55115"/>
    <w:rsid w:val="00D55422"/>
    <w:rsid w:val="00D55B61"/>
    <w:rsid w:val="00D56C5F"/>
    <w:rsid w:val="00D57283"/>
    <w:rsid w:val="00D60937"/>
    <w:rsid w:val="00D61689"/>
    <w:rsid w:val="00D61E84"/>
    <w:rsid w:val="00D62511"/>
    <w:rsid w:val="00D62AF5"/>
    <w:rsid w:val="00D63856"/>
    <w:rsid w:val="00D6524E"/>
    <w:rsid w:val="00D65C73"/>
    <w:rsid w:val="00D668E1"/>
    <w:rsid w:val="00D66C80"/>
    <w:rsid w:val="00D67411"/>
    <w:rsid w:val="00D703C6"/>
    <w:rsid w:val="00D7053A"/>
    <w:rsid w:val="00D719BC"/>
    <w:rsid w:val="00D71F61"/>
    <w:rsid w:val="00D7240B"/>
    <w:rsid w:val="00D72ABA"/>
    <w:rsid w:val="00D73336"/>
    <w:rsid w:val="00D73ACB"/>
    <w:rsid w:val="00D740E6"/>
    <w:rsid w:val="00D74F8A"/>
    <w:rsid w:val="00D75657"/>
    <w:rsid w:val="00D76B7C"/>
    <w:rsid w:val="00D77A48"/>
    <w:rsid w:val="00D77BEB"/>
    <w:rsid w:val="00D8063B"/>
    <w:rsid w:val="00D80B57"/>
    <w:rsid w:val="00D80C65"/>
    <w:rsid w:val="00D80F8E"/>
    <w:rsid w:val="00D8120D"/>
    <w:rsid w:val="00D82BFD"/>
    <w:rsid w:val="00D82D07"/>
    <w:rsid w:val="00D82D19"/>
    <w:rsid w:val="00D835BB"/>
    <w:rsid w:val="00D83A27"/>
    <w:rsid w:val="00D840E8"/>
    <w:rsid w:val="00D85068"/>
    <w:rsid w:val="00D8541C"/>
    <w:rsid w:val="00D85AAF"/>
    <w:rsid w:val="00D8623C"/>
    <w:rsid w:val="00D8644F"/>
    <w:rsid w:val="00D864BD"/>
    <w:rsid w:val="00D864D9"/>
    <w:rsid w:val="00D868AB"/>
    <w:rsid w:val="00D876EC"/>
    <w:rsid w:val="00D90A00"/>
    <w:rsid w:val="00D9167F"/>
    <w:rsid w:val="00D92596"/>
    <w:rsid w:val="00D92BBD"/>
    <w:rsid w:val="00D93AB9"/>
    <w:rsid w:val="00D93ABC"/>
    <w:rsid w:val="00D93E9E"/>
    <w:rsid w:val="00D9463C"/>
    <w:rsid w:val="00D94A3A"/>
    <w:rsid w:val="00D9522F"/>
    <w:rsid w:val="00D954A4"/>
    <w:rsid w:val="00D96AE9"/>
    <w:rsid w:val="00D96E8F"/>
    <w:rsid w:val="00DA1599"/>
    <w:rsid w:val="00DA15F3"/>
    <w:rsid w:val="00DA1AEC"/>
    <w:rsid w:val="00DA1D8A"/>
    <w:rsid w:val="00DA2A2B"/>
    <w:rsid w:val="00DA2D96"/>
    <w:rsid w:val="00DA46E1"/>
    <w:rsid w:val="00DA5856"/>
    <w:rsid w:val="00DA59CD"/>
    <w:rsid w:val="00DA6901"/>
    <w:rsid w:val="00DA6DE0"/>
    <w:rsid w:val="00DA6EA1"/>
    <w:rsid w:val="00DA7614"/>
    <w:rsid w:val="00DB0C38"/>
    <w:rsid w:val="00DB1878"/>
    <w:rsid w:val="00DB1E93"/>
    <w:rsid w:val="00DB203F"/>
    <w:rsid w:val="00DB2E35"/>
    <w:rsid w:val="00DB31F3"/>
    <w:rsid w:val="00DB349E"/>
    <w:rsid w:val="00DB3603"/>
    <w:rsid w:val="00DB3885"/>
    <w:rsid w:val="00DB50B3"/>
    <w:rsid w:val="00DB676A"/>
    <w:rsid w:val="00DC0151"/>
    <w:rsid w:val="00DC0318"/>
    <w:rsid w:val="00DC0A52"/>
    <w:rsid w:val="00DC0F38"/>
    <w:rsid w:val="00DC10A0"/>
    <w:rsid w:val="00DC1919"/>
    <w:rsid w:val="00DC455D"/>
    <w:rsid w:val="00DC45AA"/>
    <w:rsid w:val="00DC4EC4"/>
    <w:rsid w:val="00DC5B41"/>
    <w:rsid w:val="00DC5B8F"/>
    <w:rsid w:val="00DC61A5"/>
    <w:rsid w:val="00DC668F"/>
    <w:rsid w:val="00DC7799"/>
    <w:rsid w:val="00DC7C7F"/>
    <w:rsid w:val="00DD05EB"/>
    <w:rsid w:val="00DD0B1D"/>
    <w:rsid w:val="00DD16B8"/>
    <w:rsid w:val="00DD20F9"/>
    <w:rsid w:val="00DD23A1"/>
    <w:rsid w:val="00DD2493"/>
    <w:rsid w:val="00DD28D5"/>
    <w:rsid w:val="00DD2959"/>
    <w:rsid w:val="00DD29D7"/>
    <w:rsid w:val="00DD2FCA"/>
    <w:rsid w:val="00DD3037"/>
    <w:rsid w:val="00DD3AA9"/>
    <w:rsid w:val="00DD40FE"/>
    <w:rsid w:val="00DD4D56"/>
    <w:rsid w:val="00DD4E81"/>
    <w:rsid w:val="00DD55EA"/>
    <w:rsid w:val="00DD55ED"/>
    <w:rsid w:val="00DD6815"/>
    <w:rsid w:val="00DE049E"/>
    <w:rsid w:val="00DE061C"/>
    <w:rsid w:val="00DE13A1"/>
    <w:rsid w:val="00DE2E7C"/>
    <w:rsid w:val="00DE2EA5"/>
    <w:rsid w:val="00DE3F30"/>
    <w:rsid w:val="00DE434F"/>
    <w:rsid w:val="00DE5471"/>
    <w:rsid w:val="00DE5D2C"/>
    <w:rsid w:val="00DE6081"/>
    <w:rsid w:val="00DF00D9"/>
    <w:rsid w:val="00DF100E"/>
    <w:rsid w:val="00DF2F29"/>
    <w:rsid w:val="00DF3290"/>
    <w:rsid w:val="00DF37F3"/>
    <w:rsid w:val="00DF3D2F"/>
    <w:rsid w:val="00DF4A88"/>
    <w:rsid w:val="00DF5B14"/>
    <w:rsid w:val="00DF7471"/>
    <w:rsid w:val="00DF791A"/>
    <w:rsid w:val="00E00012"/>
    <w:rsid w:val="00E00A2D"/>
    <w:rsid w:val="00E01704"/>
    <w:rsid w:val="00E01BD7"/>
    <w:rsid w:val="00E01CAD"/>
    <w:rsid w:val="00E025FF"/>
    <w:rsid w:val="00E0264F"/>
    <w:rsid w:val="00E02CA8"/>
    <w:rsid w:val="00E04001"/>
    <w:rsid w:val="00E04420"/>
    <w:rsid w:val="00E04DC9"/>
    <w:rsid w:val="00E058D4"/>
    <w:rsid w:val="00E0681A"/>
    <w:rsid w:val="00E06F5E"/>
    <w:rsid w:val="00E073E5"/>
    <w:rsid w:val="00E07A4D"/>
    <w:rsid w:val="00E07BAC"/>
    <w:rsid w:val="00E104C7"/>
    <w:rsid w:val="00E108EF"/>
    <w:rsid w:val="00E128D5"/>
    <w:rsid w:val="00E12DCD"/>
    <w:rsid w:val="00E1386B"/>
    <w:rsid w:val="00E14418"/>
    <w:rsid w:val="00E14CF0"/>
    <w:rsid w:val="00E14F70"/>
    <w:rsid w:val="00E15910"/>
    <w:rsid w:val="00E1603A"/>
    <w:rsid w:val="00E1606D"/>
    <w:rsid w:val="00E16278"/>
    <w:rsid w:val="00E17139"/>
    <w:rsid w:val="00E17860"/>
    <w:rsid w:val="00E17D36"/>
    <w:rsid w:val="00E20CC1"/>
    <w:rsid w:val="00E21BD3"/>
    <w:rsid w:val="00E2223B"/>
    <w:rsid w:val="00E2298D"/>
    <w:rsid w:val="00E22DEE"/>
    <w:rsid w:val="00E23452"/>
    <w:rsid w:val="00E235E4"/>
    <w:rsid w:val="00E236B4"/>
    <w:rsid w:val="00E23DBC"/>
    <w:rsid w:val="00E254DE"/>
    <w:rsid w:val="00E27883"/>
    <w:rsid w:val="00E2793C"/>
    <w:rsid w:val="00E30F96"/>
    <w:rsid w:val="00E312AB"/>
    <w:rsid w:val="00E31632"/>
    <w:rsid w:val="00E317EB"/>
    <w:rsid w:val="00E31A9F"/>
    <w:rsid w:val="00E31C53"/>
    <w:rsid w:val="00E31D3B"/>
    <w:rsid w:val="00E32BC9"/>
    <w:rsid w:val="00E337AF"/>
    <w:rsid w:val="00E34383"/>
    <w:rsid w:val="00E34DA9"/>
    <w:rsid w:val="00E35928"/>
    <w:rsid w:val="00E35F15"/>
    <w:rsid w:val="00E3656B"/>
    <w:rsid w:val="00E36C5E"/>
    <w:rsid w:val="00E36C66"/>
    <w:rsid w:val="00E36C9D"/>
    <w:rsid w:val="00E36EED"/>
    <w:rsid w:val="00E372EA"/>
    <w:rsid w:val="00E37CF8"/>
    <w:rsid w:val="00E37E2D"/>
    <w:rsid w:val="00E4002D"/>
    <w:rsid w:val="00E401F0"/>
    <w:rsid w:val="00E40394"/>
    <w:rsid w:val="00E4109F"/>
    <w:rsid w:val="00E410A3"/>
    <w:rsid w:val="00E413B1"/>
    <w:rsid w:val="00E4178A"/>
    <w:rsid w:val="00E41823"/>
    <w:rsid w:val="00E42FBA"/>
    <w:rsid w:val="00E435C2"/>
    <w:rsid w:val="00E4419C"/>
    <w:rsid w:val="00E4488F"/>
    <w:rsid w:val="00E45B92"/>
    <w:rsid w:val="00E45F71"/>
    <w:rsid w:val="00E46040"/>
    <w:rsid w:val="00E466C7"/>
    <w:rsid w:val="00E477CC"/>
    <w:rsid w:val="00E500AA"/>
    <w:rsid w:val="00E50464"/>
    <w:rsid w:val="00E50B67"/>
    <w:rsid w:val="00E50CC4"/>
    <w:rsid w:val="00E5198B"/>
    <w:rsid w:val="00E51CC5"/>
    <w:rsid w:val="00E51FA7"/>
    <w:rsid w:val="00E52838"/>
    <w:rsid w:val="00E52902"/>
    <w:rsid w:val="00E52A53"/>
    <w:rsid w:val="00E52BBA"/>
    <w:rsid w:val="00E52EE4"/>
    <w:rsid w:val="00E53132"/>
    <w:rsid w:val="00E53D6D"/>
    <w:rsid w:val="00E55A83"/>
    <w:rsid w:val="00E55C71"/>
    <w:rsid w:val="00E56ADB"/>
    <w:rsid w:val="00E57808"/>
    <w:rsid w:val="00E60558"/>
    <w:rsid w:val="00E6157D"/>
    <w:rsid w:val="00E619C7"/>
    <w:rsid w:val="00E61D14"/>
    <w:rsid w:val="00E61DBA"/>
    <w:rsid w:val="00E620C4"/>
    <w:rsid w:val="00E62A2F"/>
    <w:rsid w:val="00E63200"/>
    <w:rsid w:val="00E641C8"/>
    <w:rsid w:val="00E64BCE"/>
    <w:rsid w:val="00E67929"/>
    <w:rsid w:val="00E701C6"/>
    <w:rsid w:val="00E704DC"/>
    <w:rsid w:val="00E70641"/>
    <w:rsid w:val="00E71275"/>
    <w:rsid w:val="00E71943"/>
    <w:rsid w:val="00E73A1E"/>
    <w:rsid w:val="00E743C4"/>
    <w:rsid w:val="00E74681"/>
    <w:rsid w:val="00E765E8"/>
    <w:rsid w:val="00E76606"/>
    <w:rsid w:val="00E7673B"/>
    <w:rsid w:val="00E76A9C"/>
    <w:rsid w:val="00E80027"/>
    <w:rsid w:val="00E808EE"/>
    <w:rsid w:val="00E80D29"/>
    <w:rsid w:val="00E814BC"/>
    <w:rsid w:val="00E815E4"/>
    <w:rsid w:val="00E817A9"/>
    <w:rsid w:val="00E8239F"/>
    <w:rsid w:val="00E8263E"/>
    <w:rsid w:val="00E82AA0"/>
    <w:rsid w:val="00E839D4"/>
    <w:rsid w:val="00E83E38"/>
    <w:rsid w:val="00E84015"/>
    <w:rsid w:val="00E849EE"/>
    <w:rsid w:val="00E84BE9"/>
    <w:rsid w:val="00E854B6"/>
    <w:rsid w:val="00E85508"/>
    <w:rsid w:val="00E85B53"/>
    <w:rsid w:val="00E85C1E"/>
    <w:rsid w:val="00E85D55"/>
    <w:rsid w:val="00E85FBC"/>
    <w:rsid w:val="00E86704"/>
    <w:rsid w:val="00E869B1"/>
    <w:rsid w:val="00E86F95"/>
    <w:rsid w:val="00E87256"/>
    <w:rsid w:val="00E87A67"/>
    <w:rsid w:val="00E901EB"/>
    <w:rsid w:val="00E910B5"/>
    <w:rsid w:val="00E913C9"/>
    <w:rsid w:val="00E91600"/>
    <w:rsid w:val="00E9181A"/>
    <w:rsid w:val="00E91DA6"/>
    <w:rsid w:val="00E926CB"/>
    <w:rsid w:val="00E926CF"/>
    <w:rsid w:val="00E93BDA"/>
    <w:rsid w:val="00E93DDE"/>
    <w:rsid w:val="00E9497B"/>
    <w:rsid w:val="00E9534F"/>
    <w:rsid w:val="00E95937"/>
    <w:rsid w:val="00E95A71"/>
    <w:rsid w:val="00E96953"/>
    <w:rsid w:val="00E96D0E"/>
    <w:rsid w:val="00E96D1A"/>
    <w:rsid w:val="00EA0679"/>
    <w:rsid w:val="00EA08E1"/>
    <w:rsid w:val="00EA107A"/>
    <w:rsid w:val="00EA1197"/>
    <w:rsid w:val="00EA1935"/>
    <w:rsid w:val="00EA1A72"/>
    <w:rsid w:val="00EA1FB7"/>
    <w:rsid w:val="00EA250E"/>
    <w:rsid w:val="00EA2C0A"/>
    <w:rsid w:val="00EA3652"/>
    <w:rsid w:val="00EA3D8D"/>
    <w:rsid w:val="00EA3F79"/>
    <w:rsid w:val="00EA4666"/>
    <w:rsid w:val="00EA4911"/>
    <w:rsid w:val="00EA53CB"/>
    <w:rsid w:val="00EA58FB"/>
    <w:rsid w:val="00EA5946"/>
    <w:rsid w:val="00EA5C66"/>
    <w:rsid w:val="00EA6A18"/>
    <w:rsid w:val="00EA6A99"/>
    <w:rsid w:val="00EA6CF9"/>
    <w:rsid w:val="00EA7A08"/>
    <w:rsid w:val="00EA7B0B"/>
    <w:rsid w:val="00EB007E"/>
    <w:rsid w:val="00EB07FB"/>
    <w:rsid w:val="00EB0900"/>
    <w:rsid w:val="00EB15F1"/>
    <w:rsid w:val="00EB169F"/>
    <w:rsid w:val="00EB1C64"/>
    <w:rsid w:val="00EB1DDF"/>
    <w:rsid w:val="00EB32B8"/>
    <w:rsid w:val="00EB33FA"/>
    <w:rsid w:val="00EB4043"/>
    <w:rsid w:val="00EB459F"/>
    <w:rsid w:val="00EB4BB9"/>
    <w:rsid w:val="00EB50D1"/>
    <w:rsid w:val="00EB60EE"/>
    <w:rsid w:val="00EB6EBB"/>
    <w:rsid w:val="00EB76E1"/>
    <w:rsid w:val="00EB7DCA"/>
    <w:rsid w:val="00EB7EEB"/>
    <w:rsid w:val="00EC04B0"/>
    <w:rsid w:val="00EC06CA"/>
    <w:rsid w:val="00EC0721"/>
    <w:rsid w:val="00EC07AA"/>
    <w:rsid w:val="00EC2373"/>
    <w:rsid w:val="00EC2C7D"/>
    <w:rsid w:val="00EC2D33"/>
    <w:rsid w:val="00EC3FF7"/>
    <w:rsid w:val="00EC4165"/>
    <w:rsid w:val="00EC4797"/>
    <w:rsid w:val="00EC5B59"/>
    <w:rsid w:val="00EC5B64"/>
    <w:rsid w:val="00EC5D75"/>
    <w:rsid w:val="00EC5FC3"/>
    <w:rsid w:val="00EC66AC"/>
    <w:rsid w:val="00EC71EF"/>
    <w:rsid w:val="00EC7611"/>
    <w:rsid w:val="00ED03C7"/>
    <w:rsid w:val="00ED1411"/>
    <w:rsid w:val="00ED1633"/>
    <w:rsid w:val="00ED1734"/>
    <w:rsid w:val="00ED1E03"/>
    <w:rsid w:val="00ED1FE3"/>
    <w:rsid w:val="00ED23DD"/>
    <w:rsid w:val="00ED2FF9"/>
    <w:rsid w:val="00ED368E"/>
    <w:rsid w:val="00ED36B4"/>
    <w:rsid w:val="00ED36F3"/>
    <w:rsid w:val="00ED3762"/>
    <w:rsid w:val="00ED401B"/>
    <w:rsid w:val="00ED4475"/>
    <w:rsid w:val="00ED4640"/>
    <w:rsid w:val="00ED4D18"/>
    <w:rsid w:val="00ED4DEF"/>
    <w:rsid w:val="00ED5090"/>
    <w:rsid w:val="00ED5BC2"/>
    <w:rsid w:val="00ED61BA"/>
    <w:rsid w:val="00ED65EA"/>
    <w:rsid w:val="00ED66BC"/>
    <w:rsid w:val="00ED6766"/>
    <w:rsid w:val="00ED6958"/>
    <w:rsid w:val="00ED717A"/>
    <w:rsid w:val="00ED73C2"/>
    <w:rsid w:val="00ED770B"/>
    <w:rsid w:val="00EE0073"/>
    <w:rsid w:val="00EE0781"/>
    <w:rsid w:val="00EE0A43"/>
    <w:rsid w:val="00EE0EF4"/>
    <w:rsid w:val="00EE1449"/>
    <w:rsid w:val="00EE1460"/>
    <w:rsid w:val="00EE197A"/>
    <w:rsid w:val="00EE1D0C"/>
    <w:rsid w:val="00EE1E77"/>
    <w:rsid w:val="00EE2B52"/>
    <w:rsid w:val="00EE32E0"/>
    <w:rsid w:val="00EE356A"/>
    <w:rsid w:val="00EE3CB4"/>
    <w:rsid w:val="00EE4C8B"/>
    <w:rsid w:val="00EE520B"/>
    <w:rsid w:val="00EE55FD"/>
    <w:rsid w:val="00EE6096"/>
    <w:rsid w:val="00EE67F8"/>
    <w:rsid w:val="00EE6F13"/>
    <w:rsid w:val="00EE7042"/>
    <w:rsid w:val="00EE7D39"/>
    <w:rsid w:val="00EF0C8B"/>
    <w:rsid w:val="00EF1FC2"/>
    <w:rsid w:val="00EF2D16"/>
    <w:rsid w:val="00EF35CA"/>
    <w:rsid w:val="00EF3FFF"/>
    <w:rsid w:val="00EF4199"/>
    <w:rsid w:val="00EF5BDF"/>
    <w:rsid w:val="00EF5C34"/>
    <w:rsid w:val="00EF6411"/>
    <w:rsid w:val="00EF740E"/>
    <w:rsid w:val="00EF7628"/>
    <w:rsid w:val="00EF7C2B"/>
    <w:rsid w:val="00EF7ED0"/>
    <w:rsid w:val="00F00F40"/>
    <w:rsid w:val="00F00F46"/>
    <w:rsid w:val="00F0157A"/>
    <w:rsid w:val="00F029D1"/>
    <w:rsid w:val="00F030C5"/>
    <w:rsid w:val="00F0340C"/>
    <w:rsid w:val="00F03E7A"/>
    <w:rsid w:val="00F04424"/>
    <w:rsid w:val="00F0445C"/>
    <w:rsid w:val="00F04990"/>
    <w:rsid w:val="00F04AA8"/>
    <w:rsid w:val="00F05BAC"/>
    <w:rsid w:val="00F065A5"/>
    <w:rsid w:val="00F066A3"/>
    <w:rsid w:val="00F07648"/>
    <w:rsid w:val="00F0772E"/>
    <w:rsid w:val="00F07D1A"/>
    <w:rsid w:val="00F10594"/>
    <w:rsid w:val="00F12244"/>
    <w:rsid w:val="00F126E2"/>
    <w:rsid w:val="00F12D63"/>
    <w:rsid w:val="00F148B0"/>
    <w:rsid w:val="00F151A2"/>
    <w:rsid w:val="00F1533C"/>
    <w:rsid w:val="00F1547E"/>
    <w:rsid w:val="00F15CEF"/>
    <w:rsid w:val="00F16C2C"/>
    <w:rsid w:val="00F17099"/>
    <w:rsid w:val="00F17B05"/>
    <w:rsid w:val="00F20122"/>
    <w:rsid w:val="00F20601"/>
    <w:rsid w:val="00F2095C"/>
    <w:rsid w:val="00F2103A"/>
    <w:rsid w:val="00F21D72"/>
    <w:rsid w:val="00F22263"/>
    <w:rsid w:val="00F22AF3"/>
    <w:rsid w:val="00F22E24"/>
    <w:rsid w:val="00F2410C"/>
    <w:rsid w:val="00F24631"/>
    <w:rsid w:val="00F2479B"/>
    <w:rsid w:val="00F24952"/>
    <w:rsid w:val="00F24C40"/>
    <w:rsid w:val="00F25359"/>
    <w:rsid w:val="00F2536D"/>
    <w:rsid w:val="00F25377"/>
    <w:rsid w:val="00F264CB"/>
    <w:rsid w:val="00F30C7B"/>
    <w:rsid w:val="00F3149A"/>
    <w:rsid w:val="00F329B2"/>
    <w:rsid w:val="00F32C22"/>
    <w:rsid w:val="00F32CAC"/>
    <w:rsid w:val="00F32CFA"/>
    <w:rsid w:val="00F32FB2"/>
    <w:rsid w:val="00F331FC"/>
    <w:rsid w:val="00F3323E"/>
    <w:rsid w:val="00F33528"/>
    <w:rsid w:val="00F3364D"/>
    <w:rsid w:val="00F3370F"/>
    <w:rsid w:val="00F33D7A"/>
    <w:rsid w:val="00F33D7F"/>
    <w:rsid w:val="00F3416C"/>
    <w:rsid w:val="00F346D9"/>
    <w:rsid w:val="00F34880"/>
    <w:rsid w:val="00F357DB"/>
    <w:rsid w:val="00F359B4"/>
    <w:rsid w:val="00F359D8"/>
    <w:rsid w:val="00F36206"/>
    <w:rsid w:val="00F365EA"/>
    <w:rsid w:val="00F36DB3"/>
    <w:rsid w:val="00F373E9"/>
    <w:rsid w:val="00F400D5"/>
    <w:rsid w:val="00F402A1"/>
    <w:rsid w:val="00F40460"/>
    <w:rsid w:val="00F407B9"/>
    <w:rsid w:val="00F41C50"/>
    <w:rsid w:val="00F42910"/>
    <w:rsid w:val="00F43CCE"/>
    <w:rsid w:val="00F4406F"/>
    <w:rsid w:val="00F449F4"/>
    <w:rsid w:val="00F44D8E"/>
    <w:rsid w:val="00F450A6"/>
    <w:rsid w:val="00F45411"/>
    <w:rsid w:val="00F45557"/>
    <w:rsid w:val="00F45943"/>
    <w:rsid w:val="00F459FC"/>
    <w:rsid w:val="00F46724"/>
    <w:rsid w:val="00F47402"/>
    <w:rsid w:val="00F47CB9"/>
    <w:rsid w:val="00F47EE8"/>
    <w:rsid w:val="00F50DB0"/>
    <w:rsid w:val="00F50EF6"/>
    <w:rsid w:val="00F511F1"/>
    <w:rsid w:val="00F52106"/>
    <w:rsid w:val="00F52AF4"/>
    <w:rsid w:val="00F53C04"/>
    <w:rsid w:val="00F55CEA"/>
    <w:rsid w:val="00F56285"/>
    <w:rsid w:val="00F57B18"/>
    <w:rsid w:val="00F57F68"/>
    <w:rsid w:val="00F60136"/>
    <w:rsid w:val="00F603C1"/>
    <w:rsid w:val="00F60483"/>
    <w:rsid w:val="00F61250"/>
    <w:rsid w:val="00F61F9A"/>
    <w:rsid w:val="00F62516"/>
    <w:rsid w:val="00F62595"/>
    <w:rsid w:val="00F629D7"/>
    <w:rsid w:val="00F63B21"/>
    <w:rsid w:val="00F64920"/>
    <w:rsid w:val="00F64ABA"/>
    <w:rsid w:val="00F65B3E"/>
    <w:rsid w:val="00F65E79"/>
    <w:rsid w:val="00F662E9"/>
    <w:rsid w:val="00F66814"/>
    <w:rsid w:val="00F67AA3"/>
    <w:rsid w:val="00F67CA3"/>
    <w:rsid w:val="00F67ED1"/>
    <w:rsid w:val="00F705FD"/>
    <w:rsid w:val="00F708CA"/>
    <w:rsid w:val="00F71652"/>
    <w:rsid w:val="00F71E57"/>
    <w:rsid w:val="00F71FB0"/>
    <w:rsid w:val="00F72185"/>
    <w:rsid w:val="00F724E5"/>
    <w:rsid w:val="00F73253"/>
    <w:rsid w:val="00F74350"/>
    <w:rsid w:val="00F75BD3"/>
    <w:rsid w:val="00F75D26"/>
    <w:rsid w:val="00F75D8A"/>
    <w:rsid w:val="00F7640F"/>
    <w:rsid w:val="00F76439"/>
    <w:rsid w:val="00F76AF2"/>
    <w:rsid w:val="00F76D84"/>
    <w:rsid w:val="00F778E8"/>
    <w:rsid w:val="00F80019"/>
    <w:rsid w:val="00F80429"/>
    <w:rsid w:val="00F8065D"/>
    <w:rsid w:val="00F80D8C"/>
    <w:rsid w:val="00F81537"/>
    <w:rsid w:val="00F8243E"/>
    <w:rsid w:val="00F82868"/>
    <w:rsid w:val="00F82ED5"/>
    <w:rsid w:val="00F853E7"/>
    <w:rsid w:val="00F857D5"/>
    <w:rsid w:val="00F859A6"/>
    <w:rsid w:val="00F86161"/>
    <w:rsid w:val="00F86983"/>
    <w:rsid w:val="00F87FB6"/>
    <w:rsid w:val="00F901B9"/>
    <w:rsid w:val="00F90904"/>
    <w:rsid w:val="00F918B1"/>
    <w:rsid w:val="00F921A2"/>
    <w:rsid w:val="00F92CD1"/>
    <w:rsid w:val="00F92E55"/>
    <w:rsid w:val="00F94320"/>
    <w:rsid w:val="00F94374"/>
    <w:rsid w:val="00F95095"/>
    <w:rsid w:val="00F9639E"/>
    <w:rsid w:val="00F9695E"/>
    <w:rsid w:val="00F96E25"/>
    <w:rsid w:val="00F9758E"/>
    <w:rsid w:val="00FA08FC"/>
    <w:rsid w:val="00FA0B6B"/>
    <w:rsid w:val="00FA0B86"/>
    <w:rsid w:val="00FA0FB4"/>
    <w:rsid w:val="00FA1CD5"/>
    <w:rsid w:val="00FA2065"/>
    <w:rsid w:val="00FA2DA2"/>
    <w:rsid w:val="00FA3439"/>
    <w:rsid w:val="00FA35D1"/>
    <w:rsid w:val="00FA3971"/>
    <w:rsid w:val="00FA46A0"/>
    <w:rsid w:val="00FA4BDF"/>
    <w:rsid w:val="00FA4BE8"/>
    <w:rsid w:val="00FA554B"/>
    <w:rsid w:val="00FA5CD7"/>
    <w:rsid w:val="00FA6657"/>
    <w:rsid w:val="00FA6F1A"/>
    <w:rsid w:val="00FA6F51"/>
    <w:rsid w:val="00FA6FB3"/>
    <w:rsid w:val="00FA6FC3"/>
    <w:rsid w:val="00FA73E4"/>
    <w:rsid w:val="00FA7979"/>
    <w:rsid w:val="00FB04AB"/>
    <w:rsid w:val="00FB0794"/>
    <w:rsid w:val="00FB0B27"/>
    <w:rsid w:val="00FB0CB3"/>
    <w:rsid w:val="00FB1948"/>
    <w:rsid w:val="00FB23A4"/>
    <w:rsid w:val="00FB3900"/>
    <w:rsid w:val="00FB3CA8"/>
    <w:rsid w:val="00FB412F"/>
    <w:rsid w:val="00FB45BE"/>
    <w:rsid w:val="00FB45C8"/>
    <w:rsid w:val="00FB52B3"/>
    <w:rsid w:val="00FB58CB"/>
    <w:rsid w:val="00FB6161"/>
    <w:rsid w:val="00FB6322"/>
    <w:rsid w:val="00FB6923"/>
    <w:rsid w:val="00FB7887"/>
    <w:rsid w:val="00FB7A7B"/>
    <w:rsid w:val="00FB7AF2"/>
    <w:rsid w:val="00FB7CD9"/>
    <w:rsid w:val="00FB7CDD"/>
    <w:rsid w:val="00FC0DE5"/>
    <w:rsid w:val="00FC0FF7"/>
    <w:rsid w:val="00FC1855"/>
    <w:rsid w:val="00FC1E0F"/>
    <w:rsid w:val="00FC1E12"/>
    <w:rsid w:val="00FC236A"/>
    <w:rsid w:val="00FC2F12"/>
    <w:rsid w:val="00FC3150"/>
    <w:rsid w:val="00FC3213"/>
    <w:rsid w:val="00FC4278"/>
    <w:rsid w:val="00FC5097"/>
    <w:rsid w:val="00FC5590"/>
    <w:rsid w:val="00FC59A4"/>
    <w:rsid w:val="00FC5A9F"/>
    <w:rsid w:val="00FC753A"/>
    <w:rsid w:val="00FC7D8E"/>
    <w:rsid w:val="00FD0E80"/>
    <w:rsid w:val="00FD2CD4"/>
    <w:rsid w:val="00FD34CF"/>
    <w:rsid w:val="00FD4BF5"/>
    <w:rsid w:val="00FD4F01"/>
    <w:rsid w:val="00FD5816"/>
    <w:rsid w:val="00FD5936"/>
    <w:rsid w:val="00FD5A1B"/>
    <w:rsid w:val="00FD63C2"/>
    <w:rsid w:val="00FD648E"/>
    <w:rsid w:val="00FD6688"/>
    <w:rsid w:val="00FD6A2E"/>
    <w:rsid w:val="00FD6BBB"/>
    <w:rsid w:val="00FD7314"/>
    <w:rsid w:val="00FD756B"/>
    <w:rsid w:val="00FD7794"/>
    <w:rsid w:val="00FD7A7B"/>
    <w:rsid w:val="00FE0109"/>
    <w:rsid w:val="00FE038A"/>
    <w:rsid w:val="00FE17B0"/>
    <w:rsid w:val="00FE1DBA"/>
    <w:rsid w:val="00FE24CD"/>
    <w:rsid w:val="00FE26A3"/>
    <w:rsid w:val="00FE2932"/>
    <w:rsid w:val="00FE297F"/>
    <w:rsid w:val="00FE2993"/>
    <w:rsid w:val="00FE3267"/>
    <w:rsid w:val="00FE3947"/>
    <w:rsid w:val="00FE40C3"/>
    <w:rsid w:val="00FE4572"/>
    <w:rsid w:val="00FE4F8A"/>
    <w:rsid w:val="00FE59D3"/>
    <w:rsid w:val="00FE5F97"/>
    <w:rsid w:val="00FE613E"/>
    <w:rsid w:val="00FE68B7"/>
    <w:rsid w:val="00FE7117"/>
    <w:rsid w:val="00FE7BB1"/>
    <w:rsid w:val="00FE7C2A"/>
    <w:rsid w:val="00FF083E"/>
    <w:rsid w:val="00FF0867"/>
    <w:rsid w:val="00FF1D7C"/>
    <w:rsid w:val="00FF2123"/>
    <w:rsid w:val="00FF236A"/>
    <w:rsid w:val="00FF23BE"/>
    <w:rsid w:val="00FF2729"/>
    <w:rsid w:val="00FF2F42"/>
    <w:rsid w:val="00FF3155"/>
    <w:rsid w:val="00FF58E5"/>
    <w:rsid w:val="00FF61F4"/>
    <w:rsid w:val="00FF753A"/>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62FE3"/>
  <w15:docId w15:val="{E9F3A826-D70F-4DBA-AB6B-FE8C6EF0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5C"/>
    <w:rPr>
      <w:sz w:val="28"/>
      <w:szCs w:val="28"/>
    </w:rPr>
  </w:style>
  <w:style w:type="paragraph" w:styleId="Heading1">
    <w:name w:val="heading 1"/>
    <w:basedOn w:val="Normal"/>
    <w:next w:val="Normal"/>
    <w:link w:val="Heading1Char"/>
    <w:qFormat/>
    <w:rsid w:val="00BE0F76"/>
    <w:pPr>
      <w:keepNext/>
      <w:spacing w:before="120" w:after="120"/>
      <w:jc w:val="center"/>
      <w:outlineLvl w:val="0"/>
    </w:pPr>
    <w:rPr>
      <w:b/>
      <w:bCs/>
      <w:kern w:val="32"/>
      <w:szCs w:val="32"/>
      <w:lang w:val="x-none" w:eastAsia="x-none"/>
    </w:rPr>
  </w:style>
  <w:style w:type="paragraph" w:styleId="Heading2">
    <w:name w:val="heading 2"/>
    <w:basedOn w:val="Normal"/>
    <w:next w:val="Normal"/>
    <w:link w:val="Heading2Char"/>
    <w:autoRedefine/>
    <w:qFormat/>
    <w:rsid w:val="008E7524"/>
    <w:pPr>
      <w:keepNext/>
      <w:spacing w:before="120"/>
      <w:ind w:firstLine="567"/>
      <w:jc w:val="both"/>
      <w:outlineLvl w:val="1"/>
    </w:pPr>
    <w:rPr>
      <w:b/>
      <w:shd w:val="clear" w:color="auto" w:fill="FFFFFF"/>
      <w:lang w:eastAsia="x-none"/>
    </w:rPr>
  </w:style>
  <w:style w:type="paragraph" w:styleId="Heading3">
    <w:name w:val="heading 3"/>
    <w:basedOn w:val="Normal"/>
    <w:next w:val="Normal"/>
    <w:link w:val="Heading3Char"/>
    <w:autoRedefine/>
    <w:qFormat/>
    <w:rsid w:val="00B466D5"/>
    <w:pPr>
      <w:keepNext/>
      <w:spacing w:before="240" w:after="60"/>
      <w:jc w:val="both"/>
      <w:outlineLvl w:val="2"/>
    </w:pPr>
    <w:rPr>
      <w:bCs/>
      <w:szCs w:val="26"/>
      <w:lang w:val="x-none" w:eastAsia="x-none"/>
    </w:rPr>
  </w:style>
  <w:style w:type="paragraph" w:styleId="Heading4">
    <w:name w:val="heading 4"/>
    <w:basedOn w:val="Normal"/>
    <w:next w:val="Normal"/>
    <w:link w:val="Heading4Char"/>
    <w:unhideWhenUsed/>
    <w:qFormat/>
    <w:rsid w:val="00F8065D"/>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11E4"/>
    <w:pPr>
      <w:tabs>
        <w:tab w:val="center" w:pos="4320"/>
        <w:tab w:val="right" w:pos="8640"/>
      </w:tabs>
    </w:pPr>
    <w:rPr>
      <w:b/>
      <w:bCs/>
      <w:lang w:val="x-none" w:eastAsia="x-none"/>
    </w:rPr>
  </w:style>
  <w:style w:type="character" w:styleId="PageNumber">
    <w:name w:val="page number"/>
    <w:basedOn w:val="DefaultParagraphFont"/>
    <w:rsid w:val="00AE11E4"/>
  </w:style>
  <w:style w:type="paragraph" w:styleId="Header">
    <w:name w:val="header"/>
    <w:basedOn w:val="Normal"/>
    <w:link w:val="HeaderChar"/>
    <w:uiPriority w:val="99"/>
    <w:rsid w:val="00AE11E4"/>
    <w:pPr>
      <w:tabs>
        <w:tab w:val="center" w:pos="4320"/>
        <w:tab w:val="right" w:pos="8640"/>
      </w:tabs>
    </w:pPr>
  </w:style>
  <w:style w:type="table" w:styleId="TableGrid">
    <w:name w:val="Table Grid"/>
    <w:basedOn w:val="TableNormal"/>
    <w:rsid w:val="0019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F4B4F"/>
    <w:pPr>
      <w:spacing w:after="160" w:line="240" w:lineRule="exact"/>
    </w:pPr>
    <w:rPr>
      <w:rFonts w:ascii="Verdana" w:hAnsi="Verdana"/>
      <w:sz w:val="20"/>
      <w:szCs w:val="20"/>
    </w:rPr>
  </w:style>
  <w:style w:type="paragraph" w:customStyle="1" w:styleId="Char">
    <w:name w:val="Char"/>
    <w:basedOn w:val="Normal"/>
    <w:rsid w:val="0067366A"/>
    <w:pPr>
      <w:pageBreakBefore/>
      <w:spacing w:before="100" w:beforeAutospacing="1" w:after="100" w:afterAutospacing="1"/>
    </w:pPr>
    <w:rPr>
      <w:rFonts w:ascii="Tahoma" w:hAnsi="Tahoma"/>
      <w:sz w:val="20"/>
      <w:szCs w:val="20"/>
    </w:rPr>
  </w:style>
  <w:style w:type="paragraph" w:customStyle="1" w:styleId="Char0">
    <w:name w:val="Char"/>
    <w:basedOn w:val="Normal"/>
    <w:rsid w:val="001C6AB1"/>
    <w:pPr>
      <w:pageBreakBefore/>
      <w:spacing w:before="100" w:beforeAutospacing="1" w:after="100" w:afterAutospacing="1"/>
    </w:pPr>
    <w:rPr>
      <w:rFonts w:ascii="Tahoma" w:hAnsi="Tahoma" w:cs="Tahoma"/>
      <w:sz w:val="20"/>
      <w:szCs w:val="20"/>
    </w:rPr>
  </w:style>
  <w:style w:type="paragraph" w:styleId="BodyText">
    <w:name w:val="Body Text"/>
    <w:basedOn w:val="Normal"/>
    <w:rsid w:val="00A73B29"/>
    <w:rPr>
      <w:b/>
      <w:bCs/>
      <w:szCs w:val="24"/>
    </w:rPr>
  </w:style>
  <w:style w:type="paragraph" w:customStyle="1" w:styleId="Char1CharCharCharCharCharChar">
    <w:name w:val="Char1 Char Char Char Char Char Char"/>
    <w:next w:val="Normal"/>
    <w:autoRedefine/>
    <w:semiHidden/>
    <w:rsid w:val="00A96756"/>
    <w:pPr>
      <w:spacing w:after="160" w:line="240" w:lineRule="exact"/>
      <w:jc w:val="both"/>
    </w:pPr>
    <w:rPr>
      <w:sz w:val="28"/>
      <w:szCs w:val="22"/>
    </w:rPr>
  </w:style>
  <w:style w:type="paragraph" w:styleId="NormalWeb">
    <w:name w:val="Normal (Web)"/>
    <w:aliases w:val="Normal (Web) Char"/>
    <w:basedOn w:val="Normal"/>
    <w:link w:val="NormalWebChar1"/>
    <w:uiPriority w:val="99"/>
    <w:rsid w:val="00C50908"/>
    <w:pPr>
      <w:spacing w:before="100" w:beforeAutospacing="1" w:after="100" w:afterAutospacing="1"/>
    </w:pPr>
    <w:rPr>
      <w:sz w:val="24"/>
      <w:szCs w:val="24"/>
      <w:lang w:val="x-none" w:eastAsia="x-none"/>
    </w:rPr>
  </w:style>
  <w:style w:type="paragraph" w:customStyle="1" w:styleId="CharChar3">
    <w:name w:val="Char Char3"/>
    <w:basedOn w:val="Normal"/>
    <w:rsid w:val="00FE2932"/>
    <w:pPr>
      <w:pageBreakBefore/>
      <w:spacing w:before="100" w:beforeAutospacing="1" w:after="100" w:afterAutospacing="1"/>
    </w:pPr>
    <w:rPr>
      <w:rFonts w:ascii="Tahoma" w:hAnsi="Tahoma"/>
      <w:sz w:val="20"/>
      <w:szCs w:val="20"/>
    </w:rPr>
  </w:style>
  <w:style w:type="paragraph" w:customStyle="1" w:styleId="CharChar">
    <w:name w:val="Char Char"/>
    <w:basedOn w:val="Normal"/>
    <w:next w:val="Normal"/>
    <w:autoRedefine/>
    <w:semiHidden/>
    <w:rsid w:val="00F9695E"/>
    <w:pPr>
      <w:spacing w:before="120" w:after="120" w:line="312" w:lineRule="auto"/>
    </w:pPr>
  </w:style>
  <w:style w:type="character" w:customStyle="1" w:styleId="apple-converted-space">
    <w:name w:val="apple-converted-space"/>
    <w:basedOn w:val="DefaultParagraphFont"/>
    <w:rsid w:val="005C5C0D"/>
  </w:style>
  <w:style w:type="character" w:customStyle="1" w:styleId="Heading2Char">
    <w:name w:val="Heading 2 Char"/>
    <w:link w:val="Heading2"/>
    <w:rsid w:val="008E7524"/>
    <w:rPr>
      <w:b/>
      <w:sz w:val="28"/>
      <w:szCs w:val="28"/>
      <w:lang w:eastAsia="x-none"/>
    </w:rPr>
  </w:style>
  <w:style w:type="character" w:styleId="Emphasis">
    <w:name w:val="Emphasis"/>
    <w:uiPriority w:val="20"/>
    <w:qFormat/>
    <w:rsid w:val="00442C08"/>
    <w:rPr>
      <w:i/>
      <w:iCs/>
    </w:rPr>
  </w:style>
  <w:style w:type="paragraph" w:customStyle="1" w:styleId="CharCharCharChar0">
    <w:name w:val="Char Char Char Char"/>
    <w:basedOn w:val="Normal"/>
    <w:rsid w:val="002A2D47"/>
    <w:pPr>
      <w:spacing w:after="160" w:line="240" w:lineRule="exact"/>
    </w:pPr>
    <w:rPr>
      <w:rFonts w:ascii="Verdana" w:hAnsi="Verdana"/>
      <w:sz w:val="20"/>
      <w:szCs w:val="20"/>
    </w:rPr>
  </w:style>
  <w:style w:type="paragraph" w:styleId="BalloonText">
    <w:name w:val="Balloon Text"/>
    <w:basedOn w:val="Normal"/>
    <w:link w:val="BalloonTextChar"/>
    <w:rsid w:val="000F39F7"/>
    <w:rPr>
      <w:rFonts w:ascii="Tahoma" w:hAnsi="Tahoma"/>
      <w:sz w:val="16"/>
      <w:szCs w:val="16"/>
      <w:lang w:val="x-none" w:eastAsia="x-none"/>
    </w:rPr>
  </w:style>
  <w:style w:type="character" w:customStyle="1" w:styleId="BalloonTextChar">
    <w:name w:val="Balloon Text Char"/>
    <w:link w:val="BalloonText"/>
    <w:rsid w:val="000F39F7"/>
    <w:rPr>
      <w:rFonts w:ascii="Tahoma" w:hAnsi="Tahoma" w:cs="Tahoma"/>
      <w:sz w:val="16"/>
      <w:szCs w:val="16"/>
    </w:rPr>
  </w:style>
  <w:style w:type="character" w:customStyle="1" w:styleId="normal-h1">
    <w:name w:val="normal-h1"/>
    <w:rsid w:val="007D62E7"/>
  </w:style>
  <w:style w:type="character" w:customStyle="1" w:styleId="Heading4Char">
    <w:name w:val="Heading 4 Char"/>
    <w:link w:val="Heading4"/>
    <w:rsid w:val="00F8065D"/>
    <w:rPr>
      <w:rFonts w:ascii="Calibri" w:eastAsia="Times New Roman" w:hAnsi="Calibri" w:cs="Times New Roman"/>
      <w:b/>
      <w:bCs/>
      <w:sz w:val="28"/>
      <w:szCs w:val="28"/>
    </w:rPr>
  </w:style>
  <w:style w:type="paragraph" w:customStyle="1" w:styleId="Style1">
    <w:name w:val="Style1"/>
    <w:basedOn w:val="Normal"/>
    <w:rsid w:val="00F8065D"/>
    <w:pPr>
      <w:spacing w:line="312" w:lineRule="auto"/>
    </w:pPr>
    <w:rPr>
      <w:rFonts w:ascii=".VnTime" w:hAnsi=".VnTime"/>
      <w:sz w:val="26"/>
      <w:szCs w:val="2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4B1C84"/>
    <w:pPr>
      <w:spacing w:after="160" w:line="240" w:lineRule="exact"/>
    </w:pPr>
    <w:rPr>
      <w:rFonts w:ascii="Arial" w:hAnsi="Arial"/>
      <w:sz w:val="22"/>
      <w:szCs w:val="22"/>
    </w:rPr>
  </w:style>
  <w:style w:type="character" w:customStyle="1" w:styleId="Vnbnnidung6">
    <w:name w:val="Văn bản nội dung (6)_"/>
    <w:link w:val="Vnbnnidung60"/>
    <w:rsid w:val="003B0CF7"/>
    <w:rPr>
      <w:b/>
      <w:bCs/>
      <w:spacing w:val="12"/>
      <w:sz w:val="22"/>
      <w:shd w:val="clear" w:color="auto" w:fill="FFFFFF"/>
    </w:rPr>
  </w:style>
  <w:style w:type="paragraph" w:customStyle="1" w:styleId="Vnbnnidung60">
    <w:name w:val="Văn bản nội dung (6)"/>
    <w:basedOn w:val="Normal"/>
    <w:link w:val="Vnbnnidung6"/>
    <w:rsid w:val="003B0CF7"/>
    <w:pPr>
      <w:widowControl w:val="0"/>
      <w:shd w:val="clear" w:color="auto" w:fill="FFFFFF"/>
      <w:spacing w:line="454" w:lineRule="exact"/>
    </w:pPr>
    <w:rPr>
      <w:b/>
      <w:bCs/>
      <w:spacing w:val="12"/>
      <w:sz w:val="22"/>
      <w:szCs w:val="20"/>
      <w:lang w:val="x-none" w:eastAsia="x-none"/>
    </w:rPr>
  </w:style>
  <w:style w:type="paragraph" w:styleId="BodyTextIndent2">
    <w:name w:val="Body Text Indent 2"/>
    <w:basedOn w:val="Normal"/>
    <w:link w:val="BodyTextIndent2Char"/>
    <w:rsid w:val="00E64BCE"/>
    <w:pPr>
      <w:spacing w:after="120" w:line="480" w:lineRule="auto"/>
      <w:ind w:left="360"/>
    </w:pPr>
    <w:rPr>
      <w:lang w:val="x-none" w:eastAsia="x-none"/>
    </w:rPr>
  </w:style>
  <w:style w:type="character" w:customStyle="1" w:styleId="BodyTextIndent2Char">
    <w:name w:val="Body Text Indent 2 Char"/>
    <w:link w:val="BodyTextIndent2"/>
    <w:rsid w:val="00E64BCE"/>
    <w:rPr>
      <w:sz w:val="28"/>
      <w:szCs w:val="28"/>
    </w:rPr>
  </w:style>
  <w:style w:type="character" w:styleId="Strong">
    <w:name w:val="Strong"/>
    <w:uiPriority w:val="22"/>
    <w:qFormat/>
    <w:rsid w:val="00C949D6"/>
    <w:rPr>
      <w:b/>
      <w:bCs/>
    </w:rPr>
  </w:style>
  <w:style w:type="paragraph" w:customStyle="1" w:styleId="des">
    <w:name w:val="des"/>
    <w:basedOn w:val="Normal"/>
    <w:rsid w:val="001F08BA"/>
    <w:pPr>
      <w:spacing w:before="100" w:beforeAutospacing="1" w:after="100" w:afterAutospacing="1"/>
    </w:pPr>
    <w:rPr>
      <w:sz w:val="24"/>
      <w:szCs w:val="24"/>
    </w:rPr>
  </w:style>
  <w:style w:type="character" w:customStyle="1" w:styleId="FooterChar">
    <w:name w:val="Footer Char"/>
    <w:link w:val="Footer"/>
    <w:uiPriority w:val="99"/>
    <w:rsid w:val="00E926CB"/>
    <w:rPr>
      <w:b/>
      <w:bCs/>
      <w:sz w:val="28"/>
      <w:szCs w:val="28"/>
    </w:rPr>
  </w:style>
  <w:style w:type="paragraph" w:styleId="BodyTextIndent">
    <w:name w:val="Body Text Indent"/>
    <w:basedOn w:val="Normal"/>
    <w:link w:val="BodyTextIndentChar"/>
    <w:unhideWhenUsed/>
    <w:rsid w:val="00153561"/>
    <w:pPr>
      <w:spacing w:after="120" w:line="276" w:lineRule="auto"/>
      <w:ind w:left="283"/>
    </w:pPr>
    <w:rPr>
      <w:rFonts w:eastAsia="Calibri"/>
      <w:szCs w:val="22"/>
      <w:lang w:val="x-none" w:eastAsia="x-none"/>
    </w:rPr>
  </w:style>
  <w:style w:type="character" w:customStyle="1" w:styleId="BodyTextIndentChar">
    <w:name w:val="Body Text Indent Char"/>
    <w:link w:val="BodyTextIndent"/>
    <w:rsid w:val="00153561"/>
    <w:rPr>
      <w:rFonts w:eastAsia="Calibri"/>
      <w:sz w:val="28"/>
      <w:szCs w:val="22"/>
    </w:rPr>
  </w:style>
  <w:style w:type="paragraph" w:styleId="Subtitle">
    <w:name w:val="Subtitle"/>
    <w:basedOn w:val="Normal"/>
    <w:link w:val="SubtitleChar"/>
    <w:qFormat/>
    <w:rsid w:val="00153561"/>
    <w:pPr>
      <w:jc w:val="center"/>
    </w:pPr>
    <w:rPr>
      <w:rFonts w:ascii=".VnTimeH" w:hAnsi=".VnTimeH"/>
      <w:b/>
      <w:szCs w:val="20"/>
      <w:lang w:val="x-none" w:eastAsia="x-none"/>
    </w:rPr>
  </w:style>
  <w:style w:type="character" w:customStyle="1" w:styleId="SubtitleChar">
    <w:name w:val="Subtitle Char"/>
    <w:link w:val="Subtitle"/>
    <w:rsid w:val="00153561"/>
    <w:rPr>
      <w:rFonts w:ascii=".VnTimeH" w:hAnsi=".VnTimeH"/>
      <w:b/>
      <w:sz w:val="28"/>
    </w:rPr>
  </w:style>
  <w:style w:type="character" w:customStyle="1" w:styleId="NormalWebChar1">
    <w:name w:val="Normal (Web) Char1"/>
    <w:aliases w:val="Normal (Web) Char Char"/>
    <w:link w:val="NormalWeb"/>
    <w:uiPriority w:val="99"/>
    <w:locked/>
    <w:rsid w:val="00153561"/>
    <w:rPr>
      <w:sz w:val="24"/>
      <w:szCs w:val="24"/>
    </w:rPr>
  </w:style>
  <w:style w:type="paragraph" w:styleId="ListParagraph">
    <w:name w:val="List Paragraph"/>
    <w:basedOn w:val="Normal"/>
    <w:uiPriority w:val="34"/>
    <w:qFormat/>
    <w:rsid w:val="009A54AB"/>
    <w:pPr>
      <w:spacing w:after="200" w:line="276" w:lineRule="auto"/>
      <w:ind w:left="720"/>
      <w:contextualSpacing/>
    </w:pPr>
    <w:rPr>
      <w:rFonts w:eastAsia="Calibri"/>
      <w:szCs w:val="22"/>
    </w:rPr>
  </w:style>
  <w:style w:type="character" w:customStyle="1" w:styleId="Heading1Char">
    <w:name w:val="Heading 1 Char"/>
    <w:link w:val="Heading1"/>
    <w:rsid w:val="00BE0F76"/>
    <w:rPr>
      <w:b/>
      <w:bCs/>
      <w:kern w:val="32"/>
      <w:sz w:val="28"/>
      <w:szCs w:val="32"/>
    </w:rPr>
  </w:style>
  <w:style w:type="character" w:customStyle="1" w:styleId="Heading3Char">
    <w:name w:val="Heading 3 Char"/>
    <w:link w:val="Heading3"/>
    <w:rsid w:val="00B466D5"/>
    <w:rPr>
      <w:bCs/>
      <w:sz w:val="28"/>
      <w:szCs w:val="26"/>
      <w:lang w:val="x-none" w:eastAsia="x-none"/>
    </w:rPr>
  </w:style>
  <w:style w:type="character" w:styleId="Hyperlink">
    <w:name w:val="Hyperlink"/>
    <w:uiPriority w:val="99"/>
    <w:rsid w:val="007C2E70"/>
    <w:rPr>
      <w:color w:val="0563C1"/>
      <w:u w:val="single"/>
    </w:rPr>
  </w:style>
  <w:style w:type="paragraph" w:styleId="TOCHeading">
    <w:name w:val="TOC Heading"/>
    <w:basedOn w:val="Heading1"/>
    <w:next w:val="Normal"/>
    <w:uiPriority w:val="39"/>
    <w:unhideWhenUsed/>
    <w:qFormat/>
    <w:rsid w:val="0076756C"/>
    <w:pPr>
      <w:keepLines/>
      <w:spacing w:before="240" w:after="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DA6901"/>
    <w:pPr>
      <w:tabs>
        <w:tab w:val="right" w:leader="dot" w:pos="8931"/>
      </w:tabs>
      <w:spacing w:before="120"/>
      <w:ind w:left="567" w:right="2409"/>
    </w:pPr>
  </w:style>
  <w:style w:type="paragraph" w:styleId="TOC2">
    <w:name w:val="toc 2"/>
    <w:basedOn w:val="Normal"/>
    <w:next w:val="Normal"/>
    <w:autoRedefine/>
    <w:uiPriority w:val="39"/>
    <w:rsid w:val="004574B4"/>
    <w:pPr>
      <w:tabs>
        <w:tab w:val="right" w:leader="dot" w:pos="7655"/>
        <w:tab w:val="right" w:leader="dot" w:pos="9062"/>
      </w:tabs>
      <w:spacing w:before="120"/>
      <w:ind w:left="-426" w:right="2551"/>
    </w:pPr>
  </w:style>
  <w:style w:type="paragraph" w:styleId="TOC3">
    <w:name w:val="toc 3"/>
    <w:basedOn w:val="Normal"/>
    <w:next w:val="Normal"/>
    <w:autoRedefine/>
    <w:uiPriority w:val="39"/>
    <w:rsid w:val="0076756C"/>
    <w:pPr>
      <w:ind w:left="560"/>
    </w:pPr>
  </w:style>
  <w:style w:type="paragraph" w:styleId="FootnoteText">
    <w:name w:val="footnote text"/>
    <w:basedOn w:val="Normal"/>
    <w:link w:val="FootnoteTextChar"/>
    <w:rsid w:val="0083127A"/>
    <w:rPr>
      <w:sz w:val="20"/>
      <w:szCs w:val="20"/>
    </w:rPr>
  </w:style>
  <w:style w:type="character" w:customStyle="1" w:styleId="FootnoteTextChar">
    <w:name w:val="Footnote Text Char"/>
    <w:basedOn w:val="DefaultParagraphFont"/>
    <w:link w:val="FootnoteText"/>
    <w:rsid w:val="0083127A"/>
  </w:style>
  <w:style w:type="character" w:styleId="FootnoteReference">
    <w:name w:val="footnote reference"/>
    <w:rsid w:val="0083127A"/>
    <w:rPr>
      <w:vertAlign w:val="superscript"/>
    </w:rPr>
  </w:style>
  <w:style w:type="character" w:styleId="CommentReference">
    <w:name w:val="annotation reference"/>
    <w:rsid w:val="0083127A"/>
    <w:rPr>
      <w:sz w:val="16"/>
      <w:szCs w:val="16"/>
    </w:rPr>
  </w:style>
  <w:style w:type="paragraph" w:styleId="CommentText">
    <w:name w:val="annotation text"/>
    <w:basedOn w:val="Normal"/>
    <w:link w:val="CommentTextChar"/>
    <w:rsid w:val="0083127A"/>
    <w:rPr>
      <w:sz w:val="20"/>
      <w:szCs w:val="20"/>
    </w:rPr>
  </w:style>
  <w:style w:type="character" w:customStyle="1" w:styleId="CommentTextChar">
    <w:name w:val="Comment Text Char"/>
    <w:basedOn w:val="DefaultParagraphFont"/>
    <w:link w:val="CommentText"/>
    <w:rsid w:val="0083127A"/>
  </w:style>
  <w:style w:type="paragraph" w:styleId="CommentSubject">
    <w:name w:val="annotation subject"/>
    <w:basedOn w:val="CommentText"/>
    <w:next w:val="CommentText"/>
    <w:link w:val="CommentSubjectChar"/>
    <w:rsid w:val="0083127A"/>
    <w:rPr>
      <w:b/>
      <w:bCs/>
    </w:rPr>
  </w:style>
  <w:style w:type="character" w:customStyle="1" w:styleId="CommentSubjectChar">
    <w:name w:val="Comment Subject Char"/>
    <w:link w:val="CommentSubject"/>
    <w:rsid w:val="0083127A"/>
    <w:rPr>
      <w:b/>
      <w:bCs/>
    </w:rPr>
  </w:style>
  <w:style w:type="character" w:customStyle="1" w:styleId="Bodytext2">
    <w:name w:val="Body text (2)_"/>
    <w:link w:val="Bodytext20"/>
    <w:rsid w:val="001233B8"/>
    <w:rPr>
      <w:sz w:val="26"/>
      <w:szCs w:val="26"/>
      <w:shd w:val="clear" w:color="auto" w:fill="FFFFFF"/>
    </w:rPr>
  </w:style>
  <w:style w:type="paragraph" w:customStyle="1" w:styleId="Bodytext20">
    <w:name w:val="Body text (2)"/>
    <w:basedOn w:val="Normal"/>
    <w:link w:val="Bodytext2"/>
    <w:rsid w:val="001233B8"/>
    <w:pPr>
      <w:widowControl w:val="0"/>
      <w:shd w:val="clear" w:color="auto" w:fill="FFFFFF"/>
      <w:spacing w:before="240" w:line="328" w:lineRule="exact"/>
      <w:jc w:val="both"/>
    </w:pPr>
    <w:rPr>
      <w:sz w:val="26"/>
      <w:szCs w:val="26"/>
    </w:rPr>
  </w:style>
  <w:style w:type="character" w:customStyle="1" w:styleId="HeaderChar">
    <w:name w:val="Header Char"/>
    <w:basedOn w:val="DefaultParagraphFont"/>
    <w:link w:val="Header"/>
    <w:uiPriority w:val="99"/>
    <w:rsid w:val="00836A09"/>
    <w:rPr>
      <w:sz w:val="28"/>
      <w:szCs w:val="28"/>
    </w:rPr>
  </w:style>
  <w:style w:type="character" w:customStyle="1" w:styleId="text">
    <w:name w:val="text"/>
    <w:basedOn w:val="DefaultParagraphFont"/>
    <w:rsid w:val="00553372"/>
  </w:style>
  <w:style w:type="paragraph" w:customStyle="1" w:styleId="CharCharCharCharCharCharCharCharCharChar">
    <w:name w:val="Char Char Char Char Char Char Char Char Char Char"/>
    <w:basedOn w:val="Normal"/>
    <w:semiHidden/>
    <w:rsid w:val="00221D3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737">
      <w:bodyDiv w:val="1"/>
      <w:marLeft w:val="0"/>
      <w:marRight w:val="0"/>
      <w:marTop w:val="0"/>
      <w:marBottom w:val="0"/>
      <w:divBdr>
        <w:top w:val="none" w:sz="0" w:space="0" w:color="auto"/>
        <w:left w:val="none" w:sz="0" w:space="0" w:color="auto"/>
        <w:bottom w:val="none" w:sz="0" w:space="0" w:color="auto"/>
        <w:right w:val="none" w:sz="0" w:space="0" w:color="auto"/>
      </w:divBdr>
    </w:div>
    <w:div w:id="22174833">
      <w:bodyDiv w:val="1"/>
      <w:marLeft w:val="0"/>
      <w:marRight w:val="0"/>
      <w:marTop w:val="0"/>
      <w:marBottom w:val="0"/>
      <w:divBdr>
        <w:top w:val="none" w:sz="0" w:space="0" w:color="auto"/>
        <w:left w:val="none" w:sz="0" w:space="0" w:color="auto"/>
        <w:bottom w:val="none" w:sz="0" w:space="0" w:color="auto"/>
        <w:right w:val="none" w:sz="0" w:space="0" w:color="auto"/>
      </w:divBdr>
    </w:div>
    <w:div w:id="122115967">
      <w:bodyDiv w:val="1"/>
      <w:marLeft w:val="0"/>
      <w:marRight w:val="0"/>
      <w:marTop w:val="0"/>
      <w:marBottom w:val="0"/>
      <w:divBdr>
        <w:top w:val="none" w:sz="0" w:space="0" w:color="auto"/>
        <w:left w:val="none" w:sz="0" w:space="0" w:color="auto"/>
        <w:bottom w:val="none" w:sz="0" w:space="0" w:color="auto"/>
        <w:right w:val="none" w:sz="0" w:space="0" w:color="auto"/>
      </w:divBdr>
    </w:div>
    <w:div w:id="122502956">
      <w:bodyDiv w:val="1"/>
      <w:marLeft w:val="0"/>
      <w:marRight w:val="0"/>
      <w:marTop w:val="0"/>
      <w:marBottom w:val="0"/>
      <w:divBdr>
        <w:top w:val="none" w:sz="0" w:space="0" w:color="auto"/>
        <w:left w:val="none" w:sz="0" w:space="0" w:color="auto"/>
        <w:bottom w:val="none" w:sz="0" w:space="0" w:color="auto"/>
        <w:right w:val="none" w:sz="0" w:space="0" w:color="auto"/>
      </w:divBdr>
    </w:div>
    <w:div w:id="124928208">
      <w:bodyDiv w:val="1"/>
      <w:marLeft w:val="0"/>
      <w:marRight w:val="0"/>
      <w:marTop w:val="0"/>
      <w:marBottom w:val="0"/>
      <w:divBdr>
        <w:top w:val="none" w:sz="0" w:space="0" w:color="auto"/>
        <w:left w:val="none" w:sz="0" w:space="0" w:color="auto"/>
        <w:bottom w:val="none" w:sz="0" w:space="0" w:color="auto"/>
        <w:right w:val="none" w:sz="0" w:space="0" w:color="auto"/>
      </w:divBdr>
    </w:div>
    <w:div w:id="150099546">
      <w:bodyDiv w:val="1"/>
      <w:marLeft w:val="0"/>
      <w:marRight w:val="0"/>
      <w:marTop w:val="0"/>
      <w:marBottom w:val="0"/>
      <w:divBdr>
        <w:top w:val="none" w:sz="0" w:space="0" w:color="auto"/>
        <w:left w:val="none" w:sz="0" w:space="0" w:color="auto"/>
        <w:bottom w:val="none" w:sz="0" w:space="0" w:color="auto"/>
        <w:right w:val="none" w:sz="0" w:space="0" w:color="auto"/>
      </w:divBdr>
    </w:div>
    <w:div w:id="164438849">
      <w:bodyDiv w:val="1"/>
      <w:marLeft w:val="0"/>
      <w:marRight w:val="0"/>
      <w:marTop w:val="0"/>
      <w:marBottom w:val="0"/>
      <w:divBdr>
        <w:top w:val="none" w:sz="0" w:space="0" w:color="auto"/>
        <w:left w:val="none" w:sz="0" w:space="0" w:color="auto"/>
        <w:bottom w:val="none" w:sz="0" w:space="0" w:color="auto"/>
        <w:right w:val="none" w:sz="0" w:space="0" w:color="auto"/>
      </w:divBdr>
    </w:div>
    <w:div w:id="196743794">
      <w:bodyDiv w:val="1"/>
      <w:marLeft w:val="0"/>
      <w:marRight w:val="0"/>
      <w:marTop w:val="0"/>
      <w:marBottom w:val="0"/>
      <w:divBdr>
        <w:top w:val="none" w:sz="0" w:space="0" w:color="auto"/>
        <w:left w:val="none" w:sz="0" w:space="0" w:color="auto"/>
        <w:bottom w:val="none" w:sz="0" w:space="0" w:color="auto"/>
        <w:right w:val="none" w:sz="0" w:space="0" w:color="auto"/>
      </w:divBdr>
    </w:div>
    <w:div w:id="218903129">
      <w:bodyDiv w:val="1"/>
      <w:marLeft w:val="0"/>
      <w:marRight w:val="0"/>
      <w:marTop w:val="0"/>
      <w:marBottom w:val="0"/>
      <w:divBdr>
        <w:top w:val="none" w:sz="0" w:space="0" w:color="auto"/>
        <w:left w:val="none" w:sz="0" w:space="0" w:color="auto"/>
        <w:bottom w:val="none" w:sz="0" w:space="0" w:color="auto"/>
        <w:right w:val="none" w:sz="0" w:space="0" w:color="auto"/>
      </w:divBdr>
    </w:div>
    <w:div w:id="233440009">
      <w:bodyDiv w:val="1"/>
      <w:marLeft w:val="0"/>
      <w:marRight w:val="0"/>
      <w:marTop w:val="0"/>
      <w:marBottom w:val="0"/>
      <w:divBdr>
        <w:top w:val="none" w:sz="0" w:space="0" w:color="auto"/>
        <w:left w:val="none" w:sz="0" w:space="0" w:color="auto"/>
        <w:bottom w:val="none" w:sz="0" w:space="0" w:color="auto"/>
        <w:right w:val="none" w:sz="0" w:space="0" w:color="auto"/>
      </w:divBdr>
    </w:div>
    <w:div w:id="309797102">
      <w:bodyDiv w:val="1"/>
      <w:marLeft w:val="0"/>
      <w:marRight w:val="0"/>
      <w:marTop w:val="0"/>
      <w:marBottom w:val="0"/>
      <w:divBdr>
        <w:top w:val="none" w:sz="0" w:space="0" w:color="auto"/>
        <w:left w:val="none" w:sz="0" w:space="0" w:color="auto"/>
        <w:bottom w:val="none" w:sz="0" w:space="0" w:color="auto"/>
        <w:right w:val="none" w:sz="0" w:space="0" w:color="auto"/>
      </w:divBdr>
    </w:div>
    <w:div w:id="313797699">
      <w:bodyDiv w:val="1"/>
      <w:marLeft w:val="0"/>
      <w:marRight w:val="0"/>
      <w:marTop w:val="0"/>
      <w:marBottom w:val="0"/>
      <w:divBdr>
        <w:top w:val="none" w:sz="0" w:space="0" w:color="auto"/>
        <w:left w:val="none" w:sz="0" w:space="0" w:color="auto"/>
        <w:bottom w:val="none" w:sz="0" w:space="0" w:color="auto"/>
        <w:right w:val="none" w:sz="0" w:space="0" w:color="auto"/>
      </w:divBdr>
    </w:div>
    <w:div w:id="345327121">
      <w:bodyDiv w:val="1"/>
      <w:marLeft w:val="0"/>
      <w:marRight w:val="0"/>
      <w:marTop w:val="0"/>
      <w:marBottom w:val="0"/>
      <w:divBdr>
        <w:top w:val="none" w:sz="0" w:space="0" w:color="auto"/>
        <w:left w:val="none" w:sz="0" w:space="0" w:color="auto"/>
        <w:bottom w:val="none" w:sz="0" w:space="0" w:color="auto"/>
        <w:right w:val="none" w:sz="0" w:space="0" w:color="auto"/>
      </w:divBdr>
    </w:div>
    <w:div w:id="375199447">
      <w:bodyDiv w:val="1"/>
      <w:marLeft w:val="0"/>
      <w:marRight w:val="0"/>
      <w:marTop w:val="0"/>
      <w:marBottom w:val="0"/>
      <w:divBdr>
        <w:top w:val="none" w:sz="0" w:space="0" w:color="auto"/>
        <w:left w:val="none" w:sz="0" w:space="0" w:color="auto"/>
        <w:bottom w:val="none" w:sz="0" w:space="0" w:color="auto"/>
        <w:right w:val="none" w:sz="0" w:space="0" w:color="auto"/>
      </w:divBdr>
    </w:div>
    <w:div w:id="383287144">
      <w:bodyDiv w:val="1"/>
      <w:marLeft w:val="0"/>
      <w:marRight w:val="0"/>
      <w:marTop w:val="0"/>
      <w:marBottom w:val="0"/>
      <w:divBdr>
        <w:top w:val="none" w:sz="0" w:space="0" w:color="auto"/>
        <w:left w:val="none" w:sz="0" w:space="0" w:color="auto"/>
        <w:bottom w:val="none" w:sz="0" w:space="0" w:color="auto"/>
        <w:right w:val="none" w:sz="0" w:space="0" w:color="auto"/>
      </w:divBdr>
    </w:div>
    <w:div w:id="385615520">
      <w:bodyDiv w:val="1"/>
      <w:marLeft w:val="0"/>
      <w:marRight w:val="0"/>
      <w:marTop w:val="0"/>
      <w:marBottom w:val="0"/>
      <w:divBdr>
        <w:top w:val="none" w:sz="0" w:space="0" w:color="auto"/>
        <w:left w:val="none" w:sz="0" w:space="0" w:color="auto"/>
        <w:bottom w:val="none" w:sz="0" w:space="0" w:color="auto"/>
        <w:right w:val="none" w:sz="0" w:space="0" w:color="auto"/>
      </w:divBdr>
    </w:div>
    <w:div w:id="451284940">
      <w:bodyDiv w:val="1"/>
      <w:marLeft w:val="0"/>
      <w:marRight w:val="0"/>
      <w:marTop w:val="0"/>
      <w:marBottom w:val="0"/>
      <w:divBdr>
        <w:top w:val="none" w:sz="0" w:space="0" w:color="auto"/>
        <w:left w:val="none" w:sz="0" w:space="0" w:color="auto"/>
        <w:bottom w:val="none" w:sz="0" w:space="0" w:color="auto"/>
        <w:right w:val="none" w:sz="0" w:space="0" w:color="auto"/>
      </w:divBdr>
    </w:div>
    <w:div w:id="456994985">
      <w:bodyDiv w:val="1"/>
      <w:marLeft w:val="0"/>
      <w:marRight w:val="0"/>
      <w:marTop w:val="0"/>
      <w:marBottom w:val="0"/>
      <w:divBdr>
        <w:top w:val="none" w:sz="0" w:space="0" w:color="auto"/>
        <w:left w:val="none" w:sz="0" w:space="0" w:color="auto"/>
        <w:bottom w:val="none" w:sz="0" w:space="0" w:color="auto"/>
        <w:right w:val="none" w:sz="0" w:space="0" w:color="auto"/>
      </w:divBdr>
    </w:div>
    <w:div w:id="471098868">
      <w:bodyDiv w:val="1"/>
      <w:marLeft w:val="0"/>
      <w:marRight w:val="0"/>
      <w:marTop w:val="0"/>
      <w:marBottom w:val="0"/>
      <w:divBdr>
        <w:top w:val="none" w:sz="0" w:space="0" w:color="auto"/>
        <w:left w:val="none" w:sz="0" w:space="0" w:color="auto"/>
        <w:bottom w:val="none" w:sz="0" w:space="0" w:color="auto"/>
        <w:right w:val="none" w:sz="0" w:space="0" w:color="auto"/>
      </w:divBdr>
    </w:div>
    <w:div w:id="508763291">
      <w:bodyDiv w:val="1"/>
      <w:marLeft w:val="0"/>
      <w:marRight w:val="0"/>
      <w:marTop w:val="0"/>
      <w:marBottom w:val="0"/>
      <w:divBdr>
        <w:top w:val="none" w:sz="0" w:space="0" w:color="auto"/>
        <w:left w:val="none" w:sz="0" w:space="0" w:color="auto"/>
        <w:bottom w:val="none" w:sz="0" w:space="0" w:color="auto"/>
        <w:right w:val="none" w:sz="0" w:space="0" w:color="auto"/>
      </w:divBdr>
    </w:div>
    <w:div w:id="524251503">
      <w:bodyDiv w:val="1"/>
      <w:marLeft w:val="0"/>
      <w:marRight w:val="0"/>
      <w:marTop w:val="0"/>
      <w:marBottom w:val="0"/>
      <w:divBdr>
        <w:top w:val="none" w:sz="0" w:space="0" w:color="auto"/>
        <w:left w:val="none" w:sz="0" w:space="0" w:color="auto"/>
        <w:bottom w:val="none" w:sz="0" w:space="0" w:color="auto"/>
        <w:right w:val="none" w:sz="0" w:space="0" w:color="auto"/>
      </w:divBdr>
    </w:div>
    <w:div w:id="644162699">
      <w:bodyDiv w:val="1"/>
      <w:marLeft w:val="0"/>
      <w:marRight w:val="0"/>
      <w:marTop w:val="0"/>
      <w:marBottom w:val="0"/>
      <w:divBdr>
        <w:top w:val="none" w:sz="0" w:space="0" w:color="auto"/>
        <w:left w:val="none" w:sz="0" w:space="0" w:color="auto"/>
        <w:bottom w:val="none" w:sz="0" w:space="0" w:color="auto"/>
        <w:right w:val="none" w:sz="0" w:space="0" w:color="auto"/>
      </w:divBdr>
    </w:div>
    <w:div w:id="679357955">
      <w:bodyDiv w:val="1"/>
      <w:marLeft w:val="0"/>
      <w:marRight w:val="0"/>
      <w:marTop w:val="0"/>
      <w:marBottom w:val="0"/>
      <w:divBdr>
        <w:top w:val="none" w:sz="0" w:space="0" w:color="auto"/>
        <w:left w:val="none" w:sz="0" w:space="0" w:color="auto"/>
        <w:bottom w:val="none" w:sz="0" w:space="0" w:color="auto"/>
        <w:right w:val="none" w:sz="0" w:space="0" w:color="auto"/>
      </w:divBdr>
    </w:div>
    <w:div w:id="743768720">
      <w:bodyDiv w:val="1"/>
      <w:marLeft w:val="0"/>
      <w:marRight w:val="0"/>
      <w:marTop w:val="0"/>
      <w:marBottom w:val="0"/>
      <w:divBdr>
        <w:top w:val="none" w:sz="0" w:space="0" w:color="auto"/>
        <w:left w:val="none" w:sz="0" w:space="0" w:color="auto"/>
        <w:bottom w:val="none" w:sz="0" w:space="0" w:color="auto"/>
        <w:right w:val="none" w:sz="0" w:space="0" w:color="auto"/>
      </w:divBdr>
    </w:div>
    <w:div w:id="758672729">
      <w:bodyDiv w:val="1"/>
      <w:marLeft w:val="0"/>
      <w:marRight w:val="0"/>
      <w:marTop w:val="0"/>
      <w:marBottom w:val="0"/>
      <w:divBdr>
        <w:top w:val="none" w:sz="0" w:space="0" w:color="auto"/>
        <w:left w:val="none" w:sz="0" w:space="0" w:color="auto"/>
        <w:bottom w:val="none" w:sz="0" w:space="0" w:color="auto"/>
        <w:right w:val="none" w:sz="0" w:space="0" w:color="auto"/>
      </w:divBdr>
    </w:div>
    <w:div w:id="792792789">
      <w:bodyDiv w:val="1"/>
      <w:marLeft w:val="0"/>
      <w:marRight w:val="0"/>
      <w:marTop w:val="0"/>
      <w:marBottom w:val="0"/>
      <w:divBdr>
        <w:top w:val="none" w:sz="0" w:space="0" w:color="auto"/>
        <w:left w:val="none" w:sz="0" w:space="0" w:color="auto"/>
        <w:bottom w:val="none" w:sz="0" w:space="0" w:color="auto"/>
        <w:right w:val="none" w:sz="0" w:space="0" w:color="auto"/>
      </w:divBdr>
    </w:div>
    <w:div w:id="797796494">
      <w:bodyDiv w:val="1"/>
      <w:marLeft w:val="0"/>
      <w:marRight w:val="0"/>
      <w:marTop w:val="0"/>
      <w:marBottom w:val="0"/>
      <w:divBdr>
        <w:top w:val="none" w:sz="0" w:space="0" w:color="auto"/>
        <w:left w:val="none" w:sz="0" w:space="0" w:color="auto"/>
        <w:bottom w:val="none" w:sz="0" w:space="0" w:color="auto"/>
        <w:right w:val="none" w:sz="0" w:space="0" w:color="auto"/>
      </w:divBdr>
    </w:div>
    <w:div w:id="851604278">
      <w:bodyDiv w:val="1"/>
      <w:marLeft w:val="0"/>
      <w:marRight w:val="0"/>
      <w:marTop w:val="0"/>
      <w:marBottom w:val="0"/>
      <w:divBdr>
        <w:top w:val="none" w:sz="0" w:space="0" w:color="auto"/>
        <w:left w:val="none" w:sz="0" w:space="0" w:color="auto"/>
        <w:bottom w:val="none" w:sz="0" w:space="0" w:color="auto"/>
        <w:right w:val="none" w:sz="0" w:space="0" w:color="auto"/>
      </w:divBdr>
    </w:div>
    <w:div w:id="868882027">
      <w:bodyDiv w:val="1"/>
      <w:marLeft w:val="0"/>
      <w:marRight w:val="0"/>
      <w:marTop w:val="0"/>
      <w:marBottom w:val="0"/>
      <w:divBdr>
        <w:top w:val="none" w:sz="0" w:space="0" w:color="auto"/>
        <w:left w:val="none" w:sz="0" w:space="0" w:color="auto"/>
        <w:bottom w:val="none" w:sz="0" w:space="0" w:color="auto"/>
        <w:right w:val="none" w:sz="0" w:space="0" w:color="auto"/>
      </w:divBdr>
    </w:div>
    <w:div w:id="878862759">
      <w:bodyDiv w:val="1"/>
      <w:marLeft w:val="0"/>
      <w:marRight w:val="0"/>
      <w:marTop w:val="0"/>
      <w:marBottom w:val="0"/>
      <w:divBdr>
        <w:top w:val="none" w:sz="0" w:space="0" w:color="auto"/>
        <w:left w:val="none" w:sz="0" w:space="0" w:color="auto"/>
        <w:bottom w:val="none" w:sz="0" w:space="0" w:color="auto"/>
        <w:right w:val="none" w:sz="0" w:space="0" w:color="auto"/>
      </w:divBdr>
    </w:div>
    <w:div w:id="925528869">
      <w:bodyDiv w:val="1"/>
      <w:marLeft w:val="0"/>
      <w:marRight w:val="0"/>
      <w:marTop w:val="0"/>
      <w:marBottom w:val="0"/>
      <w:divBdr>
        <w:top w:val="none" w:sz="0" w:space="0" w:color="auto"/>
        <w:left w:val="none" w:sz="0" w:space="0" w:color="auto"/>
        <w:bottom w:val="none" w:sz="0" w:space="0" w:color="auto"/>
        <w:right w:val="none" w:sz="0" w:space="0" w:color="auto"/>
      </w:divBdr>
    </w:div>
    <w:div w:id="936207452">
      <w:bodyDiv w:val="1"/>
      <w:marLeft w:val="0"/>
      <w:marRight w:val="0"/>
      <w:marTop w:val="0"/>
      <w:marBottom w:val="0"/>
      <w:divBdr>
        <w:top w:val="none" w:sz="0" w:space="0" w:color="auto"/>
        <w:left w:val="none" w:sz="0" w:space="0" w:color="auto"/>
        <w:bottom w:val="none" w:sz="0" w:space="0" w:color="auto"/>
        <w:right w:val="none" w:sz="0" w:space="0" w:color="auto"/>
      </w:divBdr>
    </w:div>
    <w:div w:id="950741408">
      <w:bodyDiv w:val="1"/>
      <w:marLeft w:val="0"/>
      <w:marRight w:val="0"/>
      <w:marTop w:val="0"/>
      <w:marBottom w:val="0"/>
      <w:divBdr>
        <w:top w:val="none" w:sz="0" w:space="0" w:color="auto"/>
        <w:left w:val="none" w:sz="0" w:space="0" w:color="auto"/>
        <w:bottom w:val="none" w:sz="0" w:space="0" w:color="auto"/>
        <w:right w:val="none" w:sz="0" w:space="0" w:color="auto"/>
      </w:divBdr>
    </w:div>
    <w:div w:id="984968353">
      <w:bodyDiv w:val="1"/>
      <w:marLeft w:val="0"/>
      <w:marRight w:val="0"/>
      <w:marTop w:val="0"/>
      <w:marBottom w:val="0"/>
      <w:divBdr>
        <w:top w:val="none" w:sz="0" w:space="0" w:color="auto"/>
        <w:left w:val="none" w:sz="0" w:space="0" w:color="auto"/>
        <w:bottom w:val="none" w:sz="0" w:space="0" w:color="auto"/>
        <w:right w:val="none" w:sz="0" w:space="0" w:color="auto"/>
      </w:divBdr>
    </w:div>
    <w:div w:id="1015573230">
      <w:bodyDiv w:val="1"/>
      <w:marLeft w:val="0"/>
      <w:marRight w:val="0"/>
      <w:marTop w:val="0"/>
      <w:marBottom w:val="0"/>
      <w:divBdr>
        <w:top w:val="none" w:sz="0" w:space="0" w:color="auto"/>
        <w:left w:val="none" w:sz="0" w:space="0" w:color="auto"/>
        <w:bottom w:val="none" w:sz="0" w:space="0" w:color="auto"/>
        <w:right w:val="none" w:sz="0" w:space="0" w:color="auto"/>
      </w:divBdr>
    </w:div>
    <w:div w:id="1029339114">
      <w:bodyDiv w:val="1"/>
      <w:marLeft w:val="0"/>
      <w:marRight w:val="0"/>
      <w:marTop w:val="0"/>
      <w:marBottom w:val="0"/>
      <w:divBdr>
        <w:top w:val="none" w:sz="0" w:space="0" w:color="auto"/>
        <w:left w:val="none" w:sz="0" w:space="0" w:color="auto"/>
        <w:bottom w:val="none" w:sz="0" w:space="0" w:color="auto"/>
        <w:right w:val="none" w:sz="0" w:space="0" w:color="auto"/>
      </w:divBdr>
    </w:div>
    <w:div w:id="1045449554">
      <w:bodyDiv w:val="1"/>
      <w:marLeft w:val="0"/>
      <w:marRight w:val="0"/>
      <w:marTop w:val="0"/>
      <w:marBottom w:val="0"/>
      <w:divBdr>
        <w:top w:val="none" w:sz="0" w:space="0" w:color="auto"/>
        <w:left w:val="none" w:sz="0" w:space="0" w:color="auto"/>
        <w:bottom w:val="none" w:sz="0" w:space="0" w:color="auto"/>
        <w:right w:val="none" w:sz="0" w:space="0" w:color="auto"/>
      </w:divBdr>
    </w:div>
    <w:div w:id="1058555964">
      <w:bodyDiv w:val="1"/>
      <w:marLeft w:val="0"/>
      <w:marRight w:val="0"/>
      <w:marTop w:val="0"/>
      <w:marBottom w:val="0"/>
      <w:divBdr>
        <w:top w:val="none" w:sz="0" w:space="0" w:color="auto"/>
        <w:left w:val="none" w:sz="0" w:space="0" w:color="auto"/>
        <w:bottom w:val="none" w:sz="0" w:space="0" w:color="auto"/>
        <w:right w:val="none" w:sz="0" w:space="0" w:color="auto"/>
      </w:divBdr>
    </w:div>
    <w:div w:id="1110397373">
      <w:bodyDiv w:val="1"/>
      <w:marLeft w:val="0"/>
      <w:marRight w:val="0"/>
      <w:marTop w:val="0"/>
      <w:marBottom w:val="0"/>
      <w:divBdr>
        <w:top w:val="none" w:sz="0" w:space="0" w:color="auto"/>
        <w:left w:val="none" w:sz="0" w:space="0" w:color="auto"/>
        <w:bottom w:val="none" w:sz="0" w:space="0" w:color="auto"/>
        <w:right w:val="none" w:sz="0" w:space="0" w:color="auto"/>
      </w:divBdr>
    </w:div>
    <w:div w:id="1197500648">
      <w:bodyDiv w:val="1"/>
      <w:marLeft w:val="0"/>
      <w:marRight w:val="0"/>
      <w:marTop w:val="0"/>
      <w:marBottom w:val="0"/>
      <w:divBdr>
        <w:top w:val="none" w:sz="0" w:space="0" w:color="auto"/>
        <w:left w:val="none" w:sz="0" w:space="0" w:color="auto"/>
        <w:bottom w:val="none" w:sz="0" w:space="0" w:color="auto"/>
        <w:right w:val="none" w:sz="0" w:space="0" w:color="auto"/>
      </w:divBdr>
    </w:div>
    <w:div w:id="1209730898">
      <w:bodyDiv w:val="1"/>
      <w:marLeft w:val="0"/>
      <w:marRight w:val="0"/>
      <w:marTop w:val="0"/>
      <w:marBottom w:val="0"/>
      <w:divBdr>
        <w:top w:val="none" w:sz="0" w:space="0" w:color="auto"/>
        <w:left w:val="none" w:sz="0" w:space="0" w:color="auto"/>
        <w:bottom w:val="none" w:sz="0" w:space="0" w:color="auto"/>
        <w:right w:val="none" w:sz="0" w:space="0" w:color="auto"/>
      </w:divBdr>
    </w:div>
    <w:div w:id="1271352077">
      <w:bodyDiv w:val="1"/>
      <w:marLeft w:val="0"/>
      <w:marRight w:val="0"/>
      <w:marTop w:val="0"/>
      <w:marBottom w:val="0"/>
      <w:divBdr>
        <w:top w:val="none" w:sz="0" w:space="0" w:color="auto"/>
        <w:left w:val="none" w:sz="0" w:space="0" w:color="auto"/>
        <w:bottom w:val="none" w:sz="0" w:space="0" w:color="auto"/>
        <w:right w:val="none" w:sz="0" w:space="0" w:color="auto"/>
      </w:divBdr>
    </w:div>
    <w:div w:id="1283851418">
      <w:bodyDiv w:val="1"/>
      <w:marLeft w:val="0"/>
      <w:marRight w:val="0"/>
      <w:marTop w:val="0"/>
      <w:marBottom w:val="0"/>
      <w:divBdr>
        <w:top w:val="none" w:sz="0" w:space="0" w:color="auto"/>
        <w:left w:val="none" w:sz="0" w:space="0" w:color="auto"/>
        <w:bottom w:val="none" w:sz="0" w:space="0" w:color="auto"/>
        <w:right w:val="none" w:sz="0" w:space="0" w:color="auto"/>
      </w:divBdr>
    </w:div>
    <w:div w:id="1300456782">
      <w:bodyDiv w:val="1"/>
      <w:marLeft w:val="0"/>
      <w:marRight w:val="0"/>
      <w:marTop w:val="0"/>
      <w:marBottom w:val="0"/>
      <w:divBdr>
        <w:top w:val="none" w:sz="0" w:space="0" w:color="auto"/>
        <w:left w:val="none" w:sz="0" w:space="0" w:color="auto"/>
        <w:bottom w:val="none" w:sz="0" w:space="0" w:color="auto"/>
        <w:right w:val="none" w:sz="0" w:space="0" w:color="auto"/>
      </w:divBdr>
    </w:div>
    <w:div w:id="1310328321">
      <w:bodyDiv w:val="1"/>
      <w:marLeft w:val="0"/>
      <w:marRight w:val="0"/>
      <w:marTop w:val="0"/>
      <w:marBottom w:val="0"/>
      <w:divBdr>
        <w:top w:val="none" w:sz="0" w:space="0" w:color="auto"/>
        <w:left w:val="none" w:sz="0" w:space="0" w:color="auto"/>
        <w:bottom w:val="none" w:sz="0" w:space="0" w:color="auto"/>
        <w:right w:val="none" w:sz="0" w:space="0" w:color="auto"/>
      </w:divBdr>
    </w:div>
    <w:div w:id="1318803919">
      <w:bodyDiv w:val="1"/>
      <w:marLeft w:val="0"/>
      <w:marRight w:val="0"/>
      <w:marTop w:val="0"/>
      <w:marBottom w:val="0"/>
      <w:divBdr>
        <w:top w:val="none" w:sz="0" w:space="0" w:color="auto"/>
        <w:left w:val="none" w:sz="0" w:space="0" w:color="auto"/>
        <w:bottom w:val="none" w:sz="0" w:space="0" w:color="auto"/>
        <w:right w:val="none" w:sz="0" w:space="0" w:color="auto"/>
      </w:divBdr>
    </w:div>
    <w:div w:id="1322613354">
      <w:bodyDiv w:val="1"/>
      <w:marLeft w:val="0"/>
      <w:marRight w:val="0"/>
      <w:marTop w:val="0"/>
      <w:marBottom w:val="0"/>
      <w:divBdr>
        <w:top w:val="none" w:sz="0" w:space="0" w:color="auto"/>
        <w:left w:val="none" w:sz="0" w:space="0" w:color="auto"/>
        <w:bottom w:val="none" w:sz="0" w:space="0" w:color="auto"/>
        <w:right w:val="none" w:sz="0" w:space="0" w:color="auto"/>
      </w:divBdr>
    </w:div>
    <w:div w:id="1324117788">
      <w:bodyDiv w:val="1"/>
      <w:marLeft w:val="0"/>
      <w:marRight w:val="0"/>
      <w:marTop w:val="0"/>
      <w:marBottom w:val="0"/>
      <w:divBdr>
        <w:top w:val="none" w:sz="0" w:space="0" w:color="auto"/>
        <w:left w:val="none" w:sz="0" w:space="0" w:color="auto"/>
        <w:bottom w:val="none" w:sz="0" w:space="0" w:color="auto"/>
        <w:right w:val="none" w:sz="0" w:space="0" w:color="auto"/>
      </w:divBdr>
    </w:div>
    <w:div w:id="1358778651">
      <w:bodyDiv w:val="1"/>
      <w:marLeft w:val="0"/>
      <w:marRight w:val="0"/>
      <w:marTop w:val="0"/>
      <w:marBottom w:val="0"/>
      <w:divBdr>
        <w:top w:val="none" w:sz="0" w:space="0" w:color="auto"/>
        <w:left w:val="none" w:sz="0" w:space="0" w:color="auto"/>
        <w:bottom w:val="none" w:sz="0" w:space="0" w:color="auto"/>
        <w:right w:val="none" w:sz="0" w:space="0" w:color="auto"/>
      </w:divBdr>
    </w:div>
    <w:div w:id="1384870206">
      <w:bodyDiv w:val="1"/>
      <w:marLeft w:val="0"/>
      <w:marRight w:val="0"/>
      <w:marTop w:val="0"/>
      <w:marBottom w:val="0"/>
      <w:divBdr>
        <w:top w:val="none" w:sz="0" w:space="0" w:color="auto"/>
        <w:left w:val="none" w:sz="0" w:space="0" w:color="auto"/>
        <w:bottom w:val="none" w:sz="0" w:space="0" w:color="auto"/>
        <w:right w:val="none" w:sz="0" w:space="0" w:color="auto"/>
      </w:divBdr>
    </w:div>
    <w:div w:id="1406218229">
      <w:bodyDiv w:val="1"/>
      <w:marLeft w:val="0"/>
      <w:marRight w:val="0"/>
      <w:marTop w:val="0"/>
      <w:marBottom w:val="0"/>
      <w:divBdr>
        <w:top w:val="none" w:sz="0" w:space="0" w:color="auto"/>
        <w:left w:val="none" w:sz="0" w:space="0" w:color="auto"/>
        <w:bottom w:val="none" w:sz="0" w:space="0" w:color="auto"/>
        <w:right w:val="none" w:sz="0" w:space="0" w:color="auto"/>
      </w:divBdr>
    </w:div>
    <w:div w:id="1439788034">
      <w:bodyDiv w:val="1"/>
      <w:marLeft w:val="0"/>
      <w:marRight w:val="0"/>
      <w:marTop w:val="0"/>
      <w:marBottom w:val="0"/>
      <w:divBdr>
        <w:top w:val="none" w:sz="0" w:space="0" w:color="auto"/>
        <w:left w:val="none" w:sz="0" w:space="0" w:color="auto"/>
        <w:bottom w:val="none" w:sz="0" w:space="0" w:color="auto"/>
        <w:right w:val="none" w:sz="0" w:space="0" w:color="auto"/>
      </w:divBdr>
    </w:div>
    <w:div w:id="1488009297">
      <w:bodyDiv w:val="1"/>
      <w:marLeft w:val="0"/>
      <w:marRight w:val="0"/>
      <w:marTop w:val="0"/>
      <w:marBottom w:val="0"/>
      <w:divBdr>
        <w:top w:val="none" w:sz="0" w:space="0" w:color="auto"/>
        <w:left w:val="none" w:sz="0" w:space="0" w:color="auto"/>
        <w:bottom w:val="none" w:sz="0" w:space="0" w:color="auto"/>
        <w:right w:val="none" w:sz="0" w:space="0" w:color="auto"/>
      </w:divBdr>
    </w:div>
    <w:div w:id="1509980479">
      <w:bodyDiv w:val="1"/>
      <w:marLeft w:val="0"/>
      <w:marRight w:val="0"/>
      <w:marTop w:val="0"/>
      <w:marBottom w:val="0"/>
      <w:divBdr>
        <w:top w:val="none" w:sz="0" w:space="0" w:color="auto"/>
        <w:left w:val="none" w:sz="0" w:space="0" w:color="auto"/>
        <w:bottom w:val="none" w:sz="0" w:space="0" w:color="auto"/>
        <w:right w:val="none" w:sz="0" w:space="0" w:color="auto"/>
      </w:divBdr>
    </w:div>
    <w:div w:id="1530409671">
      <w:bodyDiv w:val="1"/>
      <w:marLeft w:val="0"/>
      <w:marRight w:val="0"/>
      <w:marTop w:val="0"/>
      <w:marBottom w:val="0"/>
      <w:divBdr>
        <w:top w:val="none" w:sz="0" w:space="0" w:color="auto"/>
        <w:left w:val="none" w:sz="0" w:space="0" w:color="auto"/>
        <w:bottom w:val="none" w:sz="0" w:space="0" w:color="auto"/>
        <w:right w:val="none" w:sz="0" w:space="0" w:color="auto"/>
      </w:divBdr>
    </w:div>
    <w:div w:id="1541551101">
      <w:bodyDiv w:val="1"/>
      <w:marLeft w:val="0"/>
      <w:marRight w:val="0"/>
      <w:marTop w:val="0"/>
      <w:marBottom w:val="0"/>
      <w:divBdr>
        <w:top w:val="none" w:sz="0" w:space="0" w:color="auto"/>
        <w:left w:val="none" w:sz="0" w:space="0" w:color="auto"/>
        <w:bottom w:val="none" w:sz="0" w:space="0" w:color="auto"/>
        <w:right w:val="none" w:sz="0" w:space="0" w:color="auto"/>
      </w:divBdr>
    </w:div>
    <w:div w:id="1645625730">
      <w:bodyDiv w:val="1"/>
      <w:marLeft w:val="0"/>
      <w:marRight w:val="0"/>
      <w:marTop w:val="0"/>
      <w:marBottom w:val="0"/>
      <w:divBdr>
        <w:top w:val="none" w:sz="0" w:space="0" w:color="auto"/>
        <w:left w:val="none" w:sz="0" w:space="0" w:color="auto"/>
        <w:bottom w:val="none" w:sz="0" w:space="0" w:color="auto"/>
        <w:right w:val="none" w:sz="0" w:space="0" w:color="auto"/>
      </w:divBdr>
    </w:div>
    <w:div w:id="1742750989">
      <w:bodyDiv w:val="1"/>
      <w:marLeft w:val="0"/>
      <w:marRight w:val="0"/>
      <w:marTop w:val="0"/>
      <w:marBottom w:val="0"/>
      <w:divBdr>
        <w:top w:val="none" w:sz="0" w:space="0" w:color="auto"/>
        <w:left w:val="none" w:sz="0" w:space="0" w:color="auto"/>
        <w:bottom w:val="none" w:sz="0" w:space="0" w:color="auto"/>
        <w:right w:val="none" w:sz="0" w:space="0" w:color="auto"/>
      </w:divBdr>
    </w:div>
    <w:div w:id="1744715274">
      <w:bodyDiv w:val="1"/>
      <w:marLeft w:val="0"/>
      <w:marRight w:val="0"/>
      <w:marTop w:val="0"/>
      <w:marBottom w:val="0"/>
      <w:divBdr>
        <w:top w:val="none" w:sz="0" w:space="0" w:color="auto"/>
        <w:left w:val="none" w:sz="0" w:space="0" w:color="auto"/>
        <w:bottom w:val="none" w:sz="0" w:space="0" w:color="auto"/>
        <w:right w:val="none" w:sz="0" w:space="0" w:color="auto"/>
      </w:divBdr>
    </w:div>
    <w:div w:id="1756172977">
      <w:bodyDiv w:val="1"/>
      <w:marLeft w:val="0"/>
      <w:marRight w:val="0"/>
      <w:marTop w:val="0"/>
      <w:marBottom w:val="0"/>
      <w:divBdr>
        <w:top w:val="none" w:sz="0" w:space="0" w:color="auto"/>
        <w:left w:val="none" w:sz="0" w:space="0" w:color="auto"/>
        <w:bottom w:val="none" w:sz="0" w:space="0" w:color="auto"/>
        <w:right w:val="none" w:sz="0" w:space="0" w:color="auto"/>
      </w:divBdr>
    </w:div>
    <w:div w:id="1819573461">
      <w:bodyDiv w:val="1"/>
      <w:marLeft w:val="0"/>
      <w:marRight w:val="0"/>
      <w:marTop w:val="0"/>
      <w:marBottom w:val="0"/>
      <w:divBdr>
        <w:top w:val="none" w:sz="0" w:space="0" w:color="auto"/>
        <w:left w:val="none" w:sz="0" w:space="0" w:color="auto"/>
        <w:bottom w:val="none" w:sz="0" w:space="0" w:color="auto"/>
        <w:right w:val="none" w:sz="0" w:space="0" w:color="auto"/>
      </w:divBdr>
    </w:div>
    <w:div w:id="1859199818">
      <w:bodyDiv w:val="1"/>
      <w:marLeft w:val="0"/>
      <w:marRight w:val="0"/>
      <w:marTop w:val="0"/>
      <w:marBottom w:val="0"/>
      <w:divBdr>
        <w:top w:val="none" w:sz="0" w:space="0" w:color="auto"/>
        <w:left w:val="none" w:sz="0" w:space="0" w:color="auto"/>
        <w:bottom w:val="none" w:sz="0" w:space="0" w:color="auto"/>
        <w:right w:val="none" w:sz="0" w:space="0" w:color="auto"/>
      </w:divBdr>
    </w:div>
    <w:div w:id="1879660524">
      <w:bodyDiv w:val="1"/>
      <w:marLeft w:val="0"/>
      <w:marRight w:val="0"/>
      <w:marTop w:val="0"/>
      <w:marBottom w:val="0"/>
      <w:divBdr>
        <w:top w:val="none" w:sz="0" w:space="0" w:color="auto"/>
        <w:left w:val="none" w:sz="0" w:space="0" w:color="auto"/>
        <w:bottom w:val="none" w:sz="0" w:space="0" w:color="auto"/>
        <w:right w:val="none" w:sz="0" w:space="0" w:color="auto"/>
      </w:divBdr>
    </w:div>
    <w:div w:id="1972595782">
      <w:bodyDiv w:val="1"/>
      <w:marLeft w:val="0"/>
      <w:marRight w:val="0"/>
      <w:marTop w:val="0"/>
      <w:marBottom w:val="0"/>
      <w:divBdr>
        <w:top w:val="none" w:sz="0" w:space="0" w:color="auto"/>
        <w:left w:val="none" w:sz="0" w:space="0" w:color="auto"/>
        <w:bottom w:val="none" w:sz="0" w:space="0" w:color="auto"/>
        <w:right w:val="none" w:sz="0" w:space="0" w:color="auto"/>
      </w:divBdr>
    </w:div>
    <w:div w:id="1973439538">
      <w:bodyDiv w:val="1"/>
      <w:marLeft w:val="0"/>
      <w:marRight w:val="0"/>
      <w:marTop w:val="0"/>
      <w:marBottom w:val="0"/>
      <w:divBdr>
        <w:top w:val="none" w:sz="0" w:space="0" w:color="auto"/>
        <w:left w:val="none" w:sz="0" w:space="0" w:color="auto"/>
        <w:bottom w:val="none" w:sz="0" w:space="0" w:color="auto"/>
        <w:right w:val="none" w:sz="0" w:space="0" w:color="auto"/>
      </w:divBdr>
    </w:div>
    <w:div w:id="1999336132">
      <w:bodyDiv w:val="1"/>
      <w:marLeft w:val="0"/>
      <w:marRight w:val="0"/>
      <w:marTop w:val="0"/>
      <w:marBottom w:val="0"/>
      <w:divBdr>
        <w:top w:val="none" w:sz="0" w:space="0" w:color="auto"/>
        <w:left w:val="none" w:sz="0" w:space="0" w:color="auto"/>
        <w:bottom w:val="none" w:sz="0" w:space="0" w:color="auto"/>
        <w:right w:val="none" w:sz="0" w:space="0" w:color="auto"/>
      </w:divBdr>
    </w:div>
    <w:div w:id="2015645229">
      <w:bodyDiv w:val="1"/>
      <w:marLeft w:val="0"/>
      <w:marRight w:val="0"/>
      <w:marTop w:val="0"/>
      <w:marBottom w:val="0"/>
      <w:divBdr>
        <w:top w:val="none" w:sz="0" w:space="0" w:color="auto"/>
        <w:left w:val="none" w:sz="0" w:space="0" w:color="auto"/>
        <w:bottom w:val="none" w:sz="0" w:space="0" w:color="auto"/>
        <w:right w:val="none" w:sz="0" w:space="0" w:color="auto"/>
      </w:divBdr>
    </w:div>
    <w:div w:id="2034771113">
      <w:bodyDiv w:val="1"/>
      <w:marLeft w:val="0"/>
      <w:marRight w:val="0"/>
      <w:marTop w:val="0"/>
      <w:marBottom w:val="0"/>
      <w:divBdr>
        <w:top w:val="none" w:sz="0" w:space="0" w:color="auto"/>
        <w:left w:val="none" w:sz="0" w:space="0" w:color="auto"/>
        <w:bottom w:val="none" w:sz="0" w:space="0" w:color="auto"/>
        <w:right w:val="none" w:sz="0" w:space="0" w:color="auto"/>
      </w:divBdr>
    </w:div>
    <w:div w:id="2056152677">
      <w:bodyDiv w:val="1"/>
      <w:marLeft w:val="0"/>
      <w:marRight w:val="0"/>
      <w:marTop w:val="0"/>
      <w:marBottom w:val="0"/>
      <w:divBdr>
        <w:top w:val="none" w:sz="0" w:space="0" w:color="auto"/>
        <w:left w:val="none" w:sz="0" w:space="0" w:color="auto"/>
        <w:bottom w:val="none" w:sz="0" w:space="0" w:color="auto"/>
        <w:right w:val="none" w:sz="0" w:space="0" w:color="auto"/>
      </w:divBdr>
    </w:div>
    <w:div w:id="2076858686">
      <w:bodyDiv w:val="1"/>
      <w:marLeft w:val="0"/>
      <w:marRight w:val="0"/>
      <w:marTop w:val="0"/>
      <w:marBottom w:val="0"/>
      <w:divBdr>
        <w:top w:val="none" w:sz="0" w:space="0" w:color="auto"/>
        <w:left w:val="none" w:sz="0" w:space="0" w:color="auto"/>
        <w:bottom w:val="none" w:sz="0" w:space="0" w:color="auto"/>
        <w:right w:val="none" w:sz="0" w:space="0" w:color="auto"/>
      </w:divBdr>
    </w:div>
    <w:div w:id="2082753717">
      <w:bodyDiv w:val="1"/>
      <w:marLeft w:val="0"/>
      <w:marRight w:val="0"/>
      <w:marTop w:val="0"/>
      <w:marBottom w:val="0"/>
      <w:divBdr>
        <w:top w:val="none" w:sz="0" w:space="0" w:color="auto"/>
        <w:left w:val="none" w:sz="0" w:space="0" w:color="auto"/>
        <w:bottom w:val="none" w:sz="0" w:space="0" w:color="auto"/>
        <w:right w:val="none" w:sz="0" w:space="0" w:color="auto"/>
      </w:divBdr>
    </w:div>
    <w:div w:id="2099325963">
      <w:bodyDiv w:val="1"/>
      <w:marLeft w:val="0"/>
      <w:marRight w:val="0"/>
      <w:marTop w:val="0"/>
      <w:marBottom w:val="0"/>
      <w:divBdr>
        <w:top w:val="none" w:sz="0" w:space="0" w:color="auto"/>
        <w:left w:val="none" w:sz="0" w:space="0" w:color="auto"/>
        <w:bottom w:val="none" w:sz="0" w:space="0" w:color="auto"/>
        <w:right w:val="none" w:sz="0" w:space="0" w:color="auto"/>
      </w:divBdr>
    </w:div>
    <w:div w:id="2123373696">
      <w:bodyDiv w:val="1"/>
      <w:marLeft w:val="0"/>
      <w:marRight w:val="0"/>
      <w:marTop w:val="0"/>
      <w:marBottom w:val="0"/>
      <w:divBdr>
        <w:top w:val="none" w:sz="0" w:space="0" w:color="auto"/>
        <w:left w:val="none" w:sz="0" w:space="0" w:color="auto"/>
        <w:bottom w:val="none" w:sz="0" w:space="0" w:color="auto"/>
        <w:right w:val="none" w:sz="0" w:space="0" w:color="auto"/>
      </w:divBdr>
    </w:div>
    <w:div w:id="2128506157">
      <w:bodyDiv w:val="1"/>
      <w:marLeft w:val="0"/>
      <w:marRight w:val="0"/>
      <w:marTop w:val="0"/>
      <w:marBottom w:val="0"/>
      <w:divBdr>
        <w:top w:val="none" w:sz="0" w:space="0" w:color="auto"/>
        <w:left w:val="none" w:sz="0" w:space="0" w:color="auto"/>
        <w:bottom w:val="none" w:sz="0" w:space="0" w:color="auto"/>
        <w:right w:val="none" w:sz="0" w:space="0" w:color="auto"/>
      </w:divBdr>
    </w:div>
    <w:div w:id="21430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26-2019-tt-btc-2019-quyet-toan-kinh-phi-bao-dam-cong-tac-cai-cach-hanh-chinh-nha-nuoc-414933.aspx" TargetMode="External"/><Relationship Id="rId13" Type="http://schemas.openxmlformats.org/officeDocument/2006/relationships/hyperlink" Target="https://thuvienphapluat.vn/van-ban/tai-chinh-nha-nuoc/thong-tu-26-2019-tt-btc-2019-quyet-toan-kinh-phi-bao-dam-cong-tac-cai-cach-hanh-chinh-nha-nuoc-414933.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ukyluat.vn/tim-kiem/?keyword=2052/Q%C4%90-UBND&amp;match=True&amp;area=2&amp;lan=1&amp;bday=20/10/2015&amp;eday=20/10/20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48/2013/N%C4%90-CP&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uvienphapluat.vn/phap-luat/tim-van-ban.aspx?keyword=63/2010/N%C4%90-CP&amp;area=2&amp;type=0&amp;match=False&amp;vc=True&amp;lan=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ukyluat.vn/tim-kiem/?keyword=76/NQ-CP&amp;match=True&amp;area=2&amp;lan=1&amp;bday=13/6/2013&amp;eday=13/6/20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65C7F-D0E2-4119-AC02-72B2328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25</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Mobi: 0912.110.378</Company>
  <LinksUpToDate>false</LinksUpToDate>
  <CharactersWithSpaces>52535</CharactersWithSpaces>
  <SharedDoc>false</SharedDoc>
  <HLinks>
    <vt:vector size="342" baseType="variant">
      <vt:variant>
        <vt:i4>7864419</vt:i4>
      </vt:variant>
      <vt:variant>
        <vt:i4>327</vt:i4>
      </vt:variant>
      <vt:variant>
        <vt:i4>0</vt:i4>
      </vt:variant>
      <vt:variant>
        <vt:i4>5</vt:i4>
      </vt:variant>
      <vt:variant>
        <vt:lpwstr>https://motcua.quangtri.gov.vn/</vt:lpwstr>
      </vt:variant>
      <vt:variant>
        <vt:lpwstr/>
      </vt:variant>
      <vt:variant>
        <vt:i4>7995451</vt:i4>
      </vt:variant>
      <vt:variant>
        <vt:i4>324</vt:i4>
      </vt:variant>
      <vt:variant>
        <vt:i4>0</vt:i4>
      </vt:variant>
      <vt:variant>
        <vt:i4>5</vt:i4>
      </vt:variant>
      <vt:variant>
        <vt:lpwstr>http://thukyluat.vn/tim-kiem/?keyword=2052/Q%C4%90-UBND&amp;match=True&amp;area=2&amp;lan=1&amp;bday=20/10/2015&amp;eday=20/10/2015</vt:lpwstr>
      </vt:variant>
      <vt:variant>
        <vt:lpwstr/>
      </vt:variant>
      <vt:variant>
        <vt:i4>6946943</vt:i4>
      </vt:variant>
      <vt:variant>
        <vt:i4>321</vt:i4>
      </vt:variant>
      <vt:variant>
        <vt:i4>0</vt:i4>
      </vt:variant>
      <vt:variant>
        <vt:i4>5</vt:i4>
      </vt:variant>
      <vt:variant>
        <vt:lpwstr>http://thuvienphapluat.vn/phap-luat/tim-van-ban.aspx?keyword=48/2013/N%C4%90-CP&amp;area=2&amp;type=0&amp;match=False&amp;vc=True&amp;lan=1</vt:lpwstr>
      </vt:variant>
      <vt:variant>
        <vt:lpwstr/>
      </vt:variant>
      <vt:variant>
        <vt:i4>7012468</vt:i4>
      </vt:variant>
      <vt:variant>
        <vt:i4>318</vt:i4>
      </vt:variant>
      <vt:variant>
        <vt:i4>0</vt:i4>
      </vt:variant>
      <vt:variant>
        <vt:i4>5</vt:i4>
      </vt:variant>
      <vt:variant>
        <vt:lpwstr>http://thuvienphapluat.vn/phap-luat/tim-van-ban.aspx?keyword=63/2010/N%C4%90-CP&amp;area=2&amp;type=0&amp;match=False&amp;vc=True&amp;lan=1</vt:lpwstr>
      </vt:variant>
      <vt:variant>
        <vt:lpwstr/>
      </vt:variant>
      <vt:variant>
        <vt:i4>5832727</vt:i4>
      </vt:variant>
      <vt:variant>
        <vt:i4>315</vt:i4>
      </vt:variant>
      <vt:variant>
        <vt:i4>0</vt:i4>
      </vt:variant>
      <vt:variant>
        <vt:i4>5</vt:i4>
      </vt:variant>
      <vt:variant>
        <vt:lpwstr>http://thukyluat.vn/tim-kiem/?keyword=76/NQ-CP&amp;match=True&amp;area=2&amp;lan=1&amp;bday=13/6/2013&amp;eday=13/6/2013</vt:lpwstr>
      </vt:variant>
      <vt:variant>
        <vt:lpwstr/>
      </vt:variant>
      <vt:variant>
        <vt:i4>1441846</vt:i4>
      </vt:variant>
      <vt:variant>
        <vt:i4>308</vt:i4>
      </vt:variant>
      <vt:variant>
        <vt:i4>0</vt:i4>
      </vt:variant>
      <vt:variant>
        <vt:i4>5</vt:i4>
      </vt:variant>
      <vt:variant>
        <vt:lpwstr/>
      </vt:variant>
      <vt:variant>
        <vt:lpwstr>_Toc34600237</vt:lpwstr>
      </vt:variant>
      <vt:variant>
        <vt:i4>1507382</vt:i4>
      </vt:variant>
      <vt:variant>
        <vt:i4>302</vt:i4>
      </vt:variant>
      <vt:variant>
        <vt:i4>0</vt:i4>
      </vt:variant>
      <vt:variant>
        <vt:i4>5</vt:i4>
      </vt:variant>
      <vt:variant>
        <vt:lpwstr/>
      </vt:variant>
      <vt:variant>
        <vt:lpwstr>_Toc34600236</vt:lpwstr>
      </vt:variant>
      <vt:variant>
        <vt:i4>1310774</vt:i4>
      </vt:variant>
      <vt:variant>
        <vt:i4>296</vt:i4>
      </vt:variant>
      <vt:variant>
        <vt:i4>0</vt:i4>
      </vt:variant>
      <vt:variant>
        <vt:i4>5</vt:i4>
      </vt:variant>
      <vt:variant>
        <vt:lpwstr/>
      </vt:variant>
      <vt:variant>
        <vt:lpwstr>_Toc34600235</vt:lpwstr>
      </vt:variant>
      <vt:variant>
        <vt:i4>1376310</vt:i4>
      </vt:variant>
      <vt:variant>
        <vt:i4>290</vt:i4>
      </vt:variant>
      <vt:variant>
        <vt:i4>0</vt:i4>
      </vt:variant>
      <vt:variant>
        <vt:i4>5</vt:i4>
      </vt:variant>
      <vt:variant>
        <vt:lpwstr/>
      </vt:variant>
      <vt:variant>
        <vt:lpwstr>_Toc34600234</vt:lpwstr>
      </vt:variant>
      <vt:variant>
        <vt:i4>1179702</vt:i4>
      </vt:variant>
      <vt:variant>
        <vt:i4>284</vt:i4>
      </vt:variant>
      <vt:variant>
        <vt:i4>0</vt:i4>
      </vt:variant>
      <vt:variant>
        <vt:i4>5</vt:i4>
      </vt:variant>
      <vt:variant>
        <vt:lpwstr/>
      </vt:variant>
      <vt:variant>
        <vt:lpwstr>_Toc34600233</vt:lpwstr>
      </vt:variant>
      <vt:variant>
        <vt:i4>1245238</vt:i4>
      </vt:variant>
      <vt:variant>
        <vt:i4>278</vt:i4>
      </vt:variant>
      <vt:variant>
        <vt:i4>0</vt:i4>
      </vt:variant>
      <vt:variant>
        <vt:i4>5</vt:i4>
      </vt:variant>
      <vt:variant>
        <vt:lpwstr/>
      </vt:variant>
      <vt:variant>
        <vt:lpwstr>_Toc34600232</vt:lpwstr>
      </vt:variant>
      <vt:variant>
        <vt:i4>1048630</vt:i4>
      </vt:variant>
      <vt:variant>
        <vt:i4>272</vt:i4>
      </vt:variant>
      <vt:variant>
        <vt:i4>0</vt:i4>
      </vt:variant>
      <vt:variant>
        <vt:i4>5</vt:i4>
      </vt:variant>
      <vt:variant>
        <vt:lpwstr/>
      </vt:variant>
      <vt:variant>
        <vt:lpwstr>_Toc34600231</vt:lpwstr>
      </vt:variant>
      <vt:variant>
        <vt:i4>1114166</vt:i4>
      </vt:variant>
      <vt:variant>
        <vt:i4>266</vt:i4>
      </vt:variant>
      <vt:variant>
        <vt:i4>0</vt:i4>
      </vt:variant>
      <vt:variant>
        <vt:i4>5</vt:i4>
      </vt:variant>
      <vt:variant>
        <vt:lpwstr/>
      </vt:variant>
      <vt:variant>
        <vt:lpwstr>_Toc34600230</vt:lpwstr>
      </vt:variant>
      <vt:variant>
        <vt:i4>1572919</vt:i4>
      </vt:variant>
      <vt:variant>
        <vt:i4>260</vt:i4>
      </vt:variant>
      <vt:variant>
        <vt:i4>0</vt:i4>
      </vt:variant>
      <vt:variant>
        <vt:i4>5</vt:i4>
      </vt:variant>
      <vt:variant>
        <vt:lpwstr/>
      </vt:variant>
      <vt:variant>
        <vt:lpwstr>_Toc34600229</vt:lpwstr>
      </vt:variant>
      <vt:variant>
        <vt:i4>1638455</vt:i4>
      </vt:variant>
      <vt:variant>
        <vt:i4>254</vt:i4>
      </vt:variant>
      <vt:variant>
        <vt:i4>0</vt:i4>
      </vt:variant>
      <vt:variant>
        <vt:i4>5</vt:i4>
      </vt:variant>
      <vt:variant>
        <vt:lpwstr/>
      </vt:variant>
      <vt:variant>
        <vt:lpwstr>_Toc34600228</vt:lpwstr>
      </vt:variant>
      <vt:variant>
        <vt:i4>1441847</vt:i4>
      </vt:variant>
      <vt:variant>
        <vt:i4>248</vt:i4>
      </vt:variant>
      <vt:variant>
        <vt:i4>0</vt:i4>
      </vt:variant>
      <vt:variant>
        <vt:i4>5</vt:i4>
      </vt:variant>
      <vt:variant>
        <vt:lpwstr/>
      </vt:variant>
      <vt:variant>
        <vt:lpwstr>_Toc34600227</vt:lpwstr>
      </vt:variant>
      <vt:variant>
        <vt:i4>1507383</vt:i4>
      </vt:variant>
      <vt:variant>
        <vt:i4>242</vt:i4>
      </vt:variant>
      <vt:variant>
        <vt:i4>0</vt:i4>
      </vt:variant>
      <vt:variant>
        <vt:i4>5</vt:i4>
      </vt:variant>
      <vt:variant>
        <vt:lpwstr/>
      </vt:variant>
      <vt:variant>
        <vt:lpwstr>_Toc34600226</vt:lpwstr>
      </vt:variant>
      <vt:variant>
        <vt:i4>1310775</vt:i4>
      </vt:variant>
      <vt:variant>
        <vt:i4>236</vt:i4>
      </vt:variant>
      <vt:variant>
        <vt:i4>0</vt:i4>
      </vt:variant>
      <vt:variant>
        <vt:i4>5</vt:i4>
      </vt:variant>
      <vt:variant>
        <vt:lpwstr/>
      </vt:variant>
      <vt:variant>
        <vt:lpwstr>_Toc34600225</vt:lpwstr>
      </vt:variant>
      <vt:variant>
        <vt:i4>1376311</vt:i4>
      </vt:variant>
      <vt:variant>
        <vt:i4>230</vt:i4>
      </vt:variant>
      <vt:variant>
        <vt:i4>0</vt:i4>
      </vt:variant>
      <vt:variant>
        <vt:i4>5</vt:i4>
      </vt:variant>
      <vt:variant>
        <vt:lpwstr/>
      </vt:variant>
      <vt:variant>
        <vt:lpwstr>_Toc34600224</vt:lpwstr>
      </vt:variant>
      <vt:variant>
        <vt:i4>1179703</vt:i4>
      </vt:variant>
      <vt:variant>
        <vt:i4>224</vt:i4>
      </vt:variant>
      <vt:variant>
        <vt:i4>0</vt:i4>
      </vt:variant>
      <vt:variant>
        <vt:i4>5</vt:i4>
      </vt:variant>
      <vt:variant>
        <vt:lpwstr/>
      </vt:variant>
      <vt:variant>
        <vt:lpwstr>_Toc34600223</vt:lpwstr>
      </vt:variant>
      <vt:variant>
        <vt:i4>1245239</vt:i4>
      </vt:variant>
      <vt:variant>
        <vt:i4>218</vt:i4>
      </vt:variant>
      <vt:variant>
        <vt:i4>0</vt:i4>
      </vt:variant>
      <vt:variant>
        <vt:i4>5</vt:i4>
      </vt:variant>
      <vt:variant>
        <vt:lpwstr/>
      </vt:variant>
      <vt:variant>
        <vt:lpwstr>_Toc34600222</vt:lpwstr>
      </vt:variant>
      <vt:variant>
        <vt:i4>1048631</vt:i4>
      </vt:variant>
      <vt:variant>
        <vt:i4>212</vt:i4>
      </vt:variant>
      <vt:variant>
        <vt:i4>0</vt:i4>
      </vt:variant>
      <vt:variant>
        <vt:i4>5</vt:i4>
      </vt:variant>
      <vt:variant>
        <vt:lpwstr/>
      </vt:variant>
      <vt:variant>
        <vt:lpwstr>_Toc34600221</vt:lpwstr>
      </vt:variant>
      <vt:variant>
        <vt:i4>1114167</vt:i4>
      </vt:variant>
      <vt:variant>
        <vt:i4>206</vt:i4>
      </vt:variant>
      <vt:variant>
        <vt:i4>0</vt:i4>
      </vt:variant>
      <vt:variant>
        <vt:i4>5</vt:i4>
      </vt:variant>
      <vt:variant>
        <vt:lpwstr/>
      </vt:variant>
      <vt:variant>
        <vt:lpwstr>_Toc34600220</vt:lpwstr>
      </vt:variant>
      <vt:variant>
        <vt:i4>1572916</vt:i4>
      </vt:variant>
      <vt:variant>
        <vt:i4>200</vt:i4>
      </vt:variant>
      <vt:variant>
        <vt:i4>0</vt:i4>
      </vt:variant>
      <vt:variant>
        <vt:i4>5</vt:i4>
      </vt:variant>
      <vt:variant>
        <vt:lpwstr/>
      </vt:variant>
      <vt:variant>
        <vt:lpwstr>_Toc34600219</vt:lpwstr>
      </vt:variant>
      <vt:variant>
        <vt:i4>1638452</vt:i4>
      </vt:variant>
      <vt:variant>
        <vt:i4>194</vt:i4>
      </vt:variant>
      <vt:variant>
        <vt:i4>0</vt:i4>
      </vt:variant>
      <vt:variant>
        <vt:i4>5</vt:i4>
      </vt:variant>
      <vt:variant>
        <vt:lpwstr/>
      </vt:variant>
      <vt:variant>
        <vt:lpwstr>_Toc34600218</vt:lpwstr>
      </vt:variant>
      <vt:variant>
        <vt:i4>1441844</vt:i4>
      </vt:variant>
      <vt:variant>
        <vt:i4>188</vt:i4>
      </vt:variant>
      <vt:variant>
        <vt:i4>0</vt:i4>
      </vt:variant>
      <vt:variant>
        <vt:i4>5</vt:i4>
      </vt:variant>
      <vt:variant>
        <vt:lpwstr/>
      </vt:variant>
      <vt:variant>
        <vt:lpwstr>_Toc34600217</vt:lpwstr>
      </vt:variant>
      <vt:variant>
        <vt:i4>1507380</vt:i4>
      </vt:variant>
      <vt:variant>
        <vt:i4>182</vt:i4>
      </vt:variant>
      <vt:variant>
        <vt:i4>0</vt:i4>
      </vt:variant>
      <vt:variant>
        <vt:i4>5</vt:i4>
      </vt:variant>
      <vt:variant>
        <vt:lpwstr/>
      </vt:variant>
      <vt:variant>
        <vt:lpwstr>_Toc34600216</vt:lpwstr>
      </vt:variant>
      <vt:variant>
        <vt:i4>1310772</vt:i4>
      </vt:variant>
      <vt:variant>
        <vt:i4>176</vt:i4>
      </vt:variant>
      <vt:variant>
        <vt:i4>0</vt:i4>
      </vt:variant>
      <vt:variant>
        <vt:i4>5</vt:i4>
      </vt:variant>
      <vt:variant>
        <vt:lpwstr/>
      </vt:variant>
      <vt:variant>
        <vt:lpwstr>_Toc34600215</vt:lpwstr>
      </vt:variant>
      <vt:variant>
        <vt:i4>1376308</vt:i4>
      </vt:variant>
      <vt:variant>
        <vt:i4>170</vt:i4>
      </vt:variant>
      <vt:variant>
        <vt:i4>0</vt:i4>
      </vt:variant>
      <vt:variant>
        <vt:i4>5</vt:i4>
      </vt:variant>
      <vt:variant>
        <vt:lpwstr/>
      </vt:variant>
      <vt:variant>
        <vt:lpwstr>_Toc34600214</vt:lpwstr>
      </vt:variant>
      <vt:variant>
        <vt:i4>1179700</vt:i4>
      </vt:variant>
      <vt:variant>
        <vt:i4>164</vt:i4>
      </vt:variant>
      <vt:variant>
        <vt:i4>0</vt:i4>
      </vt:variant>
      <vt:variant>
        <vt:i4>5</vt:i4>
      </vt:variant>
      <vt:variant>
        <vt:lpwstr/>
      </vt:variant>
      <vt:variant>
        <vt:lpwstr>_Toc34600213</vt:lpwstr>
      </vt:variant>
      <vt:variant>
        <vt:i4>1245236</vt:i4>
      </vt:variant>
      <vt:variant>
        <vt:i4>158</vt:i4>
      </vt:variant>
      <vt:variant>
        <vt:i4>0</vt:i4>
      </vt:variant>
      <vt:variant>
        <vt:i4>5</vt:i4>
      </vt:variant>
      <vt:variant>
        <vt:lpwstr/>
      </vt:variant>
      <vt:variant>
        <vt:lpwstr>_Toc34600212</vt:lpwstr>
      </vt:variant>
      <vt:variant>
        <vt:i4>1048628</vt:i4>
      </vt:variant>
      <vt:variant>
        <vt:i4>152</vt:i4>
      </vt:variant>
      <vt:variant>
        <vt:i4>0</vt:i4>
      </vt:variant>
      <vt:variant>
        <vt:i4>5</vt:i4>
      </vt:variant>
      <vt:variant>
        <vt:lpwstr/>
      </vt:variant>
      <vt:variant>
        <vt:lpwstr>_Toc34600211</vt:lpwstr>
      </vt:variant>
      <vt:variant>
        <vt:i4>1114164</vt:i4>
      </vt:variant>
      <vt:variant>
        <vt:i4>146</vt:i4>
      </vt:variant>
      <vt:variant>
        <vt:i4>0</vt:i4>
      </vt:variant>
      <vt:variant>
        <vt:i4>5</vt:i4>
      </vt:variant>
      <vt:variant>
        <vt:lpwstr/>
      </vt:variant>
      <vt:variant>
        <vt:lpwstr>_Toc34600210</vt:lpwstr>
      </vt:variant>
      <vt:variant>
        <vt:i4>1572917</vt:i4>
      </vt:variant>
      <vt:variant>
        <vt:i4>140</vt:i4>
      </vt:variant>
      <vt:variant>
        <vt:i4>0</vt:i4>
      </vt:variant>
      <vt:variant>
        <vt:i4>5</vt:i4>
      </vt:variant>
      <vt:variant>
        <vt:lpwstr/>
      </vt:variant>
      <vt:variant>
        <vt:lpwstr>_Toc34600209</vt:lpwstr>
      </vt:variant>
      <vt:variant>
        <vt:i4>1638453</vt:i4>
      </vt:variant>
      <vt:variant>
        <vt:i4>134</vt:i4>
      </vt:variant>
      <vt:variant>
        <vt:i4>0</vt:i4>
      </vt:variant>
      <vt:variant>
        <vt:i4>5</vt:i4>
      </vt:variant>
      <vt:variant>
        <vt:lpwstr/>
      </vt:variant>
      <vt:variant>
        <vt:lpwstr>_Toc34600208</vt:lpwstr>
      </vt:variant>
      <vt:variant>
        <vt:i4>1441845</vt:i4>
      </vt:variant>
      <vt:variant>
        <vt:i4>128</vt:i4>
      </vt:variant>
      <vt:variant>
        <vt:i4>0</vt:i4>
      </vt:variant>
      <vt:variant>
        <vt:i4>5</vt:i4>
      </vt:variant>
      <vt:variant>
        <vt:lpwstr/>
      </vt:variant>
      <vt:variant>
        <vt:lpwstr>_Toc34600207</vt:lpwstr>
      </vt:variant>
      <vt:variant>
        <vt:i4>1507381</vt:i4>
      </vt:variant>
      <vt:variant>
        <vt:i4>122</vt:i4>
      </vt:variant>
      <vt:variant>
        <vt:i4>0</vt:i4>
      </vt:variant>
      <vt:variant>
        <vt:i4>5</vt:i4>
      </vt:variant>
      <vt:variant>
        <vt:lpwstr/>
      </vt:variant>
      <vt:variant>
        <vt:lpwstr>_Toc34600206</vt:lpwstr>
      </vt:variant>
      <vt:variant>
        <vt:i4>1310773</vt:i4>
      </vt:variant>
      <vt:variant>
        <vt:i4>116</vt:i4>
      </vt:variant>
      <vt:variant>
        <vt:i4>0</vt:i4>
      </vt:variant>
      <vt:variant>
        <vt:i4>5</vt:i4>
      </vt:variant>
      <vt:variant>
        <vt:lpwstr/>
      </vt:variant>
      <vt:variant>
        <vt:lpwstr>_Toc34600205</vt:lpwstr>
      </vt:variant>
      <vt:variant>
        <vt:i4>1376309</vt:i4>
      </vt:variant>
      <vt:variant>
        <vt:i4>110</vt:i4>
      </vt:variant>
      <vt:variant>
        <vt:i4>0</vt:i4>
      </vt:variant>
      <vt:variant>
        <vt:i4>5</vt:i4>
      </vt:variant>
      <vt:variant>
        <vt:lpwstr/>
      </vt:variant>
      <vt:variant>
        <vt:lpwstr>_Toc34600204</vt:lpwstr>
      </vt:variant>
      <vt:variant>
        <vt:i4>1179701</vt:i4>
      </vt:variant>
      <vt:variant>
        <vt:i4>104</vt:i4>
      </vt:variant>
      <vt:variant>
        <vt:i4>0</vt:i4>
      </vt:variant>
      <vt:variant>
        <vt:i4>5</vt:i4>
      </vt:variant>
      <vt:variant>
        <vt:lpwstr/>
      </vt:variant>
      <vt:variant>
        <vt:lpwstr>_Toc34600203</vt:lpwstr>
      </vt:variant>
      <vt:variant>
        <vt:i4>1245237</vt:i4>
      </vt:variant>
      <vt:variant>
        <vt:i4>98</vt:i4>
      </vt:variant>
      <vt:variant>
        <vt:i4>0</vt:i4>
      </vt:variant>
      <vt:variant>
        <vt:i4>5</vt:i4>
      </vt:variant>
      <vt:variant>
        <vt:lpwstr/>
      </vt:variant>
      <vt:variant>
        <vt:lpwstr>_Toc34600202</vt:lpwstr>
      </vt:variant>
      <vt:variant>
        <vt:i4>1048629</vt:i4>
      </vt:variant>
      <vt:variant>
        <vt:i4>92</vt:i4>
      </vt:variant>
      <vt:variant>
        <vt:i4>0</vt:i4>
      </vt:variant>
      <vt:variant>
        <vt:i4>5</vt:i4>
      </vt:variant>
      <vt:variant>
        <vt:lpwstr/>
      </vt:variant>
      <vt:variant>
        <vt:lpwstr>_Toc34600201</vt:lpwstr>
      </vt:variant>
      <vt:variant>
        <vt:i4>1114165</vt:i4>
      </vt:variant>
      <vt:variant>
        <vt:i4>86</vt:i4>
      </vt:variant>
      <vt:variant>
        <vt:i4>0</vt:i4>
      </vt:variant>
      <vt:variant>
        <vt:i4>5</vt:i4>
      </vt:variant>
      <vt:variant>
        <vt:lpwstr/>
      </vt:variant>
      <vt:variant>
        <vt:lpwstr>_Toc34600200</vt:lpwstr>
      </vt:variant>
      <vt:variant>
        <vt:i4>1769532</vt:i4>
      </vt:variant>
      <vt:variant>
        <vt:i4>80</vt:i4>
      </vt:variant>
      <vt:variant>
        <vt:i4>0</vt:i4>
      </vt:variant>
      <vt:variant>
        <vt:i4>5</vt:i4>
      </vt:variant>
      <vt:variant>
        <vt:lpwstr/>
      </vt:variant>
      <vt:variant>
        <vt:lpwstr>_Toc34600199</vt:lpwstr>
      </vt:variant>
      <vt:variant>
        <vt:i4>1703996</vt:i4>
      </vt:variant>
      <vt:variant>
        <vt:i4>74</vt:i4>
      </vt:variant>
      <vt:variant>
        <vt:i4>0</vt:i4>
      </vt:variant>
      <vt:variant>
        <vt:i4>5</vt:i4>
      </vt:variant>
      <vt:variant>
        <vt:lpwstr/>
      </vt:variant>
      <vt:variant>
        <vt:lpwstr>_Toc34600198</vt:lpwstr>
      </vt:variant>
      <vt:variant>
        <vt:i4>1376316</vt:i4>
      </vt:variant>
      <vt:variant>
        <vt:i4>68</vt:i4>
      </vt:variant>
      <vt:variant>
        <vt:i4>0</vt:i4>
      </vt:variant>
      <vt:variant>
        <vt:i4>5</vt:i4>
      </vt:variant>
      <vt:variant>
        <vt:lpwstr/>
      </vt:variant>
      <vt:variant>
        <vt:lpwstr>_Toc34600197</vt:lpwstr>
      </vt:variant>
      <vt:variant>
        <vt:i4>1310780</vt:i4>
      </vt:variant>
      <vt:variant>
        <vt:i4>62</vt:i4>
      </vt:variant>
      <vt:variant>
        <vt:i4>0</vt:i4>
      </vt:variant>
      <vt:variant>
        <vt:i4>5</vt:i4>
      </vt:variant>
      <vt:variant>
        <vt:lpwstr/>
      </vt:variant>
      <vt:variant>
        <vt:lpwstr>_Toc34600196</vt:lpwstr>
      </vt:variant>
      <vt:variant>
        <vt:i4>1507388</vt:i4>
      </vt:variant>
      <vt:variant>
        <vt:i4>56</vt:i4>
      </vt:variant>
      <vt:variant>
        <vt:i4>0</vt:i4>
      </vt:variant>
      <vt:variant>
        <vt:i4>5</vt:i4>
      </vt:variant>
      <vt:variant>
        <vt:lpwstr/>
      </vt:variant>
      <vt:variant>
        <vt:lpwstr>_Toc34600195</vt:lpwstr>
      </vt:variant>
      <vt:variant>
        <vt:i4>1441852</vt:i4>
      </vt:variant>
      <vt:variant>
        <vt:i4>50</vt:i4>
      </vt:variant>
      <vt:variant>
        <vt:i4>0</vt:i4>
      </vt:variant>
      <vt:variant>
        <vt:i4>5</vt:i4>
      </vt:variant>
      <vt:variant>
        <vt:lpwstr/>
      </vt:variant>
      <vt:variant>
        <vt:lpwstr>_Toc34600194</vt:lpwstr>
      </vt:variant>
      <vt:variant>
        <vt:i4>1114172</vt:i4>
      </vt:variant>
      <vt:variant>
        <vt:i4>44</vt:i4>
      </vt:variant>
      <vt:variant>
        <vt:i4>0</vt:i4>
      </vt:variant>
      <vt:variant>
        <vt:i4>5</vt:i4>
      </vt:variant>
      <vt:variant>
        <vt:lpwstr/>
      </vt:variant>
      <vt:variant>
        <vt:lpwstr>_Toc34600193</vt:lpwstr>
      </vt:variant>
      <vt:variant>
        <vt:i4>1048636</vt:i4>
      </vt:variant>
      <vt:variant>
        <vt:i4>38</vt:i4>
      </vt:variant>
      <vt:variant>
        <vt:i4>0</vt:i4>
      </vt:variant>
      <vt:variant>
        <vt:i4>5</vt:i4>
      </vt:variant>
      <vt:variant>
        <vt:lpwstr/>
      </vt:variant>
      <vt:variant>
        <vt:lpwstr>_Toc34600192</vt:lpwstr>
      </vt:variant>
      <vt:variant>
        <vt:i4>1245244</vt:i4>
      </vt:variant>
      <vt:variant>
        <vt:i4>32</vt:i4>
      </vt:variant>
      <vt:variant>
        <vt:i4>0</vt:i4>
      </vt:variant>
      <vt:variant>
        <vt:i4>5</vt:i4>
      </vt:variant>
      <vt:variant>
        <vt:lpwstr/>
      </vt:variant>
      <vt:variant>
        <vt:lpwstr>_Toc34600191</vt:lpwstr>
      </vt:variant>
      <vt:variant>
        <vt:i4>1179708</vt:i4>
      </vt:variant>
      <vt:variant>
        <vt:i4>26</vt:i4>
      </vt:variant>
      <vt:variant>
        <vt:i4>0</vt:i4>
      </vt:variant>
      <vt:variant>
        <vt:i4>5</vt:i4>
      </vt:variant>
      <vt:variant>
        <vt:lpwstr/>
      </vt:variant>
      <vt:variant>
        <vt:lpwstr>_Toc34600190</vt:lpwstr>
      </vt:variant>
      <vt:variant>
        <vt:i4>1769533</vt:i4>
      </vt:variant>
      <vt:variant>
        <vt:i4>20</vt:i4>
      </vt:variant>
      <vt:variant>
        <vt:i4>0</vt:i4>
      </vt:variant>
      <vt:variant>
        <vt:i4>5</vt:i4>
      </vt:variant>
      <vt:variant>
        <vt:lpwstr/>
      </vt:variant>
      <vt:variant>
        <vt:lpwstr>_Toc34600189</vt:lpwstr>
      </vt:variant>
      <vt:variant>
        <vt:i4>1703997</vt:i4>
      </vt:variant>
      <vt:variant>
        <vt:i4>14</vt:i4>
      </vt:variant>
      <vt:variant>
        <vt:i4>0</vt:i4>
      </vt:variant>
      <vt:variant>
        <vt:i4>5</vt:i4>
      </vt:variant>
      <vt:variant>
        <vt:lpwstr/>
      </vt:variant>
      <vt:variant>
        <vt:lpwstr>_Toc34600188</vt:lpwstr>
      </vt:variant>
      <vt:variant>
        <vt:i4>1376317</vt:i4>
      </vt:variant>
      <vt:variant>
        <vt:i4>8</vt:i4>
      </vt:variant>
      <vt:variant>
        <vt:i4>0</vt:i4>
      </vt:variant>
      <vt:variant>
        <vt:i4>5</vt:i4>
      </vt:variant>
      <vt:variant>
        <vt:lpwstr/>
      </vt:variant>
      <vt:variant>
        <vt:lpwstr>_Toc34600187</vt:lpwstr>
      </vt:variant>
      <vt:variant>
        <vt:i4>1310781</vt:i4>
      </vt:variant>
      <vt:variant>
        <vt:i4>2</vt:i4>
      </vt:variant>
      <vt:variant>
        <vt:i4>0</vt:i4>
      </vt:variant>
      <vt:variant>
        <vt:i4>5</vt:i4>
      </vt:variant>
      <vt:variant>
        <vt:lpwstr/>
      </vt:variant>
      <vt:variant>
        <vt:lpwstr>_Toc34600186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Dang Xuan Long</dc:creator>
  <cp:lastModifiedBy>Tuấn Lâm Công</cp:lastModifiedBy>
  <cp:revision>154</cp:revision>
  <cp:lastPrinted>2020-06-03T01:59:00Z</cp:lastPrinted>
  <dcterms:created xsi:type="dcterms:W3CDTF">2020-05-28T08:17:00Z</dcterms:created>
  <dcterms:modified xsi:type="dcterms:W3CDTF">2020-06-23T09:09:00Z</dcterms:modified>
</cp:coreProperties>
</file>