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845"/>
      </w:tblGrid>
      <w:tr w:rsidR="00856425" w:rsidRPr="007B64E9" w:rsidTr="00540D92">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56425" w:rsidRPr="000F5E86" w:rsidRDefault="00806032" w:rsidP="00806032">
            <w:pPr>
              <w:spacing w:before="120"/>
              <w:jc w:val="center"/>
              <w:rPr>
                <w:sz w:val="20"/>
                <w:szCs w:val="20"/>
              </w:rPr>
            </w:pPr>
            <w:r>
              <w:rPr>
                <w:b/>
                <w:bCs/>
                <w:noProof/>
                <w:sz w:val="28"/>
                <w:szCs w:val="28"/>
              </w:rPr>
              <mc:AlternateContent>
                <mc:Choice Requires="wps">
                  <w:drawing>
                    <wp:anchor distT="0" distB="0" distL="114300" distR="114300" simplePos="0" relativeHeight="251659264" behindDoc="0" locked="0" layoutInCell="1" allowOverlap="1" wp14:anchorId="5517F25E" wp14:editId="12B9DC4E">
                      <wp:simplePos x="0" y="0"/>
                      <wp:positionH relativeFrom="column">
                        <wp:posOffset>704850</wp:posOffset>
                      </wp:positionH>
                      <wp:positionV relativeFrom="paragraph">
                        <wp:posOffset>528320</wp:posOffset>
                      </wp:positionV>
                      <wp:extent cx="4905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490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41.6pt" to="94.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" strokecolor="black [3040]"/>
                  </w:pict>
                </mc:Fallback>
              </mc:AlternateContent>
            </w:r>
            <w:r w:rsidR="00A80AF3" w:rsidRPr="007B64E9">
              <w:rPr>
                <w:b/>
                <w:bCs/>
                <w:sz w:val="28"/>
                <w:szCs w:val="28"/>
              </w:rPr>
              <w:t>ỦY BAN NHÂN DÂN</w:t>
            </w:r>
            <w:r w:rsidR="00A80AF3" w:rsidRPr="007B64E9">
              <w:rPr>
                <w:b/>
                <w:bCs/>
                <w:sz w:val="28"/>
                <w:szCs w:val="28"/>
              </w:rPr>
              <w:br/>
              <w:t xml:space="preserve">TỈNH </w:t>
            </w:r>
            <w:r>
              <w:rPr>
                <w:b/>
                <w:bCs/>
                <w:sz w:val="28"/>
                <w:szCs w:val="28"/>
              </w:rPr>
              <w:t>QUẢNG TRỊ</w:t>
            </w:r>
            <w:r w:rsidR="00A80AF3" w:rsidRPr="007B64E9">
              <w:rPr>
                <w:b/>
                <w:bCs/>
                <w:sz w:val="28"/>
                <w:szCs w:val="28"/>
                <w:lang w:val="vi-VN"/>
              </w:rPr>
              <w:br/>
            </w:r>
          </w:p>
        </w:tc>
        <w:tc>
          <w:tcPr>
            <w:tcW w:w="5845" w:type="dxa"/>
            <w:tcBorders>
              <w:top w:val="nil"/>
              <w:left w:val="nil"/>
              <w:bottom w:val="nil"/>
              <w:right w:val="nil"/>
              <w:tl2br w:val="nil"/>
              <w:tr2bl w:val="nil"/>
            </w:tcBorders>
            <w:shd w:val="clear" w:color="auto" w:fill="auto"/>
            <w:tcMar>
              <w:top w:w="0" w:type="dxa"/>
              <w:left w:w="108" w:type="dxa"/>
              <w:bottom w:w="0" w:type="dxa"/>
              <w:right w:w="108" w:type="dxa"/>
            </w:tcMar>
          </w:tcPr>
          <w:p w:rsidR="00856425" w:rsidRPr="000F5E86" w:rsidRDefault="00806032" w:rsidP="003A27E6">
            <w:pPr>
              <w:spacing w:before="120"/>
              <w:jc w:val="center"/>
              <w:rPr>
                <w:sz w:val="20"/>
                <w:szCs w:val="20"/>
              </w:rPr>
            </w:pPr>
            <w:r w:rsidRPr="00F361D5">
              <w:rPr>
                <w:b/>
                <w:bCs/>
                <w:noProof/>
                <w:sz w:val="26"/>
                <w:szCs w:val="26"/>
              </w:rPr>
              <mc:AlternateContent>
                <mc:Choice Requires="wps">
                  <w:drawing>
                    <wp:anchor distT="0" distB="0" distL="114300" distR="114300" simplePos="0" relativeHeight="251660288" behindDoc="0" locked="0" layoutInCell="1" allowOverlap="1" wp14:anchorId="7F45508F" wp14:editId="21306EF1">
                      <wp:simplePos x="0" y="0"/>
                      <wp:positionH relativeFrom="column">
                        <wp:posOffset>739775</wp:posOffset>
                      </wp:positionH>
                      <wp:positionV relativeFrom="paragraph">
                        <wp:posOffset>490220</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25pt,38.6pt" to="22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" strokecolor="black [3040]"/>
                  </w:pict>
                </mc:Fallback>
              </mc:AlternateContent>
            </w:r>
            <w:r w:rsidR="00A80AF3" w:rsidRPr="00F361D5">
              <w:rPr>
                <w:b/>
                <w:bCs/>
                <w:sz w:val="26"/>
                <w:szCs w:val="26"/>
                <w:lang w:val="vi-VN"/>
              </w:rPr>
              <w:t>CỘNG HÒA XÃ HỘI CHỦ NGHĨA VIỆT NAM</w:t>
            </w:r>
            <w:r w:rsidR="00A80AF3" w:rsidRPr="007B64E9">
              <w:rPr>
                <w:b/>
                <w:bCs/>
                <w:sz w:val="28"/>
                <w:szCs w:val="28"/>
                <w:lang w:val="vi-VN"/>
              </w:rPr>
              <w:br/>
              <w:t xml:space="preserve">Độc lập - Tự do - Hạnh phúc </w:t>
            </w:r>
            <w:r w:rsidR="00A80AF3" w:rsidRPr="007B64E9">
              <w:rPr>
                <w:b/>
                <w:bCs/>
                <w:sz w:val="28"/>
                <w:szCs w:val="28"/>
                <w:lang w:val="vi-VN"/>
              </w:rPr>
              <w:br/>
            </w:r>
          </w:p>
        </w:tc>
      </w:tr>
      <w:tr w:rsidR="00856425" w:rsidRPr="007B64E9" w:rsidTr="00540D92">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56425" w:rsidRPr="007B64E9" w:rsidRDefault="00A80AF3" w:rsidP="00A00438">
            <w:pPr>
              <w:spacing w:before="120"/>
              <w:jc w:val="center"/>
              <w:rPr>
                <w:sz w:val="28"/>
                <w:szCs w:val="28"/>
              </w:rPr>
            </w:pPr>
            <w:r w:rsidRPr="007B64E9">
              <w:rPr>
                <w:sz w:val="28"/>
                <w:szCs w:val="28"/>
                <w:lang w:val="vi-VN"/>
              </w:rPr>
              <w:t xml:space="preserve">Số: </w:t>
            </w:r>
            <w:r w:rsidR="00806032">
              <w:rPr>
                <w:sz w:val="28"/>
                <w:szCs w:val="28"/>
              </w:rPr>
              <w:t xml:space="preserve">      </w:t>
            </w:r>
            <w:r w:rsidRPr="007B64E9">
              <w:rPr>
                <w:sz w:val="28"/>
                <w:szCs w:val="28"/>
              </w:rPr>
              <w:t>/20</w:t>
            </w:r>
            <w:r w:rsidR="00806032">
              <w:rPr>
                <w:sz w:val="28"/>
                <w:szCs w:val="28"/>
              </w:rPr>
              <w:t>2</w:t>
            </w:r>
            <w:r w:rsidR="00A00438">
              <w:rPr>
                <w:sz w:val="28"/>
                <w:szCs w:val="28"/>
              </w:rPr>
              <w:t>1</w:t>
            </w:r>
            <w:r w:rsidRPr="007B64E9">
              <w:rPr>
                <w:sz w:val="28"/>
                <w:szCs w:val="28"/>
              </w:rPr>
              <w:t>/QĐ-UBND</w:t>
            </w:r>
          </w:p>
        </w:tc>
        <w:tc>
          <w:tcPr>
            <w:tcW w:w="5845" w:type="dxa"/>
            <w:tcBorders>
              <w:top w:val="nil"/>
              <w:left w:val="nil"/>
              <w:bottom w:val="nil"/>
              <w:right w:val="nil"/>
              <w:tl2br w:val="nil"/>
              <w:tr2bl w:val="nil"/>
            </w:tcBorders>
            <w:shd w:val="clear" w:color="auto" w:fill="auto"/>
            <w:tcMar>
              <w:top w:w="0" w:type="dxa"/>
              <w:left w:w="108" w:type="dxa"/>
              <w:bottom w:w="0" w:type="dxa"/>
              <w:right w:w="108" w:type="dxa"/>
            </w:tcMar>
          </w:tcPr>
          <w:p w:rsidR="00856425" w:rsidRPr="007B64E9" w:rsidRDefault="003A27E6" w:rsidP="003D60A4">
            <w:pPr>
              <w:spacing w:before="120"/>
              <w:jc w:val="center"/>
              <w:rPr>
                <w:sz w:val="28"/>
                <w:szCs w:val="28"/>
              </w:rPr>
            </w:pPr>
            <w:r>
              <w:rPr>
                <w:i/>
                <w:iCs/>
                <w:sz w:val="28"/>
                <w:szCs w:val="28"/>
              </w:rPr>
              <w:t>Quảng Trị</w:t>
            </w:r>
            <w:r w:rsidR="00A80AF3" w:rsidRPr="007B64E9">
              <w:rPr>
                <w:i/>
                <w:iCs/>
                <w:sz w:val="28"/>
                <w:szCs w:val="28"/>
              </w:rPr>
              <w:t xml:space="preserve">, ngày </w:t>
            </w:r>
            <w:r>
              <w:rPr>
                <w:i/>
                <w:iCs/>
                <w:sz w:val="28"/>
                <w:szCs w:val="28"/>
              </w:rPr>
              <w:t xml:space="preserve">      </w:t>
            </w:r>
            <w:r w:rsidR="00A80AF3" w:rsidRPr="007B64E9">
              <w:rPr>
                <w:i/>
                <w:iCs/>
                <w:sz w:val="28"/>
                <w:szCs w:val="28"/>
              </w:rPr>
              <w:t xml:space="preserve"> tháng </w:t>
            </w:r>
            <w:r w:rsidR="003D60A4">
              <w:rPr>
                <w:i/>
                <w:iCs/>
                <w:sz w:val="28"/>
                <w:szCs w:val="28"/>
              </w:rPr>
              <w:t xml:space="preserve">   </w:t>
            </w:r>
            <w:r w:rsidR="00A80AF3" w:rsidRPr="007B64E9">
              <w:rPr>
                <w:i/>
                <w:iCs/>
                <w:sz w:val="28"/>
                <w:szCs w:val="28"/>
              </w:rPr>
              <w:t xml:space="preserve"> năm 20</w:t>
            </w:r>
            <w:r>
              <w:rPr>
                <w:i/>
                <w:iCs/>
                <w:sz w:val="28"/>
                <w:szCs w:val="28"/>
              </w:rPr>
              <w:t>2</w:t>
            </w:r>
            <w:r w:rsidR="00A00438">
              <w:rPr>
                <w:i/>
                <w:iCs/>
                <w:sz w:val="28"/>
                <w:szCs w:val="28"/>
              </w:rPr>
              <w:t>1</w:t>
            </w:r>
          </w:p>
        </w:tc>
      </w:tr>
    </w:tbl>
    <w:p w:rsidR="000F5E86" w:rsidRDefault="00433542" w:rsidP="000F5E86">
      <w:pPr>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527685</wp:posOffset>
                </wp:positionH>
                <wp:positionV relativeFrom="paragraph">
                  <wp:posOffset>101600</wp:posOffset>
                </wp:positionV>
                <wp:extent cx="944880" cy="2514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9448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542" w:rsidRDefault="00433542" w:rsidP="00433542">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55pt;margin-top:8pt;width:74.4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" fillcolor="white [3201]" strokeweight=".5pt">
                <v:textbox>
                  <w:txbxContent>
                    <w:p w:rsidR="00433542" w:rsidRDefault="00433542" w:rsidP="00433542">
                      <w:pPr>
                        <w:jc w:val="center"/>
                      </w:pPr>
                      <w:r>
                        <w:t>DỰ THẢO</w:t>
                      </w:r>
                    </w:p>
                  </w:txbxContent>
                </v:textbox>
              </v:shape>
            </w:pict>
          </mc:Fallback>
        </mc:AlternateContent>
      </w:r>
    </w:p>
    <w:p w:rsidR="00540D92" w:rsidRDefault="00540D92" w:rsidP="000F5E86">
      <w:pPr>
        <w:jc w:val="center"/>
        <w:rPr>
          <w:b/>
          <w:bCs/>
          <w:sz w:val="28"/>
          <w:szCs w:val="28"/>
        </w:rPr>
      </w:pPr>
    </w:p>
    <w:p w:rsidR="00856425" w:rsidRPr="007B64E9" w:rsidRDefault="00A80AF3" w:rsidP="000F5E86">
      <w:pPr>
        <w:jc w:val="center"/>
        <w:rPr>
          <w:sz w:val="28"/>
          <w:szCs w:val="28"/>
        </w:rPr>
      </w:pPr>
      <w:r w:rsidRPr="007B64E9">
        <w:rPr>
          <w:b/>
          <w:bCs/>
          <w:sz w:val="28"/>
          <w:szCs w:val="28"/>
          <w:lang w:val="vi-VN"/>
        </w:rPr>
        <w:t>QUYẾT ĐỊNH</w:t>
      </w:r>
    </w:p>
    <w:p w:rsidR="00856425" w:rsidRPr="005546C2" w:rsidRDefault="005546C2" w:rsidP="000F5E86">
      <w:pPr>
        <w:jc w:val="center"/>
        <w:rPr>
          <w:b/>
          <w:sz w:val="28"/>
          <w:szCs w:val="28"/>
        </w:rPr>
      </w:pPr>
      <w:r>
        <w:rPr>
          <w:b/>
          <w:sz w:val="28"/>
          <w:szCs w:val="28"/>
        </w:rPr>
        <w:t>B</w:t>
      </w:r>
      <w:r w:rsidR="00A00438">
        <w:rPr>
          <w:b/>
          <w:sz w:val="28"/>
          <w:szCs w:val="28"/>
        </w:rPr>
        <w:t xml:space="preserve">an hành Quy định chức năng, nhiệm vụ, quyền hạn và cơ cấu tổ chức của </w:t>
      </w:r>
      <w:r w:rsidR="000D2EBE">
        <w:rPr>
          <w:b/>
          <w:sz w:val="28"/>
          <w:szCs w:val="28"/>
        </w:rPr>
        <w:t>V</w:t>
      </w:r>
      <w:r w:rsidR="000D2EBE" w:rsidRPr="000D2EBE">
        <w:rPr>
          <w:b/>
          <w:sz w:val="28"/>
          <w:szCs w:val="28"/>
          <w:lang w:val="vi-VN"/>
        </w:rPr>
        <w:t xml:space="preserve">ăn phòng </w:t>
      </w:r>
      <w:r w:rsidR="000D2EBE">
        <w:rPr>
          <w:b/>
          <w:sz w:val="28"/>
          <w:szCs w:val="28"/>
        </w:rPr>
        <w:t>UBND</w:t>
      </w:r>
      <w:r w:rsidR="000D2EBE" w:rsidRPr="000D2EBE">
        <w:rPr>
          <w:b/>
          <w:sz w:val="28"/>
          <w:szCs w:val="28"/>
          <w:lang w:val="vi-VN"/>
        </w:rPr>
        <w:t xml:space="preserve"> tỉnh</w:t>
      </w:r>
      <w:r>
        <w:rPr>
          <w:b/>
          <w:sz w:val="28"/>
          <w:szCs w:val="28"/>
        </w:rPr>
        <w:t xml:space="preserve"> Quảng Trị</w:t>
      </w:r>
    </w:p>
    <w:p w:rsidR="007B64E9" w:rsidRDefault="000D2EBE" w:rsidP="007B64E9">
      <w:pPr>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2333943</wp:posOffset>
                </wp:positionH>
                <wp:positionV relativeFrom="paragraph">
                  <wp:posOffset>45085</wp:posOffset>
                </wp:positionV>
                <wp:extent cx="1133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8pt,3.55pt" to="2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" strokecolor="black [3040]"/>
            </w:pict>
          </mc:Fallback>
        </mc:AlternateContent>
      </w:r>
    </w:p>
    <w:p w:rsidR="00856425" w:rsidRPr="007B64E9" w:rsidRDefault="00A80AF3" w:rsidP="000D2EBE">
      <w:pPr>
        <w:spacing w:after="120"/>
        <w:jc w:val="center"/>
        <w:rPr>
          <w:sz w:val="28"/>
          <w:szCs w:val="28"/>
        </w:rPr>
      </w:pPr>
      <w:r w:rsidRPr="007B64E9">
        <w:rPr>
          <w:b/>
          <w:bCs/>
          <w:sz w:val="28"/>
          <w:szCs w:val="28"/>
          <w:lang w:val="vi-VN"/>
        </w:rPr>
        <w:t xml:space="preserve">ỦY BAN NHÂN DÂN TỈNH </w:t>
      </w:r>
      <w:r w:rsidR="003A27E6">
        <w:rPr>
          <w:b/>
          <w:bCs/>
          <w:sz w:val="28"/>
          <w:szCs w:val="28"/>
        </w:rPr>
        <w:t>QUẢNG TRỊ</w:t>
      </w:r>
    </w:p>
    <w:p w:rsidR="00856425" w:rsidRDefault="00A80AF3" w:rsidP="007E69D2">
      <w:pPr>
        <w:spacing w:after="120"/>
        <w:ind w:firstLine="720"/>
        <w:jc w:val="both"/>
        <w:rPr>
          <w:i/>
          <w:iCs/>
          <w:sz w:val="28"/>
          <w:szCs w:val="28"/>
        </w:rPr>
      </w:pPr>
      <w:r w:rsidRPr="004C2F78">
        <w:rPr>
          <w:i/>
          <w:iCs/>
          <w:sz w:val="28"/>
          <w:szCs w:val="28"/>
          <w:lang w:val="vi-VN"/>
        </w:rPr>
        <w:t>C</w:t>
      </w:r>
      <w:r w:rsidRPr="004C2F78">
        <w:rPr>
          <w:i/>
          <w:iCs/>
          <w:sz w:val="28"/>
          <w:szCs w:val="28"/>
        </w:rPr>
        <w:t>ă</w:t>
      </w:r>
      <w:r w:rsidRPr="004C2F78">
        <w:rPr>
          <w:i/>
          <w:iCs/>
          <w:sz w:val="28"/>
          <w:szCs w:val="28"/>
          <w:lang w:val="vi-VN"/>
        </w:rPr>
        <w:t>n cứ Luật Tổ chức chính quyền địa phương ngày 19</w:t>
      </w:r>
      <w:r w:rsidR="00540D92">
        <w:rPr>
          <w:i/>
          <w:iCs/>
          <w:sz w:val="28"/>
          <w:szCs w:val="28"/>
        </w:rPr>
        <w:t>/</w:t>
      </w:r>
      <w:r w:rsidRPr="004C2F78">
        <w:rPr>
          <w:i/>
          <w:iCs/>
          <w:sz w:val="28"/>
          <w:szCs w:val="28"/>
          <w:lang w:val="vi-VN"/>
        </w:rPr>
        <w:t>6</w:t>
      </w:r>
      <w:r w:rsidR="00540D92">
        <w:rPr>
          <w:i/>
          <w:iCs/>
          <w:sz w:val="28"/>
          <w:szCs w:val="28"/>
        </w:rPr>
        <w:t>/</w:t>
      </w:r>
      <w:r w:rsidRPr="004C2F78">
        <w:rPr>
          <w:i/>
          <w:iCs/>
          <w:sz w:val="28"/>
          <w:szCs w:val="28"/>
          <w:lang w:val="vi-VN"/>
        </w:rPr>
        <w:t>2015;</w:t>
      </w:r>
    </w:p>
    <w:p w:rsidR="00433542" w:rsidRDefault="00433542" w:rsidP="00433542">
      <w:pPr>
        <w:spacing w:after="120"/>
        <w:ind w:firstLine="720"/>
        <w:jc w:val="both"/>
        <w:rPr>
          <w:i/>
          <w:iCs/>
          <w:sz w:val="28"/>
          <w:szCs w:val="28"/>
        </w:rPr>
      </w:pPr>
      <w:r w:rsidRPr="004C2F78">
        <w:rPr>
          <w:i/>
          <w:iCs/>
          <w:sz w:val="28"/>
          <w:szCs w:val="28"/>
          <w:lang w:val="vi-VN"/>
        </w:rPr>
        <w:t>Căn cứ Luật ban hành văn bản quy phạm pháp luật ngày 22/6/2015;</w:t>
      </w:r>
    </w:p>
    <w:p w:rsidR="007E69D2" w:rsidRDefault="00433542" w:rsidP="003D60A4">
      <w:pPr>
        <w:spacing w:after="120"/>
        <w:ind w:firstLine="720"/>
        <w:jc w:val="both"/>
        <w:rPr>
          <w:i/>
          <w:sz w:val="28"/>
          <w:szCs w:val="28"/>
        </w:rPr>
      </w:pPr>
      <w:r w:rsidRPr="004C2F78">
        <w:rPr>
          <w:i/>
          <w:iCs/>
          <w:sz w:val="28"/>
          <w:szCs w:val="28"/>
          <w:lang w:val="vi-VN"/>
        </w:rPr>
        <w:t xml:space="preserve">Căn cứ </w:t>
      </w:r>
      <w:r w:rsidR="003D60A4">
        <w:rPr>
          <w:i/>
          <w:iCs/>
          <w:sz w:val="28"/>
          <w:szCs w:val="28"/>
        </w:rPr>
        <w:t xml:space="preserve">các </w:t>
      </w:r>
      <w:r w:rsidRPr="004C2F78">
        <w:rPr>
          <w:i/>
          <w:iCs/>
          <w:sz w:val="28"/>
          <w:szCs w:val="28"/>
          <w:lang w:val="vi-VN"/>
        </w:rPr>
        <w:t xml:space="preserve">Nghị định </w:t>
      </w:r>
      <w:r w:rsidR="003D60A4">
        <w:rPr>
          <w:i/>
          <w:iCs/>
          <w:sz w:val="28"/>
          <w:szCs w:val="28"/>
        </w:rPr>
        <w:t>của Chính phủ: S</w:t>
      </w:r>
      <w:r w:rsidRPr="004C2F78">
        <w:rPr>
          <w:i/>
          <w:iCs/>
          <w:sz w:val="28"/>
          <w:szCs w:val="28"/>
          <w:lang w:val="vi-VN"/>
        </w:rPr>
        <w:t>ố 24/2014/NĐ-CP ngày 04/4/2014 của Chính phủ quy định tổ chức các cơ quan chuyên môn thuộc UBND tỉnh, thành phố trực thuộc Trung ương;</w:t>
      </w:r>
      <w:r w:rsidR="003D60A4" w:rsidRPr="003D60A4">
        <w:rPr>
          <w:i/>
          <w:iCs/>
          <w:sz w:val="28"/>
          <w:szCs w:val="28"/>
        </w:rPr>
        <w:t xml:space="preserve"> </w:t>
      </w:r>
      <w:r w:rsidR="003D60A4">
        <w:rPr>
          <w:i/>
          <w:iCs/>
          <w:sz w:val="28"/>
          <w:szCs w:val="28"/>
        </w:rPr>
        <w:t xml:space="preserve">số </w:t>
      </w:r>
      <w:r w:rsidR="003D60A4" w:rsidRPr="007E69D2">
        <w:rPr>
          <w:i/>
          <w:iCs/>
          <w:sz w:val="28"/>
          <w:szCs w:val="28"/>
        </w:rPr>
        <w:t xml:space="preserve">92/2017/NĐ-CP </w:t>
      </w:r>
      <w:r w:rsidR="003D60A4" w:rsidRPr="007E69D2">
        <w:rPr>
          <w:i/>
          <w:iCs/>
          <w:sz w:val="28"/>
          <w:szCs w:val="28"/>
          <w:lang w:val="vi-VN"/>
        </w:rPr>
        <w:t>ngày 07</w:t>
      </w:r>
      <w:r w:rsidR="003D60A4" w:rsidRPr="007E69D2">
        <w:rPr>
          <w:i/>
          <w:iCs/>
          <w:sz w:val="28"/>
          <w:szCs w:val="28"/>
        </w:rPr>
        <w:t>/</w:t>
      </w:r>
      <w:r w:rsidR="003D60A4" w:rsidRPr="007E69D2">
        <w:rPr>
          <w:i/>
          <w:iCs/>
          <w:sz w:val="28"/>
          <w:szCs w:val="28"/>
          <w:lang w:val="vi-VN"/>
        </w:rPr>
        <w:t>8</w:t>
      </w:r>
      <w:r w:rsidR="003D60A4" w:rsidRPr="007E69D2">
        <w:rPr>
          <w:i/>
          <w:iCs/>
          <w:sz w:val="28"/>
          <w:szCs w:val="28"/>
        </w:rPr>
        <w:t>/</w:t>
      </w:r>
      <w:r w:rsidR="003D60A4" w:rsidRPr="007E69D2">
        <w:rPr>
          <w:i/>
          <w:iCs/>
          <w:sz w:val="28"/>
          <w:szCs w:val="28"/>
          <w:lang w:val="vi-VN"/>
        </w:rPr>
        <w:t>2017</w:t>
      </w:r>
      <w:r w:rsidR="003D60A4">
        <w:rPr>
          <w:i/>
          <w:iCs/>
          <w:sz w:val="28"/>
          <w:szCs w:val="28"/>
        </w:rPr>
        <w:t xml:space="preserve"> </w:t>
      </w:r>
      <w:r w:rsidR="003D60A4" w:rsidRPr="007E69D2">
        <w:rPr>
          <w:i/>
          <w:sz w:val="28"/>
          <w:szCs w:val="28"/>
          <w:lang w:val="vi-VN"/>
        </w:rPr>
        <w:t xml:space="preserve">sửa đổi, bổ sung một số điều của các </w:t>
      </w:r>
      <w:r w:rsidR="003D60A4" w:rsidRPr="007E69D2">
        <w:rPr>
          <w:i/>
          <w:sz w:val="28"/>
          <w:szCs w:val="28"/>
        </w:rPr>
        <w:t>N</w:t>
      </w:r>
      <w:r w:rsidR="003D60A4" w:rsidRPr="007E69D2">
        <w:rPr>
          <w:i/>
          <w:sz w:val="28"/>
          <w:szCs w:val="28"/>
          <w:lang w:val="vi-VN"/>
        </w:rPr>
        <w:t>ghị định liên quan đến kiểm soát thủ tục hành chính</w:t>
      </w:r>
      <w:r w:rsidR="003D60A4">
        <w:rPr>
          <w:i/>
          <w:sz w:val="28"/>
          <w:szCs w:val="28"/>
        </w:rPr>
        <w:t>;</w:t>
      </w:r>
      <w:r w:rsidR="003D60A4" w:rsidRPr="003D60A4">
        <w:t xml:space="preserve"> </w:t>
      </w:r>
      <w:r w:rsidR="003D60A4" w:rsidRPr="003D60A4">
        <w:rPr>
          <w:i/>
          <w:sz w:val="28"/>
          <w:szCs w:val="28"/>
        </w:rPr>
        <w:t>số 61/2018/NĐ-CP ngày 23/4/2018 về thực hiện cơ chế một cửa, cơ chế một cửa, cơ chế một cửa liên thông trong giải quyết thủ tục hành chính;</w:t>
      </w:r>
      <w:r w:rsidR="003D60A4">
        <w:rPr>
          <w:i/>
          <w:sz w:val="28"/>
          <w:szCs w:val="28"/>
        </w:rPr>
        <w:t xml:space="preserve">số </w:t>
      </w:r>
      <w:r w:rsidR="007E69D2" w:rsidRPr="007E69D2">
        <w:rPr>
          <w:i/>
          <w:sz w:val="28"/>
          <w:szCs w:val="28"/>
          <w:lang w:val="vi-VN"/>
        </w:rPr>
        <w:t>107/2020/NĐ-CP ngày 14/9/2020 sửa đổi,</w:t>
      </w:r>
      <w:r w:rsidR="007E69D2" w:rsidRPr="007E69D2">
        <w:rPr>
          <w:i/>
          <w:iCs/>
          <w:sz w:val="28"/>
          <w:szCs w:val="28"/>
        </w:rPr>
        <w:t xml:space="preserve"> bổ sung một số điều của Nghị định số 24/2014/NĐ-CP ngày 04/4/2014 của Chính phủ quy định tổ chức các cơ</w:t>
      </w:r>
      <w:r w:rsidR="007E69D2" w:rsidRPr="007E69D2">
        <w:rPr>
          <w:i/>
          <w:iCs/>
        </w:rPr>
        <w:t xml:space="preserve"> </w:t>
      </w:r>
      <w:r w:rsidR="007E69D2" w:rsidRPr="007E69D2">
        <w:rPr>
          <w:i/>
          <w:iCs/>
          <w:sz w:val="28"/>
          <w:szCs w:val="28"/>
        </w:rPr>
        <w:t xml:space="preserve">quan chuyên môn thuộc </w:t>
      </w:r>
      <w:r w:rsidR="003D60A4">
        <w:rPr>
          <w:i/>
          <w:iCs/>
          <w:sz w:val="28"/>
          <w:szCs w:val="28"/>
        </w:rPr>
        <w:t>UBND</w:t>
      </w:r>
      <w:r w:rsidR="007E69D2" w:rsidRPr="007E69D2">
        <w:rPr>
          <w:i/>
          <w:iCs/>
          <w:sz w:val="28"/>
          <w:szCs w:val="28"/>
        </w:rPr>
        <w:t xml:space="preserve"> tỉnh, </w:t>
      </w:r>
      <w:r w:rsidR="007E69D2" w:rsidRPr="007E69D2">
        <w:rPr>
          <w:i/>
          <w:sz w:val="28"/>
          <w:szCs w:val="28"/>
          <w:lang w:val="vi-VN"/>
        </w:rPr>
        <w:t>thành phố trực thuộc Trung ương</w:t>
      </w:r>
      <w:r w:rsidR="007E69D2" w:rsidRPr="007E69D2">
        <w:rPr>
          <w:i/>
          <w:sz w:val="28"/>
          <w:szCs w:val="28"/>
        </w:rPr>
        <w:t>;</w:t>
      </w:r>
    </w:p>
    <w:p w:rsidR="007E69D2" w:rsidRDefault="00433542" w:rsidP="007E69D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
          <w:iCs/>
          <w:sz w:val="28"/>
          <w:szCs w:val="28"/>
        </w:rPr>
      </w:pPr>
      <w:r w:rsidRPr="004C2F78">
        <w:rPr>
          <w:i/>
          <w:iCs/>
          <w:sz w:val="28"/>
          <w:szCs w:val="28"/>
          <w:lang w:val="vi-VN"/>
        </w:rPr>
        <w:t>Căn cứ Thông tư liên tịch số 01/2015/TTLT-VPCP-BNV ngày 23/10/2015 của Văn phòng Chính phủ và Bộ Nội vụ hướng dẫn chức năng, nhiệm vụ, quyền hạn và cơ cấu tổ chức của Văn phòng UBND tỉnh, thành phố trực thuộc Trung ương;</w:t>
      </w:r>
    </w:p>
    <w:p w:rsidR="00C51B28" w:rsidRPr="00C51B28" w:rsidRDefault="00C51B28" w:rsidP="007E69D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
          <w:iCs/>
          <w:sz w:val="28"/>
          <w:szCs w:val="28"/>
        </w:rPr>
      </w:pPr>
      <w:r>
        <w:rPr>
          <w:i/>
          <w:iCs/>
          <w:sz w:val="28"/>
          <w:szCs w:val="28"/>
        </w:rPr>
        <w:t>Căn cứ Quyết định số 48/2016/QĐ-UBND ngày 13/12/2016 của UBND tỉnh về việc ban hành quy chế xây dựng, ban hành văn bản quy phạm pháp luật của UBND tỉnh Quảng Trị;</w:t>
      </w:r>
    </w:p>
    <w:p w:rsidR="00C51B28" w:rsidRPr="00C51B28" w:rsidRDefault="00C51B28" w:rsidP="007E69D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
          <w:iCs/>
          <w:sz w:val="28"/>
          <w:szCs w:val="28"/>
        </w:rPr>
      </w:pPr>
      <w:r>
        <w:rPr>
          <w:i/>
          <w:iCs/>
          <w:sz w:val="28"/>
          <w:szCs w:val="28"/>
        </w:rPr>
        <w:t xml:space="preserve">Thực hiện </w:t>
      </w:r>
      <w:r w:rsidR="003D60A4" w:rsidRPr="003D60A4">
        <w:rPr>
          <w:i/>
          <w:iCs/>
          <w:sz w:val="28"/>
          <w:szCs w:val="28"/>
        </w:rPr>
        <w:t>Thông báo số 06-TB/BCSĐ ngày 08/6/2021</w:t>
      </w:r>
      <w:r w:rsidR="003D60A4">
        <w:rPr>
          <w:i/>
          <w:iCs/>
          <w:sz w:val="28"/>
          <w:szCs w:val="28"/>
        </w:rPr>
        <w:t xml:space="preserve"> </w:t>
      </w:r>
      <w:r>
        <w:rPr>
          <w:i/>
          <w:iCs/>
          <w:sz w:val="28"/>
          <w:szCs w:val="28"/>
        </w:rPr>
        <w:t>của Ban Cán sự Đảng UBND tỉnh tại</w:t>
      </w:r>
      <w:r w:rsidR="003D60A4">
        <w:rPr>
          <w:i/>
          <w:iCs/>
          <w:sz w:val="28"/>
          <w:szCs w:val="28"/>
        </w:rPr>
        <w:t xml:space="preserve"> cuộc họp ngày 07/6/2021</w:t>
      </w:r>
      <w:r>
        <w:rPr>
          <w:i/>
          <w:iCs/>
          <w:sz w:val="28"/>
          <w:szCs w:val="28"/>
        </w:rPr>
        <w:t>;</w:t>
      </w:r>
    </w:p>
    <w:p w:rsidR="00433542" w:rsidRPr="004C2F78" w:rsidRDefault="00433542" w:rsidP="007E69D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C2F78">
        <w:rPr>
          <w:i/>
          <w:iCs/>
          <w:sz w:val="28"/>
          <w:szCs w:val="28"/>
        </w:rPr>
        <w:t xml:space="preserve">Theo </w:t>
      </w:r>
      <w:r w:rsidRPr="004C2F78">
        <w:rPr>
          <w:i/>
          <w:iCs/>
          <w:sz w:val="28"/>
          <w:szCs w:val="28"/>
          <w:lang w:val="vi-VN"/>
        </w:rPr>
        <w:t xml:space="preserve">đề nghị của </w:t>
      </w:r>
      <w:r w:rsidR="003D60A4">
        <w:rPr>
          <w:i/>
          <w:iCs/>
          <w:sz w:val="28"/>
          <w:szCs w:val="28"/>
        </w:rPr>
        <w:t xml:space="preserve">Chánh </w:t>
      </w:r>
      <w:r w:rsidRPr="004C2F78">
        <w:rPr>
          <w:i/>
          <w:iCs/>
          <w:sz w:val="28"/>
          <w:szCs w:val="28"/>
          <w:lang w:val="vi-VN"/>
        </w:rPr>
        <w:t xml:space="preserve">Văn phòng UBND tỉnh </w:t>
      </w:r>
      <w:r w:rsidR="005546C2">
        <w:rPr>
          <w:i/>
          <w:iCs/>
          <w:sz w:val="28"/>
          <w:szCs w:val="28"/>
        </w:rPr>
        <w:t xml:space="preserve">và </w:t>
      </w:r>
      <w:r w:rsidR="003D60A4">
        <w:rPr>
          <w:i/>
          <w:iCs/>
          <w:sz w:val="28"/>
          <w:szCs w:val="28"/>
        </w:rPr>
        <w:t>......</w:t>
      </w:r>
      <w:r w:rsidRPr="004C2F78">
        <w:rPr>
          <w:i/>
          <w:iCs/>
          <w:sz w:val="28"/>
          <w:szCs w:val="28"/>
          <w:lang w:val="vi-VN"/>
        </w:rPr>
        <w:t>.</w:t>
      </w:r>
    </w:p>
    <w:p w:rsidR="00856425" w:rsidRPr="007B64E9" w:rsidRDefault="00A80AF3" w:rsidP="00F361D5">
      <w:pPr>
        <w:spacing w:after="120"/>
        <w:jc w:val="center"/>
        <w:rPr>
          <w:sz w:val="28"/>
          <w:szCs w:val="28"/>
        </w:rPr>
      </w:pPr>
      <w:r w:rsidRPr="007B64E9">
        <w:rPr>
          <w:b/>
          <w:bCs/>
          <w:sz w:val="28"/>
          <w:szCs w:val="28"/>
          <w:lang w:val="vi-VN"/>
        </w:rPr>
        <w:t>QUYẾT ĐỊNH:</w:t>
      </w:r>
    </w:p>
    <w:p w:rsidR="00856425" w:rsidRPr="00021ECB" w:rsidRDefault="00A80AF3" w:rsidP="008E67F7">
      <w:pPr>
        <w:spacing w:after="120"/>
        <w:ind w:firstLine="720"/>
        <w:jc w:val="both"/>
        <w:rPr>
          <w:i/>
          <w:sz w:val="28"/>
          <w:szCs w:val="28"/>
        </w:rPr>
      </w:pPr>
      <w:r w:rsidRPr="007B64E9">
        <w:rPr>
          <w:b/>
          <w:bCs/>
          <w:sz w:val="28"/>
          <w:szCs w:val="28"/>
          <w:lang w:val="vi-VN"/>
        </w:rPr>
        <w:t>Điều 1.</w:t>
      </w:r>
      <w:r w:rsidRPr="007B64E9">
        <w:rPr>
          <w:sz w:val="28"/>
          <w:szCs w:val="28"/>
          <w:lang w:val="vi-VN"/>
        </w:rPr>
        <w:t xml:space="preserve"> </w:t>
      </w:r>
      <w:r w:rsidR="00A00438">
        <w:rPr>
          <w:sz w:val="28"/>
          <w:szCs w:val="28"/>
        </w:rPr>
        <w:t xml:space="preserve">Ban hành </w:t>
      </w:r>
      <w:r w:rsidR="008E67F7">
        <w:rPr>
          <w:sz w:val="28"/>
          <w:szCs w:val="28"/>
        </w:rPr>
        <w:t>kèm theo Quyết định này Q</w:t>
      </w:r>
      <w:r w:rsidR="00A00438">
        <w:rPr>
          <w:sz w:val="28"/>
          <w:szCs w:val="28"/>
        </w:rPr>
        <w:t xml:space="preserve">uy định </w:t>
      </w:r>
      <w:r w:rsidR="008E67F7">
        <w:rPr>
          <w:sz w:val="28"/>
          <w:szCs w:val="28"/>
        </w:rPr>
        <w:t xml:space="preserve">về </w:t>
      </w:r>
      <w:r w:rsidR="00A00438">
        <w:rPr>
          <w:sz w:val="28"/>
          <w:szCs w:val="28"/>
        </w:rPr>
        <w:t xml:space="preserve">chức năng, nhiệm vụ, quyền hạn và cơ cấu tổ chức của </w:t>
      </w:r>
      <w:r w:rsidRPr="007B64E9">
        <w:rPr>
          <w:sz w:val="28"/>
          <w:szCs w:val="28"/>
          <w:lang w:val="vi-VN"/>
        </w:rPr>
        <w:t xml:space="preserve">Văn phòng Ủy ban nhân dân tỉnh </w:t>
      </w:r>
      <w:r w:rsidR="00021ECB">
        <w:rPr>
          <w:sz w:val="28"/>
          <w:szCs w:val="28"/>
        </w:rPr>
        <w:t>Quảng Trị</w:t>
      </w:r>
      <w:r w:rsidR="0083610C">
        <w:rPr>
          <w:sz w:val="28"/>
          <w:szCs w:val="28"/>
        </w:rPr>
        <w:t>.</w:t>
      </w:r>
      <w:r w:rsidR="00021ECB">
        <w:rPr>
          <w:sz w:val="28"/>
          <w:szCs w:val="28"/>
        </w:rPr>
        <w:t xml:space="preserve"> </w:t>
      </w:r>
    </w:p>
    <w:p w:rsidR="00856425" w:rsidRDefault="00A80AF3" w:rsidP="00F361D5">
      <w:pPr>
        <w:spacing w:after="120"/>
        <w:ind w:firstLine="720"/>
        <w:jc w:val="both"/>
        <w:rPr>
          <w:sz w:val="28"/>
          <w:szCs w:val="28"/>
        </w:rPr>
      </w:pPr>
      <w:bookmarkStart w:id="0" w:name="dieu_3"/>
      <w:r w:rsidRPr="007B64E9">
        <w:rPr>
          <w:b/>
          <w:bCs/>
          <w:sz w:val="28"/>
          <w:szCs w:val="28"/>
          <w:lang w:val="vi-VN"/>
        </w:rPr>
        <w:t xml:space="preserve">Điều </w:t>
      </w:r>
      <w:r w:rsidR="00021ECB">
        <w:rPr>
          <w:b/>
          <w:bCs/>
          <w:sz w:val="28"/>
          <w:szCs w:val="28"/>
        </w:rPr>
        <w:t>2</w:t>
      </w:r>
      <w:r w:rsidRPr="007B64E9">
        <w:rPr>
          <w:b/>
          <w:bCs/>
          <w:sz w:val="28"/>
          <w:szCs w:val="28"/>
          <w:lang w:val="vi-VN"/>
        </w:rPr>
        <w:t>.</w:t>
      </w:r>
      <w:bookmarkEnd w:id="0"/>
      <w:r w:rsidRPr="007B64E9">
        <w:rPr>
          <w:sz w:val="28"/>
          <w:szCs w:val="28"/>
          <w:lang w:val="vi-VN"/>
        </w:rPr>
        <w:t xml:space="preserve"> </w:t>
      </w:r>
      <w:bookmarkStart w:id="1" w:name="dieu_3_name"/>
      <w:r w:rsidRPr="007B64E9">
        <w:rPr>
          <w:sz w:val="28"/>
          <w:szCs w:val="28"/>
          <w:lang w:val="vi-VN"/>
        </w:rPr>
        <w:t xml:space="preserve">Quyết định này có hiệu lực thi hành kể từ ngày </w:t>
      </w:r>
      <w:r w:rsidR="007E69D2">
        <w:rPr>
          <w:sz w:val="28"/>
          <w:szCs w:val="28"/>
        </w:rPr>
        <w:t xml:space="preserve">... </w:t>
      </w:r>
      <w:r w:rsidRPr="007B64E9">
        <w:rPr>
          <w:sz w:val="28"/>
          <w:szCs w:val="28"/>
          <w:lang w:val="vi-VN"/>
        </w:rPr>
        <w:t xml:space="preserve">tháng </w:t>
      </w:r>
      <w:r w:rsidR="007E69D2">
        <w:rPr>
          <w:sz w:val="28"/>
          <w:szCs w:val="28"/>
        </w:rPr>
        <w:t>...</w:t>
      </w:r>
      <w:r w:rsidRPr="007B64E9">
        <w:rPr>
          <w:sz w:val="28"/>
          <w:szCs w:val="28"/>
          <w:lang w:val="vi-VN"/>
        </w:rPr>
        <w:t xml:space="preserve"> năm </w:t>
      </w:r>
      <w:r w:rsidR="00D376B0">
        <w:rPr>
          <w:sz w:val="28"/>
          <w:szCs w:val="28"/>
          <w:lang w:val="vi-VN"/>
        </w:rPr>
        <w:t>2021</w:t>
      </w:r>
      <w:r w:rsidR="00021ECB">
        <w:rPr>
          <w:sz w:val="28"/>
          <w:szCs w:val="28"/>
        </w:rPr>
        <w:t xml:space="preserve"> và thay thế Quyết định số 08/2011/QĐ-UBND ngày 14/4/2011 của UBND tỉnh về việc ban hành chức năng, nhiệm vụ, quyền hạn và cơ cấu tổ chức của Văn phòng UBND tỉnh Quảng Trị</w:t>
      </w:r>
      <w:r w:rsidRPr="007B64E9">
        <w:rPr>
          <w:sz w:val="28"/>
          <w:szCs w:val="28"/>
          <w:lang w:val="vi-VN"/>
        </w:rPr>
        <w:t>.</w:t>
      </w:r>
      <w:bookmarkEnd w:id="1"/>
    </w:p>
    <w:p w:rsidR="00856425" w:rsidRDefault="00A80AF3" w:rsidP="00F361D5">
      <w:pPr>
        <w:spacing w:after="120"/>
        <w:ind w:firstLine="720"/>
        <w:jc w:val="both"/>
        <w:rPr>
          <w:sz w:val="28"/>
          <w:szCs w:val="28"/>
        </w:rPr>
      </w:pPr>
      <w:r w:rsidRPr="007B64E9">
        <w:rPr>
          <w:sz w:val="28"/>
          <w:szCs w:val="28"/>
          <w:lang w:val="vi-VN"/>
        </w:rPr>
        <w:lastRenderedPageBreak/>
        <w:t>Chánh Văn phòng Ủy ban nhân dân tỉnh, Giám đốc Sở Nội vụ, Thủ trưởng các cơ quan liên quan, Chủ tịch Ủy ban nhân dân các huyện, thị xã</w:t>
      </w:r>
      <w:r w:rsidR="00EE2581">
        <w:rPr>
          <w:sz w:val="28"/>
          <w:szCs w:val="28"/>
        </w:rPr>
        <w:t>,</w:t>
      </w:r>
      <w:r w:rsidRPr="007B64E9">
        <w:rPr>
          <w:sz w:val="28"/>
          <w:szCs w:val="28"/>
          <w:lang w:val="vi-VN"/>
        </w:rPr>
        <w:t xml:space="preserve"> thành phố chịu trách nhiệm thi hành Quyết định này./.</w:t>
      </w:r>
    </w:p>
    <w:p w:rsidR="00540D92" w:rsidRPr="00540D92" w:rsidRDefault="00540D92" w:rsidP="00F361D5">
      <w:pPr>
        <w:spacing w:after="120"/>
        <w:ind w:firstLine="720"/>
        <w:jc w:val="both"/>
        <w:rPr>
          <w:sz w:val="28"/>
          <w:szCs w:val="28"/>
        </w:rPr>
      </w:pPr>
    </w:p>
    <w:tbl>
      <w:tblPr>
        <w:tblW w:w="9397"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1201"/>
        <w:gridCol w:w="4644"/>
        <w:gridCol w:w="325"/>
      </w:tblGrid>
      <w:tr w:rsidR="00856425" w:rsidTr="00540D92">
        <w:trPr>
          <w:gridAfter w:val="1"/>
          <w:wAfter w:w="325" w:type="dxa"/>
        </w:trPr>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245F1" w:rsidRDefault="00A80AF3" w:rsidP="008E67F7">
            <w:pPr>
              <w:rPr>
                <w:sz w:val="22"/>
                <w:szCs w:val="22"/>
              </w:rPr>
            </w:pPr>
            <w:r>
              <w:rPr>
                <w:lang w:val="vi-VN"/>
              </w:rPr>
              <w:t> </w:t>
            </w:r>
            <w:r w:rsidRPr="007B64E9">
              <w:rPr>
                <w:b/>
                <w:bCs/>
                <w:i/>
                <w:iCs/>
                <w:lang w:val="vi-VN"/>
              </w:rPr>
              <w:br/>
              <w:t>Nơi nhận:</w:t>
            </w:r>
            <w:r w:rsidRPr="007B64E9">
              <w:rPr>
                <w:b/>
                <w:bCs/>
                <w:i/>
                <w:iCs/>
                <w:lang w:val="vi-VN"/>
              </w:rPr>
              <w:br/>
            </w:r>
            <w:r w:rsidRPr="007B64E9">
              <w:rPr>
                <w:lang w:val="vi-VN"/>
              </w:rPr>
              <w:t xml:space="preserve">- </w:t>
            </w:r>
            <w:r w:rsidRPr="007B64E9">
              <w:rPr>
                <w:sz w:val="22"/>
                <w:szCs w:val="22"/>
                <w:lang w:val="vi-VN"/>
              </w:rPr>
              <w:t xml:space="preserve">Như Điều </w:t>
            </w:r>
            <w:r w:rsidR="0083610C">
              <w:rPr>
                <w:sz w:val="22"/>
                <w:szCs w:val="22"/>
              </w:rPr>
              <w:t>2</w:t>
            </w:r>
            <w:r w:rsidRPr="007B64E9">
              <w:rPr>
                <w:sz w:val="22"/>
                <w:szCs w:val="22"/>
                <w:lang w:val="vi-VN"/>
              </w:rPr>
              <w:t>;</w:t>
            </w:r>
            <w:r w:rsidRPr="007B64E9">
              <w:rPr>
                <w:sz w:val="22"/>
                <w:szCs w:val="22"/>
                <w:lang w:val="vi-VN"/>
              </w:rPr>
              <w:br/>
              <w:t>- Cục KTVBQPPL- Bộ Tư pháp;</w:t>
            </w:r>
            <w:r w:rsidRPr="007B64E9">
              <w:rPr>
                <w:sz w:val="22"/>
                <w:szCs w:val="22"/>
                <w:lang w:val="vi-VN"/>
              </w:rPr>
              <w:br/>
              <w:t xml:space="preserve">- </w:t>
            </w:r>
            <w:r w:rsidR="008245F1">
              <w:rPr>
                <w:sz w:val="22"/>
                <w:szCs w:val="22"/>
              </w:rPr>
              <w:t>Văn phòng Chính phủ;</w:t>
            </w:r>
          </w:p>
          <w:p w:rsidR="008245F1" w:rsidRDefault="008245F1" w:rsidP="008E67F7">
            <w:pPr>
              <w:rPr>
                <w:sz w:val="22"/>
                <w:szCs w:val="22"/>
              </w:rPr>
            </w:pPr>
            <w:r>
              <w:rPr>
                <w:sz w:val="22"/>
                <w:szCs w:val="22"/>
              </w:rPr>
              <w:t>- Thường trực Tỉnh ủy;</w:t>
            </w:r>
          </w:p>
          <w:p w:rsidR="008245F1" w:rsidRDefault="008245F1" w:rsidP="008E67F7">
            <w:pPr>
              <w:rPr>
                <w:sz w:val="22"/>
                <w:szCs w:val="22"/>
              </w:rPr>
            </w:pPr>
            <w:r>
              <w:rPr>
                <w:sz w:val="22"/>
                <w:szCs w:val="22"/>
              </w:rPr>
              <w:t>- Thường trực HĐND tỉnh;</w:t>
            </w:r>
          </w:p>
          <w:p w:rsidR="008E67F7" w:rsidRDefault="008245F1" w:rsidP="008E67F7">
            <w:pPr>
              <w:rPr>
                <w:sz w:val="22"/>
                <w:szCs w:val="22"/>
              </w:rPr>
            </w:pPr>
            <w:r>
              <w:rPr>
                <w:sz w:val="22"/>
                <w:szCs w:val="22"/>
              </w:rPr>
              <w:t xml:space="preserve">- </w:t>
            </w:r>
            <w:r w:rsidR="00A80AF3" w:rsidRPr="007B64E9">
              <w:rPr>
                <w:sz w:val="22"/>
                <w:szCs w:val="22"/>
                <w:lang w:val="vi-VN"/>
              </w:rPr>
              <w:t>CT và các PCT UBND tỉnh;</w:t>
            </w:r>
            <w:r w:rsidR="00A80AF3" w:rsidRPr="007B64E9">
              <w:rPr>
                <w:sz w:val="22"/>
                <w:szCs w:val="22"/>
                <w:lang w:val="vi-VN"/>
              </w:rPr>
              <w:br/>
              <w:t>- Các Cơ quan chuyên môn</w:t>
            </w:r>
            <w:r w:rsidR="00EE2581">
              <w:rPr>
                <w:sz w:val="22"/>
                <w:szCs w:val="22"/>
              </w:rPr>
              <w:t xml:space="preserve">, cơ quan </w:t>
            </w:r>
            <w:r w:rsidR="00A80AF3" w:rsidRPr="007B64E9">
              <w:rPr>
                <w:sz w:val="22"/>
                <w:szCs w:val="22"/>
                <w:lang w:val="vi-VN"/>
              </w:rPr>
              <w:t>thuộc UBND tỉnh;</w:t>
            </w:r>
            <w:r w:rsidR="00A80AF3" w:rsidRPr="007B64E9">
              <w:rPr>
                <w:sz w:val="22"/>
                <w:szCs w:val="22"/>
                <w:lang w:val="vi-VN"/>
              </w:rPr>
              <w:br/>
              <w:t>- C</w:t>
            </w:r>
            <w:r w:rsidR="00A80AF3" w:rsidRPr="007B64E9">
              <w:rPr>
                <w:sz w:val="22"/>
                <w:szCs w:val="22"/>
              </w:rPr>
              <w:t>ổ</w:t>
            </w:r>
            <w:r w:rsidR="00A80AF3" w:rsidRPr="007B64E9">
              <w:rPr>
                <w:sz w:val="22"/>
                <w:szCs w:val="22"/>
                <w:lang w:val="vi-VN"/>
              </w:rPr>
              <w:t>ng Thông tin điện tử tỉnh;</w:t>
            </w:r>
            <w:r w:rsidR="00A80AF3" w:rsidRPr="007B64E9">
              <w:rPr>
                <w:sz w:val="22"/>
                <w:szCs w:val="22"/>
                <w:lang w:val="vi-VN"/>
              </w:rPr>
              <w:br/>
              <w:t>- Các P</w:t>
            </w:r>
            <w:r w:rsidR="008E67F7">
              <w:rPr>
                <w:sz w:val="22"/>
                <w:szCs w:val="22"/>
              </w:rPr>
              <w:t xml:space="preserve">hó </w:t>
            </w:r>
            <w:r w:rsidR="00C44D7E">
              <w:rPr>
                <w:sz w:val="22"/>
                <w:szCs w:val="22"/>
              </w:rPr>
              <w:t xml:space="preserve">Chánh </w:t>
            </w:r>
            <w:r w:rsidR="00A80AF3" w:rsidRPr="007B64E9">
              <w:rPr>
                <w:sz w:val="22"/>
                <w:szCs w:val="22"/>
                <w:lang w:val="vi-VN"/>
              </w:rPr>
              <w:t>V</w:t>
            </w:r>
            <w:r w:rsidR="00C44D7E">
              <w:rPr>
                <w:sz w:val="22"/>
                <w:szCs w:val="22"/>
              </w:rPr>
              <w:t>ăn phòng UBND tỉnh</w:t>
            </w:r>
            <w:r w:rsidR="00A80AF3" w:rsidRPr="007B64E9">
              <w:rPr>
                <w:sz w:val="22"/>
                <w:szCs w:val="22"/>
                <w:lang w:val="vi-VN"/>
              </w:rPr>
              <w:t>;</w:t>
            </w:r>
          </w:p>
          <w:p w:rsidR="00856425" w:rsidRPr="007B64E9" w:rsidRDefault="008E67F7" w:rsidP="0083610C">
            <w:r>
              <w:rPr>
                <w:sz w:val="22"/>
                <w:szCs w:val="22"/>
              </w:rPr>
              <w:t xml:space="preserve">- </w:t>
            </w:r>
            <w:r w:rsidR="00A80AF3" w:rsidRPr="007B64E9">
              <w:rPr>
                <w:sz w:val="22"/>
                <w:szCs w:val="22"/>
                <w:lang w:val="vi-VN"/>
              </w:rPr>
              <w:t>Lưu: VT, N</w:t>
            </w:r>
            <w:r w:rsidR="00C015CE">
              <w:rPr>
                <w:sz w:val="22"/>
                <w:szCs w:val="22"/>
              </w:rPr>
              <w:t>C</w:t>
            </w:r>
            <w:r w:rsidR="00A80AF3" w:rsidRPr="007B64E9">
              <w:rPr>
                <w:sz w:val="22"/>
                <w:szCs w:val="22"/>
                <w:lang w:val="vi-VN"/>
              </w:rPr>
              <w:t>.</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8E67F7" w:rsidRDefault="00A80AF3" w:rsidP="008E67F7">
            <w:pPr>
              <w:jc w:val="center"/>
              <w:rPr>
                <w:b/>
                <w:bCs/>
                <w:sz w:val="28"/>
                <w:szCs w:val="28"/>
              </w:rPr>
            </w:pPr>
            <w:r w:rsidRPr="007B64E9">
              <w:rPr>
                <w:b/>
                <w:bCs/>
                <w:sz w:val="28"/>
                <w:szCs w:val="28"/>
              </w:rPr>
              <w:t>TM. ỦY BAN NHÂN DÂN</w:t>
            </w:r>
            <w:r w:rsidRPr="007B64E9">
              <w:rPr>
                <w:b/>
                <w:bCs/>
                <w:sz w:val="28"/>
                <w:szCs w:val="28"/>
              </w:rPr>
              <w:br/>
              <w:t>CHỦ TỊCH</w:t>
            </w:r>
            <w:r w:rsidRPr="007B64E9">
              <w:rPr>
                <w:b/>
                <w:bCs/>
                <w:sz w:val="28"/>
                <w:szCs w:val="28"/>
              </w:rPr>
              <w:br/>
            </w:r>
            <w:r w:rsidRPr="007B64E9">
              <w:rPr>
                <w:b/>
                <w:bCs/>
                <w:sz w:val="28"/>
                <w:szCs w:val="28"/>
              </w:rPr>
              <w:br/>
            </w:r>
            <w:r w:rsidRPr="007B64E9">
              <w:rPr>
                <w:b/>
                <w:bCs/>
                <w:sz w:val="28"/>
                <w:szCs w:val="28"/>
              </w:rPr>
              <w:br/>
            </w:r>
          </w:p>
          <w:p w:rsidR="00024D01" w:rsidRDefault="00A80AF3" w:rsidP="008E67F7">
            <w:pPr>
              <w:jc w:val="center"/>
              <w:rPr>
                <w:b/>
                <w:bCs/>
                <w:sz w:val="28"/>
                <w:szCs w:val="28"/>
              </w:rPr>
            </w:pPr>
            <w:r w:rsidRPr="007B64E9">
              <w:rPr>
                <w:b/>
                <w:bCs/>
                <w:sz w:val="28"/>
                <w:szCs w:val="28"/>
              </w:rPr>
              <w:br/>
            </w:r>
          </w:p>
          <w:p w:rsidR="00024D01" w:rsidRPr="007B64E9" w:rsidRDefault="00A80AF3" w:rsidP="00C44D7E">
            <w:pPr>
              <w:jc w:val="center"/>
              <w:rPr>
                <w:sz w:val="28"/>
                <w:szCs w:val="28"/>
              </w:rPr>
            </w:pPr>
            <w:r w:rsidRPr="007B64E9">
              <w:rPr>
                <w:b/>
                <w:bCs/>
                <w:sz w:val="28"/>
                <w:szCs w:val="28"/>
              </w:rPr>
              <w:br/>
            </w:r>
            <w:r w:rsidR="00C015CE">
              <w:rPr>
                <w:b/>
                <w:bCs/>
                <w:sz w:val="28"/>
                <w:szCs w:val="28"/>
              </w:rPr>
              <w:t>Võ Văn Hưng</w:t>
            </w:r>
          </w:p>
        </w:tc>
      </w:tr>
      <w:tr w:rsidR="007E69D2" w:rsidTr="00540D92">
        <w:trPr>
          <w:gridAfter w:val="1"/>
          <w:wAfter w:w="325" w:type="dxa"/>
        </w:trPr>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7E69D2" w:rsidRDefault="007E69D2" w:rsidP="008E67F7"/>
          <w:p w:rsidR="004E3981" w:rsidRDefault="004E3981" w:rsidP="008E67F7"/>
          <w:p w:rsidR="004E3981" w:rsidRDefault="004E3981" w:rsidP="008E67F7"/>
          <w:p w:rsidR="004E3981" w:rsidRDefault="004E3981" w:rsidP="008E67F7"/>
          <w:p w:rsidR="004E3981" w:rsidRDefault="004E3981" w:rsidP="008E67F7"/>
          <w:p w:rsidR="004E3981" w:rsidRDefault="004E3981" w:rsidP="008E67F7"/>
          <w:p w:rsidR="007E69D2" w:rsidRDefault="007E69D2" w:rsidP="008E67F7"/>
          <w:p w:rsidR="007E69D2" w:rsidRPr="007E69D2" w:rsidRDefault="007E69D2" w:rsidP="008E67F7"/>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7E69D2" w:rsidRPr="007B64E9" w:rsidRDefault="007E69D2" w:rsidP="008E67F7">
            <w:pPr>
              <w:jc w:val="center"/>
              <w:rPr>
                <w:b/>
                <w:bCs/>
                <w:sz w:val="28"/>
                <w:szCs w:val="28"/>
              </w:rPr>
            </w:pPr>
          </w:p>
        </w:tc>
      </w:tr>
      <w:tr w:rsidR="00974C85" w:rsidRPr="007B64E9" w:rsidTr="00540D92">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974C85" w:rsidRPr="000F5E86" w:rsidRDefault="00A80AF3" w:rsidP="00B63DA2">
            <w:pPr>
              <w:spacing w:before="120"/>
              <w:jc w:val="center"/>
              <w:rPr>
                <w:sz w:val="20"/>
                <w:szCs w:val="20"/>
              </w:rPr>
            </w:pPr>
            <w:r>
              <w:rPr>
                <w:lang w:val="vi-VN"/>
              </w:rPr>
              <w:lastRenderedPageBreak/>
              <w:t> </w:t>
            </w:r>
            <w:r w:rsidR="00974C85">
              <w:rPr>
                <w:b/>
                <w:bCs/>
                <w:noProof/>
                <w:sz w:val="28"/>
                <w:szCs w:val="28"/>
              </w:rPr>
              <mc:AlternateContent>
                <mc:Choice Requires="wps">
                  <w:drawing>
                    <wp:anchor distT="0" distB="0" distL="114300" distR="114300" simplePos="0" relativeHeight="251663360" behindDoc="0" locked="0" layoutInCell="1" allowOverlap="1" wp14:anchorId="48938B40" wp14:editId="5F51EB84">
                      <wp:simplePos x="0" y="0"/>
                      <wp:positionH relativeFrom="column">
                        <wp:posOffset>704850</wp:posOffset>
                      </wp:positionH>
                      <wp:positionV relativeFrom="paragraph">
                        <wp:posOffset>528320</wp:posOffset>
                      </wp:positionV>
                      <wp:extent cx="49053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490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5pt,41.6pt" to="94.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" strokecolor="black [3040]"/>
                  </w:pict>
                </mc:Fallback>
              </mc:AlternateContent>
            </w:r>
            <w:r w:rsidR="00974C85" w:rsidRPr="007B64E9">
              <w:rPr>
                <w:b/>
                <w:bCs/>
                <w:sz w:val="28"/>
                <w:szCs w:val="28"/>
              </w:rPr>
              <w:t>ỦY BAN NHÂN DÂN</w:t>
            </w:r>
            <w:r w:rsidR="00974C85" w:rsidRPr="007B64E9">
              <w:rPr>
                <w:b/>
                <w:bCs/>
                <w:sz w:val="28"/>
                <w:szCs w:val="28"/>
              </w:rPr>
              <w:br/>
              <w:t xml:space="preserve">TỈNH </w:t>
            </w:r>
            <w:r w:rsidR="00974C85">
              <w:rPr>
                <w:b/>
                <w:bCs/>
                <w:sz w:val="28"/>
                <w:szCs w:val="28"/>
              </w:rPr>
              <w:t>QUẢNG TRỊ</w:t>
            </w:r>
            <w:r w:rsidR="00974C85" w:rsidRPr="007B64E9">
              <w:rPr>
                <w:b/>
                <w:bCs/>
                <w:sz w:val="28"/>
                <w:szCs w:val="28"/>
                <w:lang w:val="vi-VN"/>
              </w:rPr>
              <w:br/>
            </w:r>
          </w:p>
        </w:tc>
        <w:tc>
          <w:tcPr>
            <w:tcW w:w="6170"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74C85" w:rsidRPr="000F5E86" w:rsidRDefault="00974C85" w:rsidP="00B63DA2">
            <w:pPr>
              <w:spacing w:before="120"/>
              <w:jc w:val="center"/>
              <w:rPr>
                <w:sz w:val="20"/>
                <w:szCs w:val="20"/>
              </w:rPr>
            </w:pPr>
            <w:r w:rsidRPr="00F361D5">
              <w:rPr>
                <w:b/>
                <w:bCs/>
                <w:noProof/>
                <w:sz w:val="26"/>
                <w:szCs w:val="26"/>
              </w:rPr>
              <mc:AlternateContent>
                <mc:Choice Requires="wps">
                  <w:drawing>
                    <wp:anchor distT="0" distB="0" distL="114300" distR="114300" simplePos="0" relativeHeight="251664384" behindDoc="0" locked="0" layoutInCell="1" allowOverlap="1" wp14:anchorId="64C51BEA" wp14:editId="78CCCE99">
                      <wp:simplePos x="0" y="0"/>
                      <wp:positionH relativeFrom="column">
                        <wp:posOffset>766445</wp:posOffset>
                      </wp:positionH>
                      <wp:positionV relativeFrom="paragraph">
                        <wp:posOffset>490220</wp:posOffset>
                      </wp:positionV>
                      <wp:extent cx="2124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35pt,38.6pt" to="227.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BXtQEAALcDAAAOAAAAZHJzL2Uyb0RvYy54bWysU02P0zAQvSPxHyzfaZKK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" strokecolor="black [3040]"/>
                  </w:pict>
                </mc:Fallback>
              </mc:AlternateContent>
            </w:r>
            <w:r w:rsidRPr="00F361D5">
              <w:rPr>
                <w:b/>
                <w:bCs/>
                <w:sz w:val="26"/>
                <w:szCs w:val="26"/>
                <w:lang w:val="vi-VN"/>
              </w:rPr>
              <w:t>CỘNG HÒA XÃ HỘI CHỦ NGHĨA VIỆT NAM</w:t>
            </w:r>
            <w:r w:rsidRPr="007B64E9">
              <w:rPr>
                <w:b/>
                <w:bCs/>
                <w:sz w:val="28"/>
                <w:szCs w:val="28"/>
                <w:lang w:val="vi-VN"/>
              </w:rPr>
              <w:br/>
              <w:t xml:space="preserve">Độc lập - Tự do - Hạnh phúc </w:t>
            </w:r>
            <w:r w:rsidRPr="007B64E9">
              <w:rPr>
                <w:b/>
                <w:bCs/>
                <w:sz w:val="28"/>
                <w:szCs w:val="28"/>
                <w:lang w:val="vi-VN"/>
              </w:rPr>
              <w:br/>
            </w:r>
          </w:p>
        </w:tc>
      </w:tr>
    </w:tbl>
    <w:p w:rsidR="00974C85" w:rsidRDefault="00974C85" w:rsidP="00FA22D3">
      <w:pPr>
        <w:jc w:val="center"/>
        <w:rPr>
          <w:b/>
          <w:sz w:val="28"/>
          <w:szCs w:val="28"/>
        </w:rPr>
      </w:pPr>
    </w:p>
    <w:p w:rsidR="00FA22D3" w:rsidRDefault="00FA22D3" w:rsidP="00FA22D3">
      <w:pPr>
        <w:jc w:val="center"/>
        <w:rPr>
          <w:b/>
          <w:sz w:val="28"/>
          <w:szCs w:val="28"/>
        </w:rPr>
      </w:pPr>
      <w:r>
        <w:rPr>
          <w:b/>
          <w:sz w:val="28"/>
          <w:szCs w:val="28"/>
        </w:rPr>
        <w:t xml:space="preserve">QUY ĐỊNH </w:t>
      </w:r>
    </w:p>
    <w:p w:rsidR="00FA22D3" w:rsidRDefault="00974C85" w:rsidP="00FA22D3">
      <w:pPr>
        <w:jc w:val="center"/>
        <w:rPr>
          <w:b/>
          <w:sz w:val="28"/>
          <w:szCs w:val="28"/>
        </w:rPr>
      </w:pPr>
      <w:r>
        <w:rPr>
          <w:b/>
          <w:sz w:val="28"/>
          <w:szCs w:val="28"/>
        </w:rPr>
        <w:t xml:space="preserve">Chức năng, nhiệm vụ, quyền hạn và cơ cấu tổ chức </w:t>
      </w:r>
    </w:p>
    <w:p w:rsidR="00FA22D3" w:rsidRDefault="00974C85" w:rsidP="00FA22D3">
      <w:pPr>
        <w:jc w:val="center"/>
        <w:rPr>
          <w:b/>
          <w:sz w:val="28"/>
          <w:szCs w:val="28"/>
        </w:rPr>
      </w:pPr>
      <w:r>
        <w:rPr>
          <w:b/>
          <w:sz w:val="28"/>
          <w:szCs w:val="28"/>
        </w:rPr>
        <w:t>của V</w:t>
      </w:r>
      <w:r w:rsidRPr="000D2EBE">
        <w:rPr>
          <w:b/>
          <w:sz w:val="28"/>
          <w:szCs w:val="28"/>
          <w:lang w:val="vi-VN"/>
        </w:rPr>
        <w:t xml:space="preserve">ăn phòng </w:t>
      </w:r>
      <w:r>
        <w:rPr>
          <w:b/>
          <w:sz w:val="28"/>
          <w:szCs w:val="28"/>
        </w:rPr>
        <w:t>UBND</w:t>
      </w:r>
      <w:r w:rsidRPr="000D2EBE">
        <w:rPr>
          <w:b/>
          <w:sz w:val="28"/>
          <w:szCs w:val="28"/>
          <w:lang w:val="vi-VN"/>
        </w:rPr>
        <w:t xml:space="preserve"> tỉnh</w:t>
      </w:r>
      <w:r>
        <w:rPr>
          <w:b/>
          <w:sz w:val="28"/>
          <w:szCs w:val="28"/>
        </w:rPr>
        <w:t xml:space="preserve"> Quảng Trị</w:t>
      </w:r>
    </w:p>
    <w:p w:rsidR="00FA22D3" w:rsidRPr="00FA22D3" w:rsidRDefault="00FA22D3" w:rsidP="00FA22D3">
      <w:pPr>
        <w:jc w:val="center"/>
        <w:rPr>
          <w:i/>
        </w:rPr>
      </w:pPr>
      <w:r w:rsidRPr="00FA22D3">
        <w:rPr>
          <w:i/>
          <w:sz w:val="28"/>
          <w:szCs w:val="28"/>
        </w:rPr>
        <w:t>(</w:t>
      </w:r>
      <w:r w:rsidR="00A3630D">
        <w:rPr>
          <w:i/>
          <w:sz w:val="28"/>
          <w:szCs w:val="28"/>
        </w:rPr>
        <w:t>Ban hành k</w:t>
      </w:r>
      <w:bookmarkStart w:id="2" w:name="_GoBack"/>
      <w:bookmarkEnd w:id="2"/>
      <w:r w:rsidRPr="00FA22D3">
        <w:rPr>
          <w:i/>
          <w:sz w:val="28"/>
          <w:szCs w:val="28"/>
        </w:rPr>
        <w:t xml:space="preserve">èm theo Quyết định số </w:t>
      </w:r>
      <w:r>
        <w:rPr>
          <w:i/>
          <w:sz w:val="28"/>
          <w:szCs w:val="28"/>
        </w:rPr>
        <w:t xml:space="preserve">       </w:t>
      </w:r>
      <w:r w:rsidRPr="00FA22D3">
        <w:rPr>
          <w:i/>
          <w:sz w:val="28"/>
          <w:szCs w:val="28"/>
        </w:rPr>
        <w:t>/2021/QĐ-UBND ngày    /</w:t>
      </w:r>
      <w:r w:rsidR="00024D01">
        <w:rPr>
          <w:i/>
          <w:sz w:val="28"/>
          <w:szCs w:val="28"/>
        </w:rPr>
        <w:t>...</w:t>
      </w:r>
      <w:r w:rsidRPr="00FA22D3">
        <w:rPr>
          <w:i/>
          <w:sz w:val="28"/>
          <w:szCs w:val="28"/>
        </w:rPr>
        <w:t xml:space="preserve">/2021 của </w:t>
      </w:r>
      <w:r>
        <w:rPr>
          <w:i/>
          <w:sz w:val="28"/>
          <w:szCs w:val="28"/>
        </w:rPr>
        <w:t xml:space="preserve">Ủy ban </w:t>
      </w:r>
      <w:r w:rsidR="004E3981">
        <w:rPr>
          <w:i/>
          <w:sz w:val="28"/>
          <w:szCs w:val="28"/>
        </w:rPr>
        <w:t>n</w:t>
      </w:r>
      <w:r>
        <w:rPr>
          <w:i/>
          <w:sz w:val="28"/>
          <w:szCs w:val="28"/>
        </w:rPr>
        <w:t xml:space="preserve">hân dân </w:t>
      </w:r>
      <w:r w:rsidRPr="00FA22D3">
        <w:rPr>
          <w:i/>
          <w:sz w:val="28"/>
          <w:szCs w:val="28"/>
        </w:rPr>
        <w:t>tỉnh</w:t>
      </w:r>
      <w:r>
        <w:rPr>
          <w:i/>
          <w:sz w:val="28"/>
          <w:szCs w:val="28"/>
        </w:rPr>
        <w:t xml:space="preserve"> Quảng Trị</w:t>
      </w:r>
      <w:r w:rsidRPr="00FA22D3">
        <w:rPr>
          <w:i/>
          <w:sz w:val="28"/>
          <w:szCs w:val="28"/>
        </w:rPr>
        <w:t>)</w:t>
      </w:r>
    </w:p>
    <w:p w:rsidR="005324FF" w:rsidRDefault="00974C85">
      <w:pPr>
        <w:spacing w:before="120" w:after="280" w:afterAutospacing="1"/>
      </w:pPr>
      <w:r>
        <w:rPr>
          <w:noProof/>
        </w:rPr>
        <mc:AlternateContent>
          <mc:Choice Requires="wps">
            <w:drawing>
              <wp:anchor distT="0" distB="0" distL="114300" distR="114300" simplePos="0" relativeHeight="251665408" behindDoc="0" locked="0" layoutInCell="1" allowOverlap="1">
                <wp:simplePos x="0" y="0"/>
                <wp:positionH relativeFrom="column">
                  <wp:posOffset>2215515</wp:posOffset>
                </wp:positionH>
                <wp:positionV relativeFrom="paragraph">
                  <wp:posOffset>82550</wp:posOffset>
                </wp:positionV>
                <wp:extent cx="13398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45pt,6.5pt" to="27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xmtQEAALcDAAAOAAAAZHJzL2Uyb0RvYy54bWysU8GOEzEMvSPxD1HudKa7olp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" strokecolor="black [3040]"/>
            </w:pict>
          </mc:Fallback>
        </mc:AlternateContent>
      </w:r>
    </w:p>
    <w:p w:rsidR="000C6FEF" w:rsidRDefault="000C6FE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b/>
          <w:sz w:val="28"/>
          <w:szCs w:val="28"/>
        </w:rPr>
        <w:t>Điều 1</w:t>
      </w:r>
      <w:r w:rsidR="005324FF" w:rsidRPr="006F78E8">
        <w:rPr>
          <w:b/>
          <w:sz w:val="28"/>
          <w:szCs w:val="28"/>
          <w:lang w:val="vi-VN"/>
        </w:rPr>
        <w:t>. Vị trí</w:t>
      </w:r>
      <w:r w:rsidR="005324FF" w:rsidRPr="00E85531">
        <w:rPr>
          <w:sz w:val="28"/>
          <w:szCs w:val="28"/>
          <w:lang w:val="vi-VN"/>
        </w:rPr>
        <w:t xml:space="preserve"> </w:t>
      </w:r>
    </w:p>
    <w:p w:rsidR="005324FF" w:rsidRPr="006F78E8"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Cs/>
          <w:sz w:val="28"/>
          <w:szCs w:val="28"/>
        </w:rPr>
      </w:pPr>
      <w:r w:rsidRPr="006F78E8">
        <w:rPr>
          <w:sz w:val="28"/>
          <w:szCs w:val="28"/>
          <w:lang w:val="vi-VN"/>
        </w:rPr>
        <w:t xml:space="preserve">Văn phòng UBND tỉnh </w:t>
      </w:r>
      <w:r w:rsidRPr="003C49D6">
        <w:rPr>
          <w:sz w:val="28"/>
          <w:szCs w:val="28"/>
          <w:lang w:val="vi-VN"/>
        </w:rPr>
        <w:t xml:space="preserve">là cơ quan thuộc Ủy ban nhân dân cấp tỉnh; thực hiện chức năng tham mưu, giúp Ủy ban nhân dân tỉnh quản lý nhà nước về ngành, lĩnh vực ở địa phương theo quy định của pháp luật và theo phân công hoặc ủy quyền của Ủy ban nhân dân tỉnh, Chủ tịch Ủy ban nhân dân </w:t>
      </w:r>
      <w:r w:rsidRPr="006F78E8">
        <w:rPr>
          <w:iCs/>
          <w:sz w:val="28"/>
          <w:szCs w:val="28"/>
        </w:rPr>
        <w:t>tỉnh.</w:t>
      </w:r>
    </w:p>
    <w:p w:rsidR="000C6FEF" w:rsidRDefault="000C6FE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Cs/>
          <w:sz w:val="28"/>
          <w:szCs w:val="28"/>
        </w:rPr>
      </w:pPr>
      <w:r>
        <w:rPr>
          <w:b/>
          <w:iCs/>
          <w:sz w:val="28"/>
          <w:szCs w:val="28"/>
        </w:rPr>
        <w:t xml:space="preserve">Điều </w:t>
      </w:r>
      <w:r w:rsidR="005324FF" w:rsidRPr="008F2066">
        <w:rPr>
          <w:b/>
          <w:iCs/>
          <w:sz w:val="28"/>
          <w:szCs w:val="28"/>
        </w:rPr>
        <w:t>2. Chức năng</w:t>
      </w:r>
      <w:r w:rsidR="005324FF" w:rsidRPr="008F2066">
        <w:rPr>
          <w:iCs/>
          <w:sz w:val="28"/>
          <w:szCs w:val="28"/>
        </w:rPr>
        <w:t xml:space="preserve"> </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8F2066">
        <w:rPr>
          <w:iCs/>
          <w:sz w:val="28"/>
          <w:szCs w:val="28"/>
        </w:rPr>
        <w:t xml:space="preserve">Tham mưu, giúp </w:t>
      </w:r>
      <w:r>
        <w:rPr>
          <w:iCs/>
          <w:sz w:val="28"/>
          <w:szCs w:val="28"/>
        </w:rPr>
        <w:t>Ủ</w:t>
      </w:r>
      <w:r w:rsidRPr="008F2066">
        <w:rPr>
          <w:iCs/>
          <w:sz w:val="28"/>
          <w:szCs w:val="28"/>
        </w:rPr>
        <w:t>y ban nhân dân tỉnh về: Chương</w:t>
      </w:r>
      <w:r w:rsidRPr="008F2066">
        <w:rPr>
          <w:sz w:val="28"/>
          <w:szCs w:val="28"/>
        </w:rPr>
        <w:t xml:space="preserve"> trình, kế hoạch công tác của Ủy ban nhân dân, Chủ tịch Ủy ban nhân dân tỉnh; kiểm soát thủ tục hành chính; tổ chức triển khai thực hiện cơ chế một cửa, một cửa liên thông trong giải quyết thủ tục hành chính thuộc thẩm quyền của địa phương; tổ chức, quản lý và công bố các thông tin chính thức về hoạt động của Ủy ban nhân dân, Chủ tịch Ủy ban nhân dân tỉnh; đầu mối cổng thông tin điện tử, kết nối hệ thống thông tin hành chính điện tử phục vụ công tác lãnh đạo, chỉ đạo điều hành của Ủy ban nhân dân, Chủ tịch Ủy ban nhân dân tỉnh; quản lý công báo và phục vụ các hoạt động chung của Ủy ban nhân dân tỉnh; giúp Chủ tịch Ủy ban nhân dân và các Phó Chủ tịch Ủy ban nhân dân tỉnh thực hiện nhiệm vụ, quyền hạn theo thẩm quyền; quản lý công tác quản trị </w:t>
      </w:r>
      <w:r w:rsidRPr="008F2066">
        <w:rPr>
          <w:sz w:val="28"/>
          <w:szCs w:val="28"/>
          <w:lang w:val="vi-VN"/>
        </w:rPr>
        <w:t>nội bộ của Văn phòng.</w:t>
      </w:r>
    </w:p>
    <w:p w:rsidR="005324FF" w:rsidRPr="009C7D8A" w:rsidRDefault="000C6FE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b/>
          <w:sz w:val="28"/>
          <w:szCs w:val="28"/>
          <w:lang w:val="vi-VN"/>
        </w:rPr>
      </w:pPr>
      <w:r>
        <w:rPr>
          <w:b/>
          <w:sz w:val="28"/>
          <w:szCs w:val="28"/>
        </w:rPr>
        <w:t xml:space="preserve">Điều </w:t>
      </w:r>
      <w:r w:rsidR="005324FF" w:rsidRPr="009C7D8A">
        <w:rPr>
          <w:b/>
          <w:sz w:val="28"/>
          <w:szCs w:val="28"/>
          <w:lang w:val="vi-VN"/>
        </w:rPr>
        <w:t xml:space="preserve">3. Nhiệm vụ, quyền hạn </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E3981">
        <w:rPr>
          <w:sz w:val="28"/>
          <w:szCs w:val="28"/>
          <w:lang w:val="vi-VN"/>
        </w:rPr>
        <w:t>1. Trình Ủy ban nhân dân tỉnh ban hành</w:t>
      </w:r>
      <w:r w:rsidR="004E3981">
        <w:rPr>
          <w:sz w:val="28"/>
          <w:szCs w:val="28"/>
        </w:rPr>
        <w:t>:</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Quy chế làm việc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Văn bản quy định cụ thể chức năng, nhiệm vụ, quyền hạn và cơ cấu tổ chức của Văn phòng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Văn bản hướng dẫn cụ thể chức năng, nhiệm vụ, quyền hạn của Văn phòng Hội đồng nhân dân và Ủy ban nhân dân quận, huyện, thị xã, thành phố thuộc tỉnh (sau đây gọi chung là cấp huyện);</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Văn bản quy định cụ thể điều kiện, tiêu chuẩn chức danh Trưởng, Phó đơn vị thuộc Văn phòng Ủy ban nhân dân tỉnh; Chánh Văn phòng, Phó Chánh Văn phòng Hội đồng nhân dân và Ủy ban nhân dân cấp huyện.</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E3981">
        <w:rPr>
          <w:sz w:val="28"/>
          <w:szCs w:val="28"/>
          <w:lang w:val="vi-VN"/>
        </w:rPr>
        <w:t>2. Trình Chủ tịch Ủy ban nhân dân tỉnh ban hành</w:t>
      </w:r>
      <w:r w:rsidR="004E3981">
        <w:rPr>
          <w:sz w:val="28"/>
          <w:szCs w:val="28"/>
        </w:rPr>
        <w:t>:</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lastRenderedPageBreak/>
        <w:t>a) Quyết định thành lập, sáp nhập, chia tách, giải thể các đơn vị thuộc Văn phòng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Các văn bản khác theo sự phân công của Chủ tịch Ủy ban nhân dân tỉnh.</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3. Tham mưu, xây dựng và tổ chức thực hiện chương trình, kế hoạch công tác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Tổng hợp đề nghị của các Sở, cơ quan ngang Sở, cơ quan thuộc Ủy ban nhân dân tỉnh (sau đây gọi chung là Sở), Ủy ban nhân dân cấp huyện, cơ quan, tổ chức liên quan;</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Kiến nghị với Chủ tịch Ủy ban nhân dân tỉnh đưa vào chương trình, kế hoạch công tác những vấn đề cần tập trung chỉ đạo, điều hành hoặc giao cơ quan liên quan nghiên cứu, xây dựng đề án, dự án, dự thảo văn bản;</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Xây dựng, trình Ủy ban nhân dân, Chủ tịch Ủy ban nhân dân tỉnh ban hành hoặc phê duyệt chương trình, kế hoạch công tác;</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Theo dõi, đôn đốc các Sở, Ủy ban nhân dân cấp huyện, các cơ quan, tổ chức liên quan thực hiện chương trình, kế hoạch công tác, đảm bảo đúng tiến độ, chất lượng;</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đ) Báo cáo định kỳ hoặc đột xuất kết quả thực hiện; kiến nghị giải pháp nhằm thực hiện có hiệu quả chương trình, kế hoạch công tác;</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e) Kịp thời báo cáo, điều chỉnh chương trình, kế hoạch công tác, đáp ứng yêu cầu quản lý, chỉ đạo, điều hành của Ủy ban nhân dân, Chủ tịch Ủy ban nhân dân tỉnh.</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4. Phục vụ hoạt động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Chủ trì, phối hợp với các cơ quan liên quan chuẩn bị chương trình, nội dung, phục vụ các cuộc họp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Thực hiện chế độ tổng hợp, báo cáo;</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Theo dõi, đôn đốc, đánh giá kết quả thực hiện Quy chế làm việc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Tổ chức công tác tiếp công dân theo quy định của pháp luật.</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5. Tham mưu, giúp Chủ tịch Ủy ban nhân dân tỉnh thực hiện các nhiệm vụ, quyền hạn sau:</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Triệu tập, chủ trì các cuộc họp;</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Theo dõi, đôn đốc, chỉ đạo, kiểm tra công tác đối với các Sở; Hội đồng nhân dân và Ủy ban nhân dân cấp huyện;</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Thực hiện nhiệm vụ trước Hội đồng nhân dân tỉnh; tiếp xúc, báo cáo, trả lời kiến nghị của cử tri;</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Chỉ đạo, áp dụng biện pháp cần thiết giải quyết công việc trong trường hợp đột xuất, khẩn cấp;</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lastRenderedPageBreak/>
        <w:t>đ) Cải tiến lề lối làm việc; duy trì kỷ luật, kỷ cương của bộ máy hành chính nhà nước ở địa phương.</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6. Tiếp nhận, xử lý, trình Ủy ban nhân dân, Chủ tịch Ủy ban nhân dân tỉnh giải quyết những văn bản, hồ sơ do các cơ quan, tổ chức, cá nhân gửi, trình: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Đối với đề án, dự án, dự thảo văn bản do các cơ quan trình: Kiểm tra hồ sơ, trình tự, thủ tục soạn thảo, thể thức, kỹ thuật trình bày dự thảo văn bản; tóm tắt nội dung, nêu rõ thẩm quyền quyết định, sự đồng bộ trong chỉ đạo, điều hành của Ủy ban nhân dân, Chủ tịch Ủy ban nhân dân tỉnh đối với vấn đề liên quan, đề xuất một trong các phương án: Ban hành, phê duyệt; đưa ra phiên họp Ủy ban nhân dân tỉnh; gửi lấy ý kiến các thành viên Ủy ban nhân dân tỉnh; thông báo ý kiến của Chủ tịch Ủy ban nhân dân tỉnh yêu cầu cơ quan soạn thảo hoàn chỉnh lại, lấy thêm ý kiến các cơ quan, tổ chức, cá nhân hoặc thực hiện các nhiệm vụ khác theo quy định và quy chế làm việc của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Trong quá trình xử lý, nếu đề án, dự án, dự thảo văn bản còn ý kiến khác nhau, chủ trì họp với cơ quan, tổ chức liên quan để trao đổi trước khi trình;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Đối với dự thảo báo cáo, bài phát biểu: Phối hợp với các cơ quan liên quan biên tập, hoàn chỉnh theo chỉ đạo của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Đối với văn bản khác: Kiến nghị với Chủ tịch Ủy ban nhân dân tỉnh giao cơ quan liên quan triển khai thực hiện; tổ chức các điều kiện cần thiết để Ủy ban nhân dân, Chủ tịch Ủy ban nhân dân tỉnh xử lý theo quy định của pháp luật và nội dung văn bản đến.</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7. Phát hành, quản lý, theo dõi, đôn đốc, kiểm tra tình hình, kết quả thực hiện văn bản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Quản lý, sử dụng con dấu, phát hành văn bản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Theo dõi, đôn đốc, kiểm tra tình hình, kết quả thực hiện văn bản của Ủy ban nhân dân, Chủ tịch Ủy ban nhân dân tỉnh; định kỳ rà soát, báo cáo Chủ tịch Ủy ban nhân dân tỉnh để đảm bảo sự đồng bộ, thống nhất trong chỉ đạo, điều hành;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Rà soát nhằm phát hiện vướng mắc, phát sinh về thẩm quyền, hồ sơ, trình tự, thủ tục và nghiệp vụ hành chính văn phòng trong quá trình chỉ đạo, điều hành của Ủy ban nhân dân, Chủ tịch Ủy ban nhân dân tỉnh; kịp thời báo cáo Ủy ban nhân dân tỉnh sửa đổi, bổ sung; hàng năm, tổng hợp, báo cáo Văn phòng Chính phủ;</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Lưu trữ văn bản, hồ sơ, tài liệu của Ủy ban nhân dân, Chủ tịch Ủy ban nhân dân tỉnh.</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8. Thực hiện chế độ thông tin:</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Tổ chức quản lý, cập nhật thông tin phục vụ sự chỉ đạo, điều hành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lastRenderedPageBreak/>
        <w:t>b) Thực hiện chế độ thông tin báo cáo về hoạt động của Cổng Thông tin điện tử và kết nối hệ thống thông tin hành chính điện tử chỉ đạo, điều hành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Xuất bản, phát hành Công báo cấp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Thiết lập, quản lý và duy trì hoạt động mạng tin học của Ủy ban nhân dân tỉnh.</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E3981">
        <w:rPr>
          <w:sz w:val="28"/>
          <w:szCs w:val="28"/>
          <w:lang w:val="vi-VN"/>
        </w:rPr>
        <w:t>9. Bảo đảm các điều kiện vật chất, kỹ thuật</w:t>
      </w:r>
      <w:r w:rsidR="004E3981" w:rsidRPr="004E3981">
        <w:rPr>
          <w:sz w:val="28"/>
          <w:szCs w:val="28"/>
        </w:rPr>
        <w:t>:</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Bảo đảm các điều kiện vật chất, kỹ thuật cho hoạt động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Phục vụ các chuyến công tác, làm việc, tiếp khách của Ủy ban nhân dân, Chủ tịch Ủy ban nhân dân tỉnh.</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10. Hướng dẫn nghiệp vụ hành chính văn phòng</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Chủ trì, phối hợp với Văn phòng Đoàn Đại biểu Quốc hội và Hội đồng nhân dân cấp tỉnh tổng kết, hướng dẫn chuyên môn, nghiệp vụ hành chính văn phòng đối với Văn phòng các Sở, Văn phòng Hội đồng nhân dân và Ủy ban nhân dân cấp huyện, công chức Văn phòng - Thống kê xã, phường, thị trấn.</w:t>
      </w:r>
    </w:p>
    <w:p w:rsidR="005324FF" w:rsidRPr="004E3981"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E3981">
        <w:rPr>
          <w:sz w:val="28"/>
          <w:szCs w:val="28"/>
          <w:lang w:val="vi-VN"/>
        </w:rPr>
        <w:t>11. Thực hiện nhiệm vụ quản trị nội bộ:</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Tổ chức thực hiện các văn bản, quy hoạch, kế hoạch do cơ quan có thẩm quyền ban hành hoặc phê duyệt liên quan đến hoạt động của Văn phòng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b) Tiếp nhận, xử lý văn bản do cơ quan, tổ chức, cá nhân gửi Văn phòng Ủy ban nhân dân tỉnh; ban hành và quản lý văn bản theo quy định;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c) Hợp tác quốc tế theo quy định của pháp luật và sự phân công hoặc ủy quyền của Ủy ban nhân dân, Chủ tịch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d) Nghiên cứu, ứng dụng kết quả nghiên cứu khoa học và cải cách hành chính phục vụ nhiệm vụ được giao;</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đ) Quản lý tổ chức bộ máy, biên chế công chức, cơ cấu ngạch công chức, vị trí việc làm, cơ cấu viên chức theo tiêu chuẩn chức danh nghề nghiệp và số lượng người làm việc trong các đơn vị sự nghiệp thuộc Văn phòng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e) 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Ủy ban nhân dân tỉnh;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g) Hướng dẫn, kiểm tra việc thực hiện cơ chế tự chủ, tự chịu trách nhiệm đối với các đơn vị sự nghiệp công lập trực thuộc; quản lý và chịu trách nhiệm về tài chính, tài sản được giao theo quy định;</w:t>
      </w:r>
    </w:p>
    <w:p w:rsidR="00680754" w:rsidRDefault="005324FF" w:rsidP="00680754">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F6A33">
        <w:rPr>
          <w:sz w:val="28"/>
          <w:szCs w:val="28"/>
          <w:lang w:val="vi-VN"/>
        </w:rPr>
        <w:t>h) Thực hiện nhiệm vụ, quyền hạn khác do Ủy ban nhân dân, Chủ tịch Ủy ban nhân dân tỉnh giao hoặc theo quy định của pháp luật.</w:t>
      </w:r>
    </w:p>
    <w:p w:rsidR="00680754" w:rsidRDefault="006D4E5C" w:rsidP="00680754">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E3981">
        <w:rPr>
          <w:sz w:val="28"/>
          <w:szCs w:val="28"/>
        </w:rPr>
        <w:lastRenderedPageBreak/>
        <w:t>12. Nhiệm vụ Kiểm soát thủ tục hành chính:</w:t>
      </w:r>
      <w:r w:rsidR="004C2F78">
        <w:rPr>
          <w:b/>
          <w:sz w:val="28"/>
          <w:szCs w:val="28"/>
        </w:rPr>
        <w:t xml:space="preserve"> </w:t>
      </w:r>
      <w:r w:rsidRPr="00F1507D">
        <w:rPr>
          <w:sz w:val="28"/>
          <w:szCs w:val="28"/>
        </w:rPr>
        <w:t xml:space="preserve">Theo Nghị định số </w:t>
      </w:r>
      <w:r>
        <w:rPr>
          <w:sz w:val="28"/>
          <w:szCs w:val="28"/>
        </w:rPr>
        <w:t xml:space="preserve">63/2010/NĐ-CP ngày </w:t>
      </w:r>
      <w:r w:rsidRPr="006D4E5C">
        <w:rPr>
          <w:sz w:val="28"/>
          <w:szCs w:val="28"/>
        </w:rPr>
        <w:t>08</w:t>
      </w:r>
      <w:r>
        <w:rPr>
          <w:sz w:val="28"/>
          <w:szCs w:val="28"/>
        </w:rPr>
        <w:t>/</w:t>
      </w:r>
      <w:r w:rsidRPr="006D4E5C">
        <w:rPr>
          <w:sz w:val="28"/>
          <w:szCs w:val="28"/>
        </w:rPr>
        <w:t>6</w:t>
      </w:r>
      <w:r>
        <w:rPr>
          <w:sz w:val="28"/>
          <w:szCs w:val="28"/>
        </w:rPr>
        <w:t xml:space="preserve">/2010 của Chính phủ về Kiểm soát thủ tục hành chính và Nghị định số </w:t>
      </w:r>
      <w:r w:rsidRPr="00F1507D">
        <w:rPr>
          <w:sz w:val="28"/>
          <w:szCs w:val="28"/>
        </w:rPr>
        <w:t>92/2017/NĐ-CP</w:t>
      </w:r>
      <w:r>
        <w:rPr>
          <w:sz w:val="28"/>
          <w:szCs w:val="28"/>
        </w:rPr>
        <w:t xml:space="preserve"> ngày </w:t>
      </w:r>
      <w:r w:rsidRPr="006D4E5C">
        <w:rPr>
          <w:iCs/>
          <w:sz w:val="28"/>
          <w:szCs w:val="28"/>
          <w:lang w:val="vi-VN"/>
        </w:rPr>
        <w:t>07</w:t>
      </w:r>
      <w:r>
        <w:rPr>
          <w:iCs/>
          <w:sz w:val="28"/>
          <w:szCs w:val="28"/>
        </w:rPr>
        <w:t>/</w:t>
      </w:r>
      <w:r w:rsidRPr="006D4E5C">
        <w:rPr>
          <w:iCs/>
          <w:sz w:val="28"/>
          <w:szCs w:val="28"/>
          <w:lang w:val="vi-VN"/>
        </w:rPr>
        <w:t>8</w:t>
      </w:r>
      <w:r>
        <w:rPr>
          <w:iCs/>
          <w:sz w:val="28"/>
          <w:szCs w:val="28"/>
        </w:rPr>
        <w:t>/</w:t>
      </w:r>
      <w:r w:rsidRPr="006D4E5C">
        <w:rPr>
          <w:iCs/>
          <w:sz w:val="28"/>
          <w:szCs w:val="28"/>
          <w:lang w:val="vi-VN"/>
        </w:rPr>
        <w:t>2017</w:t>
      </w:r>
      <w:r>
        <w:rPr>
          <w:iCs/>
          <w:sz w:val="28"/>
          <w:szCs w:val="28"/>
        </w:rPr>
        <w:t xml:space="preserve"> </w:t>
      </w:r>
      <w:r>
        <w:rPr>
          <w:sz w:val="28"/>
          <w:szCs w:val="28"/>
        </w:rPr>
        <w:t xml:space="preserve">của Chính phủ </w:t>
      </w:r>
      <w:r w:rsidRPr="00E32A0C">
        <w:rPr>
          <w:sz w:val="28"/>
          <w:szCs w:val="28"/>
          <w:lang w:val="vi-VN"/>
        </w:rPr>
        <w:t xml:space="preserve">sửa đổi, bổ sung một số điều của các </w:t>
      </w:r>
      <w:r>
        <w:rPr>
          <w:sz w:val="28"/>
          <w:szCs w:val="28"/>
        </w:rPr>
        <w:t>N</w:t>
      </w:r>
      <w:r w:rsidRPr="00E32A0C">
        <w:rPr>
          <w:sz w:val="28"/>
          <w:szCs w:val="28"/>
          <w:lang w:val="vi-VN"/>
        </w:rPr>
        <w:t>ghị định liên quan đến kiểm soát thủ tục hành chính</w:t>
      </w:r>
      <w:r>
        <w:rPr>
          <w:sz w:val="28"/>
          <w:szCs w:val="28"/>
        </w:rPr>
        <w:t>.</w:t>
      </w:r>
    </w:p>
    <w:p w:rsidR="006D4E5C" w:rsidRPr="00F1507D" w:rsidRDefault="006D4E5C" w:rsidP="00680754">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E3981">
        <w:rPr>
          <w:sz w:val="28"/>
          <w:szCs w:val="28"/>
        </w:rPr>
        <w:t>13. Nhiệm vụ quản lý, điều hành Trung tâm Phục vụ hành chính công</w:t>
      </w:r>
      <w:r w:rsidR="0039711A" w:rsidRPr="004E3981">
        <w:rPr>
          <w:sz w:val="28"/>
          <w:szCs w:val="28"/>
        </w:rPr>
        <w:t>:</w:t>
      </w:r>
      <w:r w:rsidR="0039711A">
        <w:rPr>
          <w:b/>
          <w:sz w:val="28"/>
          <w:szCs w:val="28"/>
        </w:rPr>
        <w:t xml:space="preserve"> </w:t>
      </w:r>
      <w:r w:rsidR="0039711A" w:rsidRPr="0039711A">
        <w:rPr>
          <w:sz w:val="28"/>
          <w:szCs w:val="28"/>
        </w:rPr>
        <w:t>T</w:t>
      </w:r>
      <w:r w:rsidRPr="00F1507D">
        <w:rPr>
          <w:sz w:val="28"/>
          <w:szCs w:val="28"/>
        </w:rPr>
        <w:t>heo Nghị định số 61/2018/NĐ-CP</w:t>
      </w:r>
      <w:r w:rsidR="0039711A">
        <w:rPr>
          <w:sz w:val="28"/>
          <w:szCs w:val="28"/>
        </w:rPr>
        <w:t xml:space="preserve"> ngày 23/4/2018 của Chính phủ về </w:t>
      </w:r>
      <w:bookmarkStart w:id="3" w:name="loai_1_name"/>
      <w:r w:rsidR="0039711A" w:rsidRPr="00AA39FC">
        <w:rPr>
          <w:sz w:val="28"/>
          <w:szCs w:val="28"/>
          <w:lang w:val="vi-VN"/>
        </w:rPr>
        <w:t>thực hiện cơ chế một cửa, một cửa liên thông trong giải quyết thủ tục hành chính</w:t>
      </w:r>
      <w:bookmarkEnd w:id="3"/>
      <w:r w:rsidR="0039711A">
        <w:rPr>
          <w:sz w:val="28"/>
          <w:szCs w:val="28"/>
        </w:rPr>
        <w:t>.</w:t>
      </w:r>
    </w:p>
    <w:p w:rsidR="00526BF0" w:rsidRPr="00526BF0" w:rsidRDefault="00526BF0" w:rsidP="00526BF0">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b/>
          <w:sz w:val="28"/>
          <w:szCs w:val="28"/>
          <w:lang w:val="vi-VN"/>
        </w:rPr>
      </w:pPr>
      <w:r w:rsidRPr="00526BF0">
        <w:rPr>
          <w:b/>
          <w:sz w:val="28"/>
          <w:szCs w:val="28"/>
          <w:lang w:val="vi-VN"/>
        </w:rPr>
        <w:t xml:space="preserve">Điều </w:t>
      </w:r>
      <w:r>
        <w:rPr>
          <w:b/>
          <w:sz w:val="28"/>
          <w:szCs w:val="28"/>
        </w:rPr>
        <w:t>4</w:t>
      </w:r>
      <w:r w:rsidRPr="00526BF0">
        <w:rPr>
          <w:b/>
          <w:sz w:val="28"/>
          <w:szCs w:val="28"/>
          <w:lang w:val="vi-VN"/>
        </w:rPr>
        <w:t xml:space="preserve">. Lãnh đạo Văn phòng </w:t>
      </w:r>
      <w:r>
        <w:rPr>
          <w:b/>
          <w:sz w:val="28"/>
          <w:szCs w:val="28"/>
        </w:rPr>
        <w:t>UBND</w:t>
      </w:r>
      <w:r w:rsidRPr="00526BF0">
        <w:rPr>
          <w:b/>
          <w:sz w:val="28"/>
          <w:szCs w:val="28"/>
          <w:lang w:val="vi-VN"/>
        </w:rPr>
        <w:t xml:space="preserve"> tỉnh</w:t>
      </w:r>
    </w:p>
    <w:p w:rsidR="00526BF0" w:rsidRPr="00526BF0" w:rsidRDefault="00526BF0" w:rsidP="00526BF0">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526BF0">
        <w:rPr>
          <w:sz w:val="28"/>
          <w:szCs w:val="28"/>
          <w:lang w:val="vi-VN"/>
        </w:rPr>
        <w:t xml:space="preserve">1. Lãnh đạo Văn phòng </w:t>
      </w:r>
      <w:r>
        <w:rPr>
          <w:sz w:val="28"/>
          <w:szCs w:val="28"/>
        </w:rPr>
        <w:t xml:space="preserve">UBND </w:t>
      </w:r>
      <w:r w:rsidRPr="00526BF0">
        <w:rPr>
          <w:sz w:val="28"/>
          <w:szCs w:val="28"/>
          <w:lang w:val="vi-VN"/>
        </w:rPr>
        <w:t>tỉnh gồm có Chánh Văn phòng và 03 Phó Chánh Văn phòng.</w:t>
      </w:r>
    </w:p>
    <w:p w:rsidR="00526BF0" w:rsidRDefault="00526BF0" w:rsidP="00526BF0">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526BF0">
        <w:rPr>
          <w:sz w:val="28"/>
          <w:szCs w:val="28"/>
          <w:lang w:val="vi-VN"/>
        </w:rPr>
        <w:t xml:space="preserve">2. Chủ tịch </w:t>
      </w:r>
      <w:r>
        <w:rPr>
          <w:sz w:val="28"/>
          <w:szCs w:val="28"/>
        </w:rPr>
        <w:t xml:space="preserve">UBND </w:t>
      </w:r>
      <w:r w:rsidRPr="00526BF0">
        <w:rPr>
          <w:sz w:val="28"/>
          <w:szCs w:val="28"/>
          <w:lang w:val="vi-VN"/>
        </w:rPr>
        <w:t>tỉnh bổ nhiệm Chánh Văn phòng, Phó Chánh Văn phòng theo quy định của pháp luật.</w:t>
      </w:r>
    </w:p>
    <w:p w:rsidR="005324FF" w:rsidRPr="00526BF0" w:rsidRDefault="00526BF0" w:rsidP="00526BF0">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b/>
          <w:sz w:val="28"/>
          <w:szCs w:val="28"/>
          <w:lang w:val="vi-VN"/>
        </w:rPr>
      </w:pPr>
      <w:r w:rsidRPr="00526BF0">
        <w:rPr>
          <w:b/>
          <w:sz w:val="28"/>
          <w:szCs w:val="28"/>
        </w:rPr>
        <w:t xml:space="preserve">Điều 5. </w:t>
      </w:r>
      <w:r w:rsidR="005324FF" w:rsidRPr="00526BF0">
        <w:rPr>
          <w:b/>
          <w:sz w:val="28"/>
          <w:szCs w:val="28"/>
          <w:lang w:val="vi-VN"/>
        </w:rPr>
        <w:t>Cơ cấu tổ chức</w:t>
      </w:r>
      <w:r w:rsidR="00974C85" w:rsidRPr="00526BF0">
        <w:rPr>
          <w:b/>
          <w:sz w:val="28"/>
          <w:szCs w:val="28"/>
        </w:rPr>
        <w:t xml:space="preserve"> của Văn phòng UBND tỉnh</w:t>
      </w:r>
    </w:p>
    <w:p w:rsidR="005324FF" w:rsidRPr="004E3981" w:rsidRDefault="00526BF0"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Pr>
          <w:sz w:val="28"/>
          <w:szCs w:val="28"/>
        </w:rPr>
        <w:t>1</w:t>
      </w:r>
      <w:r w:rsidR="005324FF" w:rsidRPr="004E3981">
        <w:rPr>
          <w:sz w:val="28"/>
          <w:szCs w:val="28"/>
          <w:lang w:val="vi-VN"/>
        </w:rPr>
        <w:t>. Đơn vị hành chính:</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a) Phòng Tổng hợp</w:t>
      </w:r>
      <w:r>
        <w:rPr>
          <w:sz w:val="28"/>
          <w:szCs w:val="28"/>
        </w:rPr>
        <w:t>;</w:t>
      </w:r>
      <w:r w:rsidRPr="004F6A33">
        <w:rPr>
          <w:sz w:val="28"/>
          <w:szCs w:val="28"/>
          <w:lang w:val="vi-VN"/>
        </w:rPr>
        <w:t xml:space="preserve"> </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 xml:space="preserve">b) </w:t>
      </w:r>
      <w:r>
        <w:rPr>
          <w:sz w:val="28"/>
          <w:szCs w:val="28"/>
          <w:lang w:val="vi-VN"/>
        </w:rPr>
        <w:t>Phòng Kinh tế</w:t>
      </w:r>
      <w:r>
        <w:rPr>
          <w:sz w:val="28"/>
          <w:szCs w:val="28"/>
        </w:rPr>
        <w:t>;</w:t>
      </w:r>
      <w:r w:rsidRPr="004F6A33">
        <w:rPr>
          <w:sz w:val="28"/>
          <w:szCs w:val="28"/>
          <w:lang w:val="vi-VN"/>
        </w:rPr>
        <w:t xml:space="preserve"> </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 xml:space="preserve">c) </w:t>
      </w:r>
      <w:r>
        <w:rPr>
          <w:sz w:val="28"/>
          <w:szCs w:val="28"/>
          <w:lang w:val="vi-VN"/>
        </w:rPr>
        <w:t>Phòng Khoa giáo - Văn xã;</w:t>
      </w:r>
    </w:p>
    <w:p w:rsidR="005324FF"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4F6A33">
        <w:rPr>
          <w:sz w:val="28"/>
          <w:szCs w:val="28"/>
          <w:lang w:val="vi-VN"/>
        </w:rPr>
        <w:t xml:space="preserve">d) </w:t>
      </w:r>
      <w:r w:rsidRPr="0070614C">
        <w:rPr>
          <w:sz w:val="28"/>
          <w:szCs w:val="28"/>
          <w:lang w:val="vi-VN"/>
        </w:rPr>
        <w:t>Phòng Nội chính;</w:t>
      </w:r>
    </w:p>
    <w:p w:rsidR="005324FF" w:rsidRPr="00A53074"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sidRPr="0070614C">
        <w:rPr>
          <w:sz w:val="28"/>
          <w:szCs w:val="28"/>
          <w:lang w:val="vi-VN"/>
        </w:rPr>
        <w:t xml:space="preserve">đ) </w:t>
      </w:r>
      <w:r>
        <w:rPr>
          <w:sz w:val="28"/>
          <w:szCs w:val="28"/>
        </w:rPr>
        <w:t>Phòng Tài chính - Thương mại;</w:t>
      </w:r>
    </w:p>
    <w:p w:rsidR="005324FF" w:rsidRPr="004F6A33" w:rsidRDefault="00281417"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Pr>
          <w:sz w:val="28"/>
          <w:szCs w:val="28"/>
        </w:rPr>
        <w:t>e</w:t>
      </w:r>
      <w:r w:rsidR="00D52438">
        <w:rPr>
          <w:sz w:val="28"/>
          <w:szCs w:val="28"/>
        </w:rPr>
        <w:t xml:space="preserve">) </w:t>
      </w:r>
      <w:r w:rsidR="005324FF" w:rsidRPr="0070614C">
        <w:rPr>
          <w:sz w:val="28"/>
          <w:szCs w:val="28"/>
          <w:lang w:val="vi-VN"/>
        </w:rPr>
        <w:t>Phòng Hành chính - Tổ chức;</w:t>
      </w:r>
    </w:p>
    <w:p w:rsidR="005324FF" w:rsidRPr="004F6A33" w:rsidRDefault="00281417"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Pr>
          <w:sz w:val="28"/>
          <w:szCs w:val="28"/>
        </w:rPr>
        <w:t>g</w:t>
      </w:r>
      <w:r w:rsidR="005324FF" w:rsidRPr="004F6A33">
        <w:rPr>
          <w:sz w:val="28"/>
          <w:szCs w:val="28"/>
          <w:lang w:val="vi-VN"/>
        </w:rPr>
        <w:t xml:space="preserve">) </w:t>
      </w:r>
      <w:r w:rsidR="005324FF" w:rsidRPr="0070614C">
        <w:rPr>
          <w:sz w:val="28"/>
          <w:szCs w:val="28"/>
          <w:lang w:val="vi-VN"/>
        </w:rPr>
        <w:t>Phòng Quản trị - Tài vụ;</w:t>
      </w:r>
    </w:p>
    <w:p w:rsidR="005324FF" w:rsidRDefault="00281417"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sz w:val="28"/>
          <w:szCs w:val="28"/>
        </w:rPr>
        <w:t>h</w:t>
      </w:r>
      <w:r w:rsidR="005324FF" w:rsidRPr="004F6A33">
        <w:rPr>
          <w:sz w:val="28"/>
          <w:szCs w:val="28"/>
          <w:lang w:val="vi-VN"/>
        </w:rPr>
        <w:t xml:space="preserve">) </w:t>
      </w:r>
      <w:r w:rsidR="00C51B28">
        <w:rPr>
          <w:sz w:val="28"/>
          <w:szCs w:val="28"/>
          <w:lang w:val="vi-VN"/>
        </w:rPr>
        <w:t>Ban Tiếp công dân tỉnh</w:t>
      </w:r>
      <w:r w:rsidR="00C51B28">
        <w:rPr>
          <w:sz w:val="28"/>
          <w:szCs w:val="28"/>
        </w:rPr>
        <w:t>.</w:t>
      </w:r>
    </w:p>
    <w:p w:rsidR="00C51B28" w:rsidRPr="004E3981" w:rsidRDefault="00526BF0"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sz w:val="28"/>
          <w:szCs w:val="28"/>
        </w:rPr>
        <w:t>2</w:t>
      </w:r>
      <w:r w:rsidR="00C51B28" w:rsidRPr="004E3981">
        <w:rPr>
          <w:sz w:val="28"/>
          <w:szCs w:val="28"/>
        </w:rPr>
        <w:t>. Đơn vị hành chính đặc thù:</w:t>
      </w:r>
    </w:p>
    <w:p w:rsidR="005324FF" w:rsidRPr="004F6A33" w:rsidRDefault="005324FF"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lang w:val="vi-VN"/>
        </w:rPr>
      </w:pPr>
      <w:r w:rsidRPr="004F6A33">
        <w:rPr>
          <w:sz w:val="28"/>
          <w:szCs w:val="28"/>
          <w:lang w:val="vi-VN"/>
        </w:rPr>
        <w:t xml:space="preserve">Trung tâm Phục vụ </w:t>
      </w:r>
      <w:r w:rsidR="007D56F2">
        <w:rPr>
          <w:sz w:val="28"/>
          <w:szCs w:val="28"/>
        </w:rPr>
        <w:t>h</w:t>
      </w:r>
      <w:r w:rsidRPr="004F6A33">
        <w:rPr>
          <w:sz w:val="28"/>
          <w:szCs w:val="28"/>
          <w:lang w:val="vi-VN"/>
        </w:rPr>
        <w:t>ành chính công</w:t>
      </w:r>
      <w:r>
        <w:rPr>
          <w:sz w:val="28"/>
          <w:szCs w:val="28"/>
        </w:rPr>
        <w:t>.</w:t>
      </w:r>
    </w:p>
    <w:p w:rsidR="005324FF" w:rsidRPr="004E3981" w:rsidRDefault="00526BF0"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sz w:val="28"/>
          <w:szCs w:val="28"/>
        </w:rPr>
        <w:t>3</w:t>
      </w:r>
      <w:r w:rsidR="00974C85" w:rsidRPr="004E3981">
        <w:rPr>
          <w:sz w:val="28"/>
          <w:szCs w:val="28"/>
        </w:rPr>
        <w:t>.</w:t>
      </w:r>
      <w:r w:rsidR="005324FF" w:rsidRPr="004E3981">
        <w:rPr>
          <w:sz w:val="28"/>
          <w:szCs w:val="28"/>
          <w:lang w:val="vi-VN"/>
        </w:rPr>
        <w:t xml:space="preserve"> Đơn vị sự nghiệp công lập trực thuộc</w:t>
      </w:r>
      <w:r w:rsidR="004E3981">
        <w:rPr>
          <w:sz w:val="28"/>
          <w:szCs w:val="28"/>
        </w:rPr>
        <w:t>:</w:t>
      </w:r>
    </w:p>
    <w:p w:rsidR="005324FF" w:rsidRPr="00997834" w:rsidRDefault="00997834"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i/>
          <w:sz w:val="28"/>
          <w:szCs w:val="28"/>
        </w:rPr>
      </w:pPr>
      <w:r>
        <w:rPr>
          <w:sz w:val="28"/>
          <w:szCs w:val="28"/>
          <w:lang w:val="vi-VN"/>
        </w:rPr>
        <w:t>a) Cổng Thông tin điện tử tỉnh</w:t>
      </w:r>
      <w:r>
        <w:rPr>
          <w:sz w:val="28"/>
          <w:szCs w:val="28"/>
        </w:rPr>
        <w:t>;</w:t>
      </w:r>
    </w:p>
    <w:p w:rsidR="00C51B28" w:rsidRDefault="00C51B28"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sz w:val="28"/>
          <w:szCs w:val="28"/>
        </w:rPr>
        <w:t>b</w:t>
      </w:r>
      <w:r w:rsidRPr="00C51B28">
        <w:rPr>
          <w:sz w:val="28"/>
          <w:szCs w:val="28"/>
          <w:lang w:val="vi-VN"/>
        </w:rPr>
        <w:t>) Trung tâm Xúc tiến Đầu tư, Thương mại và Du lịch tỉnh</w:t>
      </w:r>
      <w:r w:rsidR="00526BF0">
        <w:rPr>
          <w:sz w:val="28"/>
          <w:szCs w:val="28"/>
        </w:rPr>
        <w:t>;</w:t>
      </w:r>
    </w:p>
    <w:p w:rsidR="005324FF" w:rsidRPr="00336038" w:rsidRDefault="00C51B28" w:rsidP="00974C85">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sz w:val="28"/>
          <w:szCs w:val="28"/>
        </w:rPr>
      </w:pPr>
      <w:r>
        <w:rPr>
          <w:sz w:val="28"/>
          <w:szCs w:val="28"/>
        </w:rPr>
        <w:t>c</w:t>
      </w:r>
      <w:r w:rsidR="005324FF" w:rsidRPr="004F6A33">
        <w:rPr>
          <w:sz w:val="28"/>
          <w:szCs w:val="28"/>
          <w:lang w:val="vi-VN"/>
        </w:rPr>
        <w:t>) Trung tâm Dịch vụ - Hội nghị tỉnh</w:t>
      </w:r>
      <w:r w:rsidR="00526BF0">
        <w:rPr>
          <w:sz w:val="28"/>
          <w:szCs w:val="28"/>
        </w:rPr>
        <w:t>.</w:t>
      </w:r>
    </w:p>
    <w:p w:rsidR="007D56F2" w:rsidRDefault="000C6FEF" w:rsidP="007D56F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b/>
          <w:sz w:val="28"/>
          <w:szCs w:val="28"/>
        </w:rPr>
      </w:pPr>
      <w:r w:rsidRPr="000C6FEF">
        <w:rPr>
          <w:b/>
          <w:sz w:val="28"/>
          <w:szCs w:val="28"/>
        </w:rPr>
        <w:t xml:space="preserve">Điều </w:t>
      </w:r>
      <w:r w:rsidR="00526BF0">
        <w:rPr>
          <w:b/>
          <w:sz w:val="28"/>
          <w:szCs w:val="28"/>
        </w:rPr>
        <w:t>6</w:t>
      </w:r>
      <w:r w:rsidRPr="000C6FEF">
        <w:rPr>
          <w:b/>
          <w:sz w:val="28"/>
          <w:szCs w:val="28"/>
        </w:rPr>
        <w:t xml:space="preserve">. </w:t>
      </w:r>
      <w:r w:rsidR="00974C85">
        <w:rPr>
          <w:b/>
          <w:sz w:val="28"/>
          <w:szCs w:val="28"/>
        </w:rPr>
        <w:t>Biên chế</w:t>
      </w:r>
      <w:r w:rsidRPr="000C6FEF">
        <w:rPr>
          <w:b/>
          <w:sz w:val="28"/>
          <w:szCs w:val="28"/>
        </w:rPr>
        <w:t xml:space="preserve"> </w:t>
      </w:r>
    </w:p>
    <w:p w:rsidR="007D56F2" w:rsidRDefault="00974C85" w:rsidP="007D56F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color w:val="000000"/>
          <w:sz w:val="28"/>
          <w:szCs w:val="28"/>
          <w:lang w:val="en-GB"/>
        </w:rPr>
      </w:pPr>
      <w:r w:rsidRPr="00974C85">
        <w:rPr>
          <w:color w:val="000000"/>
          <w:sz w:val="28"/>
          <w:szCs w:val="28"/>
          <w:lang w:val="en-GB"/>
        </w:rPr>
        <w:t>Căn cứ vào chức năng, nhiệm vụ, khối lượng công việc, Chánh Văn phòng UBND tỉnh phối hợp với Giám đốc Sở Nội vụ trình Chủ tịch UBND tỉnh quyết định biên chế hành chính, sự nghiệp hàng năm của Văn phòng UBND tỉnh trong tổng biên chế hành chính, sự nghiệp của tỉnh.</w:t>
      </w:r>
    </w:p>
    <w:p w:rsidR="007D56F2" w:rsidRDefault="00974C85" w:rsidP="007D56F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color w:val="000000"/>
          <w:sz w:val="28"/>
          <w:szCs w:val="28"/>
          <w:lang w:val="en-GB"/>
        </w:rPr>
      </w:pPr>
      <w:r w:rsidRPr="00974C85">
        <w:rPr>
          <w:color w:val="000000"/>
          <w:sz w:val="28"/>
          <w:szCs w:val="28"/>
          <w:lang w:val="en-GB"/>
        </w:rPr>
        <w:t>Việc tuyển dụng và bố trí cán bộ, công chức, viên chức của Văn phòng UBND tỉnh căn cứ vào vị trí việc làm, cơ cấu chức danh, tiêu chuẩn ngạch công chức, viên chức theo quy định hiện hành của Nhà nước</w:t>
      </w:r>
      <w:r>
        <w:rPr>
          <w:color w:val="000000"/>
          <w:sz w:val="28"/>
          <w:szCs w:val="28"/>
          <w:lang w:val="en-GB"/>
        </w:rPr>
        <w:t>.</w:t>
      </w:r>
    </w:p>
    <w:p w:rsidR="007D56F2" w:rsidRDefault="000C6FEF" w:rsidP="007D56F2">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b/>
          <w:sz w:val="28"/>
          <w:szCs w:val="28"/>
        </w:rPr>
      </w:pPr>
      <w:r w:rsidRPr="00974C85">
        <w:rPr>
          <w:b/>
          <w:sz w:val="28"/>
          <w:szCs w:val="28"/>
        </w:rPr>
        <w:lastRenderedPageBreak/>
        <w:t xml:space="preserve">Điều </w:t>
      </w:r>
      <w:r w:rsidR="00EE2581">
        <w:rPr>
          <w:b/>
          <w:sz w:val="28"/>
          <w:szCs w:val="28"/>
        </w:rPr>
        <w:t>7</w:t>
      </w:r>
      <w:r w:rsidRPr="00974C85">
        <w:rPr>
          <w:b/>
          <w:sz w:val="28"/>
          <w:szCs w:val="28"/>
        </w:rPr>
        <w:t>. Điều khoản thi hành</w:t>
      </w:r>
    </w:p>
    <w:p w:rsidR="00680754" w:rsidRDefault="00974C85" w:rsidP="00680754">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color w:val="000000"/>
          <w:sz w:val="28"/>
          <w:szCs w:val="28"/>
        </w:rPr>
      </w:pPr>
      <w:r w:rsidRPr="00974C85">
        <w:rPr>
          <w:color w:val="000000"/>
          <w:sz w:val="28"/>
          <w:szCs w:val="28"/>
        </w:rPr>
        <w:t>Căn cứ Quy định này, Chánh Văn phòng UBND tỉnh có trách nhiệm quy định cụ thể nhiệm vụ, quyền hạn và cơ cấu tổ chức của các tổ chức trực thuộc Văn phòng UBND tỉnh; xây dựng Quy chế hoạt động và mối quan hệ công tác của Văn phòng UBND tỉnh để thực hiện.</w:t>
      </w:r>
    </w:p>
    <w:p w:rsidR="000C6FEF" w:rsidRDefault="00974C85" w:rsidP="00680754">
      <w:pPr>
        <w:pBdr>
          <w:top w:val="dotted" w:sz="4" w:space="0" w:color="FFFFFF"/>
          <w:left w:val="dotted" w:sz="4" w:space="0" w:color="FFFFFF"/>
          <w:bottom w:val="dotted" w:sz="4" w:space="12" w:color="FFFFFF"/>
          <w:right w:val="dotted" w:sz="4" w:space="0" w:color="FFFFFF"/>
        </w:pBdr>
        <w:shd w:val="clear" w:color="auto" w:fill="FFFFFF"/>
        <w:spacing w:after="120"/>
        <w:ind w:firstLine="556"/>
        <w:jc w:val="both"/>
        <w:rPr>
          <w:color w:val="000000"/>
          <w:sz w:val="28"/>
          <w:szCs w:val="28"/>
        </w:rPr>
      </w:pPr>
      <w:r w:rsidRPr="00974C85">
        <w:rPr>
          <w:color w:val="000000"/>
          <w:sz w:val="28"/>
          <w:szCs w:val="28"/>
        </w:rPr>
        <w:t>Trong quá trình thực hiện, nếu có vấn đề chưa phù hợp hoặc có vấn đề mới phát sinh, Chánh Văn phòng UBND tỉnh có trách nhiệm đề nghị UBND tỉnh sửa đổi, bổ sung cho phù hợp với thực tế và quy định của pháp luật./.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8"/>
      </w:tblGrid>
      <w:tr w:rsidR="00024D01" w:rsidTr="00C51B28">
        <w:tc>
          <w:tcPr>
            <w:tcW w:w="4644" w:type="dxa"/>
          </w:tcPr>
          <w:p w:rsidR="00024D01" w:rsidRDefault="00024D01" w:rsidP="003C28FC">
            <w:pPr>
              <w:jc w:val="both"/>
            </w:pPr>
          </w:p>
        </w:tc>
        <w:tc>
          <w:tcPr>
            <w:tcW w:w="4428" w:type="dxa"/>
          </w:tcPr>
          <w:p w:rsidR="00024D01" w:rsidRDefault="00024D01" w:rsidP="003C28FC">
            <w:pPr>
              <w:jc w:val="center"/>
              <w:rPr>
                <w:b/>
                <w:sz w:val="28"/>
                <w:szCs w:val="28"/>
              </w:rPr>
            </w:pPr>
            <w:r>
              <w:rPr>
                <w:b/>
                <w:sz w:val="28"/>
                <w:szCs w:val="28"/>
              </w:rPr>
              <w:t>TM. ỦY BAN NHÂN DÂN</w:t>
            </w:r>
          </w:p>
          <w:p w:rsidR="00024D01" w:rsidRDefault="00024D01" w:rsidP="003C28FC">
            <w:pPr>
              <w:jc w:val="center"/>
              <w:rPr>
                <w:b/>
                <w:sz w:val="28"/>
                <w:szCs w:val="28"/>
              </w:rPr>
            </w:pPr>
            <w:r>
              <w:rPr>
                <w:b/>
                <w:sz w:val="28"/>
                <w:szCs w:val="28"/>
              </w:rPr>
              <w:t>CHỦ TỊCH</w:t>
            </w:r>
          </w:p>
          <w:p w:rsidR="00024D01" w:rsidRDefault="00024D01" w:rsidP="003C28FC">
            <w:pPr>
              <w:jc w:val="center"/>
              <w:rPr>
                <w:b/>
                <w:sz w:val="28"/>
                <w:szCs w:val="28"/>
              </w:rPr>
            </w:pPr>
          </w:p>
          <w:p w:rsidR="00024D01" w:rsidRDefault="00024D01" w:rsidP="003C28FC">
            <w:pPr>
              <w:jc w:val="center"/>
              <w:rPr>
                <w:b/>
                <w:sz w:val="28"/>
                <w:szCs w:val="28"/>
              </w:rPr>
            </w:pPr>
          </w:p>
          <w:p w:rsidR="00024D01" w:rsidRDefault="00024D01" w:rsidP="003C28FC">
            <w:pPr>
              <w:jc w:val="center"/>
              <w:rPr>
                <w:b/>
                <w:sz w:val="28"/>
                <w:szCs w:val="28"/>
              </w:rPr>
            </w:pPr>
          </w:p>
          <w:p w:rsidR="00C51B28" w:rsidRDefault="00C51B28" w:rsidP="003C28FC">
            <w:pPr>
              <w:jc w:val="center"/>
              <w:rPr>
                <w:b/>
                <w:sz w:val="28"/>
                <w:szCs w:val="28"/>
              </w:rPr>
            </w:pPr>
          </w:p>
          <w:p w:rsidR="00024D01" w:rsidRDefault="00024D01" w:rsidP="003C28FC">
            <w:pPr>
              <w:jc w:val="center"/>
              <w:rPr>
                <w:b/>
                <w:sz w:val="28"/>
                <w:szCs w:val="28"/>
              </w:rPr>
            </w:pPr>
          </w:p>
          <w:p w:rsidR="00024D01" w:rsidRPr="00024D01" w:rsidRDefault="00024D01" w:rsidP="003C28FC">
            <w:pPr>
              <w:jc w:val="center"/>
              <w:rPr>
                <w:b/>
                <w:sz w:val="28"/>
                <w:szCs w:val="28"/>
              </w:rPr>
            </w:pPr>
            <w:r>
              <w:rPr>
                <w:b/>
                <w:sz w:val="28"/>
                <w:szCs w:val="28"/>
              </w:rPr>
              <w:t>Võ Văn Hưng</w:t>
            </w:r>
          </w:p>
        </w:tc>
      </w:tr>
    </w:tbl>
    <w:p w:rsidR="00024D01" w:rsidRPr="005324FF" w:rsidRDefault="00024D01" w:rsidP="003C28FC">
      <w:pPr>
        <w:pBdr>
          <w:top w:val="dotted" w:sz="4" w:space="0" w:color="FFFFFF"/>
          <w:left w:val="dotted" w:sz="4" w:space="0" w:color="FFFFFF"/>
          <w:bottom w:val="dotted" w:sz="4" w:space="12" w:color="FFFFFF"/>
          <w:right w:val="dotted" w:sz="4" w:space="0" w:color="FFFFFF"/>
        </w:pBdr>
        <w:shd w:val="clear" w:color="auto" w:fill="FFFFFF"/>
        <w:ind w:firstLine="556"/>
        <w:jc w:val="both"/>
      </w:pPr>
    </w:p>
    <w:sectPr w:rsidR="00024D01" w:rsidRPr="005324FF" w:rsidSect="00540D92">
      <w:headerReference w:type="default" r:id="rId8"/>
      <w:pgSz w:w="11907" w:h="16840" w:code="9"/>
      <w:pgMar w:top="1134"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AC" w:rsidRDefault="00DC4BAC" w:rsidP="00D75997">
      <w:r>
        <w:separator/>
      </w:r>
    </w:p>
  </w:endnote>
  <w:endnote w:type="continuationSeparator" w:id="0">
    <w:p w:rsidR="00DC4BAC" w:rsidRDefault="00DC4BAC" w:rsidP="00D7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AC" w:rsidRDefault="00DC4BAC" w:rsidP="00D75997">
      <w:r>
        <w:separator/>
      </w:r>
    </w:p>
  </w:footnote>
  <w:footnote w:type="continuationSeparator" w:id="0">
    <w:p w:rsidR="00DC4BAC" w:rsidRDefault="00DC4BAC" w:rsidP="00D7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87200"/>
      <w:docPartObj>
        <w:docPartGallery w:val="Page Numbers (Top of Page)"/>
        <w:docPartUnique/>
      </w:docPartObj>
    </w:sdtPr>
    <w:sdtEndPr>
      <w:rPr>
        <w:noProof/>
      </w:rPr>
    </w:sdtEndPr>
    <w:sdtContent>
      <w:p w:rsidR="00540D92" w:rsidRDefault="00540D92">
        <w:pPr>
          <w:pStyle w:val="Header"/>
          <w:jc w:val="center"/>
        </w:pPr>
        <w:r>
          <w:fldChar w:fldCharType="begin"/>
        </w:r>
        <w:r>
          <w:instrText xml:space="preserve"> PAGE   \* MERGEFORMAT </w:instrText>
        </w:r>
        <w:r>
          <w:fldChar w:fldCharType="separate"/>
        </w:r>
        <w:r w:rsidR="00A3630D">
          <w:rPr>
            <w:noProof/>
          </w:rPr>
          <w:t>2</w:t>
        </w:r>
        <w:r>
          <w:rPr>
            <w:noProof/>
          </w:rPr>
          <w:fldChar w:fldCharType="end"/>
        </w:r>
      </w:p>
    </w:sdtContent>
  </w:sdt>
  <w:p w:rsidR="00D75997" w:rsidRDefault="00D7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C5D"/>
    <w:multiLevelType w:val="hybridMultilevel"/>
    <w:tmpl w:val="E22C7684"/>
    <w:lvl w:ilvl="0" w:tplc="C2360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63"/>
    <w:rsid w:val="00021ECB"/>
    <w:rsid w:val="00024D01"/>
    <w:rsid w:val="000C6FEF"/>
    <w:rsid w:val="000D2EBE"/>
    <w:rsid w:val="000F5E86"/>
    <w:rsid w:val="00281417"/>
    <w:rsid w:val="002F0908"/>
    <w:rsid w:val="0039711A"/>
    <w:rsid w:val="003A27E6"/>
    <w:rsid w:val="003C28FC"/>
    <w:rsid w:val="003D60A4"/>
    <w:rsid w:val="003F1D2D"/>
    <w:rsid w:val="00433542"/>
    <w:rsid w:val="00464163"/>
    <w:rsid w:val="00492C9F"/>
    <w:rsid w:val="004B67CC"/>
    <w:rsid w:val="004C2F78"/>
    <w:rsid w:val="004E3981"/>
    <w:rsid w:val="004F7427"/>
    <w:rsid w:val="005200B7"/>
    <w:rsid w:val="00526BF0"/>
    <w:rsid w:val="005324FF"/>
    <w:rsid w:val="00540D92"/>
    <w:rsid w:val="0055265E"/>
    <w:rsid w:val="005546C2"/>
    <w:rsid w:val="005762DA"/>
    <w:rsid w:val="00584FE2"/>
    <w:rsid w:val="00612258"/>
    <w:rsid w:val="00644C46"/>
    <w:rsid w:val="00680754"/>
    <w:rsid w:val="006D4E5C"/>
    <w:rsid w:val="006E083F"/>
    <w:rsid w:val="007030D8"/>
    <w:rsid w:val="007B64E9"/>
    <w:rsid w:val="007D56F2"/>
    <w:rsid w:val="007E69D2"/>
    <w:rsid w:val="008009FB"/>
    <w:rsid w:val="00806032"/>
    <w:rsid w:val="008245F1"/>
    <w:rsid w:val="0083610C"/>
    <w:rsid w:val="00856425"/>
    <w:rsid w:val="00897F4D"/>
    <w:rsid w:val="008E67F7"/>
    <w:rsid w:val="00935F28"/>
    <w:rsid w:val="00974C85"/>
    <w:rsid w:val="00997834"/>
    <w:rsid w:val="009D1BCC"/>
    <w:rsid w:val="00A00438"/>
    <w:rsid w:val="00A3630D"/>
    <w:rsid w:val="00A80AF3"/>
    <w:rsid w:val="00AD65F4"/>
    <w:rsid w:val="00C015CE"/>
    <w:rsid w:val="00C44D7E"/>
    <w:rsid w:val="00C51B28"/>
    <w:rsid w:val="00C65054"/>
    <w:rsid w:val="00CB6979"/>
    <w:rsid w:val="00D30918"/>
    <w:rsid w:val="00D376B0"/>
    <w:rsid w:val="00D52438"/>
    <w:rsid w:val="00D525A9"/>
    <w:rsid w:val="00D75997"/>
    <w:rsid w:val="00DC4BAC"/>
    <w:rsid w:val="00E24DD5"/>
    <w:rsid w:val="00E42301"/>
    <w:rsid w:val="00EE2581"/>
    <w:rsid w:val="00EE4940"/>
    <w:rsid w:val="00F34C4D"/>
    <w:rsid w:val="00F361D5"/>
    <w:rsid w:val="00FA22D3"/>
    <w:rsid w:val="00FD203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918"/>
    <w:pPr>
      <w:ind w:left="720"/>
      <w:contextualSpacing/>
    </w:pPr>
  </w:style>
  <w:style w:type="paragraph" w:styleId="Header">
    <w:name w:val="header"/>
    <w:basedOn w:val="Normal"/>
    <w:link w:val="HeaderChar"/>
    <w:uiPriority w:val="99"/>
    <w:unhideWhenUsed/>
    <w:rsid w:val="00D75997"/>
    <w:pPr>
      <w:tabs>
        <w:tab w:val="center" w:pos="4680"/>
        <w:tab w:val="right" w:pos="9360"/>
      </w:tabs>
    </w:pPr>
  </w:style>
  <w:style w:type="character" w:customStyle="1" w:styleId="HeaderChar">
    <w:name w:val="Header Char"/>
    <w:basedOn w:val="DefaultParagraphFont"/>
    <w:link w:val="Header"/>
    <w:uiPriority w:val="99"/>
    <w:rsid w:val="00D75997"/>
    <w:rPr>
      <w:sz w:val="24"/>
      <w:szCs w:val="24"/>
    </w:rPr>
  </w:style>
  <w:style w:type="paragraph" w:styleId="Footer">
    <w:name w:val="footer"/>
    <w:basedOn w:val="Normal"/>
    <w:link w:val="FooterChar"/>
    <w:uiPriority w:val="99"/>
    <w:unhideWhenUsed/>
    <w:rsid w:val="00D75997"/>
    <w:pPr>
      <w:tabs>
        <w:tab w:val="center" w:pos="4680"/>
        <w:tab w:val="right" w:pos="9360"/>
      </w:tabs>
    </w:pPr>
  </w:style>
  <w:style w:type="character" w:customStyle="1" w:styleId="FooterChar">
    <w:name w:val="Footer Char"/>
    <w:basedOn w:val="DefaultParagraphFont"/>
    <w:link w:val="Footer"/>
    <w:uiPriority w:val="99"/>
    <w:rsid w:val="00D75997"/>
    <w:rPr>
      <w:sz w:val="24"/>
      <w:szCs w:val="24"/>
    </w:rPr>
  </w:style>
  <w:style w:type="table" w:styleId="TableGrid">
    <w:name w:val="Table Grid"/>
    <w:basedOn w:val="TableNormal"/>
    <w:uiPriority w:val="99"/>
    <w:unhideWhenUsed/>
    <w:rsid w:val="0002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918"/>
    <w:pPr>
      <w:ind w:left="720"/>
      <w:contextualSpacing/>
    </w:pPr>
  </w:style>
  <w:style w:type="paragraph" w:styleId="Header">
    <w:name w:val="header"/>
    <w:basedOn w:val="Normal"/>
    <w:link w:val="HeaderChar"/>
    <w:uiPriority w:val="99"/>
    <w:unhideWhenUsed/>
    <w:rsid w:val="00D75997"/>
    <w:pPr>
      <w:tabs>
        <w:tab w:val="center" w:pos="4680"/>
        <w:tab w:val="right" w:pos="9360"/>
      </w:tabs>
    </w:pPr>
  </w:style>
  <w:style w:type="character" w:customStyle="1" w:styleId="HeaderChar">
    <w:name w:val="Header Char"/>
    <w:basedOn w:val="DefaultParagraphFont"/>
    <w:link w:val="Header"/>
    <w:uiPriority w:val="99"/>
    <w:rsid w:val="00D75997"/>
    <w:rPr>
      <w:sz w:val="24"/>
      <w:szCs w:val="24"/>
    </w:rPr>
  </w:style>
  <w:style w:type="paragraph" w:styleId="Footer">
    <w:name w:val="footer"/>
    <w:basedOn w:val="Normal"/>
    <w:link w:val="FooterChar"/>
    <w:uiPriority w:val="99"/>
    <w:unhideWhenUsed/>
    <w:rsid w:val="00D75997"/>
    <w:pPr>
      <w:tabs>
        <w:tab w:val="center" w:pos="4680"/>
        <w:tab w:val="right" w:pos="9360"/>
      </w:tabs>
    </w:pPr>
  </w:style>
  <w:style w:type="character" w:customStyle="1" w:styleId="FooterChar">
    <w:name w:val="Footer Char"/>
    <w:basedOn w:val="DefaultParagraphFont"/>
    <w:link w:val="Footer"/>
    <w:uiPriority w:val="99"/>
    <w:rsid w:val="00D75997"/>
    <w:rPr>
      <w:sz w:val="24"/>
      <w:szCs w:val="24"/>
    </w:rPr>
  </w:style>
  <w:style w:type="table" w:styleId="TableGrid">
    <w:name w:val="Table Grid"/>
    <w:basedOn w:val="TableNormal"/>
    <w:uiPriority w:val="99"/>
    <w:unhideWhenUsed/>
    <w:rsid w:val="0002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34</cp:revision>
  <cp:lastPrinted>2021-06-15T09:55:00Z</cp:lastPrinted>
  <dcterms:created xsi:type="dcterms:W3CDTF">2020-12-09T02:56:00Z</dcterms:created>
  <dcterms:modified xsi:type="dcterms:W3CDTF">2021-06-15T09:56:00Z</dcterms:modified>
</cp:coreProperties>
</file>