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1" w:type="dxa"/>
        <w:tblLook w:val="04A0" w:firstRow="1" w:lastRow="0" w:firstColumn="1" w:lastColumn="0" w:noHBand="0" w:noVBand="1"/>
      </w:tblPr>
      <w:tblGrid>
        <w:gridCol w:w="4361"/>
        <w:gridCol w:w="5130"/>
      </w:tblGrid>
      <w:tr w:rsidR="00E5600D" w:rsidRPr="00E5600D" w14:paraId="5B80FCFF" w14:textId="77777777" w:rsidTr="00E5600D">
        <w:trPr>
          <w:trHeight w:val="801"/>
        </w:trPr>
        <w:tc>
          <w:tcPr>
            <w:tcW w:w="4361" w:type="dxa"/>
          </w:tcPr>
          <w:p w14:paraId="6048D0AB" w14:textId="77777777" w:rsidR="00E5600D" w:rsidRPr="00E5600D" w:rsidRDefault="00E5600D" w:rsidP="00E5600D">
            <w:pPr>
              <w:spacing w:line="240" w:lineRule="auto"/>
              <w:ind w:right="-108"/>
              <w:jc w:val="center"/>
              <w:rPr>
                <w:rFonts w:eastAsia="Times New Roman" w:cs="Times New Roman"/>
                <w:color w:val="000000"/>
                <w:spacing w:val="-20"/>
                <w:sz w:val="26"/>
                <w:szCs w:val="26"/>
                <w:lang w:val="en-US" w:eastAsia="vi-VN"/>
              </w:rPr>
            </w:pPr>
            <w:r w:rsidRPr="00E5600D">
              <w:rPr>
                <w:rFonts w:eastAsia="Times New Roman" w:cs="Times New Roman"/>
                <w:color w:val="000000"/>
                <w:spacing w:val="-20"/>
                <w:sz w:val="26"/>
                <w:szCs w:val="26"/>
                <w:lang w:val="vi-VN" w:eastAsia="vi-VN"/>
              </w:rPr>
              <w:t>UBND TỈNH QUẢNG TRỊ</w:t>
            </w:r>
          </w:p>
          <w:p w14:paraId="647A09CF" w14:textId="477F5FFC" w:rsidR="00E5600D" w:rsidRPr="00E5600D" w:rsidRDefault="00E5600D" w:rsidP="00E5600D">
            <w:pPr>
              <w:spacing w:line="240" w:lineRule="auto"/>
              <w:ind w:right="-108"/>
              <w:jc w:val="center"/>
              <w:rPr>
                <w:rFonts w:eastAsia="Times New Roman" w:cs="Times New Roman"/>
                <w:color w:val="000000"/>
                <w:spacing w:val="-20"/>
                <w:szCs w:val="24"/>
                <w:lang w:val="en-US" w:eastAsia="vi-VN"/>
              </w:rPr>
            </w:pPr>
            <w:r w:rsidRPr="00E5600D">
              <w:rPr>
                <w:rFonts w:eastAsia="Times New Roman" w:cs="Times New Roman"/>
                <w:b/>
                <w:noProof/>
                <w:color w:val="000000"/>
                <w:spacing w:val="-20"/>
                <w:szCs w:val="24"/>
                <w:lang w:val="en-US"/>
              </w:rPr>
              <mc:AlternateContent>
                <mc:Choice Requires="wps">
                  <w:drawing>
                    <wp:anchor distT="0" distB="0" distL="114300" distR="114300" simplePos="0" relativeHeight="251659264" behindDoc="0" locked="0" layoutInCell="1" allowOverlap="1" wp14:anchorId="6290BA9C" wp14:editId="3510259A">
                      <wp:simplePos x="0" y="0"/>
                      <wp:positionH relativeFrom="column">
                        <wp:posOffset>723900</wp:posOffset>
                      </wp:positionH>
                      <wp:positionV relativeFrom="paragraph">
                        <wp:posOffset>209550</wp:posOffset>
                      </wp:positionV>
                      <wp:extent cx="1158240" cy="0"/>
                      <wp:effectExtent l="1333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BEC66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5pt" to="14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"/>
                  </w:pict>
                </mc:Fallback>
              </mc:AlternateContent>
            </w:r>
            <w:r w:rsidRPr="00E5600D">
              <w:rPr>
                <w:rFonts w:eastAsia="Times New Roman" w:cs="Times New Roman"/>
                <w:b/>
                <w:color w:val="000000"/>
                <w:spacing w:val="-20"/>
                <w:sz w:val="26"/>
                <w:szCs w:val="26"/>
                <w:lang w:val="en-US" w:eastAsia="vi-VN"/>
              </w:rPr>
              <w:t>SỞ VĂN HÓA, THỂ THAO VÀ DU LỊCH</w:t>
            </w:r>
          </w:p>
        </w:tc>
        <w:tc>
          <w:tcPr>
            <w:tcW w:w="5130" w:type="dxa"/>
          </w:tcPr>
          <w:p w14:paraId="38D7344C" w14:textId="77777777" w:rsidR="00E5600D" w:rsidRPr="00E5600D" w:rsidRDefault="00E5600D" w:rsidP="00E5600D">
            <w:pPr>
              <w:spacing w:line="240" w:lineRule="auto"/>
              <w:ind w:right="-108"/>
              <w:jc w:val="center"/>
              <w:rPr>
                <w:rFonts w:eastAsia="Times New Roman" w:cs="Times New Roman"/>
                <w:b/>
                <w:color w:val="000000"/>
                <w:spacing w:val="-20"/>
                <w:sz w:val="26"/>
                <w:szCs w:val="26"/>
                <w:lang w:val="en-US" w:eastAsia="vi-VN"/>
              </w:rPr>
            </w:pPr>
            <w:r w:rsidRPr="00E5600D">
              <w:rPr>
                <w:rFonts w:eastAsia="Times New Roman" w:cs="Times New Roman"/>
                <w:b/>
                <w:color w:val="000000"/>
                <w:spacing w:val="-20"/>
                <w:sz w:val="26"/>
                <w:szCs w:val="26"/>
                <w:lang w:val="vi-VN" w:eastAsia="vi-VN"/>
              </w:rPr>
              <w:t>CỘNG HÒA XÃ HỘI CHỦ NGHĨA VIỆT NAM</w:t>
            </w:r>
          </w:p>
          <w:p w14:paraId="32FE293E" w14:textId="2A8D0346" w:rsidR="00E5600D" w:rsidRPr="00E5600D" w:rsidRDefault="00E5600D" w:rsidP="00E5600D">
            <w:pPr>
              <w:spacing w:line="240" w:lineRule="auto"/>
              <w:ind w:right="-108"/>
              <w:jc w:val="center"/>
              <w:rPr>
                <w:rFonts w:ascii="Times New Roman Bold" w:eastAsia="Times New Roman" w:hAnsi="Times New Roman Bold" w:cs="Times New Roman"/>
                <w:color w:val="000000"/>
                <w:szCs w:val="24"/>
                <w:lang w:val="en-US" w:eastAsia="vi-VN"/>
              </w:rPr>
            </w:pPr>
            <w:r w:rsidRPr="00E5600D">
              <w:rPr>
                <w:rFonts w:ascii="Times New Roman Bold" w:eastAsia="Times New Roman" w:hAnsi="Times New Roman Bold" w:cs="Times New Roman"/>
                <w:b/>
                <w:noProof/>
                <w:color w:val="000000"/>
                <w:sz w:val="26"/>
                <w:szCs w:val="24"/>
                <w:lang w:val="en-US"/>
              </w:rPr>
              <mc:AlternateContent>
                <mc:Choice Requires="wps">
                  <w:drawing>
                    <wp:anchor distT="0" distB="0" distL="114300" distR="114300" simplePos="0" relativeHeight="251660288" behindDoc="0" locked="0" layoutInCell="1" allowOverlap="1" wp14:anchorId="6553F0C6" wp14:editId="5FCF30B9">
                      <wp:simplePos x="0" y="0"/>
                      <wp:positionH relativeFrom="column">
                        <wp:posOffset>641985</wp:posOffset>
                      </wp:positionH>
                      <wp:positionV relativeFrom="paragraph">
                        <wp:posOffset>213995</wp:posOffset>
                      </wp:positionV>
                      <wp:extent cx="1876425"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56144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6.85pt" to="198.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"/>
                  </w:pict>
                </mc:Fallback>
              </mc:AlternateContent>
            </w:r>
            <w:r w:rsidRPr="00E5600D">
              <w:rPr>
                <w:rFonts w:ascii="Times New Roman Bold" w:eastAsia="Times New Roman" w:hAnsi="Times New Roman Bold" w:cs="Times New Roman"/>
                <w:b/>
                <w:color w:val="000000"/>
                <w:sz w:val="28"/>
                <w:szCs w:val="26"/>
                <w:lang w:val="vi-VN" w:eastAsia="vi-VN"/>
              </w:rPr>
              <w:t>Độc lập- Tự do- Hạnh phúc</w:t>
            </w:r>
          </w:p>
        </w:tc>
      </w:tr>
      <w:tr w:rsidR="00E5600D" w:rsidRPr="00E5600D" w14:paraId="627A60F5" w14:textId="77777777" w:rsidTr="00E5600D">
        <w:trPr>
          <w:trHeight w:val="336"/>
        </w:trPr>
        <w:tc>
          <w:tcPr>
            <w:tcW w:w="4361" w:type="dxa"/>
          </w:tcPr>
          <w:p w14:paraId="7E76BBCB" w14:textId="77777777" w:rsidR="00E5600D" w:rsidRPr="00E5600D" w:rsidRDefault="00E5600D" w:rsidP="00E5600D">
            <w:pPr>
              <w:spacing w:line="240" w:lineRule="auto"/>
              <w:ind w:right="-108"/>
              <w:jc w:val="center"/>
              <w:rPr>
                <w:rFonts w:eastAsia="Times New Roman" w:cs="Times New Roman"/>
                <w:color w:val="000000"/>
                <w:spacing w:val="-20"/>
                <w:sz w:val="26"/>
                <w:szCs w:val="26"/>
                <w:lang w:val="vi-VN" w:eastAsia="vi-VN"/>
              </w:rPr>
            </w:pPr>
            <w:r w:rsidRPr="00E5600D">
              <w:rPr>
                <w:rFonts w:eastAsia="Times New Roman" w:cs="Times New Roman"/>
                <w:color w:val="000000"/>
                <w:spacing w:val="-20"/>
                <w:sz w:val="26"/>
                <w:szCs w:val="26"/>
                <w:lang w:val="en-US" w:eastAsia="vi-VN"/>
              </w:rPr>
              <w:t xml:space="preserve"> </w:t>
            </w:r>
            <w:r w:rsidRPr="00E5600D">
              <w:rPr>
                <w:rFonts w:eastAsia="Times New Roman" w:cs="Times New Roman"/>
                <w:color w:val="000000"/>
                <w:spacing w:val="-20"/>
                <w:sz w:val="26"/>
                <w:szCs w:val="26"/>
                <w:lang w:val="vi-VN" w:eastAsia="vi-VN"/>
              </w:rPr>
              <w:t>Số</w:t>
            </w:r>
            <w:r w:rsidRPr="00E5600D">
              <w:rPr>
                <w:rFonts w:eastAsia="Times New Roman" w:cs="Times New Roman"/>
                <w:color w:val="000000"/>
                <w:spacing w:val="-20"/>
                <w:sz w:val="26"/>
                <w:szCs w:val="26"/>
                <w:lang w:val="en-US" w:eastAsia="vi-VN"/>
              </w:rPr>
              <w:t xml:space="preserve">:   </w:t>
            </w:r>
            <w:r w:rsidRPr="00E5600D">
              <w:rPr>
                <w:rFonts w:eastAsia="Times New Roman" w:cs="Times New Roman"/>
                <w:color w:val="000000"/>
                <w:spacing w:val="-20"/>
                <w:sz w:val="26"/>
                <w:szCs w:val="26"/>
                <w:lang w:val="vi-VN" w:eastAsia="vi-VN"/>
              </w:rPr>
              <w:t xml:space="preserve">  </w:t>
            </w:r>
            <w:r w:rsidRPr="00E5600D">
              <w:rPr>
                <w:rFonts w:eastAsia="Times New Roman" w:cs="Times New Roman"/>
                <w:color w:val="000000"/>
                <w:spacing w:val="-20"/>
                <w:sz w:val="26"/>
                <w:szCs w:val="26"/>
                <w:lang w:val="en-US" w:eastAsia="vi-VN"/>
              </w:rPr>
              <w:t xml:space="preserve">  </w:t>
            </w:r>
            <w:r w:rsidRPr="00E5600D">
              <w:rPr>
                <w:rFonts w:eastAsia="Times New Roman" w:cs="Times New Roman"/>
                <w:color w:val="000000"/>
                <w:spacing w:val="-20"/>
                <w:sz w:val="26"/>
                <w:szCs w:val="26"/>
                <w:lang w:val="vi-VN" w:eastAsia="vi-VN"/>
              </w:rPr>
              <w:t xml:space="preserve"> </w:t>
            </w:r>
            <w:r w:rsidRPr="00E5600D">
              <w:rPr>
                <w:rFonts w:eastAsia="Times New Roman" w:cs="Times New Roman"/>
                <w:color w:val="000000"/>
                <w:spacing w:val="-20"/>
                <w:sz w:val="26"/>
                <w:szCs w:val="26"/>
                <w:lang w:val="en-US" w:eastAsia="vi-VN"/>
              </w:rPr>
              <w:t xml:space="preserve"> </w:t>
            </w:r>
            <w:r w:rsidRPr="00E5600D">
              <w:rPr>
                <w:rFonts w:eastAsia="Times New Roman" w:cs="Times New Roman"/>
                <w:color w:val="000000"/>
                <w:spacing w:val="-20"/>
                <w:sz w:val="26"/>
                <w:szCs w:val="26"/>
                <w:lang w:val="vi-VN" w:eastAsia="vi-VN"/>
              </w:rPr>
              <w:t xml:space="preserve"> /</w:t>
            </w:r>
            <w:r w:rsidRPr="00E5600D">
              <w:rPr>
                <w:rFonts w:eastAsia="Times New Roman" w:cs="Times New Roman"/>
                <w:color w:val="000000"/>
                <w:spacing w:val="-20"/>
                <w:sz w:val="26"/>
                <w:szCs w:val="26"/>
                <w:lang w:val="en-US" w:eastAsia="vi-VN"/>
              </w:rPr>
              <w:t>TTr-SVHTTDL</w:t>
            </w:r>
          </w:p>
        </w:tc>
        <w:tc>
          <w:tcPr>
            <w:tcW w:w="5130" w:type="dxa"/>
          </w:tcPr>
          <w:p w14:paraId="2C0F4FEF" w14:textId="77777777" w:rsidR="00E5600D" w:rsidRPr="00E5600D" w:rsidRDefault="00E5600D" w:rsidP="00E5600D">
            <w:pPr>
              <w:spacing w:line="240" w:lineRule="auto"/>
              <w:ind w:right="-108"/>
              <w:jc w:val="center"/>
              <w:rPr>
                <w:rFonts w:eastAsia="Times New Roman" w:cs="Times New Roman"/>
                <w:b/>
                <w:color w:val="000000"/>
                <w:spacing w:val="-20"/>
                <w:sz w:val="26"/>
                <w:szCs w:val="26"/>
                <w:lang w:val="vi-VN" w:eastAsia="vi-VN"/>
              </w:rPr>
            </w:pPr>
            <w:r w:rsidRPr="00E5600D">
              <w:rPr>
                <w:rFonts w:eastAsia="Times New Roman" w:cs="Times New Roman"/>
                <w:i/>
                <w:color w:val="000000"/>
                <w:spacing w:val="-20"/>
                <w:sz w:val="28"/>
                <w:szCs w:val="28"/>
                <w:lang w:val="vi-VN" w:eastAsia="vi-VN"/>
              </w:rPr>
              <w:t xml:space="preserve">Quảng Trị, ngày        tháng    </w:t>
            </w:r>
            <w:r w:rsidRPr="00E5600D">
              <w:rPr>
                <w:rFonts w:eastAsia="Times New Roman" w:cs="Times New Roman"/>
                <w:i/>
                <w:color w:val="000000"/>
                <w:spacing w:val="-20"/>
                <w:sz w:val="28"/>
                <w:szCs w:val="28"/>
                <w:lang w:val="en-US" w:eastAsia="vi-VN"/>
              </w:rPr>
              <w:t xml:space="preserve"> </w:t>
            </w:r>
            <w:r w:rsidRPr="00E5600D">
              <w:rPr>
                <w:rFonts w:eastAsia="Times New Roman" w:cs="Times New Roman"/>
                <w:i/>
                <w:color w:val="000000"/>
                <w:spacing w:val="-20"/>
                <w:sz w:val="28"/>
                <w:szCs w:val="28"/>
                <w:lang w:val="vi-VN" w:eastAsia="vi-VN"/>
              </w:rPr>
              <w:t xml:space="preserve">  năm  2021</w:t>
            </w:r>
          </w:p>
        </w:tc>
      </w:tr>
    </w:tbl>
    <w:p w14:paraId="24C79522" w14:textId="1AB1D041" w:rsidR="000C1327" w:rsidRPr="000C1327" w:rsidRDefault="000C1327" w:rsidP="000C1327">
      <w:pPr>
        <w:widowControl w:val="0"/>
        <w:tabs>
          <w:tab w:val="right" w:leader="dot" w:pos="7920"/>
        </w:tabs>
        <w:spacing w:before="100" w:beforeAutospacing="1" w:line="240" w:lineRule="auto"/>
        <w:rPr>
          <w:rFonts w:eastAsia="Courier New" w:cs="Times New Roman"/>
          <w:b/>
          <w:color w:val="000000"/>
          <w:sz w:val="28"/>
          <w:szCs w:val="28"/>
          <w:lang w:val="en-US" w:eastAsia="vi-VN"/>
        </w:rPr>
      </w:pPr>
      <w:r>
        <w:rPr>
          <w:rFonts w:eastAsia="Courier New" w:cs="Times New Roman"/>
          <w:b/>
          <w:color w:val="000000"/>
          <w:sz w:val="28"/>
          <w:szCs w:val="28"/>
          <w:lang w:val="en-US" w:eastAsia="vi-VN"/>
        </w:rPr>
        <w:t xml:space="preserve">                      </w:t>
      </w:r>
      <w:bookmarkStart w:id="0" w:name="_GoBack"/>
      <w:bookmarkEnd w:id="0"/>
      <w:r>
        <w:rPr>
          <w:rFonts w:eastAsia="Courier New" w:cs="Times New Roman"/>
          <w:b/>
          <w:color w:val="000000"/>
          <w:sz w:val="28"/>
          <w:szCs w:val="28"/>
          <w:lang w:val="en-US" w:eastAsia="vi-VN"/>
        </w:rPr>
        <w:t>Dự thảo</w:t>
      </w:r>
    </w:p>
    <w:p w14:paraId="016A8088" w14:textId="068E866C" w:rsidR="00E5600D" w:rsidRPr="00E5600D" w:rsidRDefault="00E5600D" w:rsidP="00E5600D">
      <w:pPr>
        <w:widowControl w:val="0"/>
        <w:tabs>
          <w:tab w:val="right" w:leader="dot" w:pos="7920"/>
        </w:tabs>
        <w:spacing w:before="100" w:beforeAutospacing="1" w:line="240" w:lineRule="auto"/>
        <w:jc w:val="center"/>
        <w:rPr>
          <w:rFonts w:eastAsia="Courier New" w:cs="Times New Roman"/>
          <w:b/>
          <w:color w:val="000000"/>
          <w:sz w:val="28"/>
          <w:szCs w:val="28"/>
          <w:lang w:val="en-US" w:eastAsia="vi-VN"/>
        </w:rPr>
      </w:pPr>
      <w:r w:rsidRPr="00E5600D">
        <w:rPr>
          <w:rFonts w:eastAsia="Courier New" w:cs="Times New Roman"/>
          <w:b/>
          <w:color w:val="000000"/>
          <w:sz w:val="28"/>
          <w:szCs w:val="28"/>
          <w:lang w:val="vi-VN" w:eastAsia="vi-VN"/>
        </w:rPr>
        <w:t>TỜ TRÌNH</w:t>
      </w:r>
    </w:p>
    <w:p w14:paraId="2B7F8FFB" w14:textId="0306BAC3" w:rsidR="00F07104" w:rsidRPr="00052F44" w:rsidRDefault="00C72BAB" w:rsidP="00F07104">
      <w:pPr>
        <w:tabs>
          <w:tab w:val="right" w:leader="dot" w:pos="7920"/>
        </w:tabs>
        <w:jc w:val="center"/>
        <w:rPr>
          <w:rFonts w:cs="Times New Roman"/>
          <w:b/>
          <w:sz w:val="28"/>
          <w:szCs w:val="28"/>
        </w:rPr>
      </w:pPr>
      <w:r>
        <w:rPr>
          <w:rFonts w:eastAsia="Courier New" w:cs="Times New Roman"/>
          <w:b/>
          <w:noProof/>
          <w:color w:val="000000"/>
          <w:sz w:val="28"/>
          <w:szCs w:val="28"/>
          <w:lang w:val="en-US"/>
        </w:rPr>
        <mc:AlternateContent>
          <mc:Choice Requires="wps">
            <w:drawing>
              <wp:anchor distT="0" distB="0" distL="114300" distR="114300" simplePos="0" relativeHeight="251661312" behindDoc="0" locked="0" layoutInCell="1" allowOverlap="1" wp14:anchorId="145EE560" wp14:editId="2DC82857">
                <wp:simplePos x="0" y="0"/>
                <wp:positionH relativeFrom="column">
                  <wp:posOffset>2568839</wp:posOffset>
                </wp:positionH>
                <wp:positionV relativeFrom="paragraph">
                  <wp:posOffset>936098</wp:posOffset>
                </wp:positionV>
                <wp:extent cx="9066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06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9A7DD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2.25pt,73.7pt" to="273.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UaItgEAALYDAAAOAAAAZHJzL2Uyb0RvYy54bWysU02P0zAQvSPxHyzfadKuVC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" strokecolor="black [3040]"/>
            </w:pict>
          </mc:Fallback>
        </mc:AlternateContent>
      </w:r>
      <w:r w:rsidR="00E5600D" w:rsidRPr="00E5600D">
        <w:rPr>
          <w:rFonts w:eastAsia="Courier New" w:cs="Times New Roman"/>
          <w:b/>
          <w:color w:val="000000"/>
          <w:sz w:val="28"/>
          <w:szCs w:val="28"/>
          <w:lang w:val="vi-VN" w:eastAsia="vi-VN"/>
        </w:rPr>
        <w:t xml:space="preserve">Dự thảo </w:t>
      </w:r>
      <w:r w:rsidR="00F07104">
        <w:rPr>
          <w:rFonts w:eastAsia="Courier New" w:cs="Times New Roman"/>
          <w:b/>
          <w:color w:val="000000"/>
          <w:sz w:val="28"/>
          <w:szCs w:val="28"/>
          <w:lang w:val="en-US" w:eastAsia="vi-VN"/>
        </w:rPr>
        <w:t>Quyết định s</w:t>
      </w:r>
      <w:r w:rsidR="00F07104" w:rsidRPr="00704F93">
        <w:rPr>
          <w:rFonts w:cs="Times New Roman"/>
          <w:b/>
          <w:sz w:val="28"/>
          <w:szCs w:val="28"/>
        </w:rPr>
        <w:t xml:space="preserve">ửa đổi, bổ sung một số điều của </w:t>
      </w:r>
      <w:r w:rsidR="00C213C2">
        <w:rPr>
          <w:rFonts w:ascii="Times New Roman Bold" w:hAnsi="Times New Roman Bold" w:cs="Times New Roman"/>
          <w:b/>
          <w:spacing w:val="-6"/>
          <w:sz w:val="28"/>
          <w:szCs w:val="28"/>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p>
    <w:p w14:paraId="6DD18825" w14:textId="57C3496D" w:rsidR="00E5600D" w:rsidRPr="00E5600D" w:rsidRDefault="00E5600D" w:rsidP="00E5600D">
      <w:pPr>
        <w:widowControl w:val="0"/>
        <w:tabs>
          <w:tab w:val="right" w:leader="dot" w:pos="7920"/>
        </w:tabs>
        <w:spacing w:line="240" w:lineRule="auto"/>
        <w:jc w:val="center"/>
        <w:rPr>
          <w:rFonts w:eastAsia="Courier New" w:cs="Times New Roman"/>
          <w:b/>
          <w:color w:val="000000"/>
          <w:sz w:val="28"/>
          <w:szCs w:val="28"/>
          <w:lang w:val="en-US" w:eastAsia="vi-VN"/>
        </w:rPr>
      </w:pPr>
    </w:p>
    <w:p w14:paraId="770F7697" w14:textId="3C1F8AA5" w:rsidR="00E5600D" w:rsidRPr="00E5600D" w:rsidRDefault="00E5600D" w:rsidP="00E5600D">
      <w:pPr>
        <w:widowControl w:val="0"/>
        <w:tabs>
          <w:tab w:val="right" w:leader="dot" w:pos="7920"/>
        </w:tabs>
        <w:spacing w:before="144" w:after="144" w:line="240" w:lineRule="auto"/>
        <w:jc w:val="center"/>
        <w:rPr>
          <w:rFonts w:eastAsia="Courier New" w:cs="Times New Roman"/>
          <w:color w:val="000000"/>
          <w:sz w:val="28"/>
          <w:szCs w:val="28"/>
          <w:lang w:val="en-US" w:eastAsia="vi-VN"/>
        </w:rPr>
      </w:pPr>
      <w:r w:rsidRPr="00E5600D">
        <w:rPr>
          <w:rFonts w:eastAsia="Courier New" w:cs="Times New Roman"/>
          <w:color w:val="000000"/>
          <w:sz w:val="28"/>
          <w:szCs w:val="28"/>
          <w:lang w:val="vi-VN" w:eastAsia="vi-VN"/>
        </w:rPr>
        <w:t>Kính gửi</w:t>
      </w:r>
      <w:r w:rsidRPr="00E5600D">
        <w:rPr>
          <w:rFonts w:eastAsia="Courier New" w:cs="Times New Roman"/>
          <w:color w:val="000000"/>
          <w:sz w:val="28"/>
          <w:szCs w:val="28"/>
          <w:lang w:val="en-US" w:eastAsia="vi-VN"/>
        </w:rPr>
        <w:t>:</w:t>
      </w:r>
      <w:r w:rsidRPr="00E5600D">
        <w:rPr>
          <w:rFonts w:eastAsia="Courier New" w:cs="Times New Roman"/>
          <w:color w:val="000000"/>
          <w:sz w:val="28"/>
          <w:szCs w:val="28"/>
          <w:lang w:val="vi-VN" w:eastAsia="vi-VN"/>
        </w:rPr>
        <w:t xml:space="preserve"> </w:t>
      </w:r>
      <w:r w:rsidR="00F07104">
        <w:rPr>
          <w:rFonts w:eastAsia="Courier New" w:cs="Times New Roman"/>
          <w:color w:val="000000"/>
          <w:sz w:val="28"/>
          <w:szCs w:val="28"/>
          <w:lang w:val="en-US" w:eastAsia="vi-VN"/>
        </w:rPr>
        <w:t>Ủy ban nhân dân tỉnh Quảng Trị</w:t>
      </w:r>
    </w:p>
    <w:p w14:paraId="274587C0" w14:textId="77777777" w:rsidR="00E5600D" w:rsidRPr="00E5600D" w:rsidRDefault="00E5600D" w:rsidP="00E5600D">
      <w:pPr>
        <w:widowControl w:val="0"/>
        <w:tabs>
          <w:tab w:val="right" w:leader="dot" w:pos="7920"/>
        </w:tabs>
        <w:spacing w:before="144" w:after="144" w:line="240" w:lineRule="auto"/>
        <w:jc w:val="center"/>
        <w:rPr>
          <w:rFonts w:eastAsia="Courier New" w:cs="Times New Roman"/>
          <w:color w:val="000000"/>
          <w:sz w:val="2"/>
          <w:szCs w:val="28"/>
          <w:lang w:val="en-US" w:eastAsia="vi-VN"/>
        </w:rPr>
      </w:pPr>
    </w:p>
    <w:p w14:paraId="3175A532" w14:textId="51518B73" w:rsidR="00E5600D" w:rsidRPr="00E5600D" w:rsidRDefault="00E5600D" w:rsidP="00D43FDF">
      <w:pPr>
        <w:widowControl w:val="0"/>
        <w:tabs>
          <w:tab w:val="right" w:leader="dot" w:pos="7920"/>
        </w:tabs>
        <w:spacing w:before="120" w:line="240" w:lineRule="auto"/>
        <w:ind w:firstLine="567"/>
        <w:jc w:val="both"/>
        <w:rPr>
          <w:rFonts w:eastAsia="Courier New" w:cs="Times New Roman"/>
          <w:color w:val="000000"/>
          <w:sz w:val="28"/>
          <w:szCs w:val="28"/>
          <w:lang w:val="vi-VN" w:eastAsia="vi-VN"/>
        </w:rPr>
      </w:pPr>
      <w:r w:rsidRPr="00E5600D">
        <w:rPr>
          <w:rFonts w:eastAsia="Courier New" w:cs="Times New Roman"/>
          <w:color w:val="000000"/>
          <w:sz w:val="28"/>
          <w:szCs w:val="28"/>
          <w:lang w:val="vi-VN" w:eastAsia="vi-VN"/>
        </w:rPr>
        <w:t>Thực hiện quy định của Luật Ban hành văn bản quy phạm pháp luật</w:t>
      </w:r>
      <w:r w:rsidR="00F07104" w:rsidRPr="00F07104">
        <w:rPr>
          <w:rFonts w:eastAsia="Courier New" w:cs="Times New Roman"/>
          <w:color w:val="000000"/>
          <w:sz w:val="28"/>
          <w:szCs w:val="28"/>
          <w:lang w:val="vi-VN" w:eastAsia="vi-VN"/>
        </w:rPr>
        <w:t xml:space="preserve">, Sở Văn hóa, Thể thao và Du lịch </w:t>
      </w:r>
      <w:r w:rsidRPr="00E5600D">
        <w:rPr>
          <w:rFonts w:eastAsia="Courier New" w:cs="Times New Roman"/>
          <w:color w:val="000000"/>
          <w:sz w:val="28"/>
          <w:szCs w:val="28"/>
          <w:lang w:val="vi-VN" w:eastAsia="vi-VN"/>
        </w:rPr>
        <w:t xml:space="preserve">kính trình </w:t>
      </w:r>
      <w:r w:rsidR="00F07104" w:rsidRPr="00F07104">
        <w:rPr>
          <w:rFonts w:eastAsia="Courier New" w:cs="Times New Roman"/>
          <w:color w:val="000000"/>
          <w:sz w:val="28"/>
          <w:szCs w:val="28"/>
          <w:lang w:val="vi-VN" w:eastAsia="vi-VN"/>
        </w:rPr>
        <w:t xml:space="preserve">Ủy ban nhân dân tỉnh Quảng Trị </w:t>
      </w:r>
      <w:r w:rsidRPr="00E5600D">
        <w:rPr>
          <w:rFonts w:eastAsia="Courier New" w:cs="Times New Roman"/>
          <w:color w:val="000000"/>
          <w:sz w:val="28"/>
          <w:szCs w:val="28"/>
          <w:lang w:val="vi-VN" w:eastAsia="vi-VN"/>
        </w:rPr>
        <w:t xml:space="preserve">dự thảo </w:t>
      </w:r>
      <w:r w:rsidR="00F07104" w:rsidRPr="00F07104">
        <w:rPr>
          <w:rFonts w:eastAsia="Courier New" w:cs="Times New Roman"/>
          <w:color w:val="000000"/>
          <w:sz w:val="28"/>
          <w:szCs w:val="28"/>
          <w:lang w:val="vi-VN" w:eastAsia="vi-VN"/>
        </w:rPr>
        <w:t xml:space="preserve">Quyết định sửa đổi, bổ sung một số điều của </w:t>
      </w:r>
      <w:r w:rsidR="00C213C2">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00F07104">
        <w:rPr>
          <w:rFonts w:eastAsia="Courier New" w:cs="Times New Roman"/>
          <w:color w:val="000000"/>
          <w:sz w:val="28"/>
          <w:szCs w:val="28"/>
          <w:lang w:val="en-US" w:eastAsia="vi-VN"/>
        </w:rPr>
        <w:t xml:space="preserve"> </w:t>
      </w:r>
      <w:r w:rsidRPr="00E5600D">
        <w:rPr>
          <w:rFonts w:eastAsia="Courier New" w:cs="Times New Roman"/>
          <w:color w:val="000000"/>
          <w:sz w:val="28"/>
          <w:szCs w:val="28"/>
          <w:lang w:val="vi-VN" w:eastAsia="vi-VN"/>
        </w:rPr>
        <w:t>như sau:</w:t>
      </w:r>
    </w:p>
    <w:p w14:paraId="094F3DD8" w14:textId="08F5B4CE" w:rsid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en-US" w:eastAsia="vi-VN"/>
        </w:rPr>
      </w:pPr>
      <w:r w:rsidRPr="00E5600D">
        <w:rPr>
          <w:rFonts w:eastAsia="Courier New" w:cs="Times New Roman"/>
          <w:b/>
          <w:color w:val="000000"/>
          <w:sz w:val="28"/>
          <w:szCs w:val="28"/>
          <w:lang w:val="en-US" w:eastAsia="vi-VN"/>
        </w:rPr>
        <w:t>I. SỰ CẦN THIẾT BAN HÀNH VĂN BẢN</w:t>
      </w:r>
    </w:p>
    <w:p w14:paraId="47F01EF8" w14:textId="77777777" w:rsidR="0088681E" w:rsidRPr="00C51544" w:rsidRDefault="0088681E" w:rsidP="0088681E">
      <w:pPr>
        <w:widowControl w:val="0"/>
        <w:tabs>
          <w:tab w:val="right" w:leader="dot" w:pos="7920"/>
        </w:tabs>
        <w:spacing w:before="120" w:line="240" w:lineRule="auto"/>
        <w:ind w:firstLine="567"/>
        <w:jc w:val="both"/>
        <w:rPr>
          <w:rFonts w:eastAsia="Courier New" w:cs="Times New Roman"/>
          <w:sz w:val="28"/>
          <w:szCs w:val="28"/>
          <w:lang w:val="en-US" w:eastAsia="vi-VN"/>
        </w:rPr>
      </w:pPr>
      <w:r w:rsidRPr="00C51544">
        <w:rPr>
          <w:rFonts w:eastAsia="Courier New" w:cs="Times New Roman"/>
          <w:sz w:val="28"/>
          <w:szCs w:val="28"/>
          <w:lang w:val="en-US" w:eastAsia="vi-VN"/>
        </w:rPr>
        <w:t>Ngày 08/9/2021, Bộ Văn hoá, Thể thao và Du lịch ban hành Thông tư số 08/2021/TT-BVHTTDL về việc hướng dẫn chức năng, nhiệm vụ, quyền hạn của Sở Văn hóa, Thể thao và Du lịch, Sở Văn hóa và Thể thao, Sở Du lịch thuộc Ủy ban nhân dân cấp tỉnh; Phòng Văn hóa và Thông tin thuộc Ủy ban nhân dân cấp huyện. Thông tư có hiệu lực thi hành kể từ ngày 01 tháng 11 năm 2021 và thay thế Thông tư liên tịch số 07/2015/TTLT-BVHTTDL-BNV ngày 14 tháng 9 năm 2015 của Bộ trưởng Bộ Văn hóa, Thể thao và Du lịch và Bộ trưởng Bộ Nội vụ hướng dẫn chức năng, nhiệm vụ, quyền hạn và cơ cấu tổ chức của Sở Văn hóa, Thể thao và Du lịch thuộc Ủy ban nhân dân tỉnh, thành phố trực thuộc trung ương; Phòng Văn hóa và Thông tin thuộc Ủy ban nhân dân huyện, quận, thị xã, thành phố thuộc tỉnh.</w:t>
      </w:r>
    </w:p>
    <w:p w14:paraId="61E0F818" w14:textId="77777777" w:rsidR="0088681E" w:rsidRPr="00C51544" w:rsidRDefault="0088681E" w:rsidP="0088681E">
      <w:pPr>
        <w:widowControl w:val="0"/>
        <w:tabs>
          <w:tab w:val="right" w:leader="dot" w:pos="7920"/>
        </w:tabs>
        <w:spacing w:before="120" w:line="240" w:lineRule="auto"/>
        <w:ind w:firstLine="567"/>
        <w:jc w:val="both"/>
        <w:rPr>
          <w:rFonts w:eastAsia="Courier New" w:cs="Times New Roman"/>
          <w:sz w:val="28"/>
          <w:szCs w:val="28"/>
          <w:lang w:val="en-US" w:eastAsia="vi-VN"/>
        </w:rPr>
      </w:pPr>
      <w:r w:rsidRPr="00C51544">
        <w:rPr>
          <w:rFonts w:eastAsia="Courier New" w:cs="Times New Roman"/>
          <w:sz w:val="28"/>
          <w:szCs w:val="28"/>
          <w:lang w:val="en-US" w:eastAsia="vi-VN"/>
        </w:rPr>
        <w:t>Thông qua kết quả công tác rà soát Quyết định số 14/2021/QĐ-UBND ngày 07/6/2021 của Ủy ban nhân dân tỉnh Quảng Trị Ban hành Quy định chức năng, nhiệm vụ, quyền hạn và cơ cấu tổ chức của Sở Văn hoá, Thể thao và Du lịch Quảng Trị, Sở Văn hoá, Thể thao và Du lịch nhận thấy:</w:t>
      </w:r>
    </w:p>
    <w:p w14:paraId="0E9A8F0F" w14:textId="77777777" w:rsidR="0088681E" w:rsidRPr="00C51544" w:rsidRDefault="0088681E" w:rsidP="0088681E">
      <w:pPr>
        <w:widowControl w:val="0"/>
        <w:tabs>
          <w:tab w:val="right" w:leader="dot" w:pos="7920"/>
        </w:tabs>
        <w:spacing w:before="120" w:line="240" w:lineRule="auto"/>
        <w:ind w:firstLine="567"/>
        <w:jc w:val="both"/>
        <w:rPr>
          <w:rFonts w:eastAsia="Courier New" w:cs="Times New Roman"/>
          <w:sz w:val="28"/>
          <w:szCs w:val="28"/>
          <w:lang w:val="en-US" w:eastAsia="vi-VN"/>
        </w:rPr>
      </w:pPr>
      <w:r w:rsidRPr="00C51544">
        <w:rPr>
          <w:rFonts w:eastAsia="Courier New" w:cs="Times New Roman"/>
          <w:sz w:val="28"/>
          <w:szCs w:val="28"/>
          <w:lang w:val="en-US" w:eastAsia="vi-VN"/>
        </w:rPr>
        <w:t xml:space="preserve">+ Một số nội dung quy định vể chức năng, nhiệm vụ, quyền hạn của Sở Văn hoá, Thể thao và Du lịch Quảng Trị tại Quy định ban hành kèm theo </w:t>
      </w:r>
      <w:hyperlink r:id="rId6" w:history="1">
        <w:r w:rsidRPr="00C51544">
          <w:rPr>
            <w:rFonts w:eastAsia="Courier New" w:cs="Times New Roman"/>
            <w:sz w:val="28"/>
            <w:szCs w:val="28"/>
            <w:lang w:val="en-US" w:eastAsia="vi-VN"/>
          </w:rPr>
          <w:t>Quyết định 14/2021/QĐ-UBND</w:t>
        </w:r>
      </w:hyperlink>
      <w:r w:rsidRPr="00C51544">
        <w:rPr>
          <w:rFonts w:eastAsia="Courier New" w:cs="Times New Roman"/>
          <w:sz w:val="28"/>
          <w:szCs w:val="28"/>
          <w:lang w:val="en-US" w:eastAsia="vi-VN"/>
        </w:rPr>
        <w:t xml:space="preserve"> còn thiếu hoặc chưa phù hợp với quy định của Thông tư số 08/2021/TT-BVHTTDL ngày 08/9/2021 của Bộ Văn hoá, Thể thao và Du lịch.</w:t>
      </w:r>
    </w:p>
    <w:p w14:paraId="5A6ED9DC" w14:textId="77777777" w:rsidR="0088681E" w:rsidRPr="00C51544" w:rsidRDefault="0088681E" w:rsidP="0088681E">
      <w:pPr>
        <w:widowControl w:val="0"/>
        <w:tabs>
          <w:tab w:val="right" w:leader="dot" w:pos="7920"/>
        </w:tabs>
        <w:spacing w:before="120" w:line="240" w:lineRule="auto"/>
        <w:ind w:firstLine="567"/>
        <w:jc w:val="both"/>
        <w:rPr>
          <w:rFonts w:eastAsia="Courier New" w:cs="Times New Roman"/>
          <w:sz w:val="28"/>
          <w:szCs w:val="28"/>
          <w:lang w:val="en-US" w:eastAsia="vi-VN"/>
        </w:rPr>
      </w:pPr>
      <w:r w:rsidRPr="00C51544">
        <w:rPr>
          <w:rFonts w:eastAsia="Courier New" w:cs="Times New Roman"/>
          <w:sz w:val="28"/>
          <w:szCs w:val="28"/>
          <w:lang w:val="en-US" w:eastAsia="vi-VN"/>
        </w:rPr>
        <w:t xml:space="preserve">+ Điểm c khoản 1 Điều 3 Quy định ban hành kèm theo </w:t>
      </w:r>
      <w:hyperlink r:id="rId7" w:history="1">
        <w:r w:rsidRPr="00C51544">
          <w:rPr>
            <w:rFonts w:eastAsia="Courier New" w:cs="Times New Roman"/>
            <w:sz w:val="28"/>
            <w:szCs w:val="28"/>
            <w:lang w:val="en-US" w:eastAsia="vi-VN"/>
          </w:rPr>
          <w:t>Quyết định 14/2021/QĐ-UBND</w:t>
        </w:r>
      </w:hyperlink>
      <w:r w:rsidRPr="00C51544">
        <w:rPr>
          <w:rFonts w:eastAsia="Courier New" w:cs="Times New Roman"/>
          <w:sz w:val="28"/>
          <w:szCs w:val="28"/>
          <w:lang w:val="en-US" w:eastAsia="vi-VN"/>
        </w:rPr>
        <w:t xml:space="preserve"> quy định: “… quyết định theo tiêu chuẩn chuyên môn, nghiệp vụ được Bộ Văn hóa, Thể thao và Du lịch ban hành và theo quy định của pháp luật” là chưa phù hợp với quy định tại khoản 11 Điều 1 của Nghị định 107/2020/NĐ-CP.</w:t>
      </w:r>
    </w:p>
    <w:p w14:paraId="69A8BB97" w14:textId="77777777" w:rsidR="0088681E" w:rsidRPr="00C51544" w:rsidRDefault="0088681E" w:rsidP="0088681E">
      <w:pPr>
        <w:widowControl w:val="0"/>
        <w:tabs>
          <w:tab w:val="right" w:leader="dot" w:pos="7920"/>
        </w:tabs>
        <w:spacing w:before="120" w:line="240" w:lineRule="auto"/>
        <w:ind w:firstLine="567"/>
        <w:jc w:val="both"/>
        <w:rPr>
          <w:rFonts w:eastAsia="Courier New" w:cs="Times New Roman"/>
          <w:sz w:val="28"/>
          <w:szCs w:val="28"/>
          <w:lang w:val="en-US" w:eastAsia="vi-VN"/>
        </w:rPr>
      </w:pPr>
      <w:r w:rsidRPr="00C51544">
        <w:rPr>
          <w:rFonts w:eastAsia="Courier New" w:cs="Times New Roman"/>
          <w:sz w:val="28"/>
          <w:szCs w:val="28"/>
          <w:lang w:val="en-US" w:eastAsia="vi-VN"/>
        </w:rPr>
        <w:t xml:space="preserve">+ Khoản 4 Điều 5 Quy định ban hành kèm theo </w:t>
      </w:r>
      <w:hyperlink r:id="rId8" w:history="1">
        <w:r w:rsidRPr="00C51544">
          <w:rPr>
            <w:rFonts w:eastAsia="Courier New" w:cs="Times New Roman"/>
            <w:sz w:val="28"/>
            <w:szCs w:val="28"/>
            <w:lang w:val="en-US" w:eastAsia="vi-VN"/>
          </w:rPr>
          <w:t>Quyết định 14/2021/QĐ-UBND</w:t>
        </w:r>
      </w:hyperlink>
      <w:r w:rsidRPr="00C51544">
        <w:rPr>
          <w:rFonts w:eastAsia="Courier New" w:cs="Times New Roman"/>
          <w:sz w:val="28"/>
          <w:szCs w:val="28"/>
          <w:lang w:val="en-US" w:eastAsia="vi-VN"/>
        </w:rPr>
        <w:t xml:space="preserve"> quy định: “…theo tiêu chuẩn chức danh do Giám đốc Sở trình Ủy ban nhân dân tỉnh ban hành …” là chưa phù hợp với quy định tại khoản 13 Điều 1 của Nghị định 107/2020/NĐ-CP.</w:t>
      </w:r>
    </w:p>
    <w:p w14:paraId="09317490" w14:textId="77777777" w:rsidR="0088681E" w:rsidRPr="00C51544" w:rsidRDefault="0088681E" w:rsidP="0088681E">
      <w:pPr>
        <w:widowControl w:val="0"/>
        <w:tabs>
          <w:tab w:val="right" w:leader="dot" w:pos="7920"/>
        </w:tabs>
        <w:spacing w:before="120" w:line="240" w:lineRule="auto"/>
        <w:ind w:firstLine="567"/>
        <w:jc w:val="both"/>
        <w:rPr>
          <w:rFonts w:eastAsia="Courier New" w:cs="Times New Roman"/>
          <w:sz w:val="28"/>
          <w:szCs w:val="28"/>
          <w:lang w:val="en-US" w:eastAsia="vi-VN"/>
        </w:rPr>
      </w:pPr>
      <w:r w:rsidRPr="00C51544">
        <w:rPr>
          <w:rFonts w:eastAsia="Courier New" w:cs="Times New Roman"/>
          <w:sz w:val="28"/>
          <w:szCs w:val="28"/>
          <w:lang w:val="en-US" w:eastAsia="vi-VN"/>
        </w:rPr>
        <w:lastRenderedPageBreak/>
        <w:t xml:space="preserve">Để kịp thời xử lý các nội dung trái pháp luật theo đề nghị của Sở Tư pháp tại Công văn số 1318/STP-XD&amp;KTVBQPPL ngày 10/11/2021, đồng thời sửa đổi, bổ sung các quy định về chức năng, nhiệm vụ, quyền hạn của Sở Văn hoá, Thể thao và Du lịch đảm bảo phù hợp với hướng dẫn của Bộ Văn hoá, Thể thao và Du lịch tại Thông tư số 08/2021/TT-BVHTTDL, việc xây dựng và ban hành Quyết định sửa đổi, bổ sung </w:t>
      </w:r>
      <w:r w:rsidRPr="00C51544">
        <w:rPr>
          <w:rFonts w:eastAsia="Courier New" w:cs="Times New Roman"/>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Pr="00C51544">
        <w:rPr>
          <w:rFonts w:eastAsia="Courier New" w:cs="Times New Roman"/>
          <w:sz w:val="28"/>
          <w:szCs w:val="28"/>
          <w:lang w:val="en-US" w:eastAsia="vi-VN"/>
        </w:rPr>
        <w:t xml:space="preserve"> là hết sức cần thiết.</w:t>
      </w:r>
    </w:p>
    <w:p w14:paraId="4004304E" w14:textId="35AFAC8F" w:rsidR="00E5600D" w:rsidRP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vi-VN" w:eastAsia="vi-VN"/>
        </w:rPr>
      </w:pPr>
      <w:r w:rsidRPr="00E5600D">
        <w:rPr>
          <w:rFonts w:eastAsia="Courier New" w:cs="Times New Roman"/>
          <w:b/>
          <w:color w:val="000000"/>
          <w:sz w:val="28"/>
          <w:szCs w:val="28"/>
          <w:lang w:val="en-US" w:eastAsia="vi-VN"/>
        </w:rPr>
        <w:t>II. MỤC ĐÍCH, QUAN ĐIỂM XÂY DỰNG DỰ THẢO VĂN BẢN</w:t>
      </w:r>
    </w:p>
    <w:p w14:paraId="7BBDF9F2" w14:textId="519B6646" w:rsid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vi-VN" w:eastAsia="vi-VN"/>
        </w:rPr>
      </w:pPr>
      <w:r w:rsidRPr="00E5600D">
        <w:rPr>
          <w:rFonts w:eastAsia="Courier New" w:cs="Times New Roman"/>
          <w:b/>
          <w:color w:val="000000"/>
          <w:sz w:val="28"/>
          <w:szCs w:val="28"/>
          <w:lang w:val="en-US" w:eastAsia="vi-VN"/>
        </w:rPr>
        <w:t xml:space="preserve">1. </w:t>
      </w:r>
      <w:r w:rsidRPr="00E5600D">
        <w:rPr>
          <w:rFonts w:eastAsia="Courier New" w:cs="Times New Roman"/>
          <w:b/>
          <w:color w:val="000000"/>
          <w:sz w:val="28"/>
          <w:szCs w:val="28"/>
          <w:lang w:val="vi-VN" w:eastAsia="vi-VN"/>
        </w:rPr>
        <w:t>Mục đích</w:t>
      </w:r>
    </w:p>
    <w:p w14:paraId="5E368D20" w14:textId="77777777" w:rsidR="0088681E" w:rsidRPr="0088681E" w:rsidRDefault="00CD12CA" w:rsidP="00D43FDF">
      <w:pPr>
        <w:widowControl w:val="0"/>
        <w:tabs>
          <w:tab w:val="right" w:leader="dot" w:pos="7920"/>
        </w:tabs>
        <w:spacing w:before="120" w:line="240" w:lineRule="auto"/>
        <w:ind w:firstLine="567"/>
        <w:jc w:val="both"/>
        <w:rPr>
          <w:rFonts w:eastAsia="Courier New" w:cs="Times New Roman"/>
          <w:sz w:val="28"/>
          <w:szCs w:val="28"/>
          <w:lang w:val="en-US" w:eastAsia="vi-VN"/>
        </w:rPr>
      </w:pPr>
      <w:r w:rsidRPr="00CD12CA">
        <w:rPr>
          <w:rFonts w:eastAsia="Courier New" w:cs="Times New Roman"/>
          <w:color w:val="000000"/>
          <w:sz w:val="28"/>
          <w:szCs w:val="28"/>
          <w:lang w:val="vi-VN" w:eastAsia="vi-VN"/>
        </w:rPr>
        <w:t xml:space="preserve">Quyết định sửa đổi, bổ sung </w:t>
      </w:r>
      <w:r w:rsidR="00C213C2">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Pr="00CD12CA">
        <w:rPr>
          <w:rFonts w:eastAsia="Courier New" w:cs="Times New Roman"/>
          <w:color w:val="000000"/>
          <w:sz w:val="28"/>
          <w:szCs w:val="28"/>
          <w:lang w:val="vi-VN" w:eastAsia="vi-VN"/>
        </w:rPr>
        <w:t xml:space="preserve"> nhằm </w:t>
      </w:r>
      <w:r w:rsidR="008B41F4">
        <w:rPr>
          <w:rFonts w:eastAsia="Courier New" w:cs="Times New Roman"/>
          <w:color w:val="000000"/>
          <w:sz w:val="28"/>
          <w:szCs w:val="28"/>
          <w:lang w:val="en-US" w:eastAsia="vi-VN"/>
        </w:rPr>
        <w:t xml:space="preserve">sửa đổi, bổ sung một số chức năng, nhiệm vụ </w:t>
      </w:r>
      <w:r w:rsidR="0088681E">
        <w:rPr>
          <w:rFonts w:eastAsia="Courier New" w:cs="Times New Roman"/>
          <w:color w:val="000000"/>
          <w:sz w:val="28"/>
          <w:szCs w:val="28"/>
          <w:lang w:val="en-US" w:eastAsia="vi-VN"/>
        </w:rPr>
        <w:t xml:space="preserve">về chuyên ngành văn hoá, gia </w:t>
      </w:r>
      <w:r w:rsidR="0088681E" w:rsidRPr="0088681E">
        <w:rPr>
          <w:rFonts w:eastAsia="Courier New" w:cs="Times New Roman"/>
          <w:sz w:val="28"/>
          <w:szCs w:val="28"/>
          <w:lang w:val="en-US" w:eastAsia="vi-VN"/>
        </w:rPr>
        <w:t>đình, thể thao và du lịch</w:t>
      </w:r>
      <w:r w:rsidR="008B41F4" w:rsidRPr="0088681E">
        <w:rPr>
          <w:rFonts w:eastAsia="Courier New" w:cs="Times New Roman"/>
          <w:sz w:val="28"/>
          <w:szCs w:val="28"/>
          <w:lang w:val="en-US" w:eastAsia="vi-VN"/>
        </w:rPr>
        <w:t xml:space="preserve"> cho phù hợp với quy định tại </w:t>
      </w:r>
      <w:r w:rsidR="0088681E" w:rsidRPr="0088681E">
        <w:rPr>
          <w:rFonts w:eastAsia="Courier New" w:cs="Times New Roman"/>
          <w:sz w:val="28"/>
          <w:szCs w:val="28"/>
          <w:lang w:val="en-US" w:eastAsia="vi-VN"/>
        </w:rPr>
        <w:t>Thông tư số 08/2021/TT-BVHTTDL</w:t>
      </w:r>
      <w:r w:rsidR="008B41F4" w:rsidRPr="0088681E">
        <w:rPr>
          <w:rFonts w:eastAsia="Courier New" w:cs="Times New Roman"/>
          <w:sz w:val="28"/>
          <w:szCs w:val="28"/>
          <w:lang w:val="en-US" w:eastAsia="vi-VN"/>
        </w:rPr>
        <w:t xml:space="preserve">, đồng thời, loại bỏ các quy định có dấu hiệu </w:t>
      </w:r>
      <w:r w:rsidR="0088681E" w:rsidRPr="0088681E">
        <w:rPr>
          <w:rFonts w:eastAsia="Courier New" w:cs="Times New Roman"/>
          <w:sz w:val="28"/>
          <w:szCs w:val="28"/>
          <w:lang w:val="en-US" w:eastAsia="vi-VN"/>
        </w:rPr>
        <w:t>trái</w:t>
      </w:r>
      <w:r w:rsidR="008B41F4" w:rsidRPr="0088681E">
        <w:rPr>
          <w:rFonts w:eastAsia="Courier New" w:cs="Times New Roman"/>
          <w:sz w:val="28"/>
          <w:szCs w:val="28"/>
          <w:lang w:val="en-US" w:eastAsia="vi-VN"/>
        </w:rPr>
        <w:t xml:space="preserve"> với quy định tại </w:t>
      </w:r>
      <w:r w:rsidR="0088681E" w:rsidRPr="0088681E">
        <w:rPr>
          <w:rFonts w:eastAsia="Courier New" w:cs="Times New Roman"/>
          <w:sz w:val="28"/>
          <w:szCs w:val="28"/>
          <w:lang w:val="en-US" w:eastAsia="vi-VN"/>
        </w:rPr>
        <w:t>Nghị định 107/2020/NĐ-CP.</w:t>
      </w:r>
    </w:p>
    <w:p w14:paraId="422AC268" w14:textId="0A1057F8" w:rsid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en-US" w:eastAsia="vi-VN"/>
        </w:rPr>
      </w:pPr>
      <w:r w:rsidRPr="00E5600D">
        <w:rPr>
          <w:rFonts w:eastAsia="Courier New" w:cs="Times New Roman"/>
          <w:b/>
          <w:color w:val="000000"/>
          <w:sz w:val="28"/>
          <w:szCs w:val="28"/>
          <w:lang w:val="en-US" w:eastAsia="vi-VN"/>
        </w:rPr>
        <w:t xml:space="preserve">2. </w:t>
      </w:r>
      <w:r w:rsidRPr="00E5600D">
        <w:rPr>
          <w:rFonts w:eastAsia="Courier New" w:cs="Times New Roman"/>
          <w:b/>
          <w:color w:val="000000"/>
          <w:sz w:val="28"/>
          <w:szCs w:val="28"/>
          <w:lang w:val="vi-VN" w:eastAsia="vi-VN"/>
        </w:rPr>
        <w:t xml:space="preserve">Quan điểm </w:t>
      </w:r>
      <w:r w:rsidRPr="00E5600D">
        <w:rPr>
          <w:rFonts w:eastAsia="Courier New" w:cs="Times New Roman"/>
          <w:b/>
          <w:color w:val="000000"/>
          <w:sz w:val="28"/>
          <w:szCs w:val="28"/>
          <w:lang w:val="en-US" w:eastAsia="vi-VN"/>
        </w:rPr>
        <w:t>xây dựng dự thảo văn bản</w:t>
      </w:r>
    </w:p>
    <w:p w14:paraId="1BDECD16" w14:textId="47878D86" w:rsidR="008B41F4" w:rsidRDefault="00CD12CA" w:rsidP="00D43FDF">
      <w:pPr>
        <w:widowControl w:val="0"/>
        <w:tabs>
          <w:tab w:val="right" w:leader="dot" w:pos="7920"/>
        </w:tabs>
        <w:spacing w:before="120" w:line="240" w:lineRule="auto"/>
        <w:ind w:firstLine="567"/>
        <w:jc w:val="both"/>
        <w:rPr>
          <w:rFonts w:eastAsia="Courier New" w:cs="Times New Roman"/>
          <w:color w:val="000000"/>
          <w:sz w:val="28"/>
          <w:szCs w:val="28"/>
          <w:lang w:val="en-US" w:eastAsia="vi-VN"/>
        </w:rPr>
      </w:pPr>
      <w:r w:rsidRPr="00CD12CA">
        <w:rPr>
          <w:rFonts w:eastAsia="Courier New" w:cs="Times New Roman"/>
          <w:color w:val="000000"/>
          <w:sz w:val="28"/>
          <w:szCs w:val="28"/>
          <w:lang w:val="vi-VN" w:eastAsia="vi-VN"/>
        </w:rPr>
        <w:t>Việc xây dựng Quyết định của Ủy ban nhân dân tỉnh phải thực hiện đúng các quy định về trình tự, thủ tục, thể thức ban hành văn bản theo quy định tại Luật ban hành văn bản quy phạm pháp luật</w:t>
      </w:r>
      <w:r w:rsidR="008B41F4">
        <w:rPr>
          <w:rFonts w:eastAsia="Courier New" w:cs="Times New Roman"/>
          <w:color w:val="000000"/>
          <w:sz w:val="28"/>
          <w:szCs w:val="28"/>
          <w:lang w:val="en-US" w:eastAsia="vi-VN"/>
        </w:rPr>
        <w:t>, nội dung phù hợp với</w:t>
      </w:r>
      <w:r w:rsidRPr="00CD12CA">
        <w:rPr>
          <w:rFonts w:eastAsia="Courier New" w:cs="Times New Roman"/>
          <w:color w:val="000000"/>
          <w:sz w:val="28"/>
          <w:szCs w:val="28"/>
          <w:lang w:val="vi-VN" w:eastAsia="vi-VN"/>
        </w:rPr>
        <w:t xml:space="preserve"> các văn bản quy phạm pháp luật hiện hành</w:t>
      </w:r>
      <w:r w:rsidR="008B41F4">
        <w:rPr>
          <w:rFonts w:eastAsia="Courier New" w:cs="Times New Roman"/>
          <w:color w:val="000000"/>
          <w:sz w:val="28"/>
          <w:szCs w:val="28"/>
          <w:lang w:val="en-US" w:eastAsia="vi-VN"/>
        </w:rPr>
        <w:t xml:space="preserve"> có liên quan, phù hợp với thực tế công tác quản lý nhà nước về văn hoá, gia đình, thể thao, du lịch và quảng cáo tại địa phương.</w:t>
      </w:r>
    </w:p>
    <w:p w14:paraId="7D70F59B" w14:textId="790D76ED" w:rsid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en-US" w:eastAsia="vi-VN"/>
        </w:rPr>
      </w:pPr>
      <w:r w:rsidRPr="00E5600D">
        <w:rPr>
          <w:rFonts w:eastAsia="Courier New" w:cs="Times New Roman"/>
          <w:b/>
          <w:color w:val="000000"/>
          <w:sz w:val="28"/>
          <w:szCs w:val="28"/>
          <w:lang w:val="en-US" w:eastAsia="vi-VN"/>
        </w:rPr>
        <w:t>III. QUÁ TRÌNH XÂY DỰNG DỰ THẢO VĂN BẢN</w:t>
      </w:r>
    </w:p>
    <w:p w14:paraId="4A083555" w14:textId="6140F330" w:rsidR="00CD12CA" w:rsidRDefault="008B41F4" w:rsidP="00D43FDF">
      <w:pPr>
        <w:widowControl w:val="0"/>
        <w:tabs>
          <w:tab w:val="right" w:leader="dot" w:pos="7920"/>
        </w:tabs>
        <w:spacing w:before="120" w:line="240" w:lineRule="auto"/>
        <w:ind w:firstLine="567"/>
        <w:jc w:val="both"/>
        <w:rPr>
          <w:rFonts w:eastAsia="Courier New" w:cs="Times New Roman"/>
          <w:color w:val="000000"/>
          <w:sz w:val="28"/>
          <w:szCs w:val="28"/>
          <w:lang w:val="en-US" w:eastAsia="vi-VN"/>
        </w:rPr>
      </w:pPr>
      <w:r>
        <w:rPr>
          <w:rFonts w:eastAsia="Courier New" w:cs="Times New Roman"/>
          <w:color w:val="000000"/>
          <w:sz w:val="28"/>
          <w:szCs w:val="28"/>
          <w:lang w:val="en-US" w:eastAsia="vi-VN"/>
        </w:rPr>
        <w:t>Thông qua kết quả rà soát văn bản</w:t>
      </w:r>
      <w:r w:rsidR="00CD12CA">
        <w:rPr>
          <w:rFonts w:eastAsia="Courier New" w:cs="Times New Roman"/>
          <w:color w:val="000000"/>
          <w:sz w:val="28"/>
          <w:szCs w:val="28"/>
          <w:lang w:val="en-US" w:eastAsia="vi-VN"/>
        </w:rPr>
        <w:t xml:space="preserve">, Sở Văn hóa, Thể thao và Du lịch đã </w:t>
      </w:r>
      <w:r>
        <w:rPr>
          <w:rFonts w:eastAsia="Courier New" w:cs="Times New Roman"/>
          <w:color w:val="000000"/>
          <w:sz w:val="28"/>
          <w:szCs w:val="28"/>
          <w:lang w:val="en-US" w:eastAsia="vi-VN"/>
        </w:rPr>
        <w:t xml:space="preserve">xin ý kiến UBND tỉnh, Sở Tư pháp và chủ động </w:t>
      </w:r>
      <w:r w:rsidR="00CD12CA">
        <w:rPr>
          <w:rFonts w:eastAsia="Courier New" w:cs="Times New Roman"/>
          <w:color w:val="000000"/>
          <w:sz w:val="28"/>
          <w:szCs w:val="28"/>
          <w:lang w:val="en-US" w:eastAsia="vi-VN"/>
        </w:rPr>
        <w:t xml:space="preserve">tổ chức xây dựng dự thảo Tờ trình và dự thảo Quyết định </w:t>
      </w:r>
      <w:r w:rsidR="00CD12CA" w:rsidRPr="00F07104">
        <w:rPr>
          <w:rFonts w:eastAsia="Courier New" w:cs="Times New Roman"/>
          <w:color w:val="000000"/>
          <w:sz w:val="28"/>
          <w:szCs w:val="28"/>
          <w:lang w:val="vi-VN" w:eastAsia="vi-VN"/>
        </w:rPr>
        <w:t xml:space="preserve">sửa đổi, bổ sung một số điều của </w:t>
      </w:r>
      <w:r w:rsidR="00C213C2">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00CD12CA">
        <w:rPr>
          <w:rFonts w:eastAsia="Courier New" w:cs="Times New Roman"/>
          <w:color w:val="000000"/>
          <w:sz w:val="28"/>
          <w:szCs w:val="28"/>
          <w:lang w:val="en-US" w:eastAsia="vi-VN"/>
        </w:rPr>
        <w:t>.</w:t>
      </w:r>
    </w:p>
    <w:p w14:paraId="6B2196EF" w14:textId="7A693BE3" w:rsidR="001B7C7A" w:rsidRDefault="00CD12CA" w:rsidP="00D43FDF">
      <w:pPr>
        <w:widowControl w:val="0"/>
        <w:tabs>
          <w:tab w:val="right" w:leader="dot" w:pos="7920"/>
        </w:tabs>
        <w:spacing w:before="120" w:line="240" w:lineRule="auto"/>
        <w:ind w:firstLine="567"/>
        <w:jc w:val="both"/>
        <w:rPr>
          <w:rFonts w:eastAsia="Courier New" w:cs="Times New Roman"/>
          <w:color w:val="000000"/>
          <w:sz w:val="28"/>
          <w:szCs w:val="28"/>
          <w:lang w:val="en-US" w:eastAsia="vi-VN"/>
        </w:rPr>
      </w:pPr>
      <w:r w:rsidRPr="001150DB">
        <w:rPr>
          <w:rFonts w:eastAsia="Courier New" w:cs="Times New Roman"/>
          <w:color w:val="000000"/>
          <w:sz w:val="28"/>
          <w:szCs w:val="28"/>
          <w:lang w:val="en-US" w:eastAsia="vi-VN"/>
        </w:rPr>
        <w:t>Sau khi hoàn thành, Sở Văn hóa, Thể thao và Du lịch Quảng Trị đã ban hành Công văn số …/SVHTTDL-</w:t>
      </w:r>
      <w:r w:rsidR="0088681E">
        <w:rPr>
          <w:rFonts w:eastAsia="Courier New" w:cs="Times New Roman"/>
          <w:color w:val="000000"/>
          <w:sz w:val="28"/>
          <w:szCs w:val="28"/>
          <w:lang w:val="en-US" w:eastAsia="vi-VN"/>
        </w:rPr>
        <w:t>VP</w:t>
      </w:r>
      <w:r w:rsidRPr="001150DB">
        <w:rPr>
          <w:rFonts w:eastAsia="Courier New" w:cs="Times New Roman"/>
          <w:color w:val="000000"/>
          <w:sz w:val="28"/>
          <w:szCs w:val="28"/>
          <w:lang w:val="en-US" w:eastAsia="vi-VN"/>
        </w:rPr>
        <w:t xml:space="preserve"> ngày …/…/2021 về việc lấy ý kiến góp ý </w:t>
      </w:r>
      <w:r w:rsidR="008B41F4">
        <w:rPr>
          <w:rFonts w:eastAsia="Courier New" w:cs="Times New Roman"/>
          <w:color w:val="000000"/>
          <w:sz w:val="28"/>
          <w:szCs w:val="28"/>
          <w:lang w:val="en-US" w:eastAsia="vi-VN"/>
        </w:rPr>
        <w:t>d</w:t>
      </w:r>
      <w:r w:rsidRPr="001150DB">
        <w:rPr>
          <w:rFonts w:eastAsia="Courier New" w:cs="Times New Roman"/>
          <w:color w:val="000000"/>
          <w:sz w:val="28"/>
          <w:szCs w:val="28"/>
          <w:lang w:val="en-US" w:eastAsia="vi-VN"/>
        </w:rPr>
        <w:t xml:space="preserve">ự thảo </w:t>
      </w:r>
      <w:r w:rsidR="001B7C7A">
        <w:rPr>
          <w:rFonts w:eastAsia="Courier New" w:cs="Times New Roman"/>
          <w:color w:val="000000"/>
          <w:sz w:val="28"/>
          <w:szCs w:val="28"/>
          <w:lang w:val="en-US" w:eastAsia="vi-VN"/>
        </w:rPr>
        <w:t>văn bản quy phạm pháp luật</w:t>
      </w:r>
      <w:r w:rsidR="00C122BB" w:rsidRPr="001150DB">
        <w:rPr>
          <w:rFonts w:eastAsia="Courier New" w:cs="Times New Roman"/>
          <w:color w:val="000000"/>
          <w:sz w:val="28"/>
          <w:szCs w:val="28"/>
          <w:lang w:val="en-US" w:eastAsia="vi-VN"/>
        </w:rPr>
        <w:t xml:space="preserve"> để lấy ý kiến của Ủy ban Mặt trận Tổ quốc Việt Nam tỉnh</w:t>
      </w:r>
      <w:r w:rsidR="001150DB">
        <w:rPr>
          <w:rFonts w:eastAsia="Courier New" w:cs="Times New Roman"/>
          <w:color w:val="000000"/>
          <w:sz w:val="28"/>
          <w:szCs w:val="28"/>
          <w:lang w:val="en-US" w:eastAsia="vi-VN"/>
        </w:rPr>
        <w:t>;</w:t>
      </w:r>
      <w:r w:rsidR="00C122BB" w:rsidRPr="001150DB">
        <w:rPr>
          <w:rFonts w:eastAsia="Courier New" w:cs="Times New Roman"/>
          <w:color w:val="000000"/>
          <w:sz w:val="28"/>
          <w:szCs w:val="28"/>
          <w:lang w:val="en-US" w:eastAsia="vi-VN"/>
        </w:rPr>
        <w:t xml:space="preserve"> </w:t>
      </w:r>
      <w:r w:rsidR="001150DB">
        <w:rPr>
          <w:rFonts w:eastAsia="Courier New" w:cs="Times New Roman"/>
          <w:color w:val="000000"/>
          <w:sz w:val="28"/>
          <w:szCs w:val="28"/>
          <w:lang w:val="en-US" w:eastAsia="vi-VN"/>
        </w:rPr>
        <w:t>của</w:t>
      </w:r>
      <w:r w:rsidR="001150DB" w:rsidRPr="001150DB">
        <w:rPr>
          <w:rFonts w:eastAsia="Courier New" w:cs="Times New Roman"/>
          <w:color w:val="000000"/>
          <w:sz w:val="28"/>
          <w:szCs w:val="28"/>
          <w:lang w:val="en-US" w:eastAsia="vi-VN"/>
        </w:rPr>
        <w:t xml:space="preserve"> các sở, ban, ngành cấp tỉnh, Ủy ban nhân dân các huyện, thị xã, thành phố,</w:t>
      </w:r>
      <w:r w:rsidR="001B7C7A">
        <w:rPr>
          <w:rFonts w:eastAsia="Courier New" w:cs="Times New Roman"/>
          <w:color w:val="000000"/>
          <w:sz w:val="28"/>
          <w:szCs w:val="28"/>
          <w:lang w:val="en-US" w:eastAsia="vi-VN"/>
        </w:rPr>
        <w:t xml:space="preserve"> </w:t>
      </w:r>
      <w:r w:rsidR="001150DB" w:rsidRPr="001150DB">
        <w:rPr>
          <w:rFonts w:eastAsia="Courier New" w:cs="Times New Roman"/>
          <w:color w:val="000000"/>
          <w:sz w:val="28"/>
          <w:szCs w:val="28"/>
          <w:lang w:val="en-US" w:eastAsia="vi-VN"/>
        </w:rPr>
        <w:t>đồng thời tổ chức đăng tải toàn văn dự thảo Tờ trình và dự thảo Quyết định lên Cổng thông tin điện tử tỉnh Quảng Trị để các cơ quan, tổ chức, cá nhân góp ý kiến.</w:t>
      </w:r>
      <w:r w:rsidR="001150DB">
        <w:rPr>
          <w:rFonts w:eastAsia="Courier New" w:cs="Times New Roman"/>
          <w:color w:val="000000"/>
          <w:sz w:val="28"/>
          <w:szCs w:val="28"/>
          <w:lang w:val="en-US" w:eastAsia="vi-VN"/>
        </w:rPr>
        <w:t xml:space="preserve"> Đến nay, Sở Văn hóa, Thể thao và Du lịch đã nhận được văn bản trả lời của … cơ quan, đơn vị, trong đó có … ý kiến đồng ý với dự thảo Tờ trình và dự thảo Quyết định, … ý kiến tham gia góp ý,</w:t>
      </w:r>
      <w:r w:rsidR="001B7C7A">
        <w:rPr>
          <w:rFonts w:eastAsia="Courier New" w:cs="Times New Roman"/>
          <w:color w:val="000000"/>
          <w:sz w:val="28"/>
          <w:szCs w:val="28"/>
          <w:lang w:val="en-US" w:eastAsia="vi-VN"/>
        </w:rPr>
        <w:t xml:space="preserve"> không có</w:t>
      </w:r>
      <w:r w:rsidR="001150DB">
        <w:rPr>
          <w:rFonts w:eastAsia="Courier New" w:cs="Times New Roman"/>
          <w:color w:val="000000"/>
          <w:sz w:val="28"/>
          <w:szCs w:val="28"/>
          <w:lang w:val="en-US" w:eastAsia="vi-VN"/>
        </w:rPr>
        <w:t xml:space="preserve"> ý kiến tham gia góp ý trên Cổng thông tin điện tử tỉnh Quảng Trị.</w:t>
      </w:r>
    </w:p>
    <w:p w14:paraId="2D6743E2" w14:textId="1C4B7884" w:rsidR="006F5AFB" w:rsidRPr="001B76E4" w:rsidRDefault="001B7C7A" w:rsidP="00D43FDF">
      <w:pPr>
        <w:widowControl w:val="0"/>
        <w:tabs>
          <w:tab w:val="right" w:leader="dot" w:pos="7920"/>
        </w:tabs>
        <w:spacing w:before="120" w:line="240" w:lineRule="auto"/>
        <w:ind w:firstLine="567"/>
        <w:jc w:val="both"/>
        <w:rPr>
          <w:rFonts w:eastAsia="Courier New" w:cs="Times New Roman"/>
          <w:color w:val="000000"/>
          <w:sz w:val="28"/>
          <w:szCs w:val="28"/>
          <w:lang w:val="vi-VN" w:eastAsia="vi-VN"/>
        </w:rPr>
      </w:pPr>
      <w:r>
        <w:rPr>
          <w:rFonts w:eastAsia="Courier New" w:cs="Times New Roman"/>
          <w:color w:val="000000"/>
          <w:sz w:val="28"/>
          <w:szCs w:val="28"/>
          <w:lang w:val="en-US" w:eastAsia="vi-VN"/>
        </w:rPr>
        <w:t xml:space="preserve">Sau khi </w:t>
      </w:r>
      <w:r w:rsidR="001150DB">
        <w:rPr>
          <w:rFonts w:eastAsia="Courier New" w:cs="Times New Roman"/>
          <w:color w:val="000000"/>
          <w:sz w:val="28"/>
          <w:szCs w:val="28"/>
          <w:lang w:val="en-US" w:eastAsia="vi-VN"/>
        </w:rPr>
        <w:t>tổng hợp, tiếp thu, giải trình ý kiến tham gia góp ý của các cơ quan, đơn vị để hoàn thiện dự thảo Tờ trình và dự thảo Quyết định</w:t>
      </w:r>
      <w:r>
        <w:rPr>
          <w:rFonts w:eastAsia="Courier New" w:cs="Times New Roman"/>
          <w:color w:val="000000"/>
          <w:sz w:val="28"/>
          <w:szCs w:val="28"/>
          <w:lang w:val="en-US" w:eastAsia="vi-VN"/>
        </w:rPr>
        <w:t xml:space="preserve">, Sở </w:t>
      </w:r>
      <w:r w:rsidR="001150DB">
        <w:rPr>
          <w:rFonts w:eastAsia="Courier New" w:cs="Times New Roman"/>
          <w:color w:val="000000"/>
          <w:sz w:val="28"/>
          <w:szCs w:val="28"/>
          <w:lang w:val="en-US" w:eastAsia="vi-VN"/>
        </w:rPr>
        <w:t xml:space="preserve">Văn hóa, Thể thao và Du lịch </w:t>
      </w:r>
      <w:r>
        <w:rPr>
          <w:rFonts w:eastAsia="Courier New" w:cs="Times New Roman"/>
          <w:color w:val="000000"/>
          <w:sz w:val="28"/>
          <w:szCs w:val="28"/>
          <w:lang w:val="en-US" w:eastAsia="vi-VN"/>
        </w:rPr>
        <w:t>đã ban hành</w:t>
      </w:r>
      <w:r w:rsidR="001150DB">
        <w:rPr>
          <w:rFonts w:eastAsia="Courier New" w:cs="Times New Roman"/>
          <w:color w:val="000000"/>
          <w:sz w:val="28"/>
          <w:szCs w:val="28"/>
          <w:lang w:val="en-US" w:eastAsia="vi-VN"/>
        </w:rPr>
        <w:t xml:space="preserve"> Công văn số </w:t>
      </w:r>
      <w:r w:rsidR="001150DB" w:rsidRPr="001150DB">
        <w:rPr>
          <w:rFonts w:eastAsia="Courier New" w:cs="Times New Roman"/>
          <w:color w:val="000000"/>
          <w:sz w:val="28"/>
          <w:szCs w:val="28"/>
          <w:lang w:val="en-US" w:eastAsia="vi-VN"/>
        </w:rPr>
        <w:t>…/SVHTTDL-</w:t>
      </w:r>
      <w:r>
        <w:rPr>
          <w:rFonts w:eastAsia="Courier New" w:cs="Times New Roman"/>
          <w:color w:val="000000"/>
          <w:sz w:val="28"/>
          <w:szCs w:val="28"/>
          <w:lang w:val="en-US" w:eastAsia="vi-VN"/>
        </w:rPr>
        <w:t>VP</w:t>
      </w:r>
      <w:r w:rsidR="001150DB" w:rsidRPr="001150DB">
        <w:rPr>
          <w:rFonts w:eastAsia="Courier New" w:cs="Times New Roman"/>
          <w:color w:val="000000"/>
          <w:sz w:val="28"/>
          <w:szCs w:val="28"/>
          <w:lang w:val="en-US" w:eastAsia="vi-VN"/>
        </w:rPr>
        <w:t xml:space="preserve"> ngày …/…/2021 </w:t>
      </w:r>
      <w:r>
        <w:rPr>
          <w:rFonts w:eastAsia="Courier New" w:cs="Times New Roman"/>
          <w:color w:val="000000"/>
          <w:sz w:val="28"/>
          <w:szCs w:val="28"/>
          <w:lang w:val="en-US" w:eastAsia="vi-VN"/>
        </w:rPr>
        <w:t xml:space="preserve">để </w:t>
      </w:r>
      <w:r w:rsidR="001150DB">
        <w:rPr>
          <w:rFonts w:eastAsia="Courier New" w:cs="Times New Roman"/>
          <w:color w:val="000000"/>
          <w:sz w:val="28"/>
          <w:szCs w:val="28"/>
          <w:lang w:val="en-US" w:eastAsia="vi-VN"/>
        </w:rPr>
        <w:t xml:space="preserve">đề nghị </w:t>
      </w:r>
      <w:r>
        <w:rPr>
          <w:rFonts w:eastAsia="Courier New" w:cs="Times New Roman"/>
          <w:color w:val="000000"/>
          <w:sz w:val="28"/>
          <w:szCs w:val="28"/>
          <w:lang w:val="en-US" w:eastAsia="vi-VN"/>
        </w:rPr>
        <w:t xml:space="preserve">Sở Tư pháp </w:t>
      </w:r>
      <w:r w:rsidR="001150DB">
        <w:rPr>
          <w:rFonts w:eastAsia="Courier New" w:cs="Times New Roman"/>
          <w:color w:val="000000"/>
          <w:sz w:val="28"/>
          <w:szCs w:val="28"/>
          <w:lang w:val="en-US" w:eastAsia="vi-VN"/>
        </w:rPr>
        <w:t>thẩm định văn bản quy phạm pháp luật.</w:t>
      </w:r>
      <w:r>
        <w:rPr>
          <w:rFonts w:eastAsia="Courier New" w:cs="Times New Roman"/>
          <w:color w:val="000000"/>
          <w:sz w:val="28"/>
          <w:szCs w:val="28"/>
          <w:lang w:val="en-US" w:eastAsia="vi-VN"/>
        </w:rPr>
        <w:t xml:space="preserve"> Trên cơ sở </w:t>
      </w:r>
      <w:r w:rsidR="001150DB">
        <w:rPr>
          <w:rFonts w:eastAsia="Courier New" w:cs="Times New Roman"/>
          <w:color w:val="000000"/>
          <w:sz w:val="28"/>
          <w:szCs w:val="28"/>
          <w:lang w:val="en-US" w:eastAsia="vi-VN"/>
        </w:rPr>
        <w:t>Báo cáo thẩm định văn bản quy phạm pháp luật số …/BC-STP ngày …/…/2021</w:t>
      </w:r>
      <w:r>
        <w:rPr>
          <w:rFonts w:eastAsia="Courier New" w:cs="Times New Roman"/>
          <w:color w:val="000000"/>
          <w:sz w:val="28"/>
          <w:szCs w:val="28"/>
          <w:lang w:val="en-US" w:eastAsia="vi-VN"/>
        </w:rPr>
        <w:t xml:space="preserve"> của Sở Tư pháp, </w:t>
      </w:r>
      <w:r w:rsidR="00341D26">
        <w:rPr>
          <w:rFonts w:eastAsia="Courier New" w:cs="Times New Roman"/>
          <w:color w:val="000000"/>
          <w:sz w:val="28"/>
          <w:szCs w:val="28"/>
          <w:lang w:val="en-US" w:eastAsia="vi-VN"/>
        </w:rPr>
        <w:t>Sở Văn hóa, Thể thao và Du lịch đã b</w:t>
      </w:r>
      <w:r w:rsidR="00341D26" w:rsidRPr="00341D26">
        <w:rPr>
          <w:rFonts w:eastAsia="Courier New" w:cs="Times New Roman"/>
          <w:color w:val="000000"/>
          <w:sz w:val="28"/>
          <w:szCs w:val="28"/>
          <w:lang w:val="en-US" w:eastAsia="vi-VN"/>
        </w:rPr>
        <w:t xml:space="preserve">áo cáo giải trình, tiếp thu ý kiến thẩm định của Sở Tư </w:t>
      </w:r>
      <w:r w:rsidR="00341D26" w:rsidRPr="00341D26">
        <w:rPr>
          <w:rFonts w:eastAsia="Courier New" w:cs="Times New Roman"/>
          <w:color w:val="000000"/>
          <w:sz w:val="28"/>
          <w:szCs w:val="28"/>
          <w:lang w:val="en-US" w:eastAsia="vi-VN"/>
        </w:rPr>
        <w:lastRenderedPageBreak/>
        <w:t>pháp</w:t>
      </w:r>
      <w:r w:rsidR="00341D26">
        <w:rPr>
          <w:rFonts w:eastAsia="Courier New" w:cs="Times New Roman"/>
          <w:color w:val="000000"/>
          <w:sz w:val="28"/>
          <w:szCs w:val="28"/>
          <w:lang w:val="en-US" w:eastAsia="vi-VN"/>
        </w:rPr>
        <w:t xml:space="preserve"> và hoàn thiện dự thảo Tờ trình và dự thảo Quyết định.</w:t>
      </w:r>
    </w:p>
    <w:p w14:paraId="718B35BD" w14:textId="188C3D95" w:rsidR="00E5600D" w:rsidRP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en-US" w:eastAsia="vi-VN"/>
        </w:rPr>
      </w:pPr>
      <w:r w:rsidRPr="00E5600D">
        <w:rPr>
          <w:rFonts w:eastAsia="Courier New" w:cs="Times New Roman"/>
          <w:b/>
          <w:color w:val="000000"/>
          <w:sz w:val="28"/>
          <w:szCs w:val="28"/>
          <w:lang w:val="en-US" w:eastAsia="vi-VN"/>
        </w:rPr>
        <w:t xml:space="preserve">IV. </w:t>
      </w:r>
      <w:r w:rsidRPr="00E5600D">
        <w:rPr>
          <w:rFonts w:eastAsia="Courier New" w:cs="Times New Roman"/>
          <w:b/>
          <w:color w:val="000000"/>
          <w:sz w:val="28"/>
          <w:szCs w:val="28"/>
          <w:lang w:val="vi-VN" w:eastAsia="vi-VN"/>
        </w:rPr>
        <w:t xml:space="preserve">BỐ CỤC VÀ NỘI DUNG CƠ BẢN CỦA DỰ THẢO </w:t>
      </w:r>
      <w:r w:rsidRPr="00E5600D">
        <w:rPr>
          <w:rFonts w:eastAsia="Courier New" w:cs="Times New Roman"/>
          <w:b/>
          <w:color w:val="000000"/>
          <w:sz w:val="28"/>
          <w:szCs w:val="28"/>
          <w:lang w:val="en-US" w:eastAsia="vi-VN"/>
        </w:rPr>
        <w:t>VĂN BẢN</w:t>
      </w:r>
    </w:p>
    <w:p w14:paraId="04998C60" w14:textId="6DA40C64" w:rsid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vi-VN" w:eastAsia="vi-VN"/>
        </w:rPr>
      </w:pPr>
      <w:r w:rsidRPr="00E5600D">
        <w:rPr>
          <w:rFonts w:eastAsia="Courier New" w:cs="Times New Roman"/>
          <w:b/>
          <w:color w:val="000000"/>
          <w:sz w:val="28"/>
          <w:szCs w:val="28"/>
          <w:lang w:val="en-US" w:eastAsia="vi-VN"/>
        </w:rPr>
        <w:t xml:space="preserve">1. </w:t>
      </w:r>
      <w:r w:rsidRPr="00E5600D">
        <w:rPr>
          <w:rFonts w:eastAsia="Courier New" w:cs="Times New Roman"/>
          <w:b/>
          <w:color w:val="000000"/>
          <w:sz w:val="28"/>
          <w:szCs w:val="28"/>
          <w:lang w:val="vi-VN" w:eastAsia="vi-VN"/>
        </w:rPr>
        <w:t>Bố cục</w:t>
      </w:r>
    </w:p>
    <w:p w14:paraId="497C499F" w14:textId="19D6C4F0" w:rsidR="006F5AFB" w:rsidRDefault="006F5AFB" w:rsidP="00D43FDF">
      <w:pPr>
        <w:widowControl w:val="0"/>
        <w:tabs>
          <w:tab w:val="right" w:leader="dot" w:pos="7920"/>
        </w:tabs>
        <w:spacing w:before="120" w:line="240" w:lineRule="auto"/>
        <w:ind w:firstLine="567"/>
        <w:jc w:val="both"/>
        <w:rPr>
          <w:rFonts w:eastAsia="Courier New" w:cs="Times New Roman"/>
          <w:color w:val="000000"/>
          <w:sz w:val="28"/>
          <w:szCs w:val="28"/>
          <w:lang w:val="en-US" w:eastAsia="vi-VN"/>
        </w:rPr>
      </w:pPr>
      <w:r w:rsidRPr="006F5AFB">
        <w:rPr>
          <w:rFonts w:eastAsia="Courier New" w:cs="Times New Roman"/>
          <w:bCs/>
          <w:color w:val="000000"/>
          <w:sz w:val="28"/>
          <w:szCs w:val="28"/>
          <w:lang w:val="en-US" w:eastAsia="vi-VN"/>
        </w:rPr>
        <w:t>Dự thảo Quyết định</w:t>
      </w:r>
      <w:r>
        <w:rPr>
          <w:rFonts w:eastAsia="Courier New" w:cs="Times New Roman"/>
          <w:b/>
          <w:color w:val="000000"/>
          <w:sz w:val="28"/>
          <w:szCs w:val="28"/>
          <w:lang w:val="en-US" w:eastAsia="vi-VN"/>
        </w:rPr>
        <w:t xml:space="preserve"> s</w:t>
      </w:r>
      <w:r w:rsidRPr="00F07104">
        <w:rPr>
          <w:rFonts w:eastAsia="Courier New" w:cs="Times New Roman"/>
          <w:color w:val="000000"/>
          <w:sz w:val="28"/>
          <w:szCs w:val="28"/>
          <w:lang w:val="vi-VN" w:eastAsia="vi-VN"/>
        </w:rPr>
        <w:t xml:space="preserve">ửa đổi, bổ sung một số điều của </w:t>
      </w:r>
      <w:r w:rsidR="00C213C2">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Pr>
          <w:rFonts w:eastAsia="Courier New" w:cs="Times New Roman"/>
          <w:color w:val="000000"/>
          <w:sz w:val="28"/>
          <w:szCs w:val="28"/>
          <w:lang w:val="en-US" w:eastAsia="vi-VN"/>
        </w:rPr>
        <w:t xml:space="preserve"> gồm 0</w:t>
      </w:r>
      <w:r w:rsidR="001B7C7A">
        <w:rPr>
          <w:rFonts w:eastAsia="Courier New" w:cs="Times New Roman"/>
          <w:color w:val="000000"/>
          <w:sz w:val="28"/>
          <w:szCs w:val="28"/>
          <w:lang w:val="en-US" w:eastAsia="vi-VN"/>
        </w:rPr>
        <w:t>2</w:t>
      </w:r>
      <w:r>
        <w:rPr>
          <w:rFonts w:eastAsia="Courier New" w:cs="Times New Roman"/>
          <w:color w:val="000000"/>
          <w:sz w:val="28"/>
          <w:szCs w:val="28"/>
          <w:lang w:val="en-US" w:eastAsia="vi-VN"/>
        </w:rPr>
        <w:t xml:space="preserve"> điều:</w:t>
      </w:r>
    </w:p>
    <w:p w14:paraId="05F276EA" w14:textId="6D6F8A2A" w:rsidR="006F5AFB" w:rsidRPr="001B7C7A" w:rsidRDefault="006F5AFB" w:rsidP="00D43FDF">
      <w:pPr>
        <w:widowControl w:val="0"/>
        <w:tabs>
          <w:tab w:val="right" w:leader="dot" w:pos="7920"/>
        </w:tabs>
        <w:spacing w:before="120" w:line="240" w:lineRule="auto"/>
        <w:ind w:firstLine="567"/>
        <w:jc w:val="both"/>
        <w:rPr>
          <w:rFonts w:eastAsia="Courier New" w:cs="Times New Roman"/>
          <w:color w:val="000000"/>
          <w:sz w:val="28"/>
          <w:szCs w:val="28"/>
          <w:lang w:val="en-US" w:eastAsia="vi-VN"/>
        </w:rPr>
      </w:pPr>
      <w:r w:rsidRPr="001B7C7A">
        <w:rPr>
          <w:rFonts w:eastAsia="Courier New" w:cs="Times New Roman"/>
          <w:b/>
          <w:bCs/>
          <w:color w:val="000000"/>
          <w:sz w:val="28"/>
          <w:szCs w:val="28"/>
          <w:lang w:val="vi-VN" w:eastAsia="vi-VN"/>
        </w:rPr>
        <w:t>Điều 1.</w:t>
      </w:r>
      <w:r w:rsidRPr="006F5AFB">
        <w:rPr>
          <w:rFonts w:eastAsia="Courier New" w:cs="Times New Roman"/>
          <w:color w:val="000000"/>
          <w:sz w:val="28"/>
          <w:szCs w:val="28"/>
          <w:lang w:val="vi-VN" w:eastAsia="vi-VN"/>
        </w:rPr>
        <w:t xml:space="preserve"> Sửa đổi, bổ sung một số điều </w:t>
      </w:r>
      <w:r w:rsidR="001B7C7A" w:rsidRPr="00F07104">
        <w:rPr>
          <w:rFonts w:eastAsia="Courier New" w:cs="Times New Roman"/>
          <w:color w:val="000000"/>
          <w:sz w:val="28"/>
          <w:szCs w:val="28"/>
          <w:lang w:val="vi-VN" w:eastAsia="vi-VN"/>
        </w:rPr>
        <w:t xml:space="preserve">của </w:t>
      </w:r>
      <w:r w:rsidR="001B7C7A">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001B7C7A">
        <w:rPr>
          <w:rFonts w:eastAsia="Courier New" w:cs="Times New Roman"/>
          <w:color w:val="000000"/>
          <w:sz w:val="28"/>
          <w:szCs w:val="28"/>
          <w:lang w:val="en-US" w:eastAsia="vi-VN"/>
        </w:rPr>
        <w:t>.</w:t>
      </w:r>
    </w:p>
    <w:p w14:paraId="0C92AE5D" w14:textId="073156CA" w:rsidR="006F5AFB" w:rsidRPr="006F5AFB" w:rsidRDefault="006F5AFB" w:rsidP="00D43FDF">
      <w:pPr>
        <w:widowControl w:val="0"/>
        <w:tabs>
          <w:tab w:val="right" w:leader="dot" w:pos="7920"/>
        </w:tabs>
        <w:spacing w:before="120" w:line="240" w:lineRule="auto"/>
        <w:ind w:firstLine="567"/>
        <w:jc w:val="both"/>
        <w:rPr>
          <w:rFonts w:eastAsia="Courier New" w:cs="Times New Roman"/>
          <w:color w:val="000000"/>
          <w:sz w:val="28"/>
          <w:szCs w:val="28"/>
          <w:lang w:val="vi-VN" w:eastAsia="vi-VN"/>
        </w:rPr>
      </w:pPr>
      <w:r w:rsidRPr="001B7C7A">
        <w:rPr>
          <w:rFonts w:eastAsia="Courier New" w:cs="Times New Roman"/>
          <w:b/>
          <w:bCs/>
          <w:color w:val="000000"/>
          <w:sz w:val="28"/>
          <w:szCs w:val="28"/>
          <w:lang w:val="vi-VN" w:eastAsia="vi-VN"/>
        </w:rPr>
        <w:t xml:space="preserve">Điều </w:t>
      </w:r>
      <w:r w:rsidR="001B7C7A" w:rsidRPr="001B7C7A">
        <w:rPr>
          <w:rFonts w:eastAsia="Courier New" w:cs="Times New Roman"/>
          <w:b/>
          <w:bCs/>
          <w:color w:val="000000"/>
          <w:sz w:val="28"/>
          <w:szCs w:val="28"/>
          <w:lang w:val="en-US" w:eastAsia="vi-VN"/>
        </w:rPr>
        <w:t>2</w:t>
      </w:r>
      <w:r w:rsidRPr="001B7C7A">
        <w:rPr>
          <w:rFonts w:eastAsia="Courier New" w:cs="Times New Roman"/>
          <w:b/>
          <w:bCs/>
          <w:color w:val="000000"/>
          <w:sz w:val="28"/>
          <w:szCs w:val="28"/>
          <w:lang w:val="vi-VN" w:eastAsia="vi-VN"/>
        </w:rPr>
        <w:t>.</w:t>
      </w:r>
      <w:r w:rsidRPr="006F5AFB">
        <w:rPr>
          <w:rFonts w:eastAsia="Courier New" w:cs="Times New Roman"/>
          <w:color w:val="000000"/>
          <w:sz w:val="28"/>
          <w:szCs w:val="28"/>
          <w:lang w:val="vi-VN" w:eastAsia="vi-VN"/>
        </w:rPr>
        <w:t xml:space="preserve"> Điều khoản thi hành</w:t>
      </w:r>
    </w:p>
    <w:p w14:paraId="11AAE3F8" w14:textId="43596CBE" w:rsid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en-US" w:eastAsia="vi-VN"/>
        </w:rPr>
      </w:pPr>
      <w:r w:rsidRPr="00E5600D">
        <w:rPr>
          <w:rFonts w:eastAsia="Courier New" w:cs="Times New Roman"/>
          <w:b/>
          <w:color w:val="000000"/>
          <w:sz w:val="28"/>
          <w:szCs w:val="28"/>
          <w:lang w:val="en-US" w:eastAsia="vi-VN"/>
        </w:rPr>
        <w:t xml:space="preserve">2. </w:t>
      </w:r>
      <w:r w:rsidRPr="00E5600D">
        <w:rPr>
          <w:rFonts w:eastAsia="Courier New" w:cs="Times New Roman"/>
          <w:b/>
          <w:color w:val="000000"/>
          <w:sz w:val="28"/>
          <w:szCs w:val="28"/>
          <w:lang w:val="vi-VN" w:eastAsia="vi-VN"/>
        </w:rPr>
        <w:t>Nội dung cơ bản</w:t>
      </w:r>
      <w:r w:rsidRPr="00E5600D">
        <w:rPr>
          <w:rFonts w:eastAsia="Courier New" w:cs="Times New Roman"/>
          <w:b/>
          <w:color w:val="000000"/>
          <w:sz w:val="28"/>
          <w:szCs w:val="28"/>
          <w:lang w:val="en-US" w:eastAsia="vi-VN"/>
        </w:rPr>
        <w:t xml:space="preserve"> của dự thảo văn bản</w:t>
      </w:r>
    </w:p>
    <w:p w14:paraId="58AD8366" w14:textId="51DDF5D0" w:rsidR="006F5AFB" w:rsidRPr="00E5600D" w:rsidRDefault="006F5AFB" w:rsidP="00D43FDF">
      <w:pPr>
        <w:widowControl w:val="0"/>
        <w:tabs>
          <w:tab w:val="right" w:leader="dot" w:pos="7920"/>
        </w:tabs>
        <w:spacing w:before="120" w:line="240" w:lineRule="auto"/>
        <w:ind w:firstLine="567"/>
        <w:jc w:val="both"/>
        <w:rPr>
          <w:rFonts w:eastAsia="Courier New" w:cs="Times New Roman"/>
          <w:b/>
          <w:color w:val="000000"/>
          <w:sz w:val="28"/>
          <w:szCs w:val="28"/>
          <w:lang w:val="en-US" w:eastAsia="vi-VN"/>
        </w:rPr>
      </w:pPr>
      <w:r>
        <w:rPr>
          <w:rFonts w:eastAsia="Courier New" w:cs="Times New Roman"/>
          <w:color w:val="000000"/>
          <w:sz w:val="28"/>
          <w:szCs w:val="28"/>
          <w:lang w:val="en-US" w:eastAsia="vi-VN"/>
        </w:rPr>
        <w:t>S</w:t>
      </w:r>
      <w:r w:rsidRPr="00F07104">
        <w:rPr>
          <w:rFonts w:eastAsia="Courier New" w:cs="Times New Roman"/>
          <w:color w:val="000000"/>
          <w:sz w:val="28"/>
          <w:szCs w:val="28"/>
          <w:lang w:val="vi-VN" w:eastAsia="vi-VN"/>
        </w:rPr>
        <w:t xml:space="preserve">ửa đổi, bổ sung một số điều của </w:t>
      </w:r>
      <w:r w:rsidR="00C213C2">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Pr>
          <w:rFonts w:eastAsia="Courier New" w:cs="Times New Roman"/>
          <w:color w:val="000000"/>
          <w:sz w:val="28"/>
          <w:szCs w:val="28"/>
          <w:lang w:val="en-US" w:eastAsia="vi-VN"/>
        </w:rPr>
        <w:t>.</w:t>
      </w:r>
    </w:p>
    <w:p w14:paraId="63F85132" w14:textId="7E87F5D7" w:rsidR="00E5600D" w:rsidRPr="00E5600D" w:rsidRDefault="00E5600D" w:rsidP="00D43FDF">
      <w:pPr>
        <w:widowControl w:val="0"/>
        <w:tabs>
          <w:tab w:val="right" w:leader="dot" w:pos="7920"/>
        </w:tabs>
        <w:spacing w:before="120" w:line="240" w:lineRule="auto"/>
        <w:ind w:firstLine="567"/>
        <w:jc w:val="both"/>
        <w:rPr>
          <w:rFonts w:eastAsia="Courier New" w:cs="Times New Roman"/>
          <w:b/>
          <w:color w:val="000000"/>
          <w:sz w:val="28"/>
          <w:szCs w:val="28"/>
          <w:lang w:val="vi-VN" w:eastAsia="vi-VN"/>
        </w:rPr>
      </w:pPr>
      <w:r w:rsidRPr="00E5600D">
        <w:rPr>
          <w:rFonts w:eastAsia="Courier New" w:cs="Times New Roman"/>
          <w:b/>
          <w:color w:val="000000"/>
          <w:sz w:val="28"/>
          <w:szCs w:val="28"/>
          <w:lang w:val="en-US" w:eastAsia="vi-VN"/>
        </w:rPr>
        <w:t xml:space="preserve">V. </w:t>
      </w:r>
      <w:r w:rsidRPr="00E5600D">
        <w:rPr>
          <w:rFonts w:eastAsia="Courier New" w:cs="Times New Roman"/>
          <w:b/>
          <w:color w:val="000000"/>
          <w:sz w:val="28"/>
          <w:szCs w:val="28"/>
          <w:lang w:val="vi-VN" w:eastAsia="vi-VN"/>
        </w:rPr>
        <w:t>NHỮNG V</w:t>
      </w:r>
      <w:r w:rsidRPr="00E5600D">
        <w:rPr>
          <w:rFonts w:eastAsia="Courier New" w:cs="Times New Roman"/>
          <w:b/>
          <w:color w:val="000000"/>
          <w:sz w:val="28"/>
          <w:szCs w:val="28"/>
          <w:lang w:val="en-US" w:eastAsia="vi-VN"/>
        </w:rPr>
        <w:t>Ấ</w:t>
      </w:r>
      <w:r w:rsidRPr="00E5600D">
        <w:rPr>
          <w:rFonts w:eastAsia="Courier New" w:cs="Times New Roman"/>
          <w:b/>
          <w:color w:val="000000"/>
          <w:sz w:val="28"/>
          <w:szCs w:val="28"/>
          <w:lang w:val="vi-VN" w:eastAsia="vi-VN"/>
        </w:rPr>
        <w:t>N Đ</w:t>
      </w:r>
      <w:r w:rsidRPr="00E5600D">
        <w:rPr>
          <w:rFonts w:eastAsia="Courier New" w:cs="Times New Roman"/>
          <w:b/>
          <w:color w:val="000000"/>
          <w:sz w:val="28"/>
          <w:szCs w:val="28"/>
          <w:lang w:val="en-US" w:eastAsia="vi-VN"/>
        </w:rPr>
        <w:t>Ề</w:t>
      </w:r>
      <w:r w:rsidRPr="00E5600D">
        <w:rPr>
          <w:rFonts w:eastAsia="Courier New" w:cs="Times New Roman"/>
          <w:b/>
          <w:color w:val="000000"/>
          <w:sz w:val="28"/>
          <w:szCs w:val="28"/>
          <w:lang w:val="vi-VN" w:eastAsia="vi-VN"/>
        </w:rPr>
        <w:t xml:space="preserve"> XIN Ý KI</w:t>
      </w:r>
      <w:r w:rsidRPr="00E5600D">
        <w:rPr>
          <w:rFonts w:eastAsia="Courier New" w:cs="Times New Roman"/>
          <w:b/>
          <w:color w:val="000000"/>
          <w:sz w:val="28"/>
          <w:szCs w:val="28"/>
          <w:lang w:val="en-US" w:eastAsia="vi-VN"/>
        </w:rPr>
        <w:t>Ế</w:t>
      </w:r>
      <w:r w:rsidRPr="00E5600D">
        <w:rPr>
          <w:rFonts w:eastAsia="Courier New" w:cs="Times New Roman"/>
          <w:b/>
          <w:color w:val="000000"/>
          <w:sz w:val="28"/>
          <w:szCs w:val="28"/>
          <w:lang w:val="vi-VN" w:eastAsia="vi-VN"/>
        </w:rPr>
        <w:t xml:space="preserve">N </w:t>
      </w:r>
      <w:r w:rsidRPr="00E5600D">
        <w:rPr>
          <w:rFonts w:eastAsia="Courier New" w:cs="Times New Roman"/>
          <w:bCs/>
          <w:i/>
          <w:iCs/>
          <w:color w:val="000000"/>
          <w:sz w:val="28"/>
          <w:szCs w:val="28"/>
          <w:lang w:val="vi-VN" w:eastAsia="vi-VN"/>
        </w:rPr>
        <w:t>(</w:t>
      </w:r>
      <w:r w:rsidR="00533A99" w:rsidRPr="00533A99">
        <w:rPr>
          <w:rFonts w:eastAsia="Courier New" w:cs="Times New Roman"/>
          <w:bCs/>
          <w:i/>
          <w:iCs/>
          <w:color w:val="000000"/>
          <w:sz w:val="28"/>
          <w:szCs w:val="28"/>
          <w:lang w:val="en-US" w:eastAsia="vi-VN"/>
        </w:rPr>
        <w:t>không có</w:t>
      </w:r>
      <w:r w:rsidRPr="00E5600D">
        <w:rPr>
          <w:rFonts w:eastAsia="Courier New" w:cs="Times New Roman"/>
          <w:bCs/>
          <w:i/>
          <w:iCs/>
          <w:color w:val="000000"/>
          <w:sz w:val="28"/>
          <w:szCs w:val="28"/>
          <w:lang w:val="vi-VN" w:eastAsia="vi-VN"/>
        </w:rPr>
        <w:t>)</w:t>
      </w:r>
    </w:p>
    <w:p w14:paraId="484FDC88" w14:textId="72913400" w:rsidR="00E5600D" w:rsidRPr="00E5600D" w:rsidRDefault="00E5600D" w:rsidP="00D43FDF">
      <w:pPr>
        <w:widowControl w:val="0"/>
        <w:tabs>
          <w:tab w:val="right" w:leader="dot" w:pos="7920"/>
        </w:tabs>
        <w:spacing w:before="120" w:line="240" w:lineRule="auto"/>
        <w:ind w:firstLine="567"/>
        <w:jc w:val="both"/>
        <w:rPr>
          <w:rFonts w:eastAsia="Courier New" w:cs="Times New Roman"/>
          <w:color w:val="000000"/>
          <w:sz w:val="28"/>
          <w:szCs w:val="28"/>
          <w:lang w:val="vi-VN" w:eastAsia="vi-VN"/>
        </w:rPr>
      </w:pPr>
      <w:r w:rsidRPr="00E5600D">
        <w:rPr>
          <w:rFonts w:eastAsia="Courier New" w:cs="Times New Roman"/>
          <w:color w:val="000000"/>
          <w:sz w:val="28"/>
          <w:szCs w:val="28"/>
          <w:lang w:val="vi-VN" w:eastAsia="vi-VN"/>
        </w:rPr>
        <w:t xml:space="preserve">Trên đây là Tờ trình về dự thảo </w:t>
      </w:r>
      <w:r w:rsidR="006F5AFB">
        <w:rPr>
          <w:rFonts w:eastAsia="Courier New" w:cs="Times New Roman"/>
          <w:color w:val="000000"/>
          <w:sz w:val="28"/>
          <w:szCs w:val="28"/>
          <w:lang w:val="en-US" w:eastAsia="vi-VN"/>
        </w:rPr>
        <w:t>Quyết định s</w:t>
      </w:r>
      <w:r w:rsidR="006F5AFB" w:rsidRPr="00F07104">
        <w:rPr>
          <w:rFonts w:eastAsia="Courier New" w:cs="Times New Roman"/>
          <w:color w:val="000000"/>
          <w:sz w:val="28"/>
          <w:szCs w:val="28"/>
          <w:lang w:val="vi-VN" w:eastAsia="vi-VN"/>
        </w:rPr>
        <w:t xml:space="preserve">ửa đổi, bổ sung một số điều của </w:t>
      </w:r>
      <w:r w:rsidR="00C213C2">
        <w:rPr>
          <w:rFonts w:eastAsia="Courier New" w:cs="Times New Roman"/>
          <w:color w:val="000000"/>
          <w:sz w:val="28"/>
          <w:szCs w:val="28"/>
          <w:lang w:val="vi-VN" w:eastAsia="vi-VN"/>
        </w:rPr>
        <w:t>Quy định ban hành kèm theo Quyết định số 14/2021/QĐ-UBND ngày 07/6/2021 của Ủy ban nhân dân tỉnh Quảng Trị Ban hành Quy định chức năng, nhiệm vụ, quyền hạn và cơ cấu tổ chức của Sở Văn hoá, Thể thao và Du lịch Quảng Trị</w:t>
      </w:r>
      <w:r w:rsidR="006F5AFB">
        <w:rPr>
          <w:rFonts w:eastAsia="Courier New" w:cs="Times New Roman"/>
          <w:color w:val="000000"/>
          <w:sz w:val="28"/>
          <w:szCs w:val="28"/>
          <w:lang w:val="en-US" w:eastAsia="vi-VN"/>
        </w:rPr>
        <w:t>, Sở Văn hóa, Thể thao và Du lịch</w:t>
      </w:r>
      <w:r w:rsidRPr="00E5600D">
        <w:rPr>
          <w:rFonts w:eastAsia="Courier New" w:cs="Times New Roman"/>
          <w:color w:val="000000"/>
          <w:sz w:val="28"/>
          <w:szCs w:val="28"/>
          <w:lang w:val="vi-VN" w:eastAsia="vi-VN"/>
        </w:rPr>
        <w:t xml:space="preserve"> xin kính trình</w:t>
      </w:r>
      <w:r w:rsidRPr="00E5600D">
        <w:rPr>
          <w:rFonts w:eastAsia="Courier New" w:cs="Times New Roman"/>
          <w:color w:val="000000"/>
          <w:sz w:val="28"/>
          <w:szCs w:val="28"/>
          <w:lang w:val="en-US" w:eastAsia="vi-VN"/>
        </w:rPr>
        <w:t xml:space="preserve"> </w:t>
      </w:r>
      <w:r w:rsidR="006F5AFB">
        <w:rPr>
          <w:rFonts w:eastAsia="Courier New" w:cs="Times New Roman"/>
          <w:color w:val="000000"/>
          <w:sz w:val="28"/>
          <w:szCs w:val="28"/>
          <w:lang w:val="en-US" w:eastAsia="vi-VN"/>
        </w:rPr>
        <w:t>Ủy ban nhân dân tỉnh Quảng Trị</w:t>
      </w:r>
      <w:r w:rsidRPr="00E5600D">
        <w:rPr>
          <w:rFonts w:eastAsia="Courier New" w:cs="Times New Roman"/>
          <w:color w:val="000000"/>
          <w:sz w:val="28"/>
          <w:szCs w:val="28"/>
          <w:lang w:val="vi-VN" w:eastAsia="vi-VN"/>
        </w:rPr>
        <w:t xml:space="preserve"> xem xét, quyết định./.</w:t>
      </w:r>
    </w:p>
    <w:p w14:paraId="503BFF12" w14:textId="7C93DDB9" w:rsidR="00F07104" w:rsidRPr="003942FC" w:rsidRDefault="00F07104" w:rsidP="00D43FDF">
      <w:pPr>
        <w:shd w:val="clear" w:color="auto" w:fill="FFFFFF"/>
        <w:spacing w:before="120"/>
        <w:ind w:firstLine="709"/>
        <w:jc w:val="both"/>
        <w:rPr>
          <w:i/>
          <w:color w:val="000000"/>
          <w:sz w:val="28"/>
          <w:szCs w:val="28"/>
          <w:lang w:val="nl-NL"/>
        </w:rPr>
      </w:pPr>
      <w:r w:rsidRPr="003942FC">
        <w:rPr>
          <w:i/>
          <w:color w:val="000000"/>
          <w:sz w:val="28"/>
          <w:szCs w:val="28"/>
          <w:lang w:val="nl-NL"/>
        </w:rPr>
        <w:t>(</w:t>
      </w:r>
      <w:r w:rsidR="006F5AFB">
        <w:rPr>
          <w:i/>
          <w:color w:val="000000"/>
          <w:sz w:val="28"/>
          <w:szCs w:val="28"/>
          <w:lang w:val="nl-NL"/>
        </w:rPr>
        <w:t>Xin g</w:t>
      </w:r>
      <w:r w:rsidRPr="003942FC">
        <w:rPr>
          <w:i/>
          <w:color w:val="000000"/>
          <w:sz w:val="28"/>
          <w:szCs w:val="28"/>
          <w:lang w:val="nl-NL"/>
        </w:rPr>
        <w:t>ửi kèm theo:</w:t>
      </w:r>
    </w:p>
    <w:p w14:paraId="28B5451C" w14:textId="77777777" w:rsidR="00F07104" w:rsidRPr="003942FC" w:rsidRDefault="00F07104" w:rsidP="00D43FDF">
      <w:pPr>
        <w:ind w:firstLine="540"/>
        <w:jc w:val="both"/>
        <w:rPr>
          <w:i/>
          <w:color w:val="000000"/>
          <w:sz w:val="28"/>
          <w:szCs w:val="28"/>
          <w:lang w:val="nl-NL"/>
        </w:rPr>
      </w:pPr>
      <w:r w:rsidRPr="003942FC">
        <w:rPr>
          <w:i/>
          <w:color w:val="000000"/>
          <w:sz w:val="28"/>
          <w:szCs w:val="28"/>
          <w:lang w:val="nl-NL"/>
        </w:rPr>
        <w:t>- Dự thảo Quyết định của UBND tỉnh;</w:t>
      </w:r>
    </w:p>
    <w:p w14:paraId="4D290868" w14:textId="77777777" w:rsidR="00F07104" w:rsidRPr="003942FC" w:rsidRDefault="00F07104" w:rsidP="00D43FDF">
      <w:pPr>
        <w:ind w:firstLine="540"/>
        <w:jc w:val="both"/>
        <w:rPr>
          <w:i/>
          <w:color w:val="000000"/>
          <w:sz w:val="28"/>
          <w:szCs w:val="28"/>
          <w:lang w:val="nl-NL"/>
        </w:rPr>
      </w:pPr>
      <w:r w:rsidRPr="003942FC">
        <w:rPr>
          <w:i/>
          <w:color w:val="000000"/>
          <w:sz w:val="28"/>
          <w:szCs w:val="28"/>
          <w:lang w:val="nl-NL"/>
        </w:rPr>
        <w:t>- Báo cáo Thẩm định của Sở Tư pháp;</w:t>
      </w:r>
    </w:p>
    <w:p w14:paraId="3A345154" w14:textId="66DD9005" w:rsidR="00F07104" w:rsidRDefault="00F07104" w:rsidP="00D43FDF">
      <w:pPr>
        <w:ind w:firstLine="540"/>
        <w:jc w:val="both"/>
        <w:rPr>
          <w:i/>
          <w:color w:val="000000"/>
          <w:sz w:val="28"/>
          <w:szCs w:val="28"/>
          <w:lang w:val="nl-NL"/>
        </w:rPr>
      </w:pPr>
      <w:r w:rsidRPr="003942FC">
        <w:rPr>
          <w:i/>
          <w:color w:val="000000"/>
          <w:sz w:val="28"/>
          <w:szCs w:val="28"/>
          <w:lang w:val="nl-NL"/>
        </w:rPr>
        <w:t xml:space="preserve">- </w:t>
      </w:r>
      <w:r w:rsidR="00BD5CB4">
        <w:rPr>
          <w:i/>
          <w:color w:val="000000"/>
          <w:sz w:val="28"/>
          <w:szCs w:val="28"/>
          <w:lang w:val="nl-NL"/>
        </w:rPr>
        <w:t>Báo cáo</w:t>
      </w:r>
      <w:r w:rsidRPr="003942FC">
        <w:rPr>
          <w:i/>
          <w:color w:val="000000"/>
          <w:sz w:val="28"/>
          <w:szCs w:val="28"/>
          <w:lang w:val="nl-NL"/>
        </w:rPr>
        <w:t xml:space="preserve"> tổng hợp, giải trình, tiếp thu ý kiến các cơ quan đơn vị;</w:t>
      </w:r>
    </w:p>
    <w:p w14:paraId="0420CB4D" w14:textId="77777777" w:rsidR="00F07104" w:rsidRPr="006F5AFB" w:rsidRDefault="00F07104" w:rsidP="00D43FDF">
      <w:pPr>
        <w:ind w:firstLine="540"/>
        <w:jc w:val="both"/>
        <w:rPr>
          <w:i/>
          <w:sz w:val="28"/>
          <w:szCs w:val="28"/>
          <w:lang w:val="nl-NL"/>
        </w:rPr>
      </w:pPr>
      <w:r w:rsidRPr="006F5AFB">
        <w:rPr>
          <w:i/>
          <w:sz w:val="28"/>
          <w:szCs w:val="28"/>
          <w:lang w:val="nl-NL"/>
        </w:rPr>
        <w:t>- Báo cáo giải trình, tiếp thu ý kiến thẩm định của Sở Tư pháp;</w:t>
      </w:r>
    </w:p>
    <w:p w14:paraId="7923FCE5" w14:textId="4FADEC3B" w:rsidR="00F07104" w:rsidRDefault="00F07104" w:rsidP="00D43FDF">
      <w:pPr>
        <w:spacing w:after="100" w:afterAutospacing="1"/>
        <w:ind w:firstLine="540"/>
        <w:jc w:val="both"/>
        <w:rPr>
          <w:i/>
          <w:color w:val="000000"/>
          <w:sz w:val="28"/>
          <w:szCs w:val="28"/>
          <w:lang w:val="nl-NL"/>
        </w:rPr>
      </w:pPr>
      <w:r w:rsidRPr="003942FC">
        <w:rPr>
          <w:i/>
          <w:color w:val="000000"/>
          <w:sz w:val="28"/>
          <w:szCs w:val="28"/>
          <w:lang w:val="nl-NL"/>
        </w:rPr>
        <w:t>- Bản chụp văn bản tham gia góp ý của các cơ quan, đơn vị).</w:t>
      </w:r>
    </w:p>
    <w:tbl>
      <w:tblPr>
        <w:tblW w:w="0" w:type="auto"/>
        <w:jc w:val="center"/>
        <w:tblLook w:val="01E0" w:firstRow="1" w:lastRow="1" w:firstColumn="1" w:lastColumn="1" w:noHBand="0" w:noVBand="0"/>
      </w:tblPr>
      <w:tblGrid>
        <w:gridCol w:w="4536"/>
        <w:gridCol w:w="4647"/>
      </w:tblGrid>
      <w:tr w:rsidR="006F5AFB" w:rsidRPr="006F5AFB" w14:paraId="57E12E57" w14:textId="77777777" w:rsidTr="00322118">
        <w:trPr>
          <w:trHeight w:val="2278"/>
          <w:jc w:val="center"/>
        </w:trPr>
        <w:tc>
          <w:tcPr>
            <w:tcW w:w="4536" w:type="dxa"/>
          </w:tcPr>
          <w:p w14:paraId="6343FF7F" w14:textId="77777777" w:rsidR="006F5AFB" w:rsidRPr="006F5AFB" w:rsidRDefault="006F5AFB" w:rsidP="006F5AFB">
            <w:pPr>
              <w:spacing w:line="240" w:lineRule="auto"/>
              <w:jc w:val="both"/>
              <w:rPr>
                <w:rFonts w:eastAsia="Times New Roman" w:cs="Times New Roman"/>
                <w:b/>
                <w:i/>
                <w:color w:val="000000"/>
                <w:szCs w:val="24"/>
                <w:lang w:val="vi-VN" w:eastAsia="vi-VN"/>
              </w:rPr>
            </w:pPr>
            <w:r w:rsidRPr="006F5AFB">
              <w:rPr>
                <w:rFonts w:eastAsia="Times New Roman" w:cs="Times New Roman"/>
                <w:b/>
                <w:i/>
                <w:color w:val="000000"/>
                <w:szCs w:val="24"/>
                <w:lang w:val="vi-VN" w:eastAsia="vi-VN"/>
              </w:rPr>
              <w:t>Nơi nhận:</w:t>
            </w:r>
          </w:p>
          <w:p w14:paraId="42AD8833" w14:textId="77777777" w:rsidR="006F5AFB" w:rsidRPr="006F5AFB" w:rsidRDefault="006F5AFB" w:rsidP="006F5AFB">
            <w:pPr>
              <w:spacing w:line="240" w:lineRule="auto"/>
              <w:jc w:val="both"/>
              <w:rPr>
                <w:rFonts w:eastAsia="Times New Roman" w:cs="Times New Roman"/>
                <w:color w:val="000000"/>
                <w:sz w:val="22"/>
                <w:lang w:val="vi-VN" w:eastAsia="vi-VN"/>
              </w:rPr>
            </w:pPr>
            <w:r w:rsidRPr="006F5AFB">
              <w:rPr>
                <w:rFonts w:eastAsia="Times New Roman" w:cs="Times New Roman"/>
                <w:color w:val="000000"/>
                <w:sz w:val="22"/>
                <w:lang w:val="vi-VN" w:eastAsia="vi-VN"/>
              </w:rPr>
              <w:t>- Như trên;</w:t>
            </w:r>
          </w:p>
          <w:p w14:paraId="164ED6EF" w14:textId="77777777" w:rsidR="006F5AFB" w:rsidRPr="006F5AFB" w:rsidRDefault="006F5AFB" w:rsidP="006F5AFB">
            <w:pPr>
              <w:spacing w:line="240" w:lineRule="auto"/>
              <w:jc w:val="both"/>
              <w:rPr>
                <w:rFonts w:eastAsia="Times New Roman" w:cs="Times New Roman"/>
                <w:color w:val="000000"/>
                <w:sz w:val="22"/>
                <w:lang w:val="en-US" w:eastAsia="vi-VN"/>
              </w:rPr>
            </w:pPr>
            <w:r w:rsidRPr="006F5AFB">
              <w:rPr>
                <w:rFonts w:eastAsia="Times New Roman" w:cs="Times New Roman"/>
                <w:color w:val="000000"/>
                <w:sz w:val="22"/>
                <w:lang w:val="en-US" w:eastAsia="vi-VN"/>
              </w:rPr>
              <w:t>- Sở Tư pháp;</w:t>
            </w:r>
          </w:p>
          <w:p w14:paraId="69985076" w14:textId="77777777" w:rsidR="006F5AFB" w:rsidRPr="006F5AFB" w:rsidRDefault="006F5AFB" w:rsidP="006F5AFB">
            <w:pPr>
              <w:spacing w:line="240" w:lineRule="auto"/>
              <w:jc w:val="both"/>
              <w:rPr>
                <w:rFonts w:eastAsia="Times New Roman" w:cs="Times New Roman"/>
                <w:color w:val="000000"/>
                <w:sz w:val="22"/>
                <w:lang w:val="vi-VN" w:eastAsia="vi-VN"/>
              </w:rPr>
            </w:pPr>
            <w:r w:rsidRPr="006F5AFB">
              <w:rPr>
                <w:rFonts w:eastAsia="Times New Roman" w:cs="Times New Roman"/>
                <w:color w:val="000000"/>
                <w:sz w:val="22"/>
                <w:lang w:val="vi-VN" w:eastAsia="vi-VN"/>
              </w:rPr>
              <w:t>- Ban Giám đốc Sở;</w:t>
            </w:r>
          </w:p>
          <w:p w14:paraId="13539D34" w14:textId="3BCB8C2F" w:rsidR="006F5AFB" w:rsidRPr="006F5AFB" w:rsidRDefault="006F5AFB" w:rsidP="006F5AFB">
            <w:pPr>
              <w:spacing w:line="240" w:lineRule="auto"/>
              <w:rPr>
                <w:rFonts w:eastAsia="Times New Roman" w:cs="Times New Roman"/>
                <w:color w:val="000000"/>
                <w:sz w:val="28"/>
                <w:szCs w:val="28"/>
                <w:lang w:val="vi-VN" w:eastAsia="vi-VN"/>
              </w:rPr>
            </w:pPr>
            <w:r w:rsidRPr="006F5AFB">
              <w:rPr>
                <w:rFonts w:eastAsia="Times New Roman" w:cs="Times New Roman"/>
                <w:color w:val="000000"/>
                <w:sz w:val="22"/>
                <w:lang w:val="vi-VN" w:eastAsia="vi-VN"/>
              </w:rPr>
              <w:t xml:space="preserve">- Lưu: VT, </w:t>
            </w:r>
            <w:r w:rsidR="001B7C7A">
              <w:rPr>
                <w:rFonts w:eastAsia="Times New Roman" w:cs="Times New Roman"/>
                <w:color w:val="000000"/>
                <w:sz w:val="22"/>
                <w:lang w:val="en-US" w:eastAsia="vi-VN"/>
              </w:rPr>
              <w:t>VP</w:t>
            </w:r>
            <w:r w:rsidRPr="006F5AFB">
              <w:rPr>
                <w:rFonts w:eastAsia="Times New Roman" w:cs="Times New Roman"/>
                <w:color w:val="000000"/>
                <w:sz w:val="22"/>
                <w:lang w:val="en-US" w:eastAsia="vi-VN"/>
              </w:rPr>
              <w:t>.</w:t>
            </w:r>
          </w:p>
        </w:tc>
        <w:tc>
          <w:tcPr>
            <w:tcW w:w="4647" w:type="dxa"/>
          </w:tcPr>
          <w:p w14:paraId="09C2A1AB" w14:textId="77777777" w:rsidR="006F5AFB" w:rsidRPr="006F5AFB" w:rsidRDefault="006F5AFB" w:rsidP="006F5AFB">
            <w:pPr>
              <w:spacing w:line="240" w:lineRule="auto"/>
              <w:jc w:val="center"/>
              <w:rPr>
                <w:rFonts w:eastAsia="Times New Roman" w:cs="Times New Roman"/>
                <w:b/>
                <w:color w:val="000000"/>
                <w:sz w:val="28"/>
                <w:szCs w:val="28"/>
                <w:lang w:val="vi-VN" w:eastAsia="vi-VN"/>
              </w:rPr>
            </w:pPr>
            <w:r w:rsidRPr="006F5AFB">
              <w:rPr>
                <w:rFonts w:eastAsia="Times New Roman" w:cs="Times New Roman"/>
                <w:b/>
                <w:color w:val="000000"/>
                <w:sz w:val="28"/>
                <w:szCs w:val="28"/>
                <w:lang w:val="vi-VN" w:eastAsia="vi-VN"/>
              </w:rPr>
              <w:t>GIÁM ĐỐC</w:t>
            </w:r>
          </w:p>
          <w:p w14:paraId="0AC0E56E" w14:textId="77777777" w:rsidR="006F5AFB" w:rsidRPr="006F5AFB" w:rsidRDefault="006F5AFB" w:rsidP="006F5AFB">
            <w:pPr>
              <w:spacing w:line="240" w:lineRule="auto"/>
              <w:jc w:val="center"/>
              <w:rPr>
                <w:rFonts w:eastAsia="Times New Roman" w:cs="Times New Roman"/>
                <w:b/>
                <w:color w:val="000000"/>
                <w:sz w:val="28"/>
                <w:szCs w:val="28"/>
                <w:lang w:val="vi-VN" w:eastAsia="vi-VN"/>
              </w:rPr>
            </w:pPr>
          </w:p>
          <w:p w14:paraId="252E6B4E" w14:textId="77777777" w:rsidR="006F5AFB" w:rsidRPr="006F5AFB" w:rsidRDefault="006F5AFB" w:rsidP="006F5AFB">
            <w:pPr>
              <w:spacing w:line="240" w:lineRule="auto"/>
              <w:jc w:val="center"/>
              <w:rPr>
                <w:rFonts w:eastAsia="Times New Roman" w:cs="Times New Roman"/>
                <w:b/>
                <w:color w:val="000000"/>
                <w:sz w:val="28"/>
                <w:szCs w:val="28"/>
                <w:lang w:val="vi-VN" w:eastAsia="vi-VN"/>
              </w:rPr>
            </w:pPr>
          </w:p>
          <w:p w14:paraId="00D7479C" w14:textId="77777777" w:rsidR="006F5AFB" w:rsidRPr="006F5AFB" w:rsidRDefault="006F5AFB" w:rsidP="006F5AFB">
            <w:pPr>
              <w:spacing w:line="240" w:lineRule="auto"/>
              <w:jc w:val="center"/>
              <w:rPr>
                <w:rFonts w:eastAsia="Times New Roman" w:cs="Times New Roman"/>
                <w:b/>
                <w:color w:val="000000"/>
                <w:sz w:val="28"/>
                <w:szCs w:val="28"/>
                <w:lang w:val="vi-VN" w:eastAsia="vi-VN"/>
              </w:rPr>
            </w:pPr>
          </w:p>
          <w:p w14:paraId="2B16D6E2" w14:textId="263E5D84" w:rsidR="00322118" w:rsidRDefault="00322118" w:rsidP="006F5AFB">
            <w:pPr>
              <w:spacing w:line="240" w:lineRule="auto"/>
              <w:jc w:val="center"/>
              <w:rPr>
                <w:rFonts w:eastAsia="Times New Roman" w:cs="Times New Roman"/>
                <w:b/>
                <w:color w:val="000000"/>
                <w:sz w:val="28"/>
                <w:szCs w:val="28"/>
                <w:lang w:val="vi-VN" w:eastAsia="vi-VN"/>
              </w:rPr>
            </w:pPr>
          </w:p>
          <w:p w14:paraId="41965A62" w14:textId="77777777" w:rsidR="00322118" w:rsidRPr="006F5AFB" w:rsidRDefault="00322118" w:rsidP="006F5AFB">
            <w:pPr>
              <w:spacing w:line="240" w:lineRule="auto"/>
              <w:jc w:val="center"/>
              <w:rPr>
                <w:rFonts w:eastAsia="Times New Roman" w:cs="Times New Roman"/>
                <w:b/>
                <w:color w:val="000000"/>
                <w:sz w:val="28"/>
                <w:szCs w:val="28"/>
                <w:lang w:val="vi-VN" w:eastAsia="vi-VN"/>
              </w:rPr>
            </w:pPr>
          </w:p>
          <w:p w14:paraId="2B18221B" w14:textId="746B0508" w:rsidR="006F5AFB" w:rsidRPr="006F5AFB" w:rsidRDefault="001B7C7A" w:rsidP="006F5AFB">
            <w:pPr>
              <w:spacing w:line="240" w:lineRule="auto"/>
              <w:jc w:val="center"/>
              <w:rPr>
                <w:rFonts w:eastAsia="Times New Roman" w:cs="Times New Roman"/>
                <w:b/>
                <w:color w:val="000000"/>
                <w:sz w:val="28"/>
                <w:szCs w:val="28"/>
                <w:lang w:val="en-US" w:eastAsia="vi-VN"/>
              </w:rPr>
            </w:pPr>
            <w:r>
              <w:rPr>
                <w:rFonts w:eastAsia="Times New Roman" w:cs="Times New Roman"/>
                <w:b/>
                <w:color w:val="000000"/>
                <w:sz w:val="28"/>
                <w:szCs w:val="28"/>
                <w:lang w:val="en-US" w:eastAsia="vi-VN"/>
              </w:rPr>
              <w:t>Lê Minh Tuấn</w:t>
            </w:r>
          </w:p>
        </w:tc>
      </w:tr>
    </w:tbl>
    <w:p w14:paraId="5E4C6E2C" w14:textId="352B668D" w:rsidR="006F5AFB" w:rsidRDefault="006F5AFB" w:rsidP="00D43FDF">
      <w:pPr>
        <w:spacing w:before="60" w:after="60"/>
        <w:jc w:val="both"/>
        <w:rPr>
          <w:i/>
          <w:color w:val="000000"/>
          <w:sz w:val="28"/>
          <w:szCs w:val="28"/>
          <w:lang w:val="nl-NL"/>
        </w:rPr>
      </w:pPr>
    </w:p>
    <w:sectPr w:rsidR="006F5AFB" w:rsidSect="000C1327">
      <w:headerReference w:type="default" r:id="rId9"/>
      <w:pgSz w:w="12240" w:h="18720" w:code="768"/>
      <w:pgMar w:top="993"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A633" w14:textId="77777777" w:rsidR="00454DEB" w:rsidRDefault="00454DEB" w:rsidP="00533A99">
      <w:pPr>
        <w:spacing w:line="240" w:lineRule="auto"/>
      </w:pPr>
      <w:r>
        <w:separator/>
      </w:r>
    </w:p>
  </w:endnote>
  <w:endnote w:type="continuationSeparator" w:id="0">
    <w:p w14:paraId="00797A34" w14:textId="77777777" w:rsidR="00454DEB" w:rsidRDefault="00454DEB" w:rsidP="00533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8A0F" w14:textId="77777777" w:rsidR="00454DEB" w:rsidRDefault="00454DEB" w:rsidP="00533A99">
      <w:pPr>
        <w:spacing w:line="240" w:lineRule="auto"/>
      </w:pPr>
      <w:r>
        <w:separator/>
      </w:r>
    </w:p>
  </w:footnote>
  <w:footnote w:type="continuationSeparator" w:id="0">
    <w:p w14:paraId="14889F01" w14:textId="77777777" w:rsidR="00454DEB" w:rsidRDefault="00454DEB" w:rsidP="00533A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673010"/>
      <w:docPartObj>
        <w:docPartGallery w:val="Page Numbers (Top of Page)"/>
        <w:docPartUnique/>
      </w:docPartObj>
    </w:sdtPr>
    <w:sdtEndPr>
      <w:rPr>
        <w:noProof/>
      </w:rPr>
    </w:sdtEndPr>
    <w:sdtContent>
      <w:p w14:paraId="610A65DB" w14:textId="766C5C64" w:rsidR="00533A99" w:rsidRDefault="00533A99">
        <w:pPr>
          <w:pStyle w:val="Header"/>
          <w:jc w:val="center"/>
        </w:pPr>
        <w:r>
          <w:fldChar w:fldCharType="begin"/>
        </w:r>
        <w:r>
          <w:instrText xml:space="preserve"> PAGE   \* MERGEFORMAT </w:instrText>
        </w:r>
        <w:r>
          <w:fldChar w:fldCharType="separate"/>
        </w:r>
        <w:r w:rsidR="000C1327">
          <w:rPr>
            <w:noProof/>
          </w:rPr>
          <w:t>2</w:t>
        </w:r>
        <w:r>
          <w:rPr>
            <w:noProof/>
          </w:rPr>
          <w:fldChar w:fldCharType="end"/>
        </w:r>
      </w:p>
    </w:sdtContent>
  </w:sdt>
  <w:p w14:paraId="2A22BCB4" w14:textId="77777777" w:rsidR="00533A99" w:rsidRDefault="00533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0D"/>
    <w:rsid w:val="000C1327"/>
    <w:rsid w:val="001150DB"/>
    <w:rsid w:val="0017271C"/>
    <w:rsid w:val="001B76E4"/>
    <w:rsid w:val="001B7C7A"/>
    <w:rsid w:val="00241395"/>
    <w:rsid w:val="0031538B"/>
    <w:rsid w:val="00322118"/>
    <w:rsid w:val="00341D26"/>
    <w:rsid w:val="003565E9"/>
    <w:rsid w:val="00454DEB"/>
    <w:rsid w:val="00483F3C"/>
    <w:rsid w:val="00493519"/>
    <w:rsid w:val="004B6DA2"/>
    <w:rsid w:val="00533A99"/>
    <w:rsid w:val="005A5F2E"/>
    <w:rsid w:val="005E5388"/>
    <w:rsid w:val="006F5AFB"/>
    <w:rsid w:val="00711B18"/>
    <w:rsid w:val="007D1AAA"/>
    <w:rsid w:val="007E1A44"/>
    <w:rsid w:val="00840C95"/>
    <w:rsid w:val="0088681E"/>
    <w:rsid w:val="00897987"/>
    <w:rsid w:val="008B41F4"/>
    <w:rsid w:val="008E6CBD"/>
    <w:rsid w:val="0094616B"/>
    <w:rsid w:val="009E1A5D"/>
    <w:rsid w:val="009E2556"/>
    <w:rsid w:val="009F1AFC"/>
    <w:rsid w:val="00A91D81"/>
    <w:rsid w:val="00A969D5"/>
    <w:rsid w:val="00BD5CB4"/>
    <w:rsid w:val="00BE6AA2"/>
    <w:rsid w:val="00C01797"/>
    <w:rsid w:val="00C122BB"/>
    <w:rsid w:val="00C213C2"/>
    <w:rsid w:val="00C72BAB"/>
    <w:rsid w:val="00CD12CA"/>
    <w:rsid w:val="00D43FDF"/>
    <w:rsid w:val="00DA220E"/>
    <w:rsid w:val="00E5600D"/>
    <w:rsid w:val="00ED2F58"/>
    <w:rsid w:val="00F07104"/>
    <w:rsid w:val="00F07265"/>
    <w:rsid w:val="00F71F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A8FF"/>
  <w15:chartTrackingRefBased/>
  <w15:docId w15:val="{243E60FD-F0B1-474E-8B08-2450497A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FB"/>
    <w:pPr>
      <w:ind w:left="720"/>
      <w:contextualSpacing/>
    </w:pPr>
  </w:style>
  <w:style w:type="paragraph" w:styleId="Header">
    <w:name w:val="header"/>
    <w:basedOn w:val="Normal"/>
    <w:link w:val="HeaderChar"/>
    <w:uiPriority w:val="99"/>
    <w:unhideWhenUsed/>
    <w:rsid w:val="00533A99"/>
    <w:pPr>
      <w:tabs>
        <w:tab w:val="center" w:pos="4513"/>
        <w:tab w:val="right" w:pos="9026"/>
      </w:tabs>
      <w:spacing w:line="240" w:lineRule="auto"/>
    </w:pPr>
  </w:style>
  <w:style w:type="character" w:customStyle="1" w:styleId="HeaderChar">
    <w:name w:val="Header Char"/>
    <w:basedOn w:val="DefaultParagraphFont"/>
    <w:link w:val="Header"/>
    <w:uiPriority w:val="99"/>
    <w:rsid w:val="00533A99"/>
  </w:style>
  <w:style w:type="paragraph" w:styleId="Footer">
    <w:name w:val="footer"/>
    <w:basedOn w:val="Normal"/>
    <w:link w:val="FooterChar"/>
    <w:uiPriority w:val="99"/>
    <w:unhideWhenUsed/>
    <w:rsid w:val="00533A99"/>
    <w:pPr>
      <w:tabs>
        <w:tab w:val="center" w:pos="4513"/>
        <w:tab w:val="right" w:pos="9026"/>
      </w:tabs>
      <w:spacing w:line="240" w:lineRule="auto"/>
    </w:pPr>
  </w:style>
  <w:style w:type="character" w:customStyle="1" w:styleId="FooterChar">
    <w:name w:val="Footer Char"/>
    <w:basedOn w:val="DefaultParagraphFont"/>
    <w:link w:val="Footer"/>
    <w:uiPriority w:val="99"/>
    <w:rsid w:val="0053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07-2021-QD-UBND-co-cau-to-chuc-cua-So-Cong-Thuong-Quang-Tri-469646.aspx" TargetMode="External"/><Relationship Id="rId3" Type="http://schemas.openxmlformats.org/officeDocument/2006/relationships/webSettings" Target="webSettings.xml"/><Relationship Id="rId7" Type="http://schemas.openxmlformats.org/officeDocument/2006/relationships/hyperlink" Target="https://thuvienphapluat.vn/van-ban/Bo-may-hanh-chinh/Quyet-dinh-07-2021-QD-UBND-co-cau-to-chuc-cua-So-Cong-Thuong-Quang-Tri-46964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Quyet-dinh-07-2021-QD-UBND-co-cau-to-chuc-cua-So-Cong-Thuong-Quang-Tri-469646.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Viết Bắc</dc:creator>
  <cp:keywords/>
  <dc:description/>
  <cp:lastModifiedBy>Admin</cp:lastModifiedBy>
  <cp:revision>3</cp:revision>
  <dcterms:created xsi:type="dcterms:W3CDTF">2021-11-17T02:56:00Z</dcterms:created>
  <dcterms:modified xsi:type="dcterms:W3CDTF">2021-11-17T03:22:00Z</dcterms:modified>
</cp:coreProperties>
</file>