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5670"/>
      </w:tblGrid>
      <w:tr w:rsidR="008B354F" w:rsidTr="006A5F34">
        <w:tc>
          <w:tcPr>
            <w:tcW w:w="3261" w:type="dxa"/>
            <w:tcBorders>
              <w:top w:val="nil"/>
              <w:left w:val="nil"/>
              <w:bottom w:val="nil"/>
              <w:right w:val="nil"/>
            </w:tcBorders>
            <w:hideMark/>
          </w:tcPr>
          <w:p w:rsidR="008B354F" w:rsidRDefault="008B354F" w:rsidP="006A5F34">
            <w:pPr>
              <w:spacing w:line="240" w:lineRule="auto"/>
              <w:jc w:val="center"/>
              <w:rPr>
                <w:rFonts w:eastAsia="Times New Roman"/>
                <w:sz w:val="26"/>
                <w:szCs w:val="26"/>
              </w:rPr>
            </w:pPr>
            <w:r>
              <w:rPr>
                <w:sz w:val="26"/>
                <w:szCs w:val="26"/>
              </w:rPr>
              <w:t>UBND TỈNH QUẢNG TRỊ</w:t>
            </w:r>
          </w:p>
          <w:p w:rsidR="008B354F" w:rsidRDefault="008B354F" w:rsidP="006A5F34">
            <w:pPr>
              <w:spacing w:line="240" w:lineRule="auto"/>
              <w:jc w:val="center"/>
              <w:rPr>
                <w:rFonts w:eastAsia="Times New Roman"/>
                <w:szCs w:val="28"/>
              </w:rPr>
            </w:pPr>
            <w:r>
              <w:rPr>
                <w:rFonts w:ascii=".VnTime" w:hAnsi=".VnTime"/>
                <w:noProof/>
                <w:szCs w:val="28"/>
              </w:rPr>
              <mc:AlternateContent>
                <mc:Choice Requires="wps">
                  <w:drawing>
                    <wp:anchor distT="0" distB="0" distL="114300" distR="114300" simplePos="0" relativeHeight="251664384" behindDoc="0" locked="0" layoutInCell="1" allowOverlap="1" wp14:anchorId="301956D1" wp14:editId="572459F4">
                      <wp:simplePos x="0" y="0"/>
                      <wp:positionH relativeFrom="column">
                        <wp:posOffset>559435</wp:posOffset>
                      </wp:positionH>
                      <wp:positionV relativeFrom="paragraph">
                        <wp:posOffset>220980</wp:posOffset>
                      </wp:positionV>
                      <wp:extent cx="796290" cy="0"/>
                      <wp:effectExtent l="6985" t="11430" r="6350"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5pt,17.4pt" to="106.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fK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"/>
                  </w:pict>
                </mc:Fallback>
              </mc:AlternateContent>
            </w:r>
            <w:r>
              <w:rPr>
                <w:b/>
              </w:rPr>
              <w:t>SỞ CÔNG THƯƠNG</w:t>
            </w:r>
          </w:p>
        </w:tc>
        <w:tc>
          <w:tcPr>
            <w:tcW w:w="5670" w:type="dxa"/>
            <w:tcBorders>
              <w:top w:val="nil"/>
              <w:left w:val="nil"/>
              <w:bottom w:val="nil"/>
              <w:right w:val="nil"/>
            </w:tcBorders>
            <w:hideMark/>
          </w:tcPr>
          <w:p w:rsidR="008B354F" w:rsidRDefault="008B354F" w:rsidP="006A5F34">
            <w:pPr>
              <w:spacing w:line="240" w:lineRule="auto"/>
              <w:jc w:val="center"/>
              <w:rPr>
                <w:rFonts w:eastAsia="Times New Roman"/>
                <w:b/>
                <w:sz w:val="26"/>
                <w:szCs w:val="26"/>
              </w:rPr>
            </w:pPr>
            <w:r>
              <w:rPr>
                <w:b/>
                <w:sz w:val="26"/>
                <w:szCs w:val="26"/>
              </w:rPr>
              <w:t>CỘNG HOÀ XÃ HỘI CHỦ NGHĨA VIỆT NAM</w:t>
            </w:r>
          </w:p>
          <w:p w:rsidR="008B354F" w:rsidRDefault="008B354F" w:rsidP="006A5F34">
            <w:pPr>
              <w:spacing w:line="240" w:lineRule="auto"/>
              <w:jc w:val="center"/>
              <w:rPr>
                <w:sz w:val="26"/>
                <w:szCs w:val="26"/>
              </w:rPr>
            </w:pPr>
            <w:r>
              <w:rPr>
                <w:b/>
              </w:rPr>
              <w:t>Độc lập - Tự do - Hạnh phúc</w:t>
            </w:r>
          </w:p>
          <w:p w:rsidR="008B354F" w:rsidRDefault="008B354F" w:rsidP="006A5F34">
            <w:pPr>
              <w:spacing w:line="240" w:lineRule="auto"/>
              <w:rPr>
                <w:rFonts w:eastAsia="Times New Roman"/>
                <w:sz w:val="26"/>
                <w:szCs w:val="26"/>
              </w:rPr>
            </w:pPr>
            <w:r>
              <w:rPr>
                <w:rFonts w:ascii=".VnTime" w:hAnsi=".VnTime"/>
                <w:noProof/>
                <w:szCs w:val="28"/>
              </w:rPr>
              <mc:AlternateContent>
                <mc:Choice Requires="wps">
                  <w:drawing>
                    <wp:anchor distT="0" distB="0" distL="114300" distR="114300" simplePos="0" relativeHeight="251665408" behindDoc="0" locked="0" layoutInCell="1" allowOverlap="1" wp14:anchorId="289BD12A" wp14:editId="7CB404D5">
                      <wp:simplePos x="0" y="0"/>
                      <wp:positionH relativeFrom="column">
                        <wp:posOffset>790575</wp:posOffset>
                      </wp:positionH>
                      <wp:positionV relativeFrom="paragraph">
                        <wp:posOffset>35560</wp:posOffset>
                      </wp:positionV>
                      <wp:extent cx="2066290" cy="0"/>
                      <wp:effectExtent l="9525" t="6985" r="1016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2.8pt" to="22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Pa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"/>
                  </w:pict>
                </mc:Fallback>
              </mc:AlternateContent>
            </w:r>
          </w:p>
        </w:tc>
      </w:tr>
      <w:tr w:rsidR="008B354F" w:rsidTr="006A5F34">
        <w:tc>
          <w:tcPr>
            <w:tcW w:w="3261" w:type="dxa"/>
            <w:tcBorders>
              <w:top w:val="nil"/>
              <w:left w:val="nil"/>
              <w:bottom w:val="nil"/>
              <w:right w:val="nil"/>
            </w:tcBorders>
            <w:hideMark/>
          </w:tcPr>
          <w:p w:rsidR="008B354F" w:rsidRDefault="008B354F" w:rsidP="008B354F">
            <w:pPr>
              <w:spacing w:before="120" w:after="120" w:line="240" w:lineRule="auto"/>
              <w:jc w:val="center"/>
              <w:rPr>
                <w:rFonts w:eastAsia="Times New Roman"/>
                <w:sz w:val="26"/>
                <w:szCs w:val="26"/>
              </w:rPr>
            </w:pPr>
            <w:r>
              <w:t xml:space="preserve">Số:   </w:t>
            </w:r>
            <w:r>
              <w:rPr>
                <w:lang w:val="vi-VN"/>
              </w:rPr>
              <w:t xml:space="preserve"> </w:t>
            </w:r>
            <w:r>
              <w:t xml:space="preserve"> </w:t>
            </w:r>
            <w:r>
              <w:rPr>
                <w:lang w:val="vi-VN"/>
              </w:rPr>
              <w:t xml:space="preserve"> </w:t>
            </w:r>
            <w:r>
              <w:t xml:space="preserve">    /TTr-SCT</w:t>
            </w:r>
          </w:p>
        </w:tc>
        <w:tc>
          <w:tcPr>
            <w:tcW w:w="5670" w:type="dxa"/>
            <w:tcBorders>
              <w:top w:val="nil"/>
              <w:left w:val="nil"/>
              <w:bottom w:val="nil"/>
              <w:right w:val="nil"/>
            </w:tcBorders>
            <w:hideMark/>
          </w:tcPr>
          <w:p w:rsidR="008B354F" w:rsidRDefault="008B354F" w:rsidP="006A5F34">
            <w:pPr>
              <w:spacing w:before="120" w:after="120" w:line="240" w:lineRule="auto"/>
              <w:jc w:val="center"/>
              <w:rPr>
                <w:rFonts w:eastAsia="Times New Roman"/>
                <w:sz w:val="26"/>
                <w:szCs w:val="26"/>
                <w:lang w:val="vi-VN"/>
              </w:rPr>
            </w:pPr>
            <w:r>
              <w:rPr>
                <w:i/>
              </w:rPr>
              <w:t xml:space="preserve">           Quảng Trị, ngày       tháng </w:t>
            </w:r>
            <w:r>
              <w:rPr>
                <w:i/>
                <w:lang w:val="vi-VN"/>
              </w:rPr>
              <w:t xml:space="preserve">  </w:t>
            </w:r>
            <w:r>
              <w:rPr>
                <w:i/>
              </w:rPr>
              <w:t xml:space="preserve"> năm 202</w:t>
            </w:r>
            <w:r>
              <w:rPr>
                <w:i/>
                <w:lang w:val="vi-VN"/>
              </w:rPr>
              <w:t>1</w:t>
            </w:r>
          </w:p>
        </w:tc>
      </w:tr>
    </w:tbl>
    <w:p w:rsidR="008B354F" w:rsidRDefault="008B354F" w:rsidP="008B354F">
      <w:pPr>
        <w:suppressAutoHyphens/>
        <w:spacing w:line="240" w:lineRule="auto"/>
        <w:jc w:val="center"/>
        <w:rPr>
          <w:rFonts w:eastAsia="Times New Roman" w:cs="Times New Roman"/>
          <w:b/>
          <w:szCs w:val="24"/>
          <w:lang w:val="nb-NO" w:eastAsia="ar-SA"/>
        </w:rPr>
      </w:pPr>
      <w:r>
        <w:rPr>
          <w:noProof/>
        </w:rPr>
        <mc:AlternateContent>
          <mc:Choice Requires="wps">
            <w:drawing>
              <wp:anchor distT="0" distB="0" distL="114300" distR="114300" simplePos="0" relativeHeight="251661312" behindDoc="0" locked="0" layoutInCell="1" allowOverlap="1" wp14:anchorId="3902F52A" wp14:editId="41843190">
                <wp:simplePos x="0" y="0"/>
                <wp:positionH relativeFrom="column">
                  <wp:posOffset>-4886</wp:posOffset>
                </wp:positionH>
                <wp:positionV relativeFrom="paragraph">
                  <wp:posOffset>31639</wp:posOffset>
                </wp:positionV>
                <wp:extent cx="1064895" cy="329565"/>
                <wp:effectExtent l="0" t="0" r="2095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29565"/>
                        </a:xfrm>
                        <a:prstGeom prst="rect">
                          <a:avLst/>
                        </a:prstGeom>
                        <a:solidFill>
                          <a:srgbClr val="FFFFFF"/>
                        </a:solidFill>
                        <a:ln w="9525">
                          <a:solidFill>
                            <a:srgbClr val="000000"/>
                          </a:solidFill>
                          <a:miter lim="800000"/>
                          <a:headEnd/>
                          <a:tailEnd/>
                        </a:ln>
                      </wps:spPr>
                      <wps:txbx>
                        <w:txbxContent>
                          <w:p w:rsidR="008B354F" w:rsidRDefault="008B354F" w:rsidP="008B354F">
                            <w:pPr>
                              <w:jc w:val="center"/>
                              <w:rPr>
                                <w:color w:val="000000"/>
                              </w:rPr>
                            </w:pPr>
                            <w:r>
                              <w:rPr>
                                <w:color w:val="000000"/>
                              </w:rPr>
                              <w:t>DỰ THẢO tTHThTHẢO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pt;margin-top:2.5pt;width:83.8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">
                <v:textbox>
                  <w:txbxContent>
                    <w:p w:rsidR="008B354F" w:rsidRDefault="008B354F" w:rsidP="008B354F">
                      <w:pPr>
                        <w:jc w:val="center"/>
                        <w:rPr>
                          <w:color w:val="000000"/>
                        </w:rPr>
                      </w:pPr>
                      <w:r>
                        <w:rPr>
                          <w:color w:val="000000"/>
                        </w:rPr>
                        <w:t>DỰ THẢO</w:t>
                      </w:r>
                      <w:r>
                        <w:rPr>
                          <w:color w:val="000000"/>
                        </w:rPr>
                        <w:t xml:space="preserve"> tTHThTHẢO</w:t>
                      </w:r>
                    </w:p>
                  </w:txbxContent>
                </v:textbox>
              </v:shape>
            </w:pict>
          </mc:Fallback>
        </mc:AlternateContent>
      </w:r>
    </w:p>
    <w:p w:rsidR="008B354F" w:rsidRDefault="008B354F" w:rsidP="008B354F">
      <w:pPr>
        <w:suppressAutoHyphens/>
        <w:spacing w:line="240" w:lineRule="auto"/>
        <w:jc w:val="center"/>
        <w:rPr>
          <w:rFonts w:eastAsia="Times New Roman" w:cs="Times New Roman"/>
          <w:b/>
          <w:szCs w:val="24"/>
          <w:lang w:val="nb-NO" w:eastAsia="ar-SA"/>
        </w:rPr>
      </w:pPr>
      <w:r>
        <w:rPr>
          <w:rFonts w:eastAsia="Times New Roman" w:cs="Times New Roman"/>
          <w:b/>
          <w:szCs w:val="24"/>
          <w:lang w:val="nb-NO" w:eastAsia="ar-SA"/>
        </w:rPr>
        <w:t>TỜ TRÌNH</w:t>
      </w:r>
    </w:p>
    <w:p w:rsidR="008B354F" w:rsidRDefault="008B354F" w:rsidP="008B354F">
      <w:pPr>
        <w:suppressAutoHyphens/>
        <w:spacing w:line="240" w:lineRule="auto"/>
        <w:jc w:val="center"/>
        <w:rPr>
          <w:rFonts w:eastAsia="Arial" w:cs="Times New Roman"/>
          <w:b/>
          <w:bCs/>
          <w:szCs w:val="28"/>
          <w:lang w:eastAsia="ar-SA"/>
        </w:rPr>
      </w:pPr>
      <w:r>
        <w:rPr>
          <w:noProof/>
        </w:rPr>
        <mc:AlternateContent>
          <mc:Choice Requires="wps">
            <w:drawing>
              <wp:anchor distT="0" distB="0" distL="114300" distR="114300" simplePos="0" relativeHeight="251662336" behindDoc="0" locked="0" layoutInCell="1" allowOverlap="1" wp14:anchorId="2156B76A" wp14:editId="16C727D7">
                <wp:simplePos x="0" y="0"/>
                <wp:positionH relativeFrom="column">
                  <wp:posOffset>2321560</wp:posOffset>
                </wp:positionH>
                <wp:positionV relativeFrom="paragraph">
                  <wp:posOffset>858520</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pt,67.6pt" to="281.8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"/>
            </w:pict>
          </mc:Fallback>
        </mc:AlternateContent>
      </w:r>
      <w:r>
        <w:rPr>
          <w:rFonts w:eastAsia="Times New Roman" w:cs="Times New Roman"/>
          <w:b/>
          <w:szCs w:val="28"/>
          <w:lang w:eastAsia="ar-SA"/>
        </w:rPr>
        <w:t>Dự thảo Quyết định sửa đổi, bổ sung</w:t>
      </w:r>
      <w:r w:rsidR="00341786">
        <w:rPr>
          <w:rFonts w:eastAsia="Times New Roman" w:cs="Times New Roman"/>
          <w:b/>
          <w:szCs w:val="28"/>
          <w:lang w:eastAsia="ar-SA"/>
        </w:rPr>
        <w:t xml:space="preserve"> </w:t>
      </w:r>
      <w:r>
        <w:rPr>
          <w:rFonts w:eastAsia="Times New Roman" w:cs="Times New Roman"/>
          <w:b/>
          <w:szCs w:val="28"/>
          <w:lang w:eastAsia="ar-SA"/>
        </w:rPr>
        <w:t>một số điều của Quy định ban hành kèm theo Quyết định số 07/2021/QĐ-UBND ngày 01/</w:t>
      </w:r>
      <w:r w:rsidR="00F30F7C">
        <w:rPr>
          <w:rFonts w:eastAsia="Times New Roman" w:cs="Times New Roman"/>
          <w:b/>
          <w:szCs w:val="28"/>
          <w:lang w:eastAsia="ar-SA"/>
        </w:rPr>
        <w:t>4</w:t>
      </w:r>
      <w:r>
        <w:rPr>
          <w:rFonts w:eastAsia="Times New Roman" w:cs="Times New Roman"/>
          <w:b/>
          <w:szCs w:val="28"/>
          <w:lang w:eastAsia="ar-SA"/>
        </w:rPr>
        <w:t>/2021 của UBND tỉnh Quảng Trị ban hành Quy định chức năng, nhiệm vụ, quyền hạn và cơ cấu tổ chức của Sở Công Thương Quảng Trị</w:t>
      </w:r>
    </w:p>
    <w:p w:rsidR="008B354F" w:rsidRDefault="008B354F" w:rsidP="008B354F">
      <w:pPr>
        <w:suppressAutoHyphens/>
        <w:spacing w:line="240" w:lineRule="auto"/>
        <w:jc w:val="center"/>
        <w:rPr>
          <w:rFonts w:eastAsia="Arial" w:cs="Times New Roman"/>
          <w:b/>
          <w:bCs/>
          <w:szCs w:val="28"/>
          <w:lang w:eastAsia="ar-SA"/>
        </w:rPr>
      </w:pPr>
    </w:p>
    <w:p w:rsidR="008B354F" w:rsidRDefault="008B354F" w:rsidP="008B354F">
      <w:pPr>
        <w:suppressAutoHyphens/>
        <w:spacing w:line="240" w:lineRule="auto"/>
        <w:ind w:left="1440" w:firstLine="720"/>
        <w:rPr>
          <w:rFonts w:eastAsia="Times New Roman" w:cs="Times New Roman"/>
          <w:bCs/>
          <w:szCs w:val="28"/>
          <w:lang w:eastAsia="ar-SA"/>
        </w:rPr>
      </w:pPr>
      <w:r>
        <w:rPr>
          <w:rFonts w:eastAsia="Times New Roman" w:cs="Times New Roman"/>
          <w:bCs/>
          <w:szCs w:val="28"/>
          <w:lang w:eastAsia="ar-SA"/>
        </w:rPr>
        <w:t>Kính gửi: Ủy ban nhân dân tỉnh Quảng Trị</w:t>
      </w:r>
    </w:p>
    <w:p w:rsidR="008B354F" w:rsidRDefault="008B354F" w:rsidP="008B354F">
      <w:pPr>
        <w:suppressAutoHyphens/>
        <w:spacing w:line="240" w:lineRule="auto"/>
        <w:ind w:left="1440" w:firstLine="720"/>
        <w:rPr>
          <w:rFonts w:eastAsia="Times New Roman" w:cs="Times New Roman"/>
          <w:bCs/>
          <w:szCs w:val="28"/>
          <w:lang w:eastAsia="ar-SA"/>
        </w:rPr>
      </w:pPr>
    </w:p>
    <w:p w:rsidR="008B354F" w:rsidRDefault="008B354F" w:rsidP="008B354F">
      <w:pPr>
        <w:suppressAutoHyphens/>
        <w:spacing w:line="240" w:lineRule="auto"/>
        <w:ind w:firstLine="720"/>
        <w:jc w:val="both"/>
        <w:rPr>
          <w:rFonts w:eastAsia="Arial" w:cs="Times New Roman"/>
          <w:bCs/>
          <w:szCs w:val="28"/>
          <w:lang w:eastAsia="ar-SA"/>
        </w:rPr>
      </w:pPr>
      <w:r>
        <w:rPr>
          <w:rFonts w:eastAsia="Arial" w:cs="Times New Roman"/>
          <w:bCs/>
          <w:szCs w:val="28"/>
          <w:lang w:eastAsia="ar-SA"/>
        </w:rPr>
        <w:t xml:space="preserve">Thực hiện quy định của Luật Ban hành văn bản quy phạm pháp luật năm 2015 (được sửa đổi, bổ sung năm 2020), Sở Công Thương kính trình dự thảo Quyết định </w:t>
      </w:r>
      <w:r>
        <w:rPr>
          <w:rFonts w:eastAsia="Times New Roman" w:cs="Times New Roman"/>
          <w:szCs w:val="28"/>
          <w:lang w:eastAsia="ar-SA"/>
        </w:rPr>
        <w:t xml:space="preserve">sửa đổi, bổ sung một số điều của Quy định ban hành kèm theo Quyết định số </w:t>
      </w:r>
      <w:r w:rsidR="00530701">
        <w:rPr>
          <w:rFonts w:eastAsia="Times New Roman" w:cs="Times New Roman"/>
          <w:szCs w:val="28"/>
          <w:lang w:eastAsia="ar-SA"/>
        </w:rPr>
        <w:t>07</w:t>
      </w:r>
      <w:r>
        <w:rPr>
          <w:rFonts w:eastAsia="Times New Roman" w:cs="Times New Roman"/>
          <w:szCs w:val="28"/>
          <w:lang w:eastAsia="ar-SA"/>
        </w:rPr>
        <w:t xml:space="preserve">/2021/QĐ-UBND ngày </w:t>
      </w:r>
      <w:r w:rsidR="00530701">
        <w:rPr>
          <w:rFonts w:eastAsia="Times New Roman" w:cs="Times New Roman"/>
          <w:szCs w:val="28"/>
          <w:lang w:eastAsia="ar-SA"/>
        </w:rPr>
        <w:t>01</w:t>
      </w:r>
      <w:r>
        <w:rPr>
          <w:rFonts w:eastAsia="Times New Roman" w:cs="Times New Roman"/>
          <w:szCs w:val="28"/>
          <w:lang w:eastAsia="ar-SA"/>
        </w:rPr>
        <w:t>/</w:t>
      </w:r>
      <w:r w:rsidR="00530701">
        <w:rPr>
          <w:rFonts w:eastAsia="Times New Roman" w:cs="Times New Roman"/>
          <w:szCs w:val="28"/>
          <w:lang w:eastAsia="ar-SA"/>
        </w:rPr>
        <w:t>4</w:t>
      </w:r>
      <w:r>
        <w:rPr>
          <w:rFonts w:eastAsia="Times New Roman" w:cs="Times New Roman"/>
          <w:szCs w:val="28"/>
          <w:lang w:eastAsia="ar-SA"/>
        </w:rPr>
        <w:t>/2021 của Uỷ ban nhân dân tỉnh Quảng Trị ban hành Quy định chức năng, nhiệm vụ, quyền hạn và cơ cấu tổ chức</w:t>
      </w:r>
      <w:r>
        <w:rPr>
          <w:rFonts w:eastAsia="Arial" w:cs="Times New Roman"/>
          <w:bCs/>
          <w:szCs w:val="28"/>
          <w:lang w:eastAsia="ar-SA"/>
        </w:rPr>
        <w:t xml:space="preserve"> của Sở </w:t>
      </w:r>
      <w:r w:rsidR="00530701">
        <w:rPr>
          <w:rFonts w:eastAsia="Arial" w:cs="Times New Roman"/>
          <w:bCs/>
          <w:szCs w:val="28"/>
          <w:lang w:eastAsia="ar-SA"/>
        </w:rPr>
        <w:t>Công Thương</w:t>
      </w:r>
      <w:r>
        <w:rPr>
          <w:rFonts w:eastAsia="Arial" w:cs="Times New Roman"/>
          <w:bCs/>
          <w:szCs w:val="28"/>
          <w:lang w:eastAsia="ar-SA"/>
        </w:rPr>
        <w:t xml:space="preserve"> như sau:</w:t>
      </w:r>
    </w:p>
    <w:p w:rsidR="008B354F" w:rsidRDefault="008B354F" w:rsidP="005703CF">
      <w:pPr>
        <w:suppressAutoHyphens/>
        <w:spacing w:before="120" w:after="120" w:line="240" w:lineRule="auto"/>
        <w:ind w:firstLine="720"/>
        <w:jc w:val="both"/>
        <w:rPr>
          <w:rFonts w:eastAsia="Arial" w:cs="Times New Roman"/>
          <w:b/>
          <w:bCs/>
          <w:szCs w:val="28"/>
          <w:lang w:eastAsia="ar-SA"/>
        </w:rPr>
      </w:pPr>
      <w:r>
        <w:rPr>
          <w:rFonts w:eastAsia="Arial" w:cs="Times New Roman"/>
          <w:b/>
          <w:bCs/>
          <w:szCs w:val="28"/>
          <w:lang w:eastAsia="ar-SA"/>
        </w:rPr>
        <w:t>I. SỰ CẦN THIẾT BAN HÀNH VĂN BẢN</w:t>
      </w:r>
    </w:p>
    <w:p w:rsidR="008B354F" w:rsidRDefault="008B354F" w:rsidP="005703CF">
      <w:pPr>
        <w:suppressAutoHyphens/>
        <w:spacing w:before="120" w:after="120" w:line="240" w:lineRule="auto"/>
        <w:ind w:firstLine="720"/>
        <w:jc w:val="both"/>
        <w:rPr>
          <w:rFonts w:eastAsia="Arial" w:cs="Times New Roman"/>
          <w:bCs/>
          <w:szCs w:val="28"/>
          <w:lang w:eastAsia="ar-SA"/>
        </w:rPr>
      </w:pPr>
      <w:r>
        <w:rPr>
          <w:rFonts w:eastAsia="Arial" w:cs="Times New Roman"/>
          <w:bCs/>
          <w:szCs w:val="28"/>
          <w:lang w:eastAsia="ar-SA"/>
        </w:rPr>
        <w:t xml:space="preserve">Căn cứ quy định tại Khoản 2 Điều 12 Nghị định số </w:t>
      </w:r>
      <w:r>
        <w:rPr>
          <w:rFonts w:cs="Times New Roman"/>
          <w:szCs w:val="28"/>
        </w:rPr>
        <w:t xml:space="preserve">24/2014/NĐ-CP ngày 04/4/2014 của Chính phủ </w:t>
      </w:r>
      <w:r>
        <w:rPr>
          <w:rFonts w:cs="Times New Roman"/>
          <w:color w:val="222222"/>
          <w:szCs w:val="28"/>
          <w:shd w:val="clear" w:color="auto" w:fill="FFFFFF"/>
        </w:rPr>
        <w:t>Quy định tổ chức các cơ quan chuyên môn thuộc Ủy ban nhân dân tỉnh, thành phố trực thuộc Trung ương</w:t>
      </w:r>
      <w:r>
        <w:rPr>
          <w:rFonts w:eastAsia="Arial" w:cs="Times New Roman"/>
          <w:bCs/>
          <w:szCs w:val="28"/>
          <w:lang w:eastAsia="ar-SA"/>
        </w:rPr>
        <w:t xml:space="preserve"> được sửa đổi, bổ sung tại khoản 13 Điều 1 Nghị định số 107/2020/NĐ-CP ngày 14/9/2020 của Chính phủ sửa đổi, bổ sung Nghị định số 24/2014/NĐ-CP quy định về tổ chức các cơ quan chuyên môn thuộc Ủy ban nhân dân tỉnh, thành phố trực thuộc Trung ương</w:t>
      </w:r>
      <w:r w:rsidR="00530701">
        <w:rPr>
          <w:rFonts w:eastAsia="Arial" w:cs="Times New Roman"/>
          <w:bCs/>
          <w:szCs w:val="28"/>
          <w:lang w:eastAsia="ar-SA"/>
        </w:rPr>
        <w:t>;</w:t>
      </w:r>
      <w:r>
        <w:rPr>
          <w:rFonts w:eastAsia="Arial" w:cs="Times New Roman"/>
          <w:bCs/>
          <w:szCs w:val="28"/>
          <w:lang w:eastAsia="ar-SA"/>
        </w:rPr>
        <w:t xml:space="preserve"> Sở </w:t>
      </w:r>
      <w:r w:rsidR="00530701">
        <w:rPr>
          <w:rFonts w:eastAsia="Arial" w:cs="Times New Roman"/>
          <w:bCs/>
          <w:szCs w:val="28"/>
          <w:lang w:eastAsia="ar-SA"/>
        </w:rPr>
        <w:t>Công Thương</w:t>
      </w:r>
      <w:r>
        <w:rPr>
          <w:rFonts w:eastAsia="Arial" w:cs="Times New Roman"/>
          <w:bCs/>
          <w:szCs w:val="28"/>
          <w:lang w:eastAsia="ar-SA"/>
        </w:rPr>
        <w:t xml:space="preserve"> đã tham mưu Uỷ ban nhân dân tỉnh ban hành Quyết định số </w:t>
      </w:r>
      <w:r w:rsidR="00530701">
        <w:rPr>
          <w:rFonts w:eastAsia="Arial" w:cs="Times New Roman"/>
          <w:bCs/>
          <w:szCs w:val="28"/>
          <w:lang w:eastAsia="ar-SA"/>
        </w:rPr>
        <w:t>07</w:t>
      </w:r>
      <w:r>
        <w:rPr>
          <w:rFonts w:eastAsia="Arial" w:cs="Times New Roman"/>
          <w:bCs/>
          <w:szCs w:val="28"/>
          <w:lang w:eastAsia="ar-SA"/>
        </w:rPr>
        <w:t xml:space="preserve">/2021/QĐ-UBND ngày </w:t>
      </w:r>
      <w:r w:rsidR="00530701">
        <w:rPr>
          <w:rFonts w:eastAsia="Arial" w:cs="Times New Roman"/>
          <w:bCs/>
          <w:szCs w:val="28"/>
          <w:lang w:eastAsia="ar-SA"/>
        </w:rPr>
        <w:t>01</w:t>
      </w:r>
      <w:r>
        <w:rPr>
          <w:rFonts w:eastAsia="Arial" w:cs="Times New Roman"/>
          <w:bCs/>
          <w:szCs w:val="28"/>
          <w:lang w:eastAsia="ar-SA"/>
        </w:rPr>
        <w:t>/</w:t>
      </w:r>
      <w:r w:rsidR="00530701">
        <w:rPr>
          <w:rFonts w:eastAsia="Arial" w:cs="Times New Roman"/>
          <w:bCs/>
          <w:szCs w:val="28"/>
          <w:lang w:eastAsia="ar-SA"/>
        </w:rPr>
        <w:t>4</w:t>
      </w:r>
      <w:r>
        <w:rPr>
          <w:rFonts w:eastAsia="Arial" w:cs="Times New Roman"/>
          <w:bCs/>
          <w:szCs w:val="28"/>
          <w:lang w:eastAsia="ar-SA"/>
        </w:rPr>
        <w:t xml:space="preserve">/2021 Quy định chức năng, nhiệm vụ, quyền hạn và cơ cấu tổ chức của Sở </w:t>
      </w:r>
      <w:r w:rsidR="00530701">
        <w:rPr>
          <w:rFonts w:eastAsia="Arial" w:cs="Times New Roman"/>
          <w:bCs/>
          <w:szCs w:val="28"/>
          <w:lang w:eastAsia="ar-SA"/>
        </w:rPr>
        <w:t>Công Thương Quảng Trị</w:t>
      </w:r>
      <w:r>
        <w:rPr>
          <w:rFonts w:eastAsia="Arial" w:cs="Times New Roman"/>
          <w:bCs/>
          <w:szCs w:val="28"/>
          <w:lang w:eastAsia="ar-SA"/>
        </w:rPr>
        <w:t xml:space="preserve">. </w:t>
      </w:r>
    </w:p>
    <w:p w:rsidR="008B354F" w:rsidRDefault="008B354F" w:rsidP="005703CF">
      <w:pPr>
        <w:suppressAutoHyphens/>
        <w:spacing w:before="120" w:after="120" w:line="240" w:lineRule="auto"/>
        <w:ind w:firstLine="720"/>
        <w:jc w:val="both"/>
        <w:rPr>
          <w:rFonts w:eastAsia="Arial" w:cs="Times New Roman"/>
          <w:bCs/>
          <w:szCs w:val="28"/>
          <w:lang w:eastAsia="ar-SA"/>
        </w:rPr>
      </w:pPr>
      <w:r>
        <w:rPr>
          <w:rFonts w:eastAsia="Arial" w:cs="Times New Roman"/>
          <w:bCs/>
          <w:szCs w:val="28"/>
          <w:lang w:eastAsia="ar-SA"/>
        </w:rPr>
        <w:t xml:space="preserve">Tuy nhiên, qua quá trình triển khai thực hiện Quyết định số </w:t>
      </w:r>
      <w:r w:rsidR="00530701">
        <w:rPr>
          <w:rFonts w:eastAsia="Arial" w:cs="Times New Roman"/>
          <w:bCs/>
          <w:szCs w:val="28"/>
          <w:lang w:eastAsia="ar-SA"/>
        </w:rPr>
        <w:t>07</w:t>
      </w:r>
      <w:r>
        <w:rPr>
          <w:rFonts w:eastAsia="Arial" w:cs="Times New Roman"/>
          <w:bCs/>
          <w:szCs w:val="28"/>
          <w:lang w:eastAsia="ar-SA"/>
        </w:rPr>
        <w:t xml:space="preserve">/2021/QĐ-UBND, Sở </w:t>
      </w:r>
      <w:r w:rsidR="00530701">
        <w:rPr>
          <w:rFonts w:eastAsia="Arial" w:cs="Times New Roman"/>
          <w:bCs/>
          <w:szCs w:val="28"/>
          <w:lang w:eastAsia="ar-SA"/>
        </w:rPr>
        <w:t>Công Thương</w:t>
      </w:r>
      <w:r>
        <w:rPr>
          <w:rFonts w:eastAsia="Arial" w:cs="Times New Roman"/>
          <w:bCs/>
          <w:szCs w:val="28"/>
          <w:lang w:eastAsia="ar-SA"/>
        </w:rPr>
        <w:t xml:space="preserve"> nhận thấy một số nội dung của Quy định ban hành kèm </w:t>
      </w:r>
      <w:proofErr w:type="gramStart"/>
      <w:r>
        <w:rPr>
          <w:rFonts w:eastAsia="Arial" w:cs="Times New Roman"/>
          <w:bCs/>
          <w:szCs w:val="28"/>
          <w:lang w:eastAsia="ar-SA"/>
        </w:rPr>
        <w:t>theo</w:t>
      </w:r>
      <w:proofErr w:type="gramEnd"/>
      <w:r>
        <w:rPr>
          <w:rFonts w:eastAsia="Arial" w:cs="Times New Roman"/>
          <w:bCs/>
          <w:szCs w:val="28"/>
          <w:lang w:eastAsia="ar-SA"/>
        </w:rPr>
        <w:t xml:space="preserve"> Quyết định số </w:t>
      </w:r>
      <w:r w:rsidR="00530701">
        <w:rPr>
          <w:rFonts w:eastAsia="Arial" w:cs="Times New Roman"/>
          <w:bCs/>
          <w:szCs w:val="28"/>
          <w:lang w:eastAsia="ar-SA"/>
        </w:rPr>
        <w:t>07</w:t>
      </w:r>
      <w:r>
        <w:rPr>
          <w:rFonts w:eastAsia="Arial" w:cs="Times New Roman"/>
          <w:bCs/>
          <w:szCs w:val="28"/>
          <w:lang w:eastAsia="ar-SA"/>
        </w:rPr>
        <w:t>/2021/QĐ-UBND không phù hợp với quy định tại Nghị định 107/2020/NĐ-CP, cụ thể:</w:t>
      </w:r>
    </w:p>
    <w:p w:rsidR="008B354F" w:rsidRDefault="005703CF" w:rsidP="005703CF">
      <w:pPr>
        <w:shd w:val="clear" w:color="auto" w:fill="FFFFFF"/>
        <w:spacing w:before="120" w:after="120" w:line="234" w:lineRule="atLeast"/>
        <w:ind w:firstLine="720"/>
        <w:jc w:val="both"/>
        <w:rPr>
          <w:rFonts w:eastAsia="Arial" w:cs="Times New Roman"/>
          <w:bCs/>
          <w:szCs w:val="28"/>
          <w:lang w:eastAsia="ar-SA"/>
        </w:rPr>
      </w:pPr>
      <w:r>
        <w:rPr>
          <w:rFonts w:eastAsia="Arial" w:cs="Times New Roman"/>
          <w:bCs/>
          <w:szCs w:val="28"/>
          <w:lang w:eastAsia="ar-SA"/>
        </w:rPr>
        <w:t xml:space="preserve">- Tại </w:t>
      </w:r>
      <w:r w:rsidRPr="00F24005">
        <w:rPr>
          <w:szCs w:val="28"/>
        </w:rPr>
        <w:t xml:space="preserve">Điểm d Khoản 1 </w:t>
      </w:r>
      <w:r w:rsidRPr="00F24005">
        <w:rPr>
          <w:rFonts w:cs="Times New Roman"/>
          <w:szCs w:val="28"/>
        </w:rPr>
        <w:t>Điều 2</w:t>
      </w:r>
      <w:r>
        <w:rPr>
          <w:rFonts w:cs="Times New Roman"/>
          <w:szCs w:val="28"/>
        </w:rPr>
        <w:t xml:space="preserve"> </w:t>
      </w:r>
      <w:r w:rsidR="008B354F">
        <w:rPr>
          <w:rFonts w:eastAsia="Arial" w:cs="Times New Roman"/>
          <w:bCs/>
          <w:szCs w:val="28"/>
          <w:lang w:eastAsia="ar-SA"/>
        </w:rPr>
        <w:t xml:space="preserve">Quy định nhiệm vụ và quyền hạn của Sở </w:t>
      </w:r>
      <w:r w:rsidR="00530701">
        <w:rPr>
          <w:rFonts w:eastAsia="Arial" w:cs="Times New Roman"/>
          <w:bCs/>
          <w:szCs w:val="28"/>
          <w:lang w:eastAsia="ar-SA"/>
        </w:rPr>
        <w:t>Công Thương</w:t>
      </w:r>
      <w:r w:rsidR="008B354F">
        <w:rPr>
          <w:rFonts w:eastAsia="Arial" w:cs="Times New Roman"/>
          <w:bCs/>
          <w:szCs w:val="28"/>
          <w:lang w:eastAsia="ar-SA"/>
        </w:rPr>
        <w:t xml:space="preserve"> trình UBND tỉnh </w:t>
      </w:r>
      <w:r>
        <w:rPr>
          <w:rFonts w:eastAsia="Arial" w:cs="Times New Roman"/>
          <w:bCs/>
          <w:szCs w:val="28"/>
          <w:lang w:eastAsia="ar-SA"/>
        </w:rPr>
        <w:t>d</w:t>
      </w:r>
      <w:r>
        <w:rPr>
          <w:rFonts w:eastAsia="Times New Roman" w:cs="Times New Roman"/>
          <w:szCs w:val="24"/>
        </w:rPr>
        <w:t>ự thảo quy định về tiêu chuẩn chức danh đối với Trưởng, Phó các tổ chức thuộc và đơn vị thuộc Sở; Trưởng phòng, Phó Trưởng phòng Kinh tế, Kinh tế - Hạ tầng thuộc UBND cấp huyện sau khi phối hợp, thống nhất với các Sở quản lý ngành, lĩnh vực liên quan</w:t>
      </w:r>
      <w:r w:rsidR="00614F7C">
        <w:rPr>
          <w:rFonts w:eastAsia="Times New Roman" w:cs="Times New Roman"/>
          <w:szCs w:val="24"/>
        </w:rPr>
        <w:t xml:space="preserve"> và t</w:t>
      </w:r>
      <w:r>
        <w:rPr>
          <w:rFonts w:eastAsia="Times New Roman" w:cs="Times New Roman"/>
          <w:szCs w:val="24"/>
        </w:rPr>
        <w:t xml:space="preserve">ại </w:t>
      </w:r>
      <w:r w:rsidRPr="005703CF">
        <w:rPr>
          <w:rFonts w:eastAsia="Times New Roman" w:cs="Times New Roman"/>
          <w:color w:val="000000"/>
          <w:szCs w:val="24"/>
        </w:rPr>
        <w:t>Điểm đ, khoản 3 Điều 3</w:t>
      </w:r>
      <w:r w:rsidR="008B354F">
        <w:rPr>
          <w:rFonts w:eastAsia="Arial" w:cs="Times New Roman"/>
          <w:bCs/>
          <w:szCs w:val="28"/>
          <w:lang w:eastAsia="ar-SA"/>
        </w:rPr>
        <w:t xml:space="preserve"> quy định việc bổ nhiệm Giám đốc và Phó Giám đốc Sở theo tiêu chuẩn chuyên môn, nghiệp vụ do Bộ </w:t>
      </w:r>
      <w:r>
        <w:rPr>
          <w:rFonts w:eastAsia="Arial" w:cs="Times New Roman"/>
          <w:bCs/>
          <w:szCs w:val="28"/>
          <w:lang w:eastAsia="ar-SA"/>
        </w:rPr>
        <w:t xml:space="preserve">Công Thương </w:t>
      </w:r>
      <w:r w:rsidR="008B354F">
        <w:rPr>
          <w:rFonts w:eastAsia="Arial" w:cs="Times New Roman"/>
          <w:bCs/>
          <w:szCs w:val="28"/>
          <w:lang w:eastAsia="ar-SA"/>
        </w:rPr>
        <w:t xml:space="preserve">ban hành  là không phù hợp với khoản 5 Điều 12 Nghị định số </w:t>
      </w:r>
      <w:r w:rsidR="008B354F">
        <w:rPr>
          <w:rFonts w:cs="Times New Roman"/>
          <w:szCs w:val="28"/>
        </w:rPr>
        <w:t xml:space="preserve">24/2014/NĐ-CP ngày </w:t>
      </w:r>
      <w:r w:rsidR="008B354F" w:rsidRPr="005703CF">
        <w:rPr>
          <w:rFonts w:cs="Times New Roman"/>
          <w:szCs w:val="28"/>
        </w:rPr>
        <w:t xml:space="preserve">04/4/2014 của Chính phủ </w:t>
      </w:r>
      <w:r w:rsidR="008B354F" w:rsidRPr="005703CF">
        <w:rPr>
          <w:rFonts w:cs="Times New Roman"/>
          <w:szCs w:val="28"/>
          <w:shd w:val="clear" w:color="auto" w:fill="FFFFFF"/>
        </w:rPr>
        <w:t>Quy định tổ chức các cơ quan chuyên môn thuộc Ủy ban nhân dân tỉnh, thành phố trực thuộc Trung ương</w:t>
      </w:r>
      <w:r w:rsidR="008B354F" w:rsidRPr="005703CF">
        <w:rPr>
          <w:rFonts w:eastAsia="Arial" w:cs="Times New Roman"/>
          <w:bCs/>
          <w:szCs w:val="28"/>
          <w:lang w:eastAsia="ar-SA"/>
        </w:rPr>
        <w:t xml:space="preserve"> được sửa đổi, bổ </w:t>
      </w:r>
      <w:r w:rsidR="008B354F" w:rsidRPr="005703CF">
        <w:rPr>
          <w:rFonts w:eastAsia="Arial" w:cs="Times New Roman"/>
          <w:bCs/>
          <w:szCs w:val="28"/>
          <w:lang w:eastAsia="ar-SA"/>
        </w:rPr>
        <w:lastRenderedPageBreak/>
        <w:t>sung tại khoản 13 Điều 1 Nghị định số 107/2020/NĐ-CP ngày 14/9/2020 của Chính phủ.</w:t>
      </w:r>
    </w:p>
    <w:p w:rsidR="005703CF" w:rsidRPr="005703CF" w:rsidRDefault="005703CF" w:rsidP="005703CF">
      <w:pPr>
        <w:shd w:val="clear" w:color="auto" w:fill="FFFFFF"/>
        <w:spacing w:before="120" w:after="120" w:line="234" w:lineRule="atLeast"/>
        <w:ind w:firstLine="720"/>
        <w:jc w:val="both"/>
        <w:rPr>
          <w:rFonts w:eastAsia="Arial" w:cs="Times New Roman"/>
          <w:bCs/>
          <w:szCs w:val="28"/>
          <w:lang w:eastAsia="ar-SA"/>
        </w:rPr>
      </w:pPr>
      <w:r>
        <w:rPr>
          <w:rFonts w:eastAsia="Arial" w:cs="Times New Roman"/>
          <w:bCs/>
          <w:szCs w:val="28"/>
          <w:lang w:eastAsia="ar-SA"/>
        </w:rPr>
        <w:t xml:space="preserve">- </w:t>
      </w:r>
      <w:r w:rsidR="00614F7C">
        <w:rPr>
          <w:szCs w:val="28"/>
        </w:rPr>
        <w:t>Tại Điều 6 Quy định Giám đốc Sở Công Thương ban hành Quy định chức năng, nhiệm vụ, quyền hạn của đơn vị sự nghiệp thuộc Sở là chưa đúng thẩm quyền</w:t>
      </w:r>
      <w:r w:rsidR="00173CBD">
        <w:rPr>
          <w:szCs w:val="28"/>
        </w:rPr>
        <w:t xml:space="preserve"> (</w:t>
      </w:r>
      <w:r w:rsidR="00614F7C">
        <w:rPr>
          <w:szCs w:val="28"/>
        </w:rPr>
        <w:t>chức năng, nhiệm vụ, quyền hạn và cơ cấu tổ chức của đơn vị sự nghiệp trực thuộc Sở thuộc thẩm quyền của UBND tỉnh quyết định</w:t>
      </w:r>
      <w:r w:rsidR="00173CBD">
        <w:rPr>
          <w:szCs w:val="28"/>
        </w:rPr>
        <w:t>)</w:t>
      </w:r>
      <w:r w:rsidR="00614F7C">
        <w:rPr>
          <w:szCs w:val="28"/>
        </w:rPr>
        <w:t xml:space="preserve">. </w:t>
      </w:r>
    </w:p>
    <w:p w:rsidR="008B354F" w:rsidRDefault="008B354F" w:rsidP="005703CF">
      <w:pPr>
        <w:suppressAutoHyphens/>
        <w:spacing w:before="120" w:after="120" w:line="240" w:lineRule="auto"/>
        <w:ind w:firstLine="720"/>
        <w:jc w:val="both"/>
        <w:rPr>
          <w:rFonts w:eastAsia="Arial" w:cs="Times New Roman"/>
          <w:bCs/>
          <w:szCs w:val="28"/>
          <w:lang w:eastAsia="ar-SA"/>
        </w:rPr>
      </w:pPr>
      <w:r>
        <w:rPr>
          <w:rFonts w:eastAsia="Arial" w:cs="Times New Roman"/>
          <w:bCs/>
          <w:szCs w:val="28"/>
          <w:lang w:eastAsia="ar-SA"/>
        </w:rPr>
        <w:t xml:space="preserve">Vì vậy, Sở </w:t>
      </w:r>
      <w:r w:rsidR="00173CBD">
        <w:rPr>
          <w:rFonts w:eastAsia="Arial" w:cs="Times New Roman"/>
          <w:bCs/>
          <w:szCs w:val="28"/>
          <w:lang w:eastAsia="ar-SA"/>
        </w:rPr>
        <w:t>Công Thương</w:t>
      </w:r>
      <w:r>
        <w:rPr>
          <w:rFonts w:eastAsia="Arial" w:cs="Times New Roman"/>
          <w:bCs/>
          <w:szCs w:val="28"/>
          <w:lang w:eastAsia="ar-SA"/>
        </w:rPr>
        <w:t xml:space="preserve"> nhận thấy cần thiết phải tham mưu </w:t>
      </w:r>
      <w:r w:rsidR="00173CBD">
        <w:rPr>
          <w:rFonts w:eastAsia="Arial" w:cs="Times New Roman"/>
          <w:bCs/>
          <w:szCs w:val="28"/>
          <w:lang w:eastAsia="ar-SA"/>
        </w:rPr>
        <w:t>UBND</w:t>
      </w:r>
      <w:r>
        <w:rPr>
          <w:rFonts w:eastAsia="Arial" w:cs="Times New Roman"/>
          <w:bCs/>
          <w:szCs w:val="28"/>
          <w:lang w:eastAsia="ar-SA"/>
        </w:rPr>
        <w:t xml:space="preserve"> tỉnh ban hành Quyết định sửa đổi, bổ sung một số điều của Quy định kèm theo Quyết định số </w:t>
      </w:r>
      <w:r w:rsidR="00173CBD">
        <w:rPr>
          <w:rFonts w:eastAsia="Arial" w:cs="Times New Roman"/>
          <w:bCs/>
          <w:szCs w:val="28"/>
          <w:lang w:eastAsia="ar-SA"/>
        </w:rPr>
        <w:t>07</w:t>
      </w:r>
      <w:r>
        <w:rPr>
          <w:rFonts w:eastAsia="Arial" w:cs="Times New Roman"/>
          <w:bCs/>
          <w:szCs w:val="28"/>
          <w:lang w:eastAsia="ar-SA"/>
        </w:rPr>
        <w:t xml:space="preserve">/2021/QĐ-UBND ngày </w:t>
      </w:r>
      <w:r w:rsidR="00173CBD">
        <w:rPr>
          <w:rFonts w:eastAsia="Arial" w:cs="Times New Roman"/>
          <w:bCs/>
          <w:szCs w:val="28"/>
          <w:lang w:eastAsia="ar-SA"/>
        </w:rPr>
        <w:t>01</w:t>
      </w:r>
      <w:r>
        <w:rPr>
          <w:rFonts w:eastAsia="Arial" w:cs="Times New Roman"/>
          <w:bCs/>
          <w:szCs w:val="28"/>
          <w:lang w:eastAsia="ar-SA"/>
        </w:rPr>
        <w:t>/</w:t>
      </w:r>
      <w:r w:rsidR="00173CBD">
        <w:rPr>
          <w:rFonts w:eastAsia="Arial" w:cs="Times New Roman"/>
          <w:bCs/>
          <w:szCs w:val="28"/>
          <w:lang w:eastAsia="ar-SA"/>
        </w:rPr>
        <w:t>4</w:t>
      </w:r>
      <w:r>
        <w:rPr>
          <w:rFonts w:eastAsia="Arial" w:cs="Times New Roman"/>
          <w:bCs/>
          <w:szCs w:val="28"/>
          <w:lang w:eastAsia="ar-SA"/>
        </w:rPr>
        <w:t xml:space="preserve">/2021 của UBND tỉnh  Quy định chức năng, nhiệm vụ, quyền hạn và cơ cấu tổ chức của Sở </w:t>
      </w:r>
      <w:r w:rsidR="00173CBD">
        <w:rPr>
          <w:rFonts w:eastAsia="Arial" w:cs="Times New Roman"/>
          <w:bCs/>
          <w:szCs w:val="28"/>
          <w:lang w:eastAsia="ar-SA"/>
        </w:rPr>
        <w:t>Công Thương</w:t>
      </w:r>
      <w:r>
        <w:rPr>
          <w:rFonts w:eastAsia="Arial" w:cs="Times New Roman"/>
          <w:bCs/>
          <w:szCs w:val="28"/>
          <w:lang w:eastAsia="ar-SA"/>
        </w:rPr>
        <w:t xml:space="preserve">. </w:t>
      </w:r>
    </w:p>
    <w:p w:rsidR="008B354F" w:rsidRDefault="008B354F" w:rsidP="005703CF">
      <w:pPr>
        <w:suppressAutoHyphens/>
        <w:spacing w:before="120" w:after="120" w:line="240" w:lineRule="auto"/>
        <w:ind w:firstLine="720"/>
        <w:jc w:val="both"/>
        <w:rPr>
          <w:rFonts w:eastAsia="Arial" w:cs="Times New Roman"/>
          <w:b/>
          <w:bCs/>
          <w:szCs w:val="28"/>
          <w:lang w:eastAsia="ar-SA"/>
        </w:rPr>
      </w:pPr>
      <w:r>
        <w:rPr>
          <w:rFonts w:eastAsia="Arial" w:cs="Times New Roman"/>
          <w:b/>
          <w:bCs/>
          <w:szCs w:val="28"/>
          <w:lang w:eastAsia="ar-SA"/>
        </w:rPr>
        <w:t>II. QUÁ TRÌNH XÂY DỰNG DỰ THẢO VĂN BẢN</w:t>
      </w:r>
    </w:p>
    <w:p w:rsidR="008B354F" w:rsidRDefault="008B354F" w:rsidP="005703CF">
      <w:pPr>
        <w:suppressAutoHyphens/>
        <w:spacing w:before="120" w:after="120" w:line="240" w:lineRule="auto"/>
        <w:ind w:firstLine="720"/>
        <w:jc w:val="both"/>
        <w:rPr>
          <w:rFonts w:eastAsia="Arial" w:cs="Times New Roman"/>
          <w:bCs/>
          <w:szCs w:val="28"/>
          <w:lang w:eastAsia="ar-SA"/>
        </w:rPr>
      </w:pPr>
      <w:r>
        <w:rPr>
          <w:rFonts w:eastAsia="Arial" w:cs="Times New Roman"/>
          <w:bCs/>
          <w:szCs w:val="28"/>
          <w:lang w:eastAsia="ar-SA"/>
        </w:rPr>
        <w:t xml:space="preserve">Để kịp thời sửa đổi, bổ sung, bãi bỏ những nội dung không phù hợp với văn bản quy phạm pháp luật có hiệu lực pháp lý cao hơn, Sở </w:t>
      </w:r>
      <w:r w:rsidR="00173CBD">
        <w:rPr>
          <w:rFonts w:eastAsia="Arial" w:cs="Times New Roman"/>
          <w:bCs/>
          <w:szCs w:val="28"/>
          <w:lang w:eastAsia="ar-SA"/>
        </w:rPr>
        <w:t>Công Thương</w:t>
      </w:r>
      <w:r>
        <w:rPr>
          <w:rFonts w:eastAsia="Arial" w:cs="Times New Roman"/>
          <w:bCs/>
          <w:szCs w:val="28"/>
          <w:lang w:eastAsia="ar-SA"/>
        </w:rPr>
        <w:t xml:space="preserve"> đã tổ chức lấy ý kiến tham gia của Uỷ ban Mặt trận Tổ quốc Việt Nam tỉnh và Sở Nội vụ vào dự thảo Quyết định. Đến </w:t>
      </w:r>
      <w:proofErr w:type="gramStart"/>
      <w:r>
        <w:rPr>
          <w:rFonts w:eastAsia="Arial" w:cs="Times New Roman"/>
          <w:bCs/>
          <w:szCs w:val="28"/>
          <w:lang w:eastAsia="ar-SA"/>
        </w:rPr>
        <w:t>ngày  …</w:t>
      </w:r>
      <w:proofErr w:type="gramEnd"/>
      <w:r>
        <w:rPr>
          <w:rFonts w:eastAsia="Arial" w:cs="Times New Roman"/>
          <w:bCs/>
          <w:szCs w:val="28"/>
          <w:lang w:eastAsia="ar-SA"/>
        </w:rPr>
        <w:t xml:space="preserve">…, </w:t>
      </w:r>
      <w:r w:rsidRPr="0088740F">
        <w:rPr>
          <w:rFonts w:eastAsia="Arial" w:cs="Times New Roman"/>
          <w:bCs/>
          <w:szCs w:val="28"/>
          <w:lang w:eastAsia="ar-SA"/>
        </w:rPr>
        <w:t xml:space="preserve">Sở </w:t>
      </w:r>
      <w:r w:rsidR="00173CBD" w:rsidRPr="0088740F">
        <w:rPr>
          <w:rFonts w:eastAsia="Arial" w:cs="Times New Roman"/>
          <w:bCs/>
          <w:szCs w:val="28"/>
          <w:lang w:eastAsia="ar-SA"/>
        </w:rPr>
        <w:t xml:space="preserve">Công Thương </w:t>
      </w:r>
      <w:r w:rsidRPr="0088740F">
        <w:rPr>
          <w:rFonts w:eastAsia="Arial" w:cs="Times New Roman"/>
          <w:bCs/>
          <w:szCs w:val="28"/>
          <w:lang w:eastAsia="ar-SA"/>
        </w:rPr>
        <w:t>đã nhận được các ý kiến tham gia của các cơ quan có liên quan</w:t>
      </w:r>
      <w:r w:rsidR="00173CBD" w:rsidRPr="0088740F">
        <w:rPr>
          <w:rFonts w:eastAsia="Arial" w:cs="Times New Roman"/>
          <w:bCs/>
          <w:szCs w:val="28"/>
          <w:lang w:eastAsia="ar-SA"/>
        </w:rPr>
        <w:t>,</w:t>
      </w:r>
      <w:r w:rsidRPr="0088740F">
        <w:rPr>
          <w:rFonts w:eastAsia="Arial" w:cs="Times New Roman"/>
          <w:bCs/>
          <w:szCs w:val="28"/>
          <w:lang w:eastAsia="ar-SA"/>
        </w:rPr>
        <w:t xml:space="preserve"> đã tổng hợp, tiếp thu, chỉnh sửa hoàn chỉnh dự thảo</w:t>
      </w:r>
      <w:r>
        <w:rPr>
          <w:rFonts w:eastAsia="Arial" w:cs="Times New Roman"/>
          <w:bCs/>
          <w:szCs w:val="28"/>
          <w:lang w:eastAsia="ar-SA"/>
        </w:rPr>
        <w:t xml:space="preserve"> và trình Sở Tư pháp thẩm định. Trên cơ sở ý kiến thẩm định của Sở Tư pháp, Sở </w:t>
      </w:r>
      <w:r w:rsidR="00173CBD">
        <w:rPr>
          <w:rFonts w:eastAsia="Arial" w:cs="Times New Roman"/>
          <w:bCs/>
          <w:szCs w:val="28"/>
          <w:lang w:eastAsia="ar-SA"/>
        </w:rPr>
        <w:t>Công Thương</w:t>
      </w:r>
      <w:r>
        <w:rPr>
          <w:rFonts w:eastAsia="Arial" w:cs="Times New Roman"/>
          <w:bCs/>
          <w:szCs w:val="28"/>
          <w:lang w:eastAsia="ar-SA"/>
        </w:rPr>
        <w:t xml:space="preserve"> đã tiếp </w:t>
      </w:r>
      <w:proofErr w:type="gramStart"/>
      <w:r>
        <w:rPr>
          <w:rFonts w:eastAsia="Arial" w:cs="Times New Roman"/>
          <w:bCs/>
          <w:szCs w:val="28"/>
          <w:lang w:eastAsia="ar-SA"/>
        </w:rPr>
        <w:t>thu</w:t>
      </w:r>
      <w:proofErr w:type="gramEnd"/>
      <w:r>
        <w:rPr>
          <w:rFonts w:eastAsia="Arial" w:cs="Times New Roman"/>
          <w:bCs/>
          <w:szCs w:val="28"/>
          <w:lang w:eastAsia="ar-SA"/>
        </w:rPr>
        <w:t>, chỉnh lý, hoàn thiện dự thảo Quyết định, trình UBND xem xét Quyết định.</w:t>
      </w:r>
    </w:p>
    <w:p w:rsidR="008B354F" w:rsidRDefault="008B354F" w:rsidP="005703CF">
      <w:pPr>
        <w:suppressAutoHyphens/>
        <w:spacing w:before="120" w:after="120" w:line="240" w:lineRule="auto"/>
        <w:ind w:firstLine="720"/>
        <w:jc w:val="both"/>
        <w:rPr>
          <w:rFonts w:eastAsia="Arial" w:cs="Times New Roman"/>
          <w:b/>
          <w:bCs/>
          <w:szCs w:val="28"/>
          <w:lang w:eastAsia="ar-SA"/>
        </w:rPr>
      </w:pPr>
      <w:r>
        <w:rPr>
          <w:rFonts w:eastAsia="Arial" w:cs="Times New Roman"/>
          <w:b/>
          <w:bCs/>
          <w:szCs w:val="28"/>
          <w:lang w:eastAsia="ar-SA"/>
        </w:rPr>
        <w:t>III. BỐ CỤC VÀ NỘI DUNG CƠ BẢN CỦA DỰ THẢO VĂN BẢN</w:t>
      </w:r>
    </w:p>
    <w:p w:rsidR="008B354F" w:rsidRDefault="008B354F" w:rsidP="00480098">
      <w:pPr>
        <w:suppressAutoHyphens/>
        <w:spacing w:before="120" w:after="120" w:line="240" w:lineRule="auto"/>
        <w:ind w:firstLine="720"/>
        <w:jc w:val="both"/>
        <w:rPr>
          <w:rFonts w:eastAsia="Arial" w:cs="Times New Roman"/>
          <w:bCs/>
          <w:szCs w:val="28"/>
          <w:lang w:eastAsia="ar-SA"/>
        </w:rPr>
      </w:pPr>
      <w:r w:rsidRPr="00480098">
        <w:rPr>
          <w:rFonts w:eastAsia="Arial" w:cs="Times New Roman"/>
          <w:b/>
          <w:bCs/>
          <w:szCs w:val="28"/>
          <w:lang w:eastAsia="ar-SA"/>
        </w:rPr>
        <w:t>1. Bố cục</w:t>
      </w:r>
      <w:r w:rsidR="00480098">
        <w:rPr>
          <w:rFonts w:eastAsia="Arial" w:cs="Times New Roman"/>
          <w:b/>
          <w:bCs/>
          <w:szCs w:val="28"/>
          <w:lang w:eastAsia="ar-SA"/>
        </w:rPr>
        <w:t xml:space="preserve">: </w:t>
      </w:r>
      <w:r>
        <w:rPr>
          <w:rFonts w:eastAsia="Arial" w:cs="Times New Roman"/>
          <w:bCs/>
          <w:szCs w:val="28"/>
          <w:lang w:eastAsia="ar-SA"/>
        </w:rPr>
        <w:t>Dự thảo Quyết định gồm có 0</w:t>
      </w:r>
      <w:r w:rsidR="00480098">
        <w:rPr>
          <w:rFonts w:eastAsia="Arial" w:cs="Times New Roman"/>
          <w:bCs/>
          <w:szCs w:val="28"/>
          <w:lang w:eastAsia="ar-SA"/>
        </w:rPr>
        <w:t>3</w:t>
      </w:r>
      <w:r>
        <w:rPr>
          <w:rFonts w:eastAsia="Arial" w:cs="Times New Roman"/>
          <w:bCs/>
          <w:szCs w:val="28"/>
          <w:lang w:eastAsia="ar-SA"/>
        </w:rPr>
        <w:t xml:space="preserve"> Điều, cụ thể:</w:t>
      </w:r>
    </w:p>
    <w:p w:rsidR="00480098" w:rsidRPr="00480098" w:rsidRDefault="00480098" w:rsidP="00480098">
      <w:pPr>
        <w:tabs>
          <w:tab w:val="right" w:leader="dot" w:pos="8931"/>
        </w:tabs>
        <w:spacing w:before="120" w:line="240" w:lineRule="auto"/>
        <w:ind w:firstLine="720"/>
        <w:jc w:val="both"/>
        <w:rPr>
          <w:rFonts w:cs="Times New Roman"/>
          <w:spacing w:val="-6"/>
          <w:szCs w:val="28"/>
        </w:rPr>
      </w:pPr>
      <w:proofErr w:type="gramStart"/>
      <w:r w:rsidRPr="00480098">
        <w:rPr>
          <w:szCs w:val="28"/>
        </w:rPr>
        <w:t>Điều 1.</w:t>
      </w:r>
      <w:proofErr w:type="gramEnd"/>
      <w:r w:rsidRPr="00480098">
        <w:rPr>
          <w:szCs w:val="28"/>
        </w:rPr>
        <w:t xml:space="preserve"> </w:t>
      </w:r>
      <w:r w:rsidRPr="00480098">
        <w:rPr>
          <w:rFonts w:cs="Times New Roman"/>
          <w:spacing w:val="-6"/>
          <w:szCs w:val="28"/>
        </w:rPr>
        <w:t>Sửa đổi, bổ sung một số điều của Quy định ban hành kèm theo Quyết định số 07/2021/QĐ-UBND ngày 01/4/2021 của Ủy ban nhân dân tỉnh Quảng Trị ban hành Quy định chức năng, nhiệm vụ, quyền hạn và cơ cấu tổ chức của Sở Công Thương Quảng Trị:</w:t>
      </w:r>
    </w:p>
    <w:p w:rsidR="00480098" w:rsidRPr="00F24005" w:rsidRDefault="00480098" w:rsidP="00480098">
      <w:pPr>
        <w:tabs>
          <w:tab w:val="right" w:leader="dot" w:pos="8931"/>
        </w:tabs>
        <w:spacing w:before="120" w:after="120" w:line="240" w:lineRule="auto"/>
        <w:ind w:firstLine="720"/>
        <w:jc w:val="both"/>
        <w:rPr>
          <w:rFonts w:cs="Times New Roman"/>
          <w:szCs w:val="28"/>
          <w:lang w:val="vi-VN"/>
        </w:rPr>
      </w:pPr>
      <w:r w:rsidRPr="00F24005">
        <w:rPr>
          <w:rFonts w:cs="Times New Roman"/>
          <w:szCs w:val="28"/>
        </w:rPr>
        <w:t xml:space="preserve">1. Sửa đổi, bổ sung </w:t>
      </w:r>
      <w:r w:rsidRPr="00F24005">
        <w:rPr>
          <w:szCs w:val="28"/>
        </w:rPr>
        <w:t xml:space="preserve">Điểm d Khoản 1 </w:t>
      </w:r>
      <w:r w:rsidRPr="00F24005">
        <w:rPr>
          <w:rFonts w:cs="Times New Roman"/>
          <w:szCs w:val="28"/>
        </w:rPr>
        <w:t>Điều 2 như sau:</w:t>
      </w:r>
    </w:p>
    <w:p w:rsidR="00480098" w:rsidRDefault="00480098" w:rsidP="00480098">
      <w:pPr>
        <w:widowControl w:val="0"/>
        <w:tabs>
          <w:tab w:val="right" w:leader="dot" w:pos="9356"/>
        </w:tabs>
        <w:spacing w:before="120" w:after="120" w:line="240" w:lineRule="auto"/>
        <w:ind w:firstLine="720"/>
        <w:jc w:val="both"/>
        <w:rPr>
          <w:szCs w:val="28"/>
        </w:rPr>
      </w:pPr>
      <w:r w:rsidRPr="00F24005">
        <w:rPr>
          <w:szCs w:val="28"/>
        </w:rPr>
        <w:t xml:space="preserve"> “d) Chủ tịch Uỷ ban nhân dân tỉnh bổ nhiệm Giám đốc và Phó Giám đốc Sở </w:t>
      </w:r>
      <w:proofErr w:type="gramStart"/>
      <w:r w:rsidRPr="00F24005">
        <w:rPr>
          <w:szCs w:val="28"/>
        </w:rPr>
        <w:t>theo</w:t>
      </w:r>
      <w:proofErr w:type="gramEnd"/>
      <w:r w:rsidRPr="00F24005">
        <w:rPr>
          <w:szCs w:val="28"/>
        </w:rPr>
        <w:t xml:space="preserve"> quy định của Đảng và Nhà nước về công tác cán bộ. Việc miễn nhiệm, khen thưởng, kỷ luật Giám đốc và Phó Giám đốc Sở thực hiện </w:t>
      </w:r>
      <w:proofErr w:type="gramStart"/>
      <w:r w:rsidRPr="00F24005">
        <w:rPr>
          <w:szCs w:val="28"/>
        </w:rPr>
        <w:t>theo</w:t>
      </w:r>
      <w:proofErr w:type="gramEnd"/>
      <w:r w:rsidRPr="00F24005">
        <w:rPr>
          <w:szCs w:val="28"/>
        </w:rPr>
        <w:t xml:space="preserve"> quy định của pháp luật”.</w:t>
      </w:r>
    </w:p>
    <w:p w:rsidR="00480098" w:rsidRPr="00F24005" w:rsidRDefault="00480098" w:rsidP="00480098">
      <w:pPr>
        <w:widowControl w:val="0"/>
        <w:tabs>
          <w:tab w:val="right" w:leader="dot" w:pos="9356"/>
        </w:tabs>
        <w:spacing w:before="120" w:after="120" w:line="240" w:lineRule="auto"/>
        <w:ind w:firstLine="720"/>
        <w:jc w:val="both"/>
        <w:rPr>
          <w:szCs w:val="28"/>
        </w:rPr>
      </w:pPr>
      <w:r>
        <w:rPr>
          <w:szCs w:val="28"/>
        </w:rPr>
        <w:t>2</w:t>
      </w:r>
      <w:r w:rsidRPr="00F24005">
        <w:rPr>
          <w:szCs w:val="28"/>
        </w:rPr>
        <w:t xml:space="preserve">. </w:t>
      </w:r>
      <w:r w:rsidRPr="00F24005">
        <w:rPr>
          <w:rFonts w:cs="Times New Roman"/>
          <w:szCs w:val="28"/>
        </w:rPr>
        <w:t>Sửa đổi Điều 6 như sau:</w:t>
      </w:r>
    </w:p>
    <w:p w:rsidR="00480098" w:rsidRPr="00F24005" w:rsidRDefault="00480098" w:rsidP="00480098">
      <w:pPr>
        <w:widowControl w:val="0"/>
        <w:tabs>
          <w:tab w:val="right" w:leader="dot" w:pos="9356"/>
        </w:tabs>
        <w:spacing w:before="120" w:after="120" w:line="240" w:lineRule="auto"/>
        <w:ind w:firstLine="720"/>
        <w:jc w:val="both"/>
        <w:rPr>
          <w:szCs w:val="28"/>
        </w:rPr>
      </w:pPr>
      <w:r w:rsidRPr="00F24005">
        <w:rPr>
          <w:szCs w:val="28"/>
        </w:rPr>
        <w:t>"Căn cứ Quy định này, Giám đốc Sở Công Thương ban hành Quy chế làm việc; Quy định chức năng, nhiệm vụ, quyền hạn của Văn phòng, Thanh tra, các phòng chuyên môn, nghiệp vụ thuộc Sở"</w:t>
      </w:r>
      <w:r>
        <w:rPr>
          <w:szCs w:val="28"/>
        </w:rPr>
        <w:t>...</w:t>
      </w:r>
    </w:p>
    <w:p w:rsidR="00480098" w:rsidRPr="00480098" w:rsidRDefault="00480098" w:rsidP="00480098">
      <w:pPr>
        <w:widowControl w:val="0"/>
        <w:tabs>
          <w:tab w:val="right" w:leader="dot" w:pos="9356"/>
        </w:tabs>
        <w:spacing w:before="120" w:after="120" w:line="240" w:lineRule="auto"/>
        <w:ind w:firstLine="720"/>
        <w:jc w:val="both"/>
        <w:rPr>
          <w:szCs w:val="28"/>
        </w:rPr>
      </w:pPr>
      <w:proofErr w:type="gramStart"/>
      <w:r w:rsidRPr="00480098">
        <w:rPr>
          <w:szCs w:val="28"/>
        </w:rPr>
        <w:t>Điều 2.</w:t>
      </w:r>
      <w:proofErr w:type="gramEnd"/>
      <w:r w:rsidRPr="00480098">
        <w:rPr>
          <w:szCs w:val="28"/>
        </w:rPr>
        <w:t xml:space="preserve"> Bãi bỏ </w:t>
      </w:r>
      <w:r w:rsidRPr="00480098">
        <w:rPr>
          <w:rFonts w:eastAsia="Times New Roman" w:cs="Times New Roman"/>
          <w:szCs w:val="28"/>
        </w:rPr>
        <w:t>Điểm đ, Khoản 3 Điều 3</w:t>
      </w:r>
      <w:r w:rsidRPr="00480098">
        <w:rPr>
          <w:rFonts w:eastAsia="Times New Roman" w:cs="Times New Roman"/>
          <w:i/>
          <w:sz w:val="26"/>
          <w:szCs w:val="26"/>
        </w:rPr>
        <w:t xml:space="preserve"> </w:t>
      </w:r>
      <w:r w:rsidRPr="00480098">
        <w:rPr>
          <w:szCs w:val="28"/>
        </w:rPr>
        <w:t>của Quy định ban hành kèm theo Quyết định số 07/2021/QĐ-UBND ngày 01/4/2021 của UBND tỉnh Quảng Trị ban hành quy định chức năng, nhiệm vụ, quyền hạn và cơ cấu tổ chức của Sở Công Thương.</w:t>
      </w:r>
    </w:p>
    <w:p w:rsidR="00480098" w:rsidRDefault="00480098" w:rsidP="00480098">
      <w:pPr>
        <w:widowControl w:val="0"/>
        <w:tabs>
          <w:tab w:val="right" w:leader="dot" w:pos="9356"/>
        </w:tabs>
        <w:spacing w:before="120" w:after="120" w:line="240" w:lineRule="auto"/>
        <w:ind w:firstLine="720"/>
        <w:jc w:val="both"/>
        <w:rPr>
          <w:szCs w:val="28"/>
        </w:rPr>
      </w:pPr>
      <w:proofErr w:type="gramStart"/>
      <w:r w:rsidRPr="00480098">
        <w:rPr>
          <w:szCs w:val="28"/>
        </w:rPr>
        <w:t>Điều 3.</w:t>
      </w:r>
      <w:proofErr w:type="gramEnd"/>
      <w:r w:rsidRPr="00480098">
        <w:rPr>
          <w:szCs w:val="28"/>
        </w:rPr>
        <w:t xml:space="preserve"> Điều khoản thi hành</w:t>
      </w:r>
    </w:p>
    <w:p w:rsidR="00480098" w:rsidRPr="00F24005" w:rsidRDefault="00480098" w:rsidP="00480098">
      <w:pPr>
        <w:widowControl w:val="0"/>
        <w:tabs>
          <w:tab w:val="right" w:leader="dot" w:pos="9356"/>
        </w:tabs>
        <w:spacing w:before="120" w:after="120" w:line="240" w:lineRule="auto"/>
        <w:ind w:firstLine="720"/>
        <w:jc w:val="both"/>
        <w:rPr>
          <w:szCs w:val="28"/>
        </w:rPr>
      </w:pPr>
      <w:proofErr w:type="gramStart"/>
      <w:r w:rsidRPr="00F24005">
        <w:rPr>
          <w:szCs w:val="28"/>
        </w:rPr>
        <w:lastRenderedPageBreak/>
        <w:t>Quyết định này có hiệu lực từ ngày....tháng... năm 2021.</w:t>
      </w:r>
      <w:proofErr w:type="gramEnd"/>
    </w:p>
    <w:p w:rsidR="00480098" w:rsidRPr="00F24005" w:rsidRDefault="00480098" w:rsidP="00480098">
      <w:pPr>
        <w:widowControl w:val="0"/>
        <w:tabs>
          <w:tab w:val="right" w:leader="dot" w:pos="9356"/>
        </w:tabs>
        <w:spacing w:before="120" w:after="120" w:line="240" w:lineRule="auto"/>
        <w:ind w:firstLine="720"/>
        <w:jc w:val="both"/>
        <w:rPr>
          <w:szCs w:val="28"/>
        </w:rPr>
      </w:pPr>
      <w:r w:rsidRPr="00F24005">
        <w:rPr>
          <w:szCs w:val="28"/>
        </w:rPr>
        <w:t>Chánh Văn phòng Ủy ban nhân dân tỉnh; Giám đốc Sở Công Thương, Giám đốc Sở Nội vụ; Thủ trưởng các cơ quan, đơn vị có liên quan chịu trách nhiệm thi hành Quyết định này.</w:t>
      </w:r>
    </w:p>
    <w:p w:rsidR="008B354F" w:rsidRDefault="008B354F" w:rsidP="005703CF">
      <w:pPr>
        <w:spacing w:before="120" w:after="120" w:line="240" w:lineRule="auto"/>
        <w:ind w:firstLine="720"/>
        <w:jc w:val="both"/>
        <w:rPr>
          <w:b/>
        </w:rPr>
      </w:pPr>
      <w:r>
        <w:rPr>
          <w:b/>
        </w:rPr>
        <w:t>2. Nội dung cơ bản của dự thảo Quyết định</w:t>
      </w:r>
    </w:p>
    <w:p w:rsidR="00E63D2B" w:rsidRDefault="00E63D2B" w:rsidP="00E63D2B">
      <w:pPr>
        <w:widowControl w:val="0"/>
        <w:tabs>
          <w:tab w:val="right" w:leader="dot" w:pos="7920"/>
        </w:tabs>
        <w:spacing w:before="120" w:line="240" w:lineRule="auto"/>
        <w:ind w:firstLine="720"/>
        <w:jc w:val="both"/>
        <w:rPr>
          <w:rFonts w:eastAsia="Courier New" w:cs="Times New Roman"/>
          <w:b/>
          <w:color w:val="000000"/>
          <w:szCs w:val="28"/>
          <w:lang w:eastAsia="vi-VN"/>
        </w:rPr>
      </w:pPr>
      <w:r>
        <w:rPr>
          <w:rFonts w:eastAsia="Courier New" w:cs="Times New Roman"/>
          <w:color w:val="000000"/>
          <w:szCs w:val="28"/>
          <w:lang w:eastAsia="vi-VN"/>
        </w:rPr>
        <w:t>S</w:t>
      </w:r>
      <w:r>
        <w:rPr>
          <w:rFonts w:eastAsia="Courier New" w:cs="Times New Roman"/>
          <w:color w:val="000000"/>
          <w:szCs w:val="28"/>
          <w:lang w:val="vi-VN" w:eastAsia="vi-VN"/>
        </w:rPr>
        <w:t xml:space="preserve">ửa đổi, bổ sung một số điều của Quy định ban hành kèm theo Quyết định số </w:t>
      </w:r>
      <w:r>
        <w:rPr>
          <w:rFonts w:eastAsia="Courier New" w:cs="Times New Roman"/>
          <w:color w:val="000000"/>
          <w:szCs w:val="28"/>
          <w:lang w:eastAsia="vi-VN"/>
        </w:rPr>
        <w:t>07</w:t>
      </w:r>
      <w:r>
        <w:rPr>
          <w:rFonts w:eastAsia="Courier New" w:cs="Times New Roman"/>
          <w:color w:val="000000"/>
          <w:szCs w:val="28"/>
          <w:lang w:val="vi-VN" w:eastAsia="vi-VN"/>
        </w:rPr>
        <w:t>/2021/QĐ-UBND ngày 0</w:t>
      </w:r>
      <w:r>
        <w:rPr>
          <w:rFonts w:eastAsia="Courier New" w:cs="Times New Roman"/>
          <w:color w:val="000000"/>
          <w:szCs w:val="28"/>
          <w:lang w:eastAsia="vi-VN"/>
        </w:rPr>
        <w:t>1</w:t>
      </w:r>
      <w:r>
        <w:rPr>
          <w:rFonts w:eastAsia="Courier New" w:cs="Times New Roman"/>
          <w:color w:val="000000"/>
          <w:szCs w:val="28"/>
          <w:lang w:val="vi-VN" w:eastAsia="vi-VN"/>
        </w:rPr>
        <w:t>/</w:t>
      </w:r>
      <w:r>
        <w:rPr>
          <w:rFonts w:eastAsia="Courier New" w:cs="Times New Roman"/>
          <w:color w:val="000000"/>
          <w:szCs w:val="28"/>
          <w:lang w:eastAsia="vi-VN"/>
        </w:rPr>
        <w:t>4</w:t>
      </w:r>
      <w:r>
        <w:rPr>
          <w:rFonts w:eastAsia="Courier New" w:cs="Times New Roman"/>
          <w:color w:val="000000"/>
          <w:szCs w:val="28"/>
          <w:lang w:val="vi-VN" w:eastAsia="vi-VN"/>
        </w:rPr>
        <w:t xml:space="preserve">/2021 của Ủy ban nhân dân tỉnh Quảng Trị Ban hành Quy định chức năng, nhiệm vụ, quyền hạn và cơ cấu tổ chức của Sở </w:t>
      </w:r>
      <w:r>
        <w:rPr>
          <w:rFonts w:eastAsia="Courier New" w:cs="Times New Roman"/>
          <w:color w:val="000000"/>
          <w:szCs w:val="28"/>
          <w:lang w:eastAsia="vi-VN"/>
        </w:rPr>
        <w:t xml:space="preserve">Công Thương </w:t>
      </w:r>
      <w:r>
        <w:rPr>
          <w:rFonts w:eastAsia="Courier New" w:cs="Times New Roman"/>
          <w:color w:val="000000"/>
          <w:szCs w:val="28"/>
          <w:lang w:val="vi-VN" w:eastAsia="vi-VN"/>
        </w:rPr>
        <w:t>Quảng Trị</w:t>
      </w:r>
      <w:r>
        <w:rPr>
          <w:rFonts w:eastAsia="Courier New" w:cs="Times New Roman"/>
          <w:color w:val="000000"/>
          <w:szCs w:val="28"/>
          <w:lang w:eastAsia="vi-VN"/>
        </w:rPr>
        <w:t>.</w:t>
      </w:r>
    </w:p>
    <w:p w:rsidR="00E63D2B" w:rsidRDefault="00E63D2B" w:rsidP="00E63D2B">
      <w:pPr>
        <w:widowControl w:val="0"/>
        <w:tabs>
          <w:tab w:val="right" w:leader="dot" w:pos="7920"/>
        </w:tabs>
        <w:spacing w:before="120" w:line="240" w:lineRule="auto"/>
        <w:ind w:firstLine="720"/>
        <w:jc w:val="both"/>
        <w:rPr>
          <w:rFonts w:eastAsia="Courier New" w:cs="Times New Roman"/>
          <w:b/>
          <w:color w:val="000000"/>
          <w:szCs w:val="28"/>
          <w:lang w:val="vi-VN" w:eastAsia="vi-VN"/>
        </w:rPr>
      </w:pPr>
      <w:r>
        <w:rPr>
          <w:rFonts w:eastAsia="Courier New" w:cs="Times New Roman"/>
          <w:b/>
          <w:color w:val="000000"/>
          <w:szCs w:val="28"/>
          <w:lang w:eastAsia="vi-VN"/>
        </w:rPr>
        <w:t xml:space="preserve">IV. </w:t>
      </w:r>
      <w:r>
        <w:rPr>
          <w:rFonts w:eastAsia="Courier New" w:cs="Times New Roman"/>
          <w:b/>
          <w:color w:val="000000"/>
          <w:szCs w:val="28"/>
          <w:lang w:val="vi-VN" w:eastAsia="vi-VN"/>
        </w:rPr>
        <w:t>NHỮNG V</w:t>
      </w:r>
      <w:r>
        <w:rPr>
          <w:rFonts w:eastAsia="Courier New" w:cs="Times New Roman"/>
          <w:b/>
          <w:color w:val="000000"/>
          <w:szCs w:val="28"/>
          <w:lang w:eastAsia="vi-VN"/>
        </w:rPr>
        <w:t>Ấ</w:t>
      </w:r>
      <w:r>
        <w:rPr>
          <w:rFonts w:eastAsia="Courier New" w:cs="Times New Roman"/>
          <w:b/>
          <w:color w:val="000000"/>
          <w:szCs w:val="28"/>
          <w:lang w:val="vi-VN" w:eastAsia="vi-VN"/>
        </w:rPr>
        <w:t>N Đ</w:t>
      </w:r>
      <w:r>
        <w:rPr>
          <w:rFonts w:eastAsia="Courier New" w:cs="Times New Roman"/>
          <w:b/>
          <w:color w:val="000000"/>
          <w:szCs w:val="28"/>
          <w:lang w:eastAsia="vi-VN"/>
        </w:rPr>
        <w:t>Ề</w:t>
      </w:r>
      <w:r>
        <w:rPr>
          <w:rFonts w:eastAsia="Courier New" w:cs="Times New Roman"/>
          <w:b/>
          <w:color w:val="000000"/>
          <w:szCs w:val="28"/>
          <w:lang w:val="vi-VN" w:eastAsia="vi-VN"/>
        </w:rPr>
        <w:t xml:space="preserve"> XIN Ý KI</w:t>
      </w:r>
      <w:r>
        <w:rPr>
          <w:rFonts w:eastAsia="Courier New" w:cs="Times New Roman"/>
          <w:b/>
          <w:color w:val="000000"/>
          <w:szCs w:val="28"/>
          <w:lang w:eastAsia="vi-VN"/>
        </w:rPr>
        <w:t>Ế</w:t>
      </w:r>
      <w:r>
        <w:rPr>
          <w:rFonts w:eastAsia="Courier New" w:cs="Times New Roman"/>
          <w:b/>
          <w:color w:val="000000"/>
          <w:szCs w:val="28"/>
          <w:lang w:val="vi-VN" w:eastAsia="vi-VN"/>
        </w:rPr>
        <w:t xml:space="preserve">N </w:t>
      </w:r>
      <w:r>
        <w:rPr>
          <w:rFonts w:eastAsia="Courier New" w:cs="Times New Roman"/>
          <w:bCs/>
          <w:i/>
          <w:iCs/>
          <w:color w:val="000000"/>
          <w:szCs w:val="28"/>
          <w:lang w:val="vi-VN" w:eastAsia="vi-VN"/>
        </w:rPr>
        <w:t>(</w:t>
      </w:r>
      <w:r>
        <w:rPr>
          <w:rFonts w:eastAsia="Courier New" w:cs="Times New Roman"/>
          <w:bCs/>
          <w:i/>
          <w:iCs/>
          <w:color w:val="000000"/>
          <w:szCs w:val="28"/>
          <w:lang w:eastAsia="vi-VN"/>
        </w:rPr>
        <w:t>không có</w:t>
      </w:r>
      <w:r>
        <w:rPr>
          <w:rFonts w:eastAsia="Courier New" w:cs="Times New Roman"/>
          <w:bCs/>
          <w:i/>
          <w:iCs/>
          <w:color w:val="000000"/>
          <w:szCs w:val="28"/>
          <w:lang w:val="vi-VN" w:eastAsia="vi-VN"/>
        </w:rPr>
        <w:t>)</w:t>
      </w:r>
    </w:p>
    <w:p w:rsidR="008B354F" w:rsidRDefault="008B354F" w:rsidP="005703CF">
      <w:pPr>
        <w:suppressAutoHyphens/>
        <w:spacing w:before="120" w:after="120" w:line="240" w:lineRule="auto"/>
        <w:ind w:firstLine="720"/>
        <w:jc w:val="both"/>
        <w:rPr>
          <w:rFonts w:eastAsia="Times New Roman" w:cs="Times New Roman"/>
          <w:szCs w:val="28"/>
          <w:lang w:eastAsia="ar-SA"/>
        </w:rPr>
      </w:pPr>
      <w:r>
        <w:rPr>
          <w:rFonts w:eastAsia="Times New Roman" w:cs="Times New Roman"/>
          <w:szCs w:val="28"/>
          <w:lang w:eastAsia="ar-SA"/>
        </w:rPr>
        <w:t xml:space="preserve">Trên đây là Tờ trình về dự thảo Quyết định sửa đổi, bổ sung một số điều của Quy định ban hành kèm theo Quyết định số </w:t>
      </w:r>
      <w:r w:rsidR="00480098">
        <w:rPr>
          <w:rFonts w:eastAsia="Times New Roman" w:cs="Times New Roman"/>
          <w:szCs w:val="28"/>
          <w:lang w:eastAsia="ar-SA"/>
        </w:rPr>
        <w:t>07</w:t>
      </w:r>
      <w:r>
        <w:rPr>
          <w:rFonts w:eastAsia="Times New Roman" w:cs="Times New Roman"/>
          <w:szCs w:val="28"/>
          <w:lang w:eastAsia="ar-SA"/>
        </w:rPr>
        <w:t xml:space="preserve">/2021/QĐ-UBND ngày </w:t>
      </w:r>
      <w:r w:rsidR="00480098">
        <w:rPr>
          <w:rFonts w:eastAsia="Times New Roman" w:cs="Times New Roman"/>
          <w:szCs w:val="28"/>
          <w:lang w:eastAsia="ar-SA"/>
        </w:rPr>
        <w:t>01</w:t>
      </w:r>
      <w:r>
        <w:rPr>
          <w:rFonts w:eastAsia="Times New Roman" w:cs="Times New Roman"/>
          <w:szCs w:val="28"/>
          <w:lang w:eastAsia="ar-SA"/>
        </w:rPr>
        <w:t>/</w:t>
      </w:r>
      <w:r w:rsidR="00480098">
        <w:rPr>
          <w:rFonts w:eastAsia="Times New Roman" w:cs="Times New Roman"/>
          <w:szCs w:val="28"/>
          <w:lang w:eastAsia="ar-SA"/>
        </w:rPr>
        <w:t>4</w:t>
      </w:r>
      <w:r>
        <w:rPr>
          <w:rFonts w:eastAsia="Times New Roman" w:cs="Times New Roman"/>
          <w:szCs w:val="28"/>
          <w:lang w:eastAsia="ar-SA"/>
        </w:rPr>
        <w:t>/2021 của Uỷ ban nhân dân tỉnh Quảng Trị về ban hành Quy định chức năng, nhiệm vụ, quyền hạn và cơ cấu tổ chức</w:t>
      </w:r>
      <w:r>
        <w:rPr>
          <w:rFonts w:eastAsia="Arial" w:cs="Times New Roman"/>
          <w:bCs/>
          <w:szCs w:val="28"/>
          <w:lang w:eastAsia="ar-SA"/>
        </w:rPr>
        <w:t xml:space="preserve"> của Sở </w:t>
      </w:r>
      <w:r w:rsidR="00480098">
        <w:rPr>
          <w:rFonts w:eastAsia="Arial" w:cs="Times New Roman"/>
          <w:bCs/>
          <w:szCs w:val="28"/>
          <w:lang w:eastAsia="ar-SA"/>
        </w:rPr>
        <w:t>Công Thương.</w:t>
      </w:r>
      <w:r w:rsidR="00CA04C9">
        <w:rPr>
          <w:rFonts w:eastAsia="Arial" w:cs="Times New Roman"/>
          <w:bCs/>
          <w:szCs w:val="28"/>
          <w:lang w:eastAsia="ar-SA"/>
        </w:rPr>
        <w:t xml:space="preserve"> </w:t>
      </w:r>
      <w:r>
        <w:rPr>
          <w:rFonts w:eastAsia="Times New Roman" w:cs="Times New Roman"/>
          <w:szCs w:val="28"/>
          <w:lang w:eastAsia="ar-SA"/>
        </w:rPr>
        <w:t xml:space="preserve">Sở </w:t>
      </w:r>
      <w:r w:rsidR="00480098">
        <w:rPr>
          <w:rFonts w:eastAsia="Times New Roman" w:cs="Times New Roman"/>
          <w:szCs w:val="28"/>
          <w:lang w:eastAsia="ar-SA"/>
        </w:rPr>
        <w:t>Công Thương</w:t>
      </w:r>
      <w:r>
        <w:rPr>
          <w:rFonts w:eastAsia="Times New Roman" w:cs="Times New Roman"/>
          <w:szCs w:val="28"/>
          <w:lang w:eastAsia="ar-SA"/>
        </w:rPr>
        <w:t xml:space="preserve"> xin kính trình UBND tỉnh xem xét, quyết định</w:t>
      </w:r>
      <w:proofErr w:type="gramStart"/>
      <w:r>
        <w:rPr>
          <w:rFonts w:eastAsia="Times New Roman" w:cs="Times New Roman"/>
          <w:bCs/>
          <w:i/>
          <w:szCs w:val="28"/>
          <w:lang w:eastAsia="ar-SA"/>
        </w:rPr>
        <w:t>./</w:t>
      </w:r>
      <w:proofErr w:type="gramEnd"/>
      <w:r>
        <w:rPr>
          <w:rFonts w:eastAsia="Times New Roman" w:cs="Times New Roman"/>
          <w:bCs/>
          <w:i/>
          <w:szCs w:val="28"/>
          <w:lang w:eastAsia="ar-SA"/>
        </w:rPr>
        <w:t>.</w:t>
      </w:r>
    </w:p>
    <w:p w:rsidR="00333D81" w:rsidRDefault="00512303" w:rsidP="00333D81">
      <w:pPr>
        <w:shd w:val="clear" w:color="auto" w:fill="FFFFFF"/>
        <w:spacing w:before="120" w:line="240" w:lineRule="auto"/>
        <w:ind w:firstLine="720"/>
        <w:jc w:val="both"/>
        <w:rPr>
          <w:i/>
          <w:color w:val="000000"/>
          <w:szCs w:val="28"/>
          <w:lang w:val="nl-NL"/>
        </w:rPr>
      </w:pPr>
      <w:bookmarkStart w:id="0" w:name="_GoBack"/>
      <w:bookmarkEnd w:id="0"/>
      <w:r>
        <w:rPr>
          <w:i/>
          <w:color w:val="000000"/>
          <w:szCs w:val="28"/>
          <w:lang w:val="nl-NL"/>
        </w:rPr>
        <w:t>(</w:t>
      </w:r>
      <w:r w:rsidR="00333D81">
        <w:rPr>
          <w:i/>
          <w:color w:val="000000"/>
          <w:szCs w:val="28"/>
          <w:lang w:val="nl-NL"/>
        </w:rPr>
        <w:t>Xin gửi kèm theo:</w:t>
      </w:r>
    </w:p>
    <w:p w:rsidR="00333D81" w:rsidRDefault="00333D81" w:rsidP="00333D81">
      <w:pPr>
        <w:spacing w:line="240" w:lineRule="auto"/>
        <w:ind w:firstLine="720"/>
        <w:jc w:val="both"/>
        <w:rPr>
          <w:i/>
          <w:color w:val="000000"/>
          <w:szCs w:val="28"/>
          <w:lang w:val="nl-NL"/>
        </w:rPr>
      </w:pPr>
      <w:r>
        <w:rPr>
          <w:i/>
          <w:color w:val="000000"/>
          <w:szCs w:val="28"/>
          <w:lang w:val="nl-NL"/>
        </w:rPr>
        <w:t>- Dự thảo Quyết định của UBND tỉnh;</w:t>
      </w:r>
    </w:p>
    <w:p w:rsidR="00333D81" w:rsidRDefault="00333D81" w:rsidP="00333D81">
      <w:pPr>
        <w:spacing w:line="240" w:lineRule="auto"/>
        <w:ind w:firstLine="720"/>
        <w:jc w:val="both"/>
        <w:rPr>
          <w:i/>
          <w:color w:val="000000"/>
          <w:szCs w:val="28"/>
          <w:lang w:val="nl-NL"/>
        </w:rPr>
      </w:pPr>
      <w:r>
        <w:rPr>
          <w:i/>
          <w:color w:val="000000"/>
          <w:szCs w:val="28"/>
          <w:lang w:val="nl-NL"/>
        </w:rPr>
        <w:t>- Báo cáo Thẩm định của Sở Tư pháp;</w:t>
      </w:r>
    </w:p>
    <w:p w:rsidR="00333D81" w:rsidRDefault="00333D81" w:rsidP="00333D81">
      <w:pPr>
        <w:spacing w:line="240" w:lineRule="auto"/>
        <w:ind w:firstLine="720"/>
        <w:jc w:val="both"/>
        <w:rPr>
          <w:i/>
          <w:color w:val="000000"/>
          <w:szCs w:val="28"/>
          <w:lang w:val="nl-NL"/>
        </w:rPr>
      </w:pPr>
      <w:r>
        <w:rPr>
          <w:i/>
          <w:color w:val="000000"/>
          <w:szCs w:val="28"/>
          <w:lang w:val="nl-NL"/>
        </w:rPr>
        <w:t>- Báo cáo tổng hợp, giải trình, tiếp thu ý kiến các cơ quan đơn vị;</w:t>
      </w:r>
    </w:p>
    <w:p w:rsidR="00333D81" w:rsidRDefault="00333D81" w:rsidP="00333D81">
      <w:pPr>
        <w:spacing w:line="240" w:lineRule="auto"/>
        <w:ind w:firstLine="720"/>
        <w:jc w:val="both"/>
        <w:rPr>
          <w:i/>
          <w:szCs w:val="28"/>
          <w:lang w:val="nl-NL"/>
        </w:rPr>
      </w:pPr>
      <w:r>
        <w:rPr>
          <w:i/>
          <w:szCs w:val="28"/>
          <w:lang w:val="nl-NL"/>
        </w:rPr>
        <w:t>- Báo cáo giải trình, tiếp thu ý kiến thẩm định của Sở Tư pháp;</w:t>
      </w:r>
    </w:p>
    <w:p w:rsidR="00333D81" w:rsidRDefault="00333D81" w:rsidP="00333D81">
      <w:pPr>
        <w:spacing w:after="100" w:afterAutospacing="1" w:line="240" w:lineRule="auto"/>
        <w:ind w:firstLine="720"/>
        <w:jc w:val="both"/>
        <w:rPr>
          <w:i/>
          <w:color w:val="000000"/>
          <w:szCs w:val="28"/>
          <w:lang w:val="nl-NL"/>
        </w:rPr>
      </w:pPr>
      <w:r>
        <w:rPr>
          <w:i/>
          <w:color w:val="000000"/>
          <w:szCs w:val="28"/>
          <w:lang w:val="nl-NL"/>
        </w:rPr>
        <w:t>- Bản chụp văn bản tham gia góp ý của các cơ quan, đơn vị).</w:t>
      </w:r>
    </w:p>
    <w:tbl>
      <w:tblPr>
        <w:tblW w:w="0" w:type="auto"/>
        <w:jc w:val="center"/>
        <w:tblLook w:val="01E0" w:firstRow="1" w:lastRow="1" w:firstColumn="1" w:lastColumn="1" w:noHBand="0" w:noVBand="0"/>
      </w:tblPr>
      <w:tblGrid>
        <w:gridCol w:w="4446"/>
        <w:gridCol w:w="4558"/>
      </w:tblGrid>
      <w:tr w:rsidR="00333D81" w:rsidTr="00EA2127">
        <w:trPr>
          <w:trHeight w:val="2278"/>
          <w:jc w:val="center"/>
        </w:trPr>
        <w:tc>
          <w:tcPr>
            <w:tcW w:w="4536" w:type="dxa"/>
            <w:hideMark/>
          </w:tcPr>
          <w:p w:rsidR="00333D81" w:rsidRPr="002C4191" w:rsidRDefault="00333D81" w:rsidP="00EA2127">
            <w:pPr>
              <w:spacing w:line="240" w:lineRule="auto"/>
              <w:jc w:val="both"/>
              <w:rPr>
                <w:rFonts w:eastAsia="Times New Roman" w:cs="Times New Roman"/>
                <w:b/>
                <w:i/>
                <w:color w:val="000000"/>
                <w:sz w:val="24"/>
                <w:szCs w:val="24"/>
                <w:lang w:val="vi-VN" w:eastAsia="vi-VN"/>
              </w:rPr>
            </w:pPr>
            <w:r w:rsidRPr="002C4191">
              <w:rPr>
                <w:rFonts w:eastAsia="Times New Roman" w:cs="Times New Roman"/>
                <w:b/>
                <w:i/>
                <w:color w:val="000000"/>
                <w:sz w:val="24"/>
                <w:szCs w:val="24"/>
                <w:lang w:val="vi-VN" w:eastAsia="vi-VN"/>
              </w:rPr>
              <w:t>Nơi nhận:</w:t>
            </w:r>
          </w:p>
          <w:p w:rsidR="00333D81" w:rsidRDefault="00333D81" w:rsidP="00EA2127">
            <w:pPr>
              <w:spacing w:line="240" w:lineRule="auto"/>
              <w:jc w:val="both"/>
              <w:rPr>
                <w:rFonts w:eastAsia="Times New Roman" w:cs="Times New Roman"/>
                <w:color w:val="000000"/>
                <w:sz w:val="22"/>
                <w:lang w:val="vi-VN" w:eastAsia="vi-VN"/>
              </w:rPr>
            </w:pPr>
            <w:r>
              <w:rPr>
                <w:rFonts w:eastAsia="Times New Roman" w:cs="Times New Roman"/>
                <w:color w:val="000000"/>
                <w:sz w:val="22"/>
                <w:lang w:val="vi-VN" w:eastAsia="vi-VN"/>
              </w:rPr>
              <w:t>- Như trên;</w:t>
            </w:r>
          </w:p>
          <w:p w:rsidR="00333D81" w:rsidRDefault="00333D81" w:rsidP="00EA2127">
            <w:pPr>
              <w:spacing w:line="240" w:lineRule="auto"/>
              <w:jc w:val="both"/>
              <w:rPr>
                <w:rFonts w:eastAsia="Times New Roman" w:cs="Times New Roman"/>
                <w:color w:val="000000"/>
                <w:sz w:val="22"/>
                <w:lang w:eastAsia="vi-VN"/>
              </w:rPr>
            </w:pPr>
            <w:r>
              <w:rPr>
                <w:rFonts w:eastAsia="Times New Roman" w:cs="Times New Roman"/>
                <w:color w:val="000000"/>
                <w:sz w:val="22"/>
                <w:lang w:eastAsia="vi-VN"/>
              </w:rPr>
              <w:t>- Sở Tư pháp;</w:t>
            </w:r>
          </w:p>
          <w:p w:rsidR="00333D81" w:rsidRDefault="00333D81" w:rsidP="00EA2127">
            <w:pPr>
              <w:spacing w:line="240" w:lineRule="auto"/>
              <w:jc w:val="both"/>
              <w:rPr>
                <w:rFonts w:eastAsia="Times New Roman" w:cs="Times New Roman"/>
                <w:color w:val="000000"/>
                <w:sz w:val="22"/>
                <w:lang w:val="vi-VN" w:eastAsia="vi-VN"/>
              </w:rPr>
            </w:pPr>
            <w:r>
              <w:rPr>
                <w:rFonts w:eastAsia="Times New Roman" w:cs="Times New Roman"/>
                <w:color w:val="000000"/>
                <w:sz w:val="22"/>
                <w:lang w:val="vi-VN" w:eastAsia="vi-VN"/>
              </w:rPr>
              <w:t xml:space="preserve">- </w:t>
            </w:r>
            <w:r>
              <w:rPr>
                <w:rFonts w:eastAsia="Times New Roman" w:cs="Times New Roman"/>
                <w:color w:val="000000"/>
                <w:sz w:val="22"/>
                <w:lang w:eastAsia="vi-VN"/>
              </w:rPr>
              <w:t>Lãnh đạo</w:t>
            </w:r>
            <w:r>
              <w:rPr>
                <w:rFonts w:eastAsia="Times New Roman" w:cs="Times New Roman"/>
                <w:color w:val="000000"/>
                <w:sz w:val="22"/>
                <w:lang w:val="vi-VN" w:eastAsia="vi-VN"/>
              </w:rPr>
              <w:t xml:space="preserve"> Sở;</w:t>
            </w:r>
          </w:p>
          <w:p w:rsidR="00333D81" w:rsidRDefault="00333D81" w:rsidP="00EA2127">
            <w:pPr>
              <w:spacing w:line="240" w:lineRule="auto"/>
              <w:rPr>
                <w:rFonts w:eastAsia="Times New Roman" w:cs="Times New Roman"/>
                <w:color w:val="000000"/>
                <w:szCs w:val="28"/>
                <w:lang w:val="vi-VN" w:eastAsia="vi-VN"/>
              </w:rPr>
            </w:pPr>
            <w:r>
              <w:rPr>
                <w:rFonts w:eastAsia="Times New Roman" w:cs="Times New Roman"/>
                <w:color w:val="000000"/>
                <w:sz w:val="22"/>
                <w:lang w:val="vi-VN" w:eastAsia="vi-VN"/>
              </w:rPr>
              <w:t xml:space="preserve">- Lưu: VT, </w:t>
            </w:r>
            <w:r>
              <w:rPr>
                <w:rFonts w:eastAsia="Times New Roman" w:cs="Times New Roman"/>
                <w:color w:val="000000"/>
                <w:sz w:val="22"/>
                <w:lang w:eastAsia="vi-VN"/>
              </w:rPr>
              <w:t>VP.</w:t>
            </w:r>
          </w:p>
        </w:tc>
        <w:tc>
          <w:tcPr>
            <w:tcW w:w="4647" w:type="dxa"/>
          </w:tcPr>
          <w:p w:rsidR="00333D81" w:rsidRDefault="00333D81" w:rsidP="00EA2127">
            <w:pPr>
              <w:spacing w:line="240" w:lineRule="auto"/>
              <w:jc w:val="center"/>
              <w:rPr>
                <w:rFonts w:eastAsia="Times New Roman" w:cs="Times New Roman"/>
                <w:b/>
                <w:color w:val="000000"/>
                <w:szCs w:val="28"/>
                <w:lang w:val="vi-VN" w:eastAsia="vi-VN"/>
              </w:rPr>
            </w:pPr>
            <w:r>
              <w:rPr>
                <w:rFonts w:eastAsia="Times New Roman" w:cs="Times New Roman"/>
                <w:b/>
                <w:color w:val="000000"/>
                <w:szCs w:val="28"/>
                <w:lang w:val="vi-VN" w:eastAsia="vi-VN"/>
              </w:rPr>
              <w:t>GIÁM ĐỐC</w:t>
            </w:r>
          </w:p>
          <w:p w:rsidR="00333D81" w:rsidRDefault="00333D81" w:rsidP="00EA2127">
            <w:pPr>
              <w:spacing w:line="240" w:lineRule="auto"/>
              <w:jc w:val="center"/>
              <w:rPr>
                <w:rFonts w:eastAsia="Times New Roman" w:cs="Times New Roman"/>
                <w:b/>
                <w:color w:val="000000"/>
                <w:szCs w:val="28"/>
                <w:lang w:val="vi-VN" w:eastAsia="vi-VN"/>
              </w:rPr>
            </w:pPr>
          </w:p>
          <w:p w:rsidR="00333D81" w:rsidRDefault="00333D81" w:rsidP="00EA2127">
            <w:pPr>
              <w:spacing w:line="240" w:lineRule="auto"/>
              <w:jc w:val="center"/>
              <w:rPr>
                <w:rFonts w:eastAsia="Times New Roman" w:cs="Times New Roman"/>
                <w:b/>
                <w:color w:val="000000"/>
                <w:szCs w:val="28"/>
                <w:lang w:val="vi-VN" w:eastAsia="vi-VN"/>
              </w:rPr>
            </w:pPr>
          </w:p>
          <w:p w:rsidR="00333D81" w:rsidRDefault="00333D81" w:rsidP="00EA2127">
            <w:pPr>
              <w:spacing w:line="240" w:lineRule="auto"/>
              <w:jc w:val="center"/>
              <w:rPr>
                <w:rFonts w:eastAsia="Times New Roman" w:cs="Times New Roman"/>
                <w:b/>
                <w:color w:val="000000"/>
                <w:szCs w:val="28"/>
                <w:lang w:val="vi-VN" w:eastAsia="vi-VN"/>
              </w:rPr>
            </w:pPr>
          </w:p>
          <w:p w:rsidR="00333D81" w:rsidRDefault="00333D81" w:rsidP="00EA2127">
            <w:pPr>
              <w:spacing w:line="240" w:lineRule="auto"/>
              <w:jc w:val="center"/>
              <w:rPr>
                <w:rFonts w:eastAsia="Times New Roman" w:cs="Times New Roman"/>
                <w:b/>
                <w:color w:val="000000"/>
                <w:szCs w:val="28"/>
                <w:lang w:val="vi-VN" w:eastAsia="vi-VN"/>
              </w:rPr>
            </w:pPr>
          </w:p>
          <w:p w:rsidR="00333D81" w:rsidRDefault="00333D81" w:rsidP="00EA2127">
            <w:pPr>
              <w:spacing w:line="240" w:lineRule="auto"/>
              <w:jc w:val="center"/>
              <w:rPr>
                <w:rFonts w:eastAsia="Times New Roman" w:cs="Times New Roman"/>
                <w:b/>
                <w:color w:val="000000"/>
                <w:szCs w:val="28"/>
                <w:lang w:val="vi-VN" w:eastAsia="vi-VN"/>
              </w:rPr>
            </w:pPr>
          </w:p>
          <w:p w:rsidR="00333D81" w:rsidRDefault="00333D81" w:rsidP="00333D81">
            <w:pPr>
              <w:spacing w:line="240" w:lineRule="auto"/>
              <w:jc w:val="center"/>
              <w:rPr>
                <w:rFonts w:eastAsia="Times New Roman" w:cs="Times New Roman"/>
                <w:b/>
                <w:color w:val="000000"/>
                <w:szCs w:val="28"/>
                <w:lang w:eastAsia="vi-VN"/>
              </w:rPr>
            </w:pPr>
            <w:r>
              <w:rPr>
                <w:rFonts w:eastAsia="Times New Roman" w:cs="Times New Roman"/>
                <w:b/>
                <w:color w:val="000000"/>
                <w:szCs w:val="28"/>
                <w:lang w:eastAsia="vi-VN"/>
              </w:rPr>
              <w:t>Lê Tiến Dũng</w:t>
            </w:r>
          </w:p>
        </w:tc>
      </w:tr>
    </w:tbl>
    <w:p w:rsidR="008B354F" w:rsidRDefault="008B354F" w:rsidP="008B354F">
      <w:pPr>
        <w:spacing w:line="360" w:lineRule="exact"/>
      </w:pPr>
    </w:p>
    <w:p w:rsidR="008B354F" w:rsidRDefault="008B354F" w:rsidP="008B354F"/>
    <w:p w:rsidR="00C5702E" w:rsidRDefault="00C5702E"/>
    <w:sectPr w:rsidR="00C5702E" w:rsidSect="00340D97">
      <w:pgSz w:w="11907" w:h="16840" w:code="9"/>
      <w:pgMar w:top="1021" w:right="1134" w:bottom="1134"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4F"/>
    <w:rsid w:val="00173CBD"/>
    <w:rsid w:val="002C4191"/>
    <w:rsid w:val="00333D81"/>
    <w:rsid w:val="00340D97"/>
    <w:rsid w:val="00341786"/>
    <w:rsid w:val="00480098"/>
    <w:rsid w:val="004D658A"/>
    <w:rsid w:val="00512303"/>
    <w:rsid w:val="00530701"/>
    <w:rsid w:val="005703CF"/>
    <w:rsid w:val="00614F7C"/>
    <w:rsid w:val="0088740F"/>
    <w:rsid w:val="008B354F"/>
    <w:rsid w:val="00A2211D"/>
    <w:rsid w:val="00C5702E"/>
    <w:rsid w:val="00CA04C9"/>
    <w:rsid w:val="00E63D2B"/>
    <w:rsid w:val="00F3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2021-11-18T09:53:00Z</dcterms:created>
  <dcterms:modified xsi:type="dcterms:W3CDTF">2021-11-19T01:38:00Z</dcterms:modified>
</cp:coreProperties>
</file>