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8" w:type="dxa"/>
        <w:jc w:val="center"/>
        <w:tblCellSpacing w:w="0" w:type="dxa"/>
        <w:shd w:val="clear" w:color="auto" w:fill="FFFFFF"/>
        <w:tblCellMar>
          <w:left w:w="0" w:type="dxa"/>
          <w:right w:w="0" w:type="dxa"/>
        </w:tblCellMar>
        <w:tblLook w:val="04A0" w:firstRow="1" w:lastRow="0" w:firstColumn="1" w:lastColumn="0" w:noHBand="0" w:noVBand="1"/>
      </w:tblPr>
      <w:tblGrid>
        <w:gridCol w:w="3636"/>
        <w:gridCol w:w="5982"/>
      </w:tblGrid>
      <w:tr w:rsidR="001E296C" w:rsidRPr="001E296C" w:rsidTr="001E296C">
        <w:trPr>
          <w:trHeight w:hRule="exact" w:val="850"/>
          <w:tblCellSpacing w:w="0" w:type="dxa"/>
          <w:jc w:val="center"/>
        </w:trPr>
        <w:tc>
          <w:tcPr>
            <w:tcW w:w="3636" w:type="dxa"/>
            <w:shd w:val="clear" w:color="auto" w:fill="FFFFFF"/>
            <w:tcMar>
              <w:top w:w="0" w:type="dxa"/>
              <w:left w:w="108" w:type="dxa"/>
              <w:bottom w:w="0" w:type="dxa"/>
              <w:right w:w="108" w:type="dxa"/>
            </w:tcMar>
            <w:hideMark/>
          </w:tcPr>
          <w:p w:rsidR="008A2D38" w:rsidRPr="001E296C" w:rsidRDefault="00984435" w:rsidP="00984435">
            <w:pPr>
              <w:spacing w:before="120" w:after="120" w:line="234" w:lineRule="atLeast"/>
              <w:jc w:val="center"/>
              <w:rPr>
                <w:rFonts w:ascii="Times New Roman" w:eastAsia="Times New Roman" w:hAnsi="Times New Roman" w:cs="Times New Roman"/>
                <w:sz w:val="26"/>
                <w:szCs w:val="26"/>
              </w:rPr>
            </w:pPr>
            <w:r w:rsidRPr="001E296C">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37FD7A1" wp14:editId="5A7FE0E0">
                      <wp:simplePos x="0" y="0"/>
                      <wp:positionH relativeFrom="column">
                        <wp:posOffset>518719</wp:posOffset>
                      </wp:positionH>
                      <wp:positionV relativeFrom="paragraph">
                        <wp:posOffset>478619</wp:posOffset>
                      </wp:positionV>
                      <wp:extent cx="1167973"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1167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D28C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85pt,37.7pt" to="132.8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" strokecolor="black [3200]" strokeweight=".5pt">
                      <v:stroke joinstyle="miter"/>
                    </v:line>
                  </w:pict>
                </mc:Fallback>
              </mc:AlternateContent>
            </w:r>
            <w:r w:rsidR="008A2D38" w:rsidRPr="001E296C">
              <w:rPr>
                <w:rFonts w:ascii="Times New Roman" w:eastAsia="Times New Roman" w:hAnsi="Times New Roman" w:cs="Times New Roman"/>
                <w:b/>
                <w:bCs/>
                <w:sz w:val="26"/>
                <w:szCs w:val="26"/>
              </w:rPr>
              <w:t>ỦY BAN NHÂN DÂN</w:t>
            </w:r>
            <w:r w:rsidR="008A2D38" w:rsidRPr="001E296C">
              <w:rPr>
                <w:rFonts w:ascii="Times New Roman" w:eastAsia="Times New Roman" w:hAnsi="Times New Roman" w:cs="Times New Roman"/>
                <w:b/>
                <w:bCs/>
                <w:sz w:val="26"/>
                <w:szCs w:val="26"/>
              </w:rPr>
              <w:br/>
              <w:t xml:space="preserve">TỈNH </w:t>
            </w:r>
            <w:r w:rsidR="00366EF8" w:rsidRPr="001E296C">
              <w:rPr>
                <w:rFonts w:ascii="Times New Roman" w:eastAsia="Times New Roman" w:hAnsi="Times New Roman" w:cs="Times New Roman"/>
                <w:b/>
                <w:bCs/>
                <w:sz w:val="26"/>
                <w:szCs w:val="26"/>
              </w:rPr>
              <w:t>QUẢNG TRỊ</w:t>
            </w:r>
            <w:r w:rsidR="008A2D38" w:rsidRPr="001E296C">
              <w:rPr>
                <w:rFonts w:ascii="Times New Roman" w:eastAsia="Times New Roman" w:hAnsi="Times New Roman" w:cs="Times New Roman"/>
                <w:b/>
                <w:bCs/>
                <w:sz w:val="26"/>
                <w:szCs w:val="26"/>
              </w:rPr>
              <w:br/>
            </w:r>
          </w:p>
        </w:tc>
        <w:tc>
          <w:tcPr>
            <w:tcW w:w="5982" w:type="dxa"/>
            <w:shd w:val="clear" w:color="auto" w:fill="FFFFFF"/>
            <w:tcMar>
              <w:top w:w="0" w:type="dxa"/>
              <w:left w:w="108" w:type="dxa"/>
              <w:bottom w:w="0" w:type="dxa"/>
              <w:right w:w="108" w:type="dxa"/>
            </w:tcMar>
            <w:hideMark/>
          </w:tcPr>
          <w:p w:rsidR="008A2D38" w:rsidRPr="001E296C" w:rsidRDefault="00984435" w:rsidP="00984435">
            <w:pPr>
              <w:spacing w:before="120" w:after="120" w:line="234" w:lineRule="atLeast"/>
              <w:jc w:val="center"/>
              <w:rPr>
                <w:rFonts w:ascii="Times New Roman" w:eastAsia="Times New Roman" w:hAnsi="Times New Roman" w:cs="Times New Roman"/>
                <w:sz w:val="26"/>
                <w:szCs w:val="26"/>
              </w:rPr>
            </w:pPr>
            <w:r w:rsidRPr="001E296C">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6E2E3B6" wp14:editId="7946C45C">
                      <wp:simplePos x="0" y="0"/>
                      <wp:positionH relativeFrom="column">
                        <wp:posOffset>776327</wp:posOffset>
                      </wp:positionH>
                      <wp:positionV relativeFrom="paragraph">
                        <wp:posOffset>478619</wp:posOffset>
                      </wp:positionV>
                      <wp:extent cx="2128477"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21284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74E2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15pt,37.7pt" to="228.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" strokecolor="black [3200]" strokeweight=".5pt">
                      <v:stroke joinstyle="miter"/>
                    </v:line>
                  </w:pict>
                </mc:Fallback>
              </mc:AlternateContent>
            </w:r>
            <w:r w:rsidR="008A2D38" w:rsidRPr="001E296C">
              <w:rPr>
                <w:rFonts w:ascii="Times New Roman" w:eastAsia="Times New Roman" w:hAnsi="Times New Roman" w:cs="Times New Roman"/>
                <w:b/>
                <w:bCs/>
                <w:sz w:val="26"/>
                <w:szCs w:val="26"/>
              </w:rPr>
              <w:t>CỘNG HÒA XÃ HỘI CHỦ NGHĨA VIỆT NAM</w:t>
            </w:r>
            <w:r w:rsidR="008A2D38" w:rsidRPr="001E296C">
              <w:rPr>
                <w:rFonts w:ascii="Times New Roman" w:eastAsia="Times New Roman" w:hAnsi="Times New Roman" w:cs="Times New Roman"/>
                <w:b/>
                <w:bCs/>
                <w:sz w:val="26"/>
                <w:szCs w:val="26"/>
              </w:rPr>
              <w:br/>
            </w:r>
            <w:r w:rsidR="008A2D38" w:rsidRPr="001E296C">
              <w:rPr>
                <w:rFonts w:ascii="Times New Roman" w:eastAsia="Times New Roman" w:hAnsi="Times New Roman" w:cs="Times New Roman"/>
                <w:b/>
                <w:bCs/>
                <w:sz w:val="28"/>
                <w:szCs w:val="26"/>
              </w:rPr>
              <w:t>Độc lập - Tự do - Hạnh phúc</w:t>
            </w:r>
            <w:r w:rsidR="008A2D38" w:rsidRPr="001E296C">
              <w:rPr>
                <w:rFonts w:ascii="Times New Roman" w:eastAsia="Times New Roman" w:hAnsi="Times New Roman" w:cs="Times New Roman"/>
                <w:b/>
                <w:bCs/>
                <w:sz w:val="26"/>
                <w:szCs w:val="26"/>
              </w:rPr>
              <w:br/>
            </w:r>
          </w:p>
        </w:tc>
      </w:tr>
      <w:tr w:rsidR="001E296C" w:rsidRPr="001E296C" w:rsidTr="001E296C">
        <w:trPr>
          <w:trHeight w:val="522"/>
          <w:tblCellSpacing w:w="0" w:type="dxa"/>
          <w:jc w:val="center"/>
        </w:trPr>
        <w:tc>
          <w:tcPr>
            <w:tcW w:w="3636" w:type="dxa"/>
            <w:shd w:val="clear" w:color="auto" w:fill="FFFFFF"/>
            <w:tcMar>
              <w:top w:w="0" w:type="dxa"/>
              <w:left w:w="108" w:type="dxa"/>
              <w:bottom w:w="0" w:type="dxa"/>
              <w:right w:w="108" w:type="dxa"/>
            </w:tcMar>
            <w:hideMark/>
          </w:tcPr>
          <w:p w:rsidR="008A2D38" w:rsidRPr="001E296C" w:rsidRDefault="008A2D38" w:rsidP="00366EF8">
            <w:pPr>
              <w:spacing w:before="120" w:after="120" w:line="234" w:lineRule="atLeast"/>
              <w:jc w:val="center"/>
              <w:rPr>
                <w:rFonts w:ascii="Times New Roman" w:eastAsia="Times New Roman" w:hAnsi="Times New Roman" w:cs="Times New Roman"/>
                <w:sz w:val="26"/>
                <w:szCs w:val="26"/>
              </w:rPr>
            </w:pPr>
            <w:r w:rsidRPr="001E296C">
              <w:rPr>
                <w:rFonts w:ascii="Times New Roman" w:eastAsia="Times New Roman" w:hAnsi="Times New Roman" w:cs="Times New Roman"/>
                <w:sz w:val="26"/>
                <w:szCs w:val="26"/>
              </w:rPr>
              <w:t xml:space="preserve">Số: </w:t>
            </w:r>
            <w:r w:rsidR="00366EF8" w:rsidRPr="001E296C">
              <w:rPr>
                <w:rFonts w:ascii="Times New Roman" w:eastAsia="Times New Roman" w:hAnsi="Times New Roman" w:cs="Times New Roman"/>
                <w:sz w:val="26"/>
                <w:szCs w:val="26"/>
              </w:rPr>
              <w:t xml:space="preserve">        </w:t>
            </w:r>
            <w:r w:rsidRPr="001E296C">
              <w:rPr>
                <w:rFonts w:ascii="Times New Roman" w:eastAsia="Times New Roman" w:hAnsi="Times New Roman" w:cs="Times New Roman"/>
                <w:sz w:val="26"/>
                <w:szCs w:val="26"/>
              </w:rPr>
              <w:t>/2022/QĐ-UBND</w:t>
            </w:r>
          </w:p>
        </w:tc>
        <w:tc>
          <w:tcPr>
            <w:tcW w:w="5982" w:type="dxa"/>
            <w:shd w:val="clear" w:color="auto" w:fill="FFFFFF"/>
            <w:tcMar>
              <w:top w:w="0" w:type="dxa"/>
              <w:left w:w="108" w:type="dxa"/>
              <w:bottom w:w="0" w:type="dxa"/>
              <w:right w:w="108" w:type="dxa"/>
            </w:tcMar>
            <w:hideMark/>
          </w:tcPr>
          <w:p w:rsidR="008A2D38" w:rsidRPr="001E296C" w:rsidRDefault="00366EF8" w:rsidP="006C046C">
            <w:pPr>
              <w:spacing w:before="120" w:after="120" w:line="234" w:lineRule="atLeast"/>
              <w:jc w:val="center"/>
              <w:rPr>
                <w:rFonts w:ascii="Times New Roman" w:eastAsia="Times New Roman" w:hAnsi="Times New Roman" w:cs="Times New Roman"/>
                <w:sz w:val="28"/>
                <w:szCs w:val="28"/>
              </w:rPr>
            </w:pPr>
            <w:r w:rsidRPr="001E296C">
              <w:rPr>
                <w:rFonts w:ascii="Times New Roman" w:eastAsia="Times New Roman" w:hAnsi="Times New Roman" w:cs="Times New Roman"/>
                <w:i/>
                <w:iCs/>
                <w:sz w:val="28"/>
                <w:szCs w:val="28"/>
              </w:rPr>
              <w:t>Quảng Trị</w:t>
            </w:r>
            <w:r w:rsidR="008A2D38" w:rsidRPr="001E296C">
              <w:rPr>
                <w:rFonts w:ascii="Times New Roman" w:eastAsia="Times New Roman" w:hAnsi="Times New Roman" w:cs="Times New Roman"/>
                <w:i/>
                <w:iCs/>
                <w:sz w:val="28"/>
                <w:szCs w:val="28"/>
              </w:rPr>
              <w:t xml:space="preserve">, ngày </w:t>
            </w:r>
            <w:r w:rsidRPr="001E296C">
              <w:rPr>
                <w:rFonts w:ascii="Times New Roman" w:eastAsia="Times New Roman" w:hAnsi="Times New Roman" w:cs="Times New Roman"/>
                <w:i/>
                <w:iCs/>
                <w:sz w:val="28"/>
                <w:szCs w:val="28"/>
              </w:rPr>
              <w:t xml:space="preserve">  </w:t>
            </w:r>
            <w:r w:rsidR="008A2D38" w:rsidRPr="001E296C">
              <w:rPr>
                <w:rFonts w:ascii="Times New Roman" w:eastAsia="Times New Roman" w:hAnsi="Times New Roman" w:cs="Times New Roman"/>
                <w:i/>
                <w:iCs/>
                <w:sz w:val="28"/>
                <w:szCs w:val="28"/>
              </w:rPr>
              <w:t xml:space="preserve"> tháng </w:t>
            </w:r>
            <w:r w:rsidRPr="001E296C">
              <w:rPr>
                <w:rFonts w:ascii="Times New Roman" w:eastAsia="Times New Roman" w:hAnsi="Times New Roman" w:cs="Times New Roman"/>
                <w:i/>
                <w:iCs/>
                <w:sz w:val="28"/>
                <w:szCs w:val="28"/>
              </w:rPr>
              <w:t xml:space="preserve">  </w:t>
            </w:r>
            <w:r w:rsidR="008A2D38" w:rsidRPr="001E296C">
              <w:rPr>
                <w:rFonts w:ascii="Times New Roman" w:eastAsia="Times New Roman" w:hAnsi="Times New Roman" w:cs="Times New Roman"/>
                <w:i/>
                <w:iCs/>
                <w:sz w:val="28"/>
                <w:szCs w:val="28"/>
              </w:rPr>
              <w:t xml:space="preserve"> năm 2022</w:t>
            </w:r>
          </w:p>
        </w:tc>
      </w:tr>
    </w:tbl>
    <w:bookmarkStart w:id="0" w:name="loai_1"/>
    <w:p w:rsidR="00101D63" w:rsidRPr="001E296C" w:rsidRDefault="001E296C" w:rsidP="00101D63">
      <w:pPr>
        <w:shd w:val="clear" w:color="auto" w:fill="FFFFFF"/>
        <w:spacing w:after="0" w:line="288" w:lineRule="auto"/>
        <w:jc w:val="center"/>
        <w:rPr>
          <w:rFonts w:ascii="Times New Roman" w:eastAsia="Times New Roman" w:hAnsi="Times New Roman" w:cs="Times New Roman"/>
          <w:b/>
          <w:bCs/>
          <w:sz w:val="28"/>
          <w:szCs w:val="28"/>
        </w:rPr>
      </w:pPr>
      <w:r w:rsidRPr="001E296C">
        <w:rPr>
          <w:rFonts w:ascii="Times New Roman" w:eastAsia="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2AE7F861" wp14:editId="20307DED">
                <wp:simplePos x="0" y="0"/>
                <wp:positionH relativeFrom="column">
                  <wp:posOffset>2831907</wp:posOffset>
                </wp:positionH>
                <wp:positionV relativeFrom="paragraph">
                  <wp:posOffset>-1315637</wp:posOffset>
                </wp:positionV>
                <wp:extent cx="349857" cy="310101"/>
                <wp:effectExtent l="0" t="0" r="0" b="0"/>
                <wp:wrapNone/>
                <wp:docPr id="7" name="Text Box 7"/>
                <wp:cNvGraphicFramePr/>
                <a:graphic xmlns:a="http://schemas.openxmlformats.org/drawingml/2006/main">
                  <a:graphicData uri="http://schemas.microsoft.com/office/word/2010/wordprocessingShape">
                    <wps:wsp>
                      <wps:cNvSpPr txBox="1"/>
                      <wps:spPr>
                        <a:xfrm>
                          <a:off x="0" y="0"/>
                          <a:ext cx="349857" cy="310101"/>
                        </a:xfrm>
                        <a:prstGeom prst="rect">
                          <a:avLst/>
                        </a:prstGeom>
                        <a:solidFill>
                          <a:schemeClr val="bg1"/>
                        </a:solidFill>
                        <a:ln w="6350">
                          <a:noFill/>
                        </a:ln>
                      </wps:spPr>
                      <wps:txbx>
                        <w:txbxContent>
                          <w:p w:rsidR="001E296C" w:rsidRPr="001E296C" w:rsidRDefault="001E296C">
                            <w:pPr>
                              <w:rPr>
                                <w:color w:val="FFFFFF" w:themeColor="background1"/>
                                <w14:textFill>
                                  <w14:solidFill>
                                    <w14:schemeClr w14:val="bg1">
                                      <w14:alpha w14:val="9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E7F861" id="_x0000_t202" coordsize="21600,21600" o:spt="202" path="m,l,21600r21600,l21600,xe">
                <v:stroke joinstyle="miter"/>
                <v:path gradientshapeok="t" o:connecttype="rect"/>
              </v:shapetype>
              <v:shape id="Text Box 7" o:spid="_x0000_s1026" type="#_x0000_t202" style="position:absolute;left:0;text-align:left;margin-left:223pt;margin-top:-103.6pt;width:27.55pt;height:24.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" fillcolor="white [3212]" stroked="f" strokeweight=".5pt">
                <v:textbox>
                  <w:txbxContent>
                    <w:p w:rsidR="001E296C" w:rsidRPr="001E296C" w:rsidRDefault="001E296C">
                      <w:pPr>
                        <w:rPr>
                          <w:color w:val="FFFFFF" w:themeColor="background1"/>
                          <w14:textFill>
                            <w14:solidFill>
                              <w14:schemeClr w14:val="bg1">
                                <w14:alpha w14:val="95000"/>
                              </w14:schemeClr>
                            </w14:solidFill>
                          </w14:textFill>
                        </w:rPr>
                      </w:pPr>
                    </w:p>
                  </w:txbxContent>
                </v:textbox>
              </v:shape>
            </w:pict>
          </mc:Fallback>
        </mc:AlternateContent>
      </w:r>
    </w:p>
    <w:p w:rsidR="008A2D38" w:rsidRPr="001E296C" w:rsidRDefault="008A2D38" w:rsidP="001D4546">
      <w:pPr>
        <w:shd w:val="clear" w:color="auto" w:fill="FFFFFF"/>
        <w:spacing w:after="0" w:line="264" w:lineRule="auto"/>
        <w:jc w:val="center"/>
        <w:rPr>
          <w:rFonts w:ascii="Times New Roman" w:eastAsia="Times New Roman" w:hAnsi="Times New Roman" w:cs="Times New Roman"/>
          <w:b/>
          <w:sz w:val="28"/>
          <w:szCs w:val="28"/>
        </w:rPr>
      </w:pPr>
      <w:r w:rsidRPr="001E296C">
        <w:rPr>
          <w:rFonts w:ascii="Times New Roman" w:eastAsia="Times New Roman" w:hAnsi="Times New Roman" w:cs="Times New Roman"/>
          <w:b/>
          <w:bCs/>
          <w:sz w:val="28"/>
          <w:szCs w:val="28"/>
        </w:rPr>
        <w:t>QUYẾT ĐỊNH</w:t>
      </w:r>
      <w:bookmarkEnd w:id="0"/>
    </w:p>
    <w:p w:rsidR="00341601" w:rsidRPr="001E296C" w:rsidRDefault="00341601" w:rsidP="001D4546">
      <w:pPr>
        <w:shd w:val="clear" w:color="auto" w:fill="FFFFFF"/>
        <w:spacing w:after="0" w:line="264" w:lineRule="auto"/>
        <w:jc w:val="center"/>
        <w:rPr>
          <w:rFonts w:ascii="Times New Roman" w:eastAsia="Times New Roman" w:hAnsi="Times New Roman" w:cs="Times New Roman"/>
          <w:b/>
          <w:sz w:val="28"/>
          <w:szCs w:val="28"/>
        </w:rPr>
      </w:pPr>
      <w:bookmarkStart w:id="1" w:name="loai_1_name"/>
      <w:r w:rsidRPr="001E296C">
        <w:rPr>
          <w:rFonts w:ascii="Times New Roman" w:eastAsia="Times New Roman" w:hAnsi="Times New Roman" w:cs="Times New Roman"/>
          <w:b/>
          <w:sz w:val="28"/>
          <w:szCs w:val="28"/>
        </w:rPr>
        <w:t xml:space="preserve">Ban hành Quy định chi tiết quản lý chất thải rắn sinh hoạt </w:t>
      </w:r>
    </w:p>
    <w:p w:rsidR="008A2D38" w:rsidRPr="001E296C" w:rsidRDefault="00AC651A" w:rsidP="001D4546">
      <w:pPr>
        <w:shd w:val="clear" w:color="auto" w:fill="FFFFFF"/>
        <w:spacing w:after="0" w:line="264" w:lineRule="auto"/>
        <w:jc w:val="center"/>
        <w:rPr>
          <w:rFonts w:ascii="Times New Roman" w:eastAsia="Times New Roman" w:hAnsi="Times New Roman" w:cs="Times New Roman"/>
          <w:b/>
          <w:sz w:val="28"/>
          <w:szCs w:val="28"/>
        </w:rPr>
      </w:pPr>
      <w:r w:rsidRPr="001E296C">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F5BBB05" wp14:editId="7D22AB6B">
                <wp:simplePos x="0" y="0"/>
                <wp:positionH relativeFrom="margin">
                  <wp:posOffset>1731645</wp:posOffset>
                </wp:positionH>
                <wp:positionV relativeFrom="paragraph">
                  <wp:posOffset>207314</wp:posOffset>
                </wp:positionV>
                <wp:extent cx="2647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4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5B163A"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36.35pt,16.3pt" to="344.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" strokecolor="black [3200]" strokeweight=".5pt">
                <v:stroke joinstyle="miter"/>
                <w10:wrap anchorx="margin"/>
              </v:line>
            </w:pict>
          </mc:Fallback>
        </mc:AlternateContent>
      </w:r>
      <w:r w:rsidR="00341601" w:rsidRPr="001E296C">
        <w:rPr>
          <w:rFonts w:ascii="Times New Roman" w:eastAsia="Times New Roman" w:hAnsi="Times New Roman" w:cs="Times New Roman"/>
          <w:b/>
          <w:sz w:val="28"/>
          <w:szCs w:val="28"/>
        </w:rPr>
        <w:t>của hộ gia đình, cá nhân trên địa bàn tỉnh Quảng Trị</w:t>
      </w:r>
      <w:bookmarkEnd w:id="1"/>
    </w:p>
    <w:p w:rsidR="00341601" w:rsidRPr="001E296C" w:rsidRDefault="00341601" w:rsidP="001D4546">
      <w:pPr>
        <w:shd w:val="clear" w:color="auto" w:fill="FFFFFF"/>
        <w:spacing w:after="0" w:line="234" w:lineRule="atLeast"/>
        <w:jc w:val="center"/>
        <w:rPr>
          <w:rFonts w:ascii="Times New Roman" w:eastAsia="Times New Roman" w:hAnsi="Times New Roman" w:cs="Times New Roman"/>
          <w:b/>
          <w:bCs/>
          <w:sz w:val="28"/>
          <w:szCs w:val="28"/>
        </w:rPr>
      </w:pPr>
    </w:p>
    <w:p w:rsidR="008A2D38" w:rsidRPr="001E296C" w:rsidRDefault="008A2D38" w:rsidP="001D4546">
      <w:pPr>
        <w:shd w:val="clear" w:color="auto" w:fill="FFFFFF"/>
        <w:spacing w:after="0" w:line="234" w:lineRule="atLeast"/>
        <w:jc w:val="center"/>
        <w:rPr>
          <w:rFonts w:ascii="Times New Roman" w:eastAsia="Times New Roman" w:hAnsi="Times New Roman" w:cs="Times New Roman"/>
          <w:b/>
          <w:bCs/>
          <w:sz w:val="28"/>
          <w:szCs w:val="28"/>
        </w:rPr>
      </w:pPr>
      <w:r w:rsidRPr="001E296C">
        <w:rPr>
          <w:rFonts w:ascii="Times New Roman" w:eastAsia="Times New Roman" w:hAnsi="Times New Roman" w:cs="Times New Roman"/>
          <w:b/>
          <w:bCs/>
          <w:sz w:val="28"/>
          <w:szCs w:val="28"/>
        </w:rPr>
        <w:t xml:space="preserve">ỦY BAN NHÂN DÂN TỈNH </w:t>
      </w:r>
      <w:r w:rsidR="00366EF8" w:rsidRPr="001E296C">
        <w:rPr>
          <w:rFonts w:ascii="Times New Roman" w:eastAsia="Times New Roman" w:hAnsi="Times New Roman" w:cs="Times New Roman"/>
          <w:b/>
          <w:bCs/>
          <w:sz w:val="28"/>
          <w:szCs w:val="28"/>
        </w:rPr>
        <w:t>QUẢNG TRỊ</w:t>
      </w:r>
    </w:p>
    <w:p w:rsidR="00AC651A" w:rsidRPr="001E296C" w:rsidRDefault="00AC651A" w:rsidP="00F41028">
      <w:pPr>
        <w:shd w:val="clear" w:color="auto" w:fill="FFFFFF"/>
        <w:spacing w:before="60" w:after="60" w:line="288" w:lineRule="auto"/>
        <w:ind w:firstLine="567"/>
        <w:rPr>
          <w:rFonts w:ascii="Times New Roman" w:eastAsia="Times New Roman" w:hAnsi="Times New Roman" w:cs="Times New Roman"/>
          <w:i/>
          <w:iCs/>
          <w:sz w:val="28"/>
          <w:szCs w:val="28"/>
          <w:lang w:val="vi-VN"/>
        </w:rPr>
      </w:pPr>
    </w:p>
    <w:p w:rsidR="00F41028" w:rsidRPr="001E296C" w:rsidRDefault="00F41028" w:rsidP="00F41028">
      <w:pPr>
        <w:shd w:val="clear" w:color="auto" w:fill="FFFFFF"/>
        <w:spacing w:before="60" w:after="60" w:line="288" w:lineRule="auto"/>
        <w:ind w:firstLine="567"/>
        <w:rPr>
          <w:rFonts w:ascii="Times New Roman" w:eastAsia="Times New Roman" w:hAnsi="Times New Roman" w:cs="Times New Roman"/>
          <w:i/>
          <w:iCs/>
          <w:sz w:val="28"/>
          <w:szCs w:val="28"/>
        </w:rPr>
      </w:pPr>
      <w:r w:rsidRPr="001E296C">
        <w:rPr>
          <w:rFonts w:ascii="Times New Roman" w:eastAsia="Times New Roman" w:hAnsi="Times New Roman" w:cs="Times New Roman"/>
          <w:i/>
          <w:iCs/>
          <w:sz w:val="28"/>
          <w:szCs w:val="28"/>
          <w:lang w:val="vi-VN"/>
        </w:rPr>
        <w:t>Căn cứ Luật Tổ chức ch</w:t>
      </w:r>
      <w:r w:rsidRPr="001E296C">
        <w:rPr>
          <w:rFonts w:ascii="Times New Roman" w:eastAsia="Times New Roman" w:hAnsi="Times New Roman" w:cs="Times New Roman"/>
          <w:i/>
          <w:iCs/>
          <w:sz w:val="28"/>
          <w:szCs w:val="28"/>
        </w:rPr>
        <w:t>í</w:t>
      </w:r>
      <w:r w:rsidRPr="001E296C">
        <w:rPr>
          <w:rFonts w:ascii="Times New Roman" w:eastAsia="Times New Roman" w:hAnsi="Times New Roman" w:cs="Times New Roman"/>
          <w:i/>
          <w:iCs/>
          <w:sz w:val="28"/>
          <w:szCs w:val="28"/>
          <w:lang w:val="vi-VN"/>
        </w:rPr>
        <w:t>nh quyền địa phương ngày 19 tháng 6 năm 2015;</w:t>
      </w:r>
      <w:r w:rsidRPr="001E296C">
        <w:rPr>
          <w:rFonts w:ascii="Times New Roman" w:eastAsia="Times New Roman" w:hAnsi="Times New Roman" w:cs="Times New Roman"/>
          <w:i/>
          <w:iCs/>
          <w:sz w:val="28"/>
          <w:szCs w:val="28"/>
        </w:rPr>
        <w:t xml:space="preserve"> </w:t>
      </w:r>
    </w:p>
    <w:p w:rsidR="00F41028" w:rsidRPr="001E296C" w:rsidRDefault="00F41028" w:rsidP="001D4546">
      <w:pPr>
        <w:shd w:val="clear" w:color="auto" w:fill="FFFFFF"/>
        <w:spacing w:before="60" w:after="60" w:line="288" w:lineRule="auto"/>
        <w:ind w:firstLine="567"/>
        <w:jc w:val="both"/>
        <w:rPr>
          <w:rFonts w:ascii="Times New Roman" w:eastAsia="Times New Roman" w:hAnsi="Times New Roman" w:cs="Times New Roman"/>
          <w:sz w:val="28"/>
          <w:szCs w:val="28"/>
        </w:rPr>
      </w:pPr>
      <w:r w:rsidRPr="001E296C">
        <w:rPr>
          <w:rFonts w:ascii="Times New Roman" w:eastAsia="Times New Roman" w:hAnsi="Times New Roman" w:cs="Times New Roman"/>
          <w:i/>
          <w:iCs/>
          <w:sz w:val="28"/>
          <w:szCs w:val="28"/>
        </w:rPr>
        <w:t>Căn cứ Luật sửa đổi, bổ sung một số điều của Luật Tổ chức Chính phủ và Luật Tổ chức chính quyền địa phương ngày 22 tháng 11 năm 2019;</w:t>
      </w:r>
    </w:p>
    <w:p w:rsidR="008A2D38" w:rsidRPr="001E296C" w:rsidRDefault="008A2D38" w:rsidP="00341601">
      <w:pPr>
        <w:shd w:val="clear" w:color="auto" w:fill="FFFFFF"/>
        <w:spacing w:before="120" w:after="120" w:line="288" w:lineRule="auto"/>
        <w:ind w:firstLine="567"/>
        <w:jc w:val="both"/>
        <w:rPr>
          <w:rFonts w:ascii="Times New Roman" w:eastAsia="Times New Roman" w:hAnsi="Times New Roman" w:cs="Times New Roman"/>
          <w:i/>
          <w:iCs/>
          <w:sz w:val="28"/>
          <w:szCs w:val="28"/>
        </w:rPr>
      </w:pPr>
      <w:r w:rsidRPr="001E296C">
        <w:rPr>
          <w:rFonts w:ascii="Times New Roman" w:eastAsia="Times New Roman" w:hAnsi="Times New Roman" w:cs="Times New Roman"/>
          <w:i/>
          <w:iCs/>
          <w:sz w:val="28"/>
          <w:szCs w:val="28"/>
        </w:rPr>
        <w:t>Căn cứ Luật Bảo vệ môi trường ngày 17 tháng 11 năm 2020;</w:t>
      </w:r>
    </w:p>
    <w:p w:rsidR="00F41028" w:rsidRPr="001E296C" w:rsidRDefault="00F41028" w:rsidP="00F41028">
      <w:pPr>
        <w:shd w:val="clear" w:color="auto" w:fill="FFFFFF"/>
        <w:spacing w:before="60" w:after="60" w:line="288" w:lineRule="auto"/>
        <w:ind w:firstLine="567"/>
        <w:rPr>
          <w:rFonts w:ascii="Times New Roman" w:eastAsia="Times New Roman" w:hAnsi="Times New Roman" w:cs="Times New Roman"/>
          <w:sz w:val="28"/>
          <w:szCs w:val="28"/>
        </w:rPr>
      </w:pPr>
      <w:r w:rsidRPr="001E296C">
        <w:rPr>
          <w:rFonts w:ascii="Times New Roman" w:eastAsia="Times New Roman" w:hAnsi="Times New Roman" w:cs="Times New Roman"/>
          <w:i/>
          <w:iCs/>
          <w:sz w:val="28"/>
          <w:szCs w:val="28"/>
          <w:lang w:val="vi-VN"/>
        </w:rPr>
        <w:t>Căn cứ Nghị định s</w:t>
      </w:r>
      <w:r w:rsidRPr="001E296C">
        <w:rPr>
          <w:rFonts w:ascii="Times New Roman" w:eastAsia="Times New Roman" w:hAnsi="Times New Roman" w:cs="Times New Roman"/>
          <w:i/>
          <w:iCs/>
          <w:sz w:val="28"/>
          <w:szCs w:val="28"/>
        </w:rPr>
        <w:t>ố</w:t>
      </w:r>
      <w:r w:rsidRPr="001E296C">
        <w:rPr>
          <w:rFonts w:ascii="Times New Roman" w:eastAsia="Times New Roman" w:hAnsi="Times New Roman" w:cs="Times New Roman"/>
          <w:i/>
          <w:iCs/>
          <w:sz w:val="28"/>
          <w:szCs w:val="28"/>
          <w:lang w:val="vi-VN"/>
        </w:rPr>
        <w:t> </w:t>
      </w:r>
      <w:r w:rsidRPr="001E296C">
        <w:rPr>
          <w:rFonts w:ascii="Times New Roman" w:eastAsia="Times New Roman" w:hAnsi="Times New Roman" w:cs="Times New Roman"/>
          <w:i/>
          <w:iCs/>
          <w:sz w:val="28"/>
          <w:szCs w:val="28"/>
        </w:rPr>
        <w:t>0</w:t>
      </w:r>
      <w:r w:rsidRPr="001E296C">
        <w:rPr>
          <w:rFonts w:ascii="Times New Roman" w:eastAsia="Times New Roman" w:hAnsi="Times New Roman" w:cs="Times New Roman"/>
          <w:i/>
          <w:iCs/>
          <w:sz w:val="28"/>
          <w:szCs w:val="28"/>
          <w:lang w:val="vi-VN"/>
        </w:rPr>
        <w:t>8/20</w:t>
      </w:r>
      <w:r w:rsidRPr="001E296C">
        <w:rPr>
          <w:rFonts w:ascii="Times New Roman" w:eastAsia="Times New Roman" w:hAnsi="Times New Roman" w:cs="Times New Roman"/>
          <w:i/>
          <w:iCs/>
          <w:sz w:val="28"/>
          <w:szCs w:val="28"/>
        </w:rPr>
        <w:t>22</w:t>
      </w:r>
      <w:r w:rsidRPr="001E296C">
        <w:rPr>
          <w:rFonts w:ascii="Times New Roman" w:eastAsia="Times New Roman" w:hAnsi="Times New Roman" w:cs="Times New Roman"/>
          <w:i/>
          <w:iCs/>
          <w:sz w:val="28"/>
          <w:szCs w:val="28"/>
          <w:lang w:val="vi-VN"/>
        </w:rPr>
        <w:t xml:space="preserve">/NĐ-CP ngày </w:t>
      </w:r>
      <w:r w:rsidRPr="001E296C">
        <w:rPr>
          <w:rFonts w:ascii="Times New Roman" w:eastAsia="Times New Roman" w:hAnsi="Times New Roman" w:cs="Times New Roman"/>
          <w:i/>
          <w:iCs/>
          <w:sz w:val="28"/>
          <w:szCs w:val="28"/>
        </w:rPr>
        <w:t>10</w:t>
      </w:r>
      <w:r w:rsidRPr="001E296C">
        <w:rPr>
          <w:rFonts w:ascii="Times New Roman" w:eastAsia="Times New Roman" w:hAnsi="Times New Roman" w:cs="Times New Roman"/>
          <w:i/>
          <w:iCs/>
          <w:sz w:val="28"/>
          <w:szCs w:val="28"/>
          <w:lang w:val="vi-VN"/>
        </w:rPr>
        <w:t xml:space="preserve"> tháng </w:t>
      </w:r>
      <w:r w:rsidRPr="001E296C">
        <w:rPr>
          <w:rFonts w:ascii="Times New Roman" w:eastAsia="Times New Roman" w:hAnsi="Times New Roman" w:cs="Times New Roman"/>
          <w:i/>
          <w:iCs/>
          <w:sz w:val="28"/>
          <w:szCs w:val="28"/>
        </w:rPr>
        <w:t>01</w:t>
      </w:r>
      <w:r w:rsidRPr="001E296C">
        <w:rPr>
          <w:rFonts w:ascii="Times New Roman" w:eastAsia="Times New Roman" w:hAnsi="Times New Roman" w:cs="Times New Roman"/>
          <w:i/>
          <w:iCs/>
          <w:sz w:val="28"/>
          <w:szCs w:val="28"/>
          <w:lang w:val="vi-VN"/>
        </w:rPr>
        <w:t xml:space="preserve"> năm 20</w:t>
      </w:r>
      <w:r w:rsidRPr="001E296C">
        <w:rPr>
          <w:rFonts w:ascii="Times New Roman" w:eastAsia="Times New Roman" w:hAnsi="Times New Roman" w:cs="Times New Roman"/>
          <w:i/>
          <w:iCs/>
          <w:sz w:val="28"/>
          <w:szCs w:val="28"/>
        </w:rPr>
        <w:t>22</w:t>
      </w:r>
      <w:r w:rsidRPr="001E296C">
        <w:rPr>
          <w:rFonts w:ascii="Times New Roman" w:eastAsia="Times New Roman" w:hAnsi="Times New Roman" w:cs="Times New Roman"/>
          <w:i/>
          <w:iCs/>
          <w:sz w:val="28"/>
          <w:szCs w:val="28"/>
          <w:lang w:val="vi-VN"/>
        </w:rPr>
        <w:t xml:space="preserve"> của Ch</w:t>
      </w:r>
      <w:r w:rsidRPr="001E296C">
        <w:rPr>
          <w:rFonts w:ascii="Times New Roman" w:eastAsia="Times New Roman" w:hAnsi="Times New Roman" w:cs="Times New Roman"/>
          <w:i/>
          <w:iCs/>
          <w:sz w:val="28"/>
          <w:szCs w:val="28"/>
        </w:rPr>
        <w:t>í</w:t>
      </w:r>
      <w:r w:rsidRPr="001E296C">
        <w:rPr>
          <w:rFonts w:ascii="Times New Roman" w:eastAsia="Times New Roman" w:hAnsi="Times New Roman" w:cs="Times New Roman"/>
          <w:i/>
          <w:iCs/>
          <w:sz w:val="28"/>
          <w:szCs w:val="28"/>
          <w:lang w:val="vi-VN"/>
        </w:rPr>
        <w:t xml:space="preserve">nh phủ </w:t>
      </w:r>
      <w:r w:rsidRPr="001E296C">
        <w:rPr>
          <w:rFonts w:ascii="Times New Roman" w:eastAsia="Times New Roman" w:hAnsi="Times New Roman" w:cs="Times New Roman"/>
          <w:i/>
          <w:iCs/>
          <w:sz w:val="28"/>
          <w:szCs w:val="28"/>
        </w:rPr>
        <w:t>quy định chi tiết một số điều của Luật Bảo vệ môi trường</w:t>
      </w:r>
      <w:r w:rsidRPr="001E296C">
        <w:rPr>
          <w:rFonts w:ascii="Times New Roman" w:eastAsia="Times New Roman" w:hAnsi="Times New Roman" w:cs="Times New Roman"/>
          <w:i/>
          <w:iCs/>
          <w:sz w:val="28"/>
          <w:szCs w:val="28"/>
          <w:lang w:val="vi-VN"/>
        </w:rPr>
        <w:t>;</w:t>
      </w:r>
    </w:p>
    <w:p w:rsidR="00F41028" w:rsidRPr="001E296C" w:rsidRDefault="00F41028" w:rsidP="00F41028">
      <w:pPr>
        <w:shd w:val="clear" w:color="auto" w:fill="FFFFFF"/>
        <w:spacing w:before="60" w:after="60" w:line="288" w:lineRule="auto"/>
        <w:ind w:firstLine="567"/>
        <w:rPr>
          <w:rFonts w:ascii="Times New Roman" w:eastAsia="Times New Roman" w:hAnsi="Times New Roman" w:cs="Times New Roman"/>
          <w:sz w:val="28"/>
          <w:szCs w:val="28"/>
        </w:rPr>
      </w:pPr>
      <w:r w:rsidRPr="001E296C">
        <w:rPr>
          <w:rFonts w:ascii="Times New Roman" w:eastAsia="Times New Roman" w:hAnsi="Times New Roman" w:cs="Times New Roman"/>
          <w:i/>
          <w:iCs/>
          <w:sz w:val="28"/>
          <w:szCs w:val="28"/>
        </w:rPr>
        <w:t xml:space="preserve">Căn cứ Thông tư số 02/2022/TT-BTNMT ngày 10 tháng 01 năm 2022 của Bộ Tài nguyên và Môi trường quy định một số điều của Luật Bảo vệ môi trường; </w:t>
      </w:r>
    </w:p>
    <w:p w:rsidR="008A2D38" w:rsidRPr="001E296C" w:rsidRDefault="008A2D38" w:rsidP="00341601">
      <w:pPr>
        <w:shd w:val="clear" w:color="auto" w:fill="FFFFFF"/>
        <w:spacing w:before="120" w:after="120" w:line="288" w:lineRule="auto"/>
        <w:ind w:firstLine="567"/>
        <w:jc w:val="both"/>
        <w:rPr>
          <w:rFonts w:ascii="Times New Roman" w:eastAsia="Times New Roman" w:hAnsi="Times New Roman" w:cs="Times New Roman"/>
          <w:sz w:val="28"/>
          <w:szCs w:val="28"/>
        </w:rPr>
      </w:pPr>
      <w:r w:rsidRPr="001E296C">
        <w:rPr>
          <w:rFonts w:ascii="Times New Roman" w:eastAsia="Times New Roman" w:hAnsi="Times New Roman" w:cs="Times New Roman"/>
          <w:i/>
          <w:iCs/>
          <w:sz w:val="28"/>
          <w:szCs w:val="28"/>
        </w:rPr>
        <w:t>Căn cứ Kế hoạch số 1</w:t>
      </w:r>
      <w:r w:rsidR="00F41028" w:rsidRPr="001E296C">
        <w:rPr>
          <w:rFonts w:ascii="Times New Roman" w:eastAsia="Times New Roman" w:hAnsi="Times New Roman" w:cs="Times New Roman"/>
          <w:i/>
          <w:iCs/>
          <w:sz w:val="28"/>
          <w:szCs w:val="28"/>
        </w:rPr>
        <w:t>64</w:t>
      </w:r>
      <w:r w:rsidRPr="001E296C">
        <w:rPr>
          <w:rFonts w:ascii="Times New Roman" w:eastAsia="Times New Roman" w:hAnsi="Times New Roman" w:cs="Times New Roman"/>
          <w:i/>
          <w:iCs/>
          <w:sz w:val="28"/>
          <w:szCs w:val="28"/>
        </w:rPr>
        <w:t xml:space="preserve">/KH-UBND ngày </w:t>
      </w:r>
      <w:r w:rsidR="00F41028" w:rsidRPr="001E296C">
        <w:rPr>
          <w:rFonts w:ascii="Times New Roman" w:eastAsia="Times New Roman" w:hAnsi="Times New Roman" w:cs="Times New Roman"/>
          <w:i/>
          <w:iCs/>
          <w:sz w:val="28"/>
          <w:szCs w:val="28"/>
        </w:rPr>
        <w:t>28</w:t>
      </w:r>
      <w:r w:rsidRPr="001E296C">
        <w:rPr>
          <w:rFonts w:ascii="Times New Roman" w:eastAsia="Times New Roman" w:hAnsi="Times New Roman" w:cs="Times New Roman"/>
          <w:i/>
          <w:iCs/>
          <w:sz w:val="28"/>
          <w:szCs w:val="28"/>
        </w:rPr>
        <w:t>/</w:t>
      </w:r>
      <w:r w:rsidR="00F41028" w:rsidRPr="001E296C">
        <w:rPr>
          <w:rFonts w:ascii="Times New Roman" w:eastAsia="Times New Roman" w:hAnsi="Times New Roman" w:cs="Times New Roman"/>
          <w:i/>
          <w:iCs/>
          <w:sz w:val="28"/>
          <w:szCs w:val="28"/>
        </w:rPr>
        <w:t>9</w:t>
      </w:r>
      <w:r w:rsidRPr="001E296C">
        <w:rPr>
          <w:rFonts w:ascii="Times New Roman" w:eastAsia="Times New Roman" w:hAnsi="Times New Roman" w:cs="Times New Roman"/>
          <w:i/>
          <w:iCs/>
          <w:sz w:val="28"/>
          <w:szCs w:val="28"/>
        </w:rPr>
        <w:t>/202</w:t>
      </w:r>
      <w:r w:rsidR="00F41028" w:rsidRPr="001E296C">
        <w:rPr>
          <w:rFonts w:ascii="Times New Roman" w:eastAsia="Times New Roman" w:hAnsi="Times New Roman" w:cs="Times New Roman"/>
          <w:i/>
          <w:iCs/>
          <w:sz w:val="28"/>
          <w:szCs w:val="28"/>
        </w:rPr>
        <w:t>1</w:t>
      </w:r>
      <w:r w:rsidRPr="001E296C">
        <w:rPr>
          <w:rFonts w:ascii="Times New Roman" w:eastAsia="Times New Roman" w:hAnsi="Times New Roman" w:cs="Times New Roman"/>
          <w:i/>
          <w:iCs/>
          <w:sz w:val="28"/>
          <w:szCs w:val="28"/>
        </w:rPr>
        <w:t xml:space="preserve"> của UBND tỉnh về triển khai </w:t>
      </w:r>
      <w:r w:rsidR="00F41028" w:rsidRPr="001E296C">
        <w:rPr>
          <w:rFonts w:ascii="Times New Roman" w:eastAsia="Times New Roman" w:hAnsi="Times New Roman" w:cs="Times New Roman"/>
          <w:i/>
          <w:iCs/>
          <w:sz w:val="28"/>
          <w:szCs w:val="28"/>
        </w:rPr>
        <w:t xml:space="preserve">thi hành </w:t>
      </w:r>
      <w:r w:rsidRPr="001E296C">
        <w:rPr>
          <w:rFonts w:ascii="Times New Roman" w:eastAsia="Times New Roman" w:hAnsi="Times New Roman" w:cs="Times New Roman"/>
          <w:i/>
          <w:iCs/>
          <w:sz w:val="28"/>
          <w:szCs w:val="28"/>
        </w:rPr>
        <w:t>Luật Bảo vệ môi trường năm 2020;</w:t>
      </w:r>
    </w:p>
    <w:p w:rsidR="008A2D38" w:rsidRPr="001E296C" w:rsidRDefault="008A2D38" w:rsidP="00341601">
      <w:pPr>
        <w:shd w:val="clear" w:color="auto" w:fill="FFFFFF"/>
        <w:spacing w:before="120" w:after="120" w:line="288" w:lineRule="auto"/>
        <w:ind w:firstLine="567"/>
        <w:jc w:val="both"/>
        <w:rPr>
          <w:rFonts w:ascii="Times New Roman" w:eastAsia="Times New Roman" w:hAnsi="Times New Roman" w:cs="Times New Roman"/>
          <w:i/>
          <w:iCs/>
          <w:sz w:val="28"/>
          <w:szCs w:val="28"/>
        </w:rPr>
      </w:pPr>
      <w:r w:rsidRPr="001E296C">
        <w:rPr>
          <w:rFonts w:ascii="Times New Roman" w:eastAsia="Times New Roman" w:hAnsi="Times New Roman" w:cs="Times New Roman"/>
          <w:i/>
          <w:iCs/>
          <w:sz w:val="28"/>
          <w:szCs w:val="28"/>
        </w:rPr>
        <w:t xml:space="preserve">Theo đề nghị của Giám đốc Sở Tài nguyên và Môi trường tại Tờ trình số </w:t>
      </w:r>
      <w:r w:rsidR="00350D15" w:rsidRPr="001E296C">
        <w:rPr>
          <w:rFonts w:ascii="Times New Roman" w:eastAsia="Times New Roman" w:hAnsi="Times New Roman" w:cs="Times New Roman"/>
          <w:i/>
          <w:iCs/>
          <w:sz w:val="28"/>
          <w:szCs w:val="28"/>
        </w:rPr>
        <w:t xml:space="preserve">   </w:t>
      </w:r>
      <w:r w:rsidRPr="001E296C">
        <w:rPr>
          <w:rFonts w:ascii="Times New Roman" w:eastAsia="Times New Roman" w:hAnsi="Times New Roman" w:cs="Times New Roman"/>
          <w:i/>
          <w:iCs/>
          <w:sz w:val="28"/>
          <w:szCs w:val="28"/>
        </w:rPr>
        <w:t xml:space="preserve">/TTr-STNMT ngày </w:t>
      </w:r>
      <w:r w:rsidR="00350D15" w:rsidRPr="001E296C">
        <w:rPr>
          <w:rFonts w:ascii="Times New Roman" w:eastAsia="Times New Roman" w:hAnsi="Times New Roman" w:cs="Times New Roman"/>
          <w:i/>
          <w:iCs/>
          <w:sz w:val="28"/>
          <w:szCs w:val="28"/>
        </w:rPr>
        <w:t xml:space="preserve">    </w:t>
      </w:r>
      <w:r w:rsidRPr="001E296C">
        <w:rPr>
          <w:rFonts w:ascii="Times New Roman" w:eastAsia="Times New Roman" w:hAnsi="Times New Roman" w:cs="Times New Roman"/>
          <w:i/>
          <w:iCs/>
          <w:sz w:val="28"/>
          <w:szCs w:val="28"/>
        </w:rPr>
        <w:t>/</w:t>
      </w:r>
      <w:r w:rsidR="00350D15" w:rsidRPr="001E296C">
        <w:rPr>
          <w:rFonts w:ascii="Times New Roman" w:eastAsia="Times New Roman" w:hAnsi="Times New Roman" w:cs="Times New Roman"/>
          <w:i/>
          <w:iCs/>
          <w:sz w:val="28"/>
          <w:szCs w:val="28"/>
        </w:rPr>
        <w:t xml:space="preserve">     </w:t>
      </w:r>
      <w:r w:rsidRPr="001E296C">
        <w:rPr>
          <w:rFonts w:ascii="Times New Roman" w:eastAsia="Times New Roman" w:hAnsi="Times New Roman" w:cs="Times New Roman"/>
          <w:i/>
          <w:iCs/>
          <w:sz w:val="28"/>
          <w:szCs w:val="28"/>
        </w:rPr>
        <w:t>/2022.</w:t>
      </w:r>
    </w:p>
    <w:p w:rsidR="00F41028" w:rsidRPr="001E296C" w:rsidRDefault="00F41028" w:rsidP="00341601">
      <w:pPr>
        <w:shd w:val="clear" w:color="auto" w:fill="FFFFFF"/>
        <w:spacing w:before="120" w:after="120" w:line="288" w:lineRule="auto"/>
        <w:ind w:firstLine="567"/>
        <w:jc w:val="both"/>
        <w:rPr>
          <w:rFonts w:ascii="Times New Roman" w:eastAsia="Times New Roman" w:hAnsi="Times New Roman" w:cs="Times New Roman"/>
          <w:sz w:val="28"/>
          <w:szCs w:val="28"/>
        </w:rPr>
      </w:pPr>
    </w:p>
    <w:p w:rsidR="008A2D38" w:rsidRPr="001E296C" w:rsidRDefault="008A2D38" w:rsidP="001D4546">
      <w:pPr>
        <w:shd w:val="clear" w:color="auto" w:fill="FFFFFF"/>
        <w:spacing w:before="120" w:after="120" w:line="234" w:lineRule="atLeast"/>
        <w:jc w:val="center"/>
        <w:rPr>
          <w:rFonts w:ascii="Times New Roman" w:eastAsia="Times New Roman" w:hAnsi="Times New Roman" w:cs="Times New Roman"/>
          <w:b/>
          <w:bCs/>
          <w:sz w:val="28"/>
          <w:szCs w:val="28"/>
        </w:rPr>
      </w:pPr>
      <w:r w:rsidRPr="001E296C">
        <w:rPr>
          <w:rFonts w:ascii="Times New Roman" w:eastAsia="Times New Roman" w:hAnsi="Times New Roman" w:cs="Times New Roman"/>
          <w:b/>
          <w:bCs/>
          <w:sz w:val="28"/>
          <w:szCs w:val="28"/>
        </w:rPr>
        <w:t>QUYẾT ĐỊNH:</w:t>
      </w:r>
    </w:p>
    <w:p w:rsidR="00F41028" w:rsidRPr="001E296C" w:rsidRDefault="00F41028" w:rsidP="00984435">
      <w:pPr>
        <w:shd w:val="clear" w:color="auto" w:fill="FFFFFF"/>
        <w:spacing w:before="120" w:after="120" w:line="234" w:lineRule="atLeast"/>
        <w:ind w:firstLine="567"/>
        <w:jc w:val="center"/>
        <w:rPr>
          <w:rFonts w:ascii="Times New Roman" w:eastAsia="Times New Roman" w:hAnsi="Times New Roman" w:cs="Times New Roman"/>
          <w:sz w:val="28"/>
          <w:szCs w:val="28"/>
        </w:rPr>
      </w:pPr>
    </w:p>
    <w:p w:rsidR="008A2D38" w:rsidRPr="001E296C" w:rsidRDefault="008A2D38" w:rsidP="00AC651A">
      <w:pPr>
        <w:shd w:val="clear" w:color="auto" w:fill="FFFFFF"/>
        <w:spacing w:before="60" w:after="60" w:line="288" w:lineRule="auto"/>
        <w:ind w:firstLine="567"/>
        <w:jc w:val="both"/>
        <w:rPr>
          <w:rFonts w:ascii="Times New Roman" w:eastAsia="Times New Roman" w:hAnsi="Times New Roman" w:cs="Times New Roman"/>
          <w:sz w:val="28"/>
          <w:szCs w:val="28"/>
        </w:rPr>
      </w:pPr>
      <w:bookmarkStart w:id="2" w:name="dieu_1"/>
      <w:r w:rsidRPr="001E296C">
        <w:rPr>
          <w:rFonts w:ascii="Times New Roman" w:eastAsia="Times New Roman" w:hAnsi="Times New Roman" w:cs="Times New Roman"/>
          <w:b/>
          <w:bCs/>
          <w:sz w:val="28"/>
          <w:szCs w:val="28"/>
        </w:rPr>
        <w:t>Điều 1.</w:t>
      </w:r>
      <w:bookmarkEnd w:id="2"/>
      <w:r w:rsidRPr="001E296C">
        <w:rPr>
          <w:rFonts w:ascii="Times New Roman" w:eastAsia="Times New Roman" w:hAnsi="Times New Roman" w:cs="Times New Roman"/>
          <w:b/>
          <w:bCs/>
          <w:sz w:val="28"/>
          <w:szCs w:val="28"/>
        </w:rPr>
        <w:t> </w:t>
      </w:r>
      <w:bookmarkStart w:id="3" w:name="dieu_1_name"/>
      <w:r w:rsidRPr="001E296C">
        <w:rPr>
          <w:rFonts w:ascii="Times New Roman" w:eastAsia="Times New Roman" w:hAnsi="Times New Roman" w:cs="Times New Roman"/>
          <w:sz w:val="28"/>
          <w:szCs w:val="28"/>
        </w:rPr>
        <w:t xml:space="preserve">Ban hành kèm theo Quyết định này Quy định chi tiết về quản lý chất thải rắn sinh hoạt của hộ gia đình, cá nhân trên địa bàn tỉnh </w:t>
      </w:r>
      <w:r w:rsidR="00366EF8" w:rsidRPr="001E296C">
        <w:rPr>
          <w:rFonts w:ascii="Times New Roman" w:eastAsia="Times New Roman" w:hAnsi="Times New Roman" w:cs="Times New Roman"/>
          <w:sz w:val="28"/>
          <w:szCs w:val="28"/>
        </w:rPr>
        <w:t>Quảng Trị</w:t>
      </w:r>
      <w:r w:rsidRPr="001E296C">
        <w:rPr>
          <w:rFonts w:ascii="Times New Roman" w:eastAsia="Times New Roman" w:hAnsi="Times New Roman" w:cs="Times New Roman"/>
          <w:sz w:val="28"/>
          <w:szCs w:val="28"/>
        </w:rPr>
        <w:t>.</w:t>
      </w:r>
      <w:bookmarkEnd w:id="3"/>
    </w:p>
    <w:p w:rsidR="008A2D38" w:rsidRPr="001E296C" w:rsidRDefault="008A2D38" w:rsidP="00AC651A">
      <w:pPr>
        <w:shd w:val="clear" w:color="auto" w:fill="FFFFFF"/>
        <w:spacing w:before="60" w:after="60" w:line="288" w:lineRule="auto"/>
        <w:ind w:firstLine="567"/>
        <w:jc w:val="both"/>
        <w:rPr>
          <w:rFonts w:ascii="Times New Roman" w:eastAsia="Times New Roman" w:hAnsi="Times New Roman" w:cs="Times New Roman"/>
          <w:sz w:val="28"/>
          <w:szCs w:val="28"/>
        </w:rPr>
      </w:pPr>
      <w:bookmarkStart w:id="4" w:name="dieu_2"/>
      <w:r w:rsidRPr="001E296C">
        <w:rPr>
          <w:rFonts w:ascii="Times New Roman" w:eastAsia="Times New Roman" w:hAnsi="Times New Roman" w:cs="Times New Roman"/>
          <w:b/>
          <w:bCs/>
          <w:sz w:val="28"/>
          <w:szCs w:val="28"/>
        </w:rPr>
        <w:t>Điều 2.</w:t>
      </w:r>
      <w:bookmarkEnd w:id="4"/>
      <w:r w:rsidRPr="001E296C">
        <w:rPr>
          <w:rFonts w:ascii="Times New Roman" w:eastAsia="Times New Roman" w:hAnsi="Times New Roman" w:cs="Times New Roman"/>
          <w:sz w:val="28"/>
          <w:szCs w:val="28"/>
        </w:rPr>
        <w:t> </w:t>
      </w:r>
      <w:bookmarkStart w:id="5" w:name="dieu_2_name"/>
      <w:r w:rsidRPr="001E296C">
        <w:rPr>
          <w:rFonts w:ascii="Times New Roman" w:eastAsia="Times New Roman" w:hAnsi="Times New Roman" w:cs="Times New Roman"/>
          <w:sz w:val="28"/>
          <w:szCs w:val="28"/>
        </w:rPr>
        <w:t xml:space="preserve">Quyết định này có hiệu lực thi hành kể từ ngày </w:t>
      </w:r>
      <w:r w:rsidR="00350D15" w:rsidRPr="001E296C">
        <w:rPr>
          <w:rFonts w:ascii="Times New Roman" w:eastAsia="Times New Roman" w:hAnsi="Times New Roman" w:cs="Times New Roman"/>
          <w:sz w:val="28"/>
          <w:szCs w:val="28"/>
        </w:rPr>
        <w:t>01</w:t>
      </w:r>
      <w:r w:rsidRPr="001E296C">
        <w:rPr>
          <w:rFonts w:ascii="Times New Roman" w:eastAsia="Times New Roman" w:hAnsi="Times New Roman" w:cs="Times New Roman"/>
          <w:sz w:val="28"/>
          <w:szCs w:val="28"/>
        </w:rPr>
        <w:t>/</w:t>
      </w:r>
      <w:r w:rsidR="00350D15" w:rsidRPr="001E296C">
        <w:rPr>
          <w:rFonts w:ascii="Times New Roman" w:eastAsia="Times New Roman" w:hAnsi="Times New Roman" w:cs="Times New Roman"/>
          <w:sz w:val="28"/>
          <w:szCs w:val="28"/>
        </w:rPr>
        <w:t>01/2023</w:t>
      </w:r>
      <w:r w:rsidRPr="001E296C">
        <w:rPr>
          <w:rFonts w:ascii="Times New Roman" w:eastAsia="Times New Roman" w:hAnsi="Times New Roman" w:cs="Times New Roman"/>
          <w:sz w:val="28"/>
          <w:szCs w:val="28"/>
        </w:rPr>
        <w:t>.</w:t>
      </w:r>
      <w:bookmarkEnd w:id="5"/>
      <w:r w:rsidR="00350D15" w:rsidRPr="001E296C">
        <w:rPr>
          <w:rFonts w:ascii="Times New Roman" w:eastAsia="Times New Roman" w:hAnsi="Times New Roman" w:cs="Times New Roman"/>
          <w:sz w:val="28"/>
          <w:szCs w:val="28"/>
        </w:rPr>
        <w:t xml:space="preserve"> Thay thế </w:t>
      </w:r>
      <w:r w:rsidR="00350D15" w:rsidRPr="001E296C">
        <w:rPr>
          <w:rFonts w:ascii="Times New Roman" w:hAnsi="Times New Roman" w:cs="Times New Roman"/>
          <w:bCs/>
          <w:sz w:val="28"/>
          <w:szCs w:val="28"/>
        </w:rPr>
        <w:t xml:space="preserve">Quyết định số 33/2015/QĐ-UBND ngày 17/12/2015 của UBND tỉnh về ban hành quy định </w:t>
      </w:r>
      <w:r w:rsidR="00350D15" w:rsidRPr="001E296C">
        <w:rPr>
          <w:rFonts w:ascii="Times New Roman" w:hAnsi="Times New Roman" w:cs="Times New Roman"/>
          <w:sz w:val="28"/>
          <w:szCs w:val="28"/>
        </w:rPr>
        <w:t>quản lý chất thải rắn sinh hoạt trên địa bàn tỉnh Quảng Trị.</w:t>
      </w:r>
    </w:p>
    <w:p w:rsidR="008A2D38" w:rsidRPr="001E296C" w:rsidRDefault="00E13B52" w:rsidP="00AC651A">
      <w:pPr>
        <w:shd w:val="clear" w:color="auto" w:fill="FFFFFF"/>
        <w:spacing w:before="60" w:after="60" w:line="288" w:lineRule="auto"/>
        <w:ind w:firstLine="567"/>
        <w:jc w:val="both"/>
        <w:rPr>
          <w:rFonts w:ascii="Times New Roman" w:eastAsia="Times New Roman" w:hAnsi="Times New Roman" w:cs="Times New Roman"/>
          <w:sz w:val="28"/>
          <w:szCs w:val="28"/>
        </w:rPr>
      </w:pPr>
      <w:r w:rsidRPr="00E13B52">
        <w:rPr>
          <w:rFonts w:ascii="Times New Roman" w:eastAsia="Times New Roman" w:hAnsi="Times New Roman" w:cs="Times New Roman"/>
          <w:b/>
          <w:sz w:val="28"/>
          <w:szCs w:val="28"/>
        </w:rPr>
        <w:lastRenderedPageBreak/>
        <w:t>Điều 3.</w:t>
      </w:r>
      <w:r>
        <w:rPr>
          <w:rFonts w:ascii="Times New Roman" w:eastAsia="Times New Roman" w:hAnsi="Times New Roman" w:cs="Times New Roman"/>
          <w:sz w:val="28"/>
          <w:szCs w:val="28"/>
        </w:rPr>
        <w:t xml:space="preserve"> </w:t>
      </w:r>
      <w:r w:rsidR="008A2D38" w:rsidRPr="001E296C">
        <w:rPr>
          <w:rFonts w:ascii="Times New Roman" w:eastAsia="Times New Roman" w:hAnsi="Times New Roman" w:cs="Times New Roman"/>
          <w:sz w:val="28"/>
          <w:szCs w:val="28"/>
        </w:rPr>
        <w:t>Chánh Văn phòng UBND tỉnh; Giám đốc Sở, Thủ trưởng cơ quan, đơn vị thuộc UBND tỉnh; Chủ tịch UBND các huyện, thị xã, thành phố; Chủ tịch UBND các xã, phường, thị trấn; các cơ quan, tổ chức, cá nhân có liên quan có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1E296C" w:rsidRPr="001E296C" w:rsidTr="00101D63">
        <w:trPr>
          <w:trHeight w:val="2729"/>
          <w:tblCellSpacing w:w="0" w:type="dxa"/>
        </w:trPr>
        <w:tc>
          <w:tcPr>
            <w:tcW w:w="4908" w:type="dxa"/>
            <w:shd w:val="clear" w:color="auto" w:fill="FFFFFF"/>
            <w:tcMar>
              <w:top w:w="0" w:type="dxa"/>
              <w:left w:w="108" w:type="dxa"/>
              <w:bottom w:w="0" w:type="dxa"/>
              <w:right w:w="108" w:type="dxa"/>
            </w:tcMar>
            <w:hideMark/>
          </w:tcPr>
          <w:p w:rsidR="00F41028" w:rsidRPr="001E296C" w:rsidRDefault="008A2D38" w:rsidP="00F41028">
            <w:pPr>
              <w:spacing w:after="0" w:line="234" w:lineRule="atLeast"/>
              <w:rPr>
                <w:rFonts w:ascii="Times New Roman" w:eastAsia="Times New Roman" w:hAnsi="Times New Roman" w:cs="Times New Roman"/>
                <w:sz w:val="24"/>
                <w:szCs w:val="24"/>
                <w:lang w:val="vi-VN"/>
              </w:rPr>
            </w:pPr>
            <w:r w:rsidRPr="001E296C">
              <w:rPr>
                <w:rFonts w:ascii="Times New Roman" w:eastAsia="Times New Roman" w:hAnsi="Times New Roman" w:cs="Times New Roman"/>
                <w:sz w:val="28"/>
                <w:szCs w:val="28"/>
              </w:rPr>
              <w:t> </w:t>
            </w:r>
            <w:r w:rsidRPr="001E296C">
              <w:rPr>
                <w:rFonts w:ascii="Times New Roman" w:eastAsia="Times New Roman" w:hAnsi="Times New Roman" w:cs="Times New Roman"/>
                <w:b/>
                <w:bCs/>
                <w:i/>
                <w:iCs/>
                <w:sz w:val="24"/>
                <w:szCs w:val="24"/>
              </w:rPr>
              <w:t>Nơi nhận:</w:t>
            </w:r>
            <w:r w:rsidRPr="001E296C">
              <w:rPr>
                <w:rFonts w:ascii="Times New Roman" w:eastAsia="Times New Roman" w:hAnsi="Times New Roman" w:cs="Times New Roman"/>
                <w:b/>
                <w:bCs/>
                <w:i/>
                <w:iCs/>
                <w:sz w:val="24"/>
                <w:szCs w:val="24"/>
              </w:rPr>
              <w:br/>
            </w:r>
            <w:r w:rsidR="00F41028" w:rsidRPr="001E296C">
              <w:rPr>
                <w:rFonts w:ascii="Times New Roman" w:eastAsia="Times New Roman" w:hAnsi="Times New Roman" w:cs="Times New Roman"/>
                <w:sz w:val="24"/>
                <w:szCs w:val="24"/>
                <w:lang w:val="vi-VN"/>
              </w:rPr>
              <w:t>-</w:t>
            </w:r>
            <w:r w:rsidR="00F41028" w:rsidRPr="001E296C">
              <w:rPr>
                <w:rFonts w:ascii="Times New Roman" w:eastAsia="Times New Roman" w:hAnsi="Times New Roman" w:cs="Times New Roman"/>
                <w:sz w:val="24"/>
                <w:szCs w:val="24"/>
              </w:rPr>
              <w:t xml:space="preserve"> </w:t>
            </w:r>
            <w:r w:rsidR="00F41028" w:rsidRPr="001E296C">
              <w:rPr>
                <w:rFonts w:ascii="Times New Roman" w:eastAsia="Times New Roman" w:hAnsi="Times New Roman" w:cs="Times New Roman"/>
                <w:sz w:val="24"/>
                <w:szCs w:val="24"/>
                <w:lang w:val="vi-VN"/>
              </w:rPr>
              <w:t>Như Đ</w:t>
            </w:r>
            <w:r w:rsidR="00F41028" w:rsidRPr="001E296C">
              <w:rPr>
                <w:rFonts w:ascii="Times New Roman" w:eastAsia="Times New Roman" w:hAnsi="Times New Roman" w:cs="Times New Roman"/>
                <w:sz w:val="24"/>
                <w:szCs w:val="24"/>
              </w:rPr>
              <w:t>i</w:t>
            </w:r>
            <w:r w:rsidR="00F41028" w:rsidRPr="001E296C">
              <w:rPr>
                <w:rFonts w:ascii="Times New Roman" w:eastAsia="Times New Roman" w:hAnsi="Times New Roman" w:cs="Times New Roman"/>
                <w:sz w:val="24"/>
                <w:szCs w:val="24"/>
                <w:lang w:val="vi-VN"/>
              </w:rPr>
              <w:t xml:space="preserve">ều </w:t>
            </w:r>
            <w:r w:rsidR="00F41028" w:rsidRPr="001E296C">
              <w:rPr>
                <w:rFonts w:ascii="Times New Roman" w:eastAsia="Times New Roman" w:hAnsi="Times New Roman" w:cs="Times New Roman"/>
                <w:sz w:val="24"/>
                <w:szCs w:val="24"/>
              </w:rPr>
              <w:t>3</w:t>
            </w:r>
            <w:r w:rsidR="00F41028" w:rsidRPr="001E296C">
              <w:rPr>
                <w:rFonts w:ascii="Times New Roman" w:eastAsia="Times New Roman" w:hAnsi="Times New Roman" w:cs="Times New Roman"/>
                <w:sz w:val="24"/>
                <w:szCs w:val="24"/>
                <w:lang w:val="vi-VN"/>
              </w:rPr>
              <w:t>;</w:t>
            </w:r>
          </w:p>
          <w:p w:rsidR="00F41028" w:rsidRPr="001E296C" w:rsidRDefault="00F41028" w:rsidP="00F41028">
            <w:pPr>
              <w:spacing w:after="0" w:line="180" w:lineRule="atLeast"/>
              <w:rPr>
                <w:rFonts w:ascii="Times New Roman" w:eastAsia="Times New Roman" w:hAnsi="Times New Roman" w:cs="Times New Roman"/>
                <w:sz w:val="24"/>
                <w:szCs w:val="24"/>
                <w:lang w:val="vi-VN"/>
              </w:rPr>
            </w:pPr>
            <w:r w:rsidRPr="001E296C">
              <w:rPr>
                <w:rFonts w:ascii="Times New Roman" w:eastAsia="Times New Roman" w:hAnsi="Times New Roman" w:cs="Times New Roman"/>
                <w:sz w:val="24"/>
                <w:szCs w:val="24"/>
                <w:lang w:val="vi-VN"/>
              </w:rPr>
              <w:t>- Cục Kiểm tra VBQPPL - Bộ T</w:t>
            </w:r>
            <w:r w:rsidRPr="001E296C">
              <w:rPr>
                <w:rFonts w:ascii="Times New Roman" w:eastAsia="Times New Roman" w:hAnsi="Times New Roman" w:cs="Times New Roman"/>
                <w:sz w:val="24"/>
                <w:szCs w:val="24"/>
              </w:rPr>
              <w:t>ư</w:t>
            </w:r>
            <w:r w:rsidRPr="001E296C">
              <w:rPr>
                <w:rFonts w:ascii="Times New Roman" w:eastAsia="Times New Roman" w:hAnsi="Times New Roman" w:cs="Times New Roman"/>
                <w:sz w:val="24"/>
                <w:szCs w:val="24"/>
                <w:lang w:val="vi-VN"/>
              </w:rPr>
              <w:t> pháp;</w:t>
            </w:r>
          </w:p>
          <w:p w:rsidR="00F41028" w:rsidRPr="001E296C" w:rsidRDefault="00F41028" w:rsidP="00F41028">
            <w:pPr>
              <w:spacing w:after="0" w:line="180" w:lineRule="atLeast"/>
              <w:rPr>
                <w:rFonts w:ascii="Times New Roman" w:eastAsia="Times New Roman" w:hAnsi="Times New Roman" w:cs="Times New Roman"/>
                <w:sz w:val="24"/>
                <w:szCs w:val="24"/>
              </w:rPr>
            </w:pPr>
            <w:r w:rsidRPr="001E296C">
              <w:rPr>
                <w:rFonts w:ascii="Times New Roman" w:eastAsia="Times New Roman" w:hAnsi="Times New Roman" w:cs="Times New Roman"/>
                <w:sz w:val="24"/>
                <w:szCs w:val="24"/>
              </w:rPr>
              <w:t>- Vụ Pháp chế Bộ: Tài nguyên và Môi trường;</w:t>
            </w:r>
            <w:r w:rsidRPr="001E296C">
              <w:rPr>
                <w:rFonts w:ascii="Times New Roman" w:eastAsia="Times New Roman" w:hAnsi="Times New Roman" w:cs="Times New Roman"/>
                <w:sz w:val="24"/>
                <w:szCs w:val="24"/>
                <w:lang w:val="vi-VN"/>
              </w:rPr>
              <w:br/>
              <w:t xml:space="preserve">- </w:t>
            </w:r>
            <w:r w:rsidRPr="001E296C">
              <w:rPr>
                <w:rFonts w:ascii="Times New Roman" w:eastAsia="Times New Roman" w:hAnsi="Times New Roman" w:cs="Times New Roman"/>
                <w:sz w:val="24"/>
                <w:szCs w:val="24"/>
              </w:rPr>
              <w:t>Thường trực Tỉnh ủy;</w:t>
            </w:r>
          </w:p>
          <w:p w:rsidR="00F41028" w:rsidRPr="001E296C" w:rsidRDefault="00F41028" w:rsidP="00F41028">
            <w:pPr>
              <w:spacing w:after="0" w:line="180" w:lineRule="atLeast"/>
              <w:rPr>
                <w:rFonts w:ascii="Times New Roman" w:eastAsia="Times New Roman" w:hAnsi="Times New Roman" w:cs="Times New Roman"/>
                <w:sz w:val="24"/>
                <w:szCs w:val="24"/>
              </w:rPr>
            </w:pPr>
            <w:r w:rsidRPr="001E296C">
              <w:rPr>
                <w:rFonts w:ascii="Times New Roman" w:eastAsia="Times New Roman" w:hAnsi="Times New Roman" w:cs="Times New Roman"/>
                <w:sz w:val="24"/>
                <w:szCs w:val="24"/>
              </w:rPr>
              <w:t xml:space="preserve">- </w:t>
            </w:r>
            <w:r w:rsidRPr="001E296C">
              <w:rPr>
                <w:rFonts w:ascii="Times New Roman" w:eastAsia="Times New Roman" w:hAnsi="Times New Roman" w:cs="Times New Roman"/>
                <w:sz w:val="24"/>
                <w:szCs w:val="24"/>
                <w:lang w:val="vi-VN"/>
              </w:rPr>
              <w:t>Thường trực HĐND t</w:t>
            </w:r>
            <w:r w:rsidRPr="001E296C">
              <w:rPr>
                <w:rFonts w:ascii="Times New Roman" w:eastAsia="Times New Roman" w:hAnsi="Times New Roman" w:cs="Times New Roman"/>
                <w:sz w:val="24"/>
                <w:szCs w:val="24"/>
              </w:rPr>
              <w:t>ỉ</w:t>
            </w:r>
            <w:r w:rsidRPr="001E296C">
              <w:rPr>
                <w:rFonts w:ascii="Times New Roman" w:eastAsia="Times New Roman" w:hAnsi="Times New Roman" w:cs="Times New Roman"/>
                <w:sz w:val="24"/>
                <w:szCs w:val="24"/>
                <w:lang w:val="vi-VN"/>
              </w:rPr>
              <w:t>nh;</w:t>
            </w:r>
            <w:r w:rsidRPr="001E296C">
              <w:rPr>
                <w:rFonts w:ascii="Times New Roman" w:eastAsia="Times New Roman" w:hAnsi="Times New Roman" w:cs="Times New Roman"/>
                <w:sz w:val="24"/>
                <w:szCs w:val="24"/>
                <w:lang w:val="vi-VN"/>
              </w:rPr>
              <w:br/>
              <w:t>- Ủy ban MTTQ Việt Na</w:t>
            </w:r>
            <w:r w:rsidRPr="001E296C">
              <w:rPr>
                <w:rFonts w:ascii="Times New Roman" w:eastAsia="Times New Roman" w:hAnsi="Times New Roman" w:cs="Times New Roman"/>
                <w:sz w:val="24"/>
                <w:szCs w:val="24"/>
              </w:rPr>
              <w:t>m </w:t>
            </w:r>
            <w:r w:rsidRPr="001E296C">
              <w:rPr>
                <w:rFonts w:ascii="Times New Roman" w:eastAsia="Times New Roman" w:hAnsi="Times New Roman" w:cs="Times New Roman"/>
                <w:sz w:val="24"/>
                <w:szCs w:val="24"/>
                <w:lang w:val="vi-VN"/>
              </w:rPr>
              <w:t>tỉnh;</w:t>
            </w:r>
            <w:r w:rsidRPr="001E296C">
              <w:rPr>
                <w:rFonts w:ascii="Times New Roman" w:eastAsia="Times New Roman" w:hAnsi="Times New Roman" w:cs="Times New Roman"/>
                <w:sz w:val="24"/>
                <w:szCs w:val="24"/>
                <w:lang w:val="vi-VN"/>
              </w:rPr>
              <w:br/>
              <w:t>- Chủ tịch, các PCT UBND t</w:t>
            </w:r>
            <w:r w:rsidRPr="001E296C">
              <w:rPr>
                <w:rFonts w:ascii="Times New Roman" w:eastAsia="Times New Roman" w:hAnsi="Times New Roman" w:cs="Times New Roman"/>
                <w:sz w:val="24"/>
                <w:szCs w:val="24"/>
              </w:rPr>
              <w:t>ỉ</w:t>
            </w:r>
            <w:r w:rsidRPr="001E296C">
              <w:rPr>
                <w:rFonts w:ascii="Times New Roman" w:eastAsia="Times New Roman" w:hAnsi="Times New Roman" w:cs="Times New Roman"/>
                <w:sz w:val="24"/>
                <w:szCs w:val="24"/>
                <w:lang w:val="vi-VN"/>
              </w:rPr>
              <w:t>nh;</w:t>
            </w:r>
            <w:r w:rsidRPr="001E296C">
              <w:rPr>
                <w:rFonts w:ascii="Times New Roman" w:eastAsia="Times New Roman" w:hAnsi="Times New Roman" w:cs="Times New Roman"/>
                <w:sz w:val="24"/>
                <w:szCs w:val="24"/>
                <w:lang w:val="vi-VN"/>
              </w:rPr>
              <w:br/>
              <w:t>- Sở Tư pháp (tự kiểm tra văn bản);</w:t>
            </w:r>
            <w:r w:rsidRPr="001E296C">
              <w:rPr>
                <w:rFonts w:ascii="Times New Roman" w:eastAsia="Times New Roman" w:hAnsi="Times New Roman" w:cs="Times New Roman"/>
                <w:sz w:val="24"/>
                <w:szCs w:val="24"/>
                <w:lang w:val="vi-VN"/>
              </w:rPr>
              <w:br/>
              <w:t>- Cổng Thông tin điện tử tỉnh (đăng tải);</w:t>
            </w:r>
            <w:r w:rsidRPr="001E296C">
              <w:rPr>
                <w:rFonts w:ascii="Times New Roman" w:eastAsia="Times New Roman" w:hAnsi="Times New Roman" w:cs="Times New Roman"/>
                <w:sz w:val="24"/>
                <w:szCs w:val="24"/>
                <w:lang w:val="vi-VN"/>
              </w:rPr>
              <w:br/>
              <w:t xml:space="preserve">- Lưu: VT, </w:t>
            </w:r>
            <w:r w:rsidRPr="001E296C">
              <w:rPr>
                <w:rFonts w:ascii="Times New Roman" w:eastAsia="Times New Roman" w:hAnsi="Times New Roman" w:cs="Times New Roman"/>
                <w:sz w:val="24"/>
                <w:szCs w:val="24"/>
              </w:rPr>
              <w:t>KT, TM.</w:t>
            </w:r>
          </w:p>
        </w:tc>
        <w:tc>
          <w:tcPr>
            <w:tcW w:w="3948" w:type="dxa"/>
            <w:shd w:val="clear" w:color="auto" w:fill="FFFFFF"/>
            <w:tcMar>
              <w:top w:w="0" w:type="dxa"/>
              <w:left w:w="108" w:type="dxa"/>
              <w:bottom w:w="0" w:type="dxa"/>
              <w:right w:w="108" w:type="dxa"/>
            </w:tcMar>
            <w:hideMark/>
          </w:tcPr>
          <w:p w:rsidR="00984435" w:rsidRPr="001E296C" w:rsidRDefault="008A2D38" w:rsidP="00101D63">
            <w:pPr>
              <w:spacing w:after="120" w:line="234" w:lineRule="atLeast"/>
              <w:jc w:val="center"/>
              <w:rPr>
                <w:rFonts w:ascii="Times New Roman" w:eastAsia="Times New Roman" w:hAnsi="Times New Roman" w:cs="Times New Roman"/>
                <w:b/>
                <w:bCs/>
                <w:sz w:val="28"/>
                <w:szCs w:val="28"/>
              </w:rPr>
            </w:pPr>
            <w:r w:rsidRPr="001E296C">
              <w:rPr>
                <w:rFonts w:ascii="Times New Roman" w:eastAsia="Times New Roman" w:hAnsi="Times New Roman" w:cs="Times New Roman"/>
                <w:b/>
                <w:bCs/>
                <w:sz w:val="28"/>
                <w:szCs w:val="28"/>
              </w:rPr>
              <w:t>TM. UBND TỈNH</w:t>
            </w:r>
            <w:r w:rsidRPr="001E296C">
              <w:rPr>
                <w:rFonts w:ascii="Times New Roman" w:eastAsia="Times New Roman" w:hAnsi="Times New Roman" w:cs="Times New Roman"/>
                <w:b/>
                <w:bCs/>
                <w:sz w:val="28"/>
                <w:szCs w:val="28"/>
              </w:rPr>
              <w:br/>
              <w:t>CHỦ TỊCH</w:t>
            </w:r>
            <w:r w:rsidRPr="001E296C">
              <w:rPr>
                <w:rFonts w:ascii="Times New Roman" w:eastAsia="Times New Roman" w:hAnsi="Times New Roman" w:cs="Times New Roman"/>
                <w:b/>
                <w:bCs/>
                <w:sz w:val="28"/>
                <w:szCs w:val="28"/>
              </w:rPr>
              <w:br/>
            </w:r>
            <w:r w:rsidRPr="001E296C">
              <w:rPr>
                <w:rFonts w:ascii="Times New Roman" w:eastAsia="Times New Roman" w:hAnsi="Times New Roman" w:cs="Times New Roman"/>
                <w:b/>
                <w:bCs/>
                <w:sz w:val="28"/>
                <w:szCs w:val="28"/>
              </w:rPr>
              <w:br/>
            </w:r>
          </w:p>
          <w:p w:rsidR="00984435" w:rsidRPr="001E296C" w:rsidRDefault="00984435" w:rsidP="00366EF8">
            <w:pPr>
              <w:spacing w:before="120" w:after="120" w:line="234" w:lineRule="atLeast"/>
              <w:jc w:val="center"/>
              <w:rPr>
                <w:rFonts w:ascii="Times New Roman" w:eastAsia="Times New Roman" w:hAnsi="Times New Roman" w:cs="Times New Roman"/>
                <w:b/>
                <w:bCs/>
                <w:sz w:val="28"/>
                <w:szCs w:val="28"/>
              </w:rPr>
            </w:pPr>
          </w:p>
          <w:p w:rsidR="00101D63" w:rsidRPr="001E296C" w:rsidRDefault="00101D63" w:rsidP="00366EF8">
            <w:pPr>
              <w:spacing w:before="120" w:after="120" w:line="234" w:lineRule="atLeast"/>
              <w:jc w:val="center"/>
              <w:rPr>
                <w:rFonts w:ascii="Times New Roman" w:eastAsia="Times New Roman" w:hAnsi="Times New Roman" w:cs="Times New Roman"/>
                <w:b/>
                <w:bCs/>
                <w:sz w:val="18"/>
                <w:szCs w:val="28"/>
              </w:rPr>
            </w:pPr>
          </w:p>
          <w:p w:rsidR="00AC651A" w:rsidRPr="001E296C" w:rsidRDefault="00AC651A" w:rsidP="00366EF8">
            <w:pPr>
              <w:spacing w:before="120" w:after="120" w:line="234" w:lineRule="atLeast"/>
              <w:jc w:val="center"/>
              <w:rPr>
                <w:rFonts w:ascii="Times New Roman" w:eastAsia="Times New Roman" w:hAnsi="Times New Roman" w:cs="Times New Roman"/>
                <w:b/>
                <w:bCs/>
                <w:sz w:val="18"/>
                <w:szCs w:val="28"/>
              </w:rPr>
            </w:pPr>
          </w:p>
          <w:p w:rsidR="008A2D38" w:rsidRPr="001E296C" w:rsidRDefault="00984435" w:rsidP="00101D63">
            <w:pPr>
              <w:spacing w:before="120" w:after="120" w:line="234" w:lineRule="atLeast"/>
              <w:jc w:val="center"/>
              <w:rPr>
                <w:rFonts w:ascii="Times New Roman" w:eastAsia="Times New Roman" w:hAnsi="Times New Roman" w:cs="Times New Roman"/>
                <w:sz w:val="28"/>
                <w:szCs w:val="28"/>
              </w:rPr>
            </w:pPr>
            <w:r w:rsidRPr="001E296C">
              <w:rPr>
                <w:rFonts w:ascii="Times New Roman" w:eastAsia="Times New Roman" w:hAnsi="Times New Roman" w:cs="Times New Roman"/>
                <w:b/>
                <w:bCs/>
                <w:sz w:val="28"/>
                <w:szCs w:val="28"/>
              </w:rPr>
              <w:t>Võ Văn Hưng</w:t>
            </w:r>
          </w:p>
        </w:tc>
      </w:tr>
    </w:tbl>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bookmarkStart w:id="6" w:name="loai_2"/>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350D15" w:rsidRPr="001E296C" w:rsidRDefault="00350D15" w:rsidP="00101D63">
      <w:pPr>
        <w:shd w:val="clear" w:color="auto" w:fill="FFFFFF"/>
        <w:spacing w:before="120" w:after="120" w:line="234" w:lineRule="atLeast"/>
        <w:jc w:val="center"/>
        <w:rPr>
          <w:rFonts w:ascii="Times New Roman" w:eastAsia="Times New Roman" w:hAnsi="Times New Roman" w:cs="Times New Roman"/>
          <w:b/>
          <w:bCs/>
          <w:sz w:val="28"/>
          <w:szCs w:val="28"/>
        </w:rPr>
      </w:pPr>
    </w:p>
    <w:p w:rsidR="00A64DDB" w:rsidRDefault="00A64DDB" w:rsidP="00101D63">
      <w:pPr>
        <w:shd w:val="clear" w:color="auto" w:fill="FFFFFF"/>
        <w:spacing w:before="120" w:after="120" w:line="234" w:lineRule="atLeast"/>
        <w:jc w:val="center"/>
        <w:rPr>
          <w:rFonts w:ascii="Times New Roman" w:eastAsia="Times New Roman" w:hAnsi="Times New Roman" w:cs="Times New Roman"/>
          <w:b/>
          <w:bCs/>
          <w:sz w:val="28"/>
          <w:szCs w:val="28"/>
        </w:rPr>
        <w:sectPr w:rsidR="00A64DDB" w:rsidSect="007F2D8F">
          <w:headerReference w:type="default" r:id="rId8"/>
          <w:pgSz w:w="12240" w:h="15840"/>
          <w:pgMar w:top="1134" w:right="1134" w:bottom="1134" w:left="1701" w:header="720" w:footer="720" w:gutter="0"/>
          <w:pgNumType w:start="1"/>
          <w:cols w:space="720"/>
          <w:docGrid w:linePitch="360"/>
        </w:sect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557"/>
        <w:gridCol w:w="5848"/>
      </w:tblGrid>
      <w:tr w:rsidR="001E296C" w:rsidRPr="001E296C" w:rsidTr="001E296C">
        <w:trPr>
          <w:trHeight w:hRule="exact" w:val="966"/>
          <w:tblCellSpacing w:w="0" w:type="dxa"/>
          <w:jc w:val="center"/>
        </w:trPr>
        <w:tc>
          <w:tcPr>
            <w:tcW w:w="3557" w:type="dxa"/>
            <w:shd w:val="clear" w:color="auto" w:fill="FFFFFF"/>
            <w:tcMar>
              <w:top w:w="0" w:type="dxa"/>
              <w:left w:w="108" w:type="dxa"/>
              <w:bottom w:w="0" w:type="dxa"/>
              <w:right w:w="108" w:type="dxa"/>
            </w:tcMar>
            <w:hideMark/>
          </w:tcPr>
          <w:p w:rsidR="00AC651A" w:rsidRPr="001E296C" w:rsidRDefault="00AC651A" w:rsidP="0082661C">
            <w:pPr>
              <w:spacing w:before="120" w:after="120" w:line="180" w:lineRule="atLeast"/>
              <w:jc w:val="center"/>
              <w:rPr>
                <w:rFonts w:ascii="Times New Roman" w:eastAsia="Times New Roman" w:hAnsi="Times New Roman" w:cs="Times New Roman"/>
                <w:sz w:val="28"/>
                <w:szCs w:val="28"/>
              </w:rPr>
            </w:pPr>
            <w:r w:rsidRPr="001E296C">
              <w:rPr>
                <w:rFonts w:ascii="Times New Roman" w:eastAsia="Times New Roman" w:hAnsi="Times New Roman" w:cs="Times New Roman"/>
                <w:b/>
                <w:bCs/>
                <w:noProof/>
                <w:sz w:val="26"/>
                <w:szCs w:val="26"/>
              </w:rPr>
              <w:lastRenderedPageBreak/>
              <mc:AlternateContent>
                <mc:Choice Requires="wps">
                  <w:drawing>
                    <wp:anchor distT="0" distB="0" distL="114300" distR="114300" simplePos="0" relativeHeight="251663360" behindDoc="0" locked="0" layoutInCell="1" allowOverlap="1" wp14:anchorId="36172AC6" wp14:editId="31D0ADFF">
                      <wp:simplePos x="0" y="0"/>
                      <wp:positionH relativeFrom="column">
                        <wp:posOffset>473710</wp:posOffset>
                      </wp:positionH>
                      <wp:positionV relativeFrom="paragraph">
                        <wp:posOffset>474345</wp:posOffset>
                      </wp:positionV>
                      <wp:extent cx="1053465" cy="0"/>
                      <wp:effectExtent l="10795" t="9525" r="1206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3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862DA" id="_x0000_t32" coordsize="21600,21600" o:spt="32" o:oned="t" path="m,l21600,21600e" filled="f">
                      <v:path arrowok="t" fillok="f" o:connecttype="none"/>
                      <o:lock v:ext="edit" shapetype="t"/>
                    </v:shapetype>
                    <v:shape id="AutoShape 2" o:spid="_x0000_s1026" type="#_x0000_t32" style="position:absolute;margin-left:37.3pt;margin-top:37.35pt;width:82.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57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"/>
                  </w:pict>
                </mc:Fallback>
              </mc:AlternateContent>
            </w:r>
            <w:r w:rsidRPr="001E296C">
              <w:rPr>
                <w:rFonts w:ascii="Times New Roman" w:eastAsia="Times New Roman" w:hAnsi="Times New Roman" w:cs="Times New Roman"/>
                <w:b/>
                <w:bCs/>
                <w:sz w:val="26"/>
                <w:szCs w:val="26"/>
              </w:rPr>
              <w:t>ỦY BAN NHÂN DÂN</w:t>
            </w:r>
            <w:r w:rsidRPr="001E296C">
              <w:rPr>
                <w:rFonts w:ascii="Times New Roman" w:eastAsia="Times New Roman" w:hAnsi="Times New Roman" w:cs="Times New Roman"/>
                <w:b/>
                <w:bCs/>
                <w:sz w:val="26"/>
                <w:szCs w:val="26"/>
              </w:rPr>
              <w:br/>
              <w:t>TỈNH QUẢNG TRỊ</w:t>
            </w:r>
            <w:r w:rsidRPr="001E296C">
              <w:rPr>
                <w:rFonts w:ascii="Times New Roman" w:eastAsia="Times New Roman" w:hAnsi="Times New Roman" w:cs="Times New Roman"/>
                <w:b/>
                <w:bCs/>
                <w:sz w:val="28"/>
                <w:szCs w:val="28"/>
              </w:rPr>
              <w:br/>
            </w:r>
          </w:p>
        </w:tc>
        <w:tc>
          <w:tcPr>
            <w:tcW w:w="5848" w:type="dxa"/>
            <w:shd w:val="clear" w:color="auto" w:fill="FFFFFF"/>
            <w:tcMar>
              <w:top w:w="0" w:type="dxa"/>
              <w:left w:w="108" w:type="dxa"/>
              <w:bottom w:w="0" w:type="dxa"/>
              <w:right w:w="108" w:type="dxa"/>
            </w:tcMar>
            <w:hideMark/>
          </w:tcPr>
          <w:p w:rsidR="00AC651A" w:rsidRPr="001E296C" w:rsidRDefault="00AC651A" w:rsidP="0082661C">
            <w:pPr>
              <w:spacing w:before="120" w:after="120" w:line="180" w:lineRule="atLeast"/>
              <w:jc w:val="center"/>
              <w:rPr>
                <w:rFonts w:ascii="Times New Roman" w:eastAsia="Times New Roman" w:hAnsi="Times New Roman" w:cs="Times New Roman"/>
                <w:sz w:val="28"/>
                <w:szCs w:val="28"/>
              </w:rPr>
            </w:pPr>
            <w:r w:rsidRPr="001E296C">
              <w:rPr>
                <w:rFonts w:ascii="Times New Roman" w:eastAsia="Times New Roman" w:hAnsi="Times New Roman" w:cs="Times New Roman"/>
                <w:b/>
                <w:bCs/>
                <w:noProof/>
                <w:sz w:val="26"/>
                <w:szCs w:val="28"/>
              </w:rPr>
              <mc:AlternateContent>
                <mc:Choice Requires="wps">
                  <w:drawing>
                    <wp:anchor distT="0" distB="0" distL="114300" distR="114300" simplePos="0" relativeHeight="251664384" behindDoc="0" locked="0" layoutInCell="1" allowOverlap="1" wp14:anchorId="2DAFCEBA" wp14:editId="4C9A8D29">
                      <wp:simplePos x="0" y="0"/>
                      <wp:positionH relativeFrom="column">
                        <wp:posOffset>767344</wp:posOffset>
                      </wp:positionH>
                      <wp:positionV relativeFrom="paragraph">
                        <wp:posOffset>502920</wp:posOffset>
                      </wp:positionV>
                      <wp:extent cx="2044460" cy="8626"/>
                      <wp:effectExtent l="0" t="0" r="32385" b="2984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460" cy="86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6D89C" id="AutoShape 3" o:spid="_x0000_s1026" type="#_x0000_t32" style="position:absolute;margin-left:60.4pt;margin-top:39.6pt;width:161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"/>
                  </w:pict>
                </mc:Fallback>
              </mc:AlternateContent>
            </w:r>
            <w:r w:rsidRPr="001E296C">
              <w:rPr>
                <w:rFonts w:ascii="Times New Roman" w:eastAsia="Times New Roman" w:hAnsi="Times New Roman" w:cs="Times New Roman"/>
                <w:b/>
                <w:bCs/>
                <w:sz w:val="26"/>
                <w:szCs w:val="28"/>
                <w:lang w:val="vi-VN"/>
              </w:rPr>
              <w:t>CỘNG HÒA XÃ HỘI CHỦ NGHĨA VIỆT NAM</w:t>
            </w:r>
            <w:r w:rsidRPr="001E296C">
              <w:rPr>
                <w:rFonts w:ascii="Times New Roman" w:eastAsia="Times New Roman" w:hAnsi="Times New Roman" w:cs="Times New Roman"/>
                <w:b/>
                <w:bCs/>
                <w:sz w:val="28"/>
                <w:szCs w:val="28"/>
                <w:lang w:val="vi-VN"/>
              </w:rPr>
              <w:br/>
              <w:t>Độc lập - Tự do - Hạnh phúc</w:t>
            </w:r>
            <w:r w:rsidRPr="001E296C">
              <w:rPr>
                <w:rFonts w:ascii="Times New Roman" w:eastAsia="Times New Roman" w:hAnsi="Times New Roman" w:cs="Times New Roman"/>
                <w:b/>
                <w:bCs/>
                <w:sz w:val="28"/>
                <w:szCs w:val="28"/>
                <w:lang w:val="vi-VN"/>
              </w:rPr>
              <w:br/>
            </w:r>
          </w:p>
        </w:tc>
      </w:tr>
    </w:tbl>
    <w:p w:rsidR="00AC651A" w:rsidRPr="001E296C" w:rsidRDefault="00E667C5" w:rsidP="000710D1">
      <w:pPr>
        <w:shd w:val="clear" w:color="auto" w:fill="FFFFFF"/>
        <w:spacing w:after="0" w:line="180" w:lineRule="atLeast"/>
        <w:jc w:val="center"/>
        <w:rPr>
          <w:rFonts w:ascii="Times New Roman" w:eastAsia="Times New Roman" w:hAnsi="Times New Roman" w:cs="Times New Roman"/>
          <w:b/>
          <w:sz w:val="4"/>
          <w:szCs w:val="28"/>
        </w:rPr>
      </w:pPr>
      <w:r>
        <w:rPr>
          <w:rFonts w:ascii="Times New Roman" w:eastAsia="Times New Roman" w:hAnsi="Times New Roman" w:cs="Times New Roman"/>
          <w:b/>
          <w:noProof/>
          <w:sz w:val="4"/>
          <w:szCs w:val="28"/>
        </w:rPr>
        <mc:AlternateContent>
          <mc:Choice Requires="wps">
            <w:drawing>
              <wp:anchor distT="0" distB="0" distL="114300" distR="114300" simplePos="0" relativeHeight="251668480" behindDoc="0" locked="0" layoutInCell="1" allowOverlap="1">
                <wp:simplePos x="0" y="0"/>
                <wp:positionH relativeFrom="column">
                  <wp:posOffset>2724114</wp:posOffset>
                </wp:positionH>
                <wp:positionV relativeFrom="paragraph">
                  <wp:posOffset>-1074959</wp:posOffset>
                </wp:positionV>
                <wp:extent cx="474453" cy="345056"/>
                <wp:effectExtent l="0" t="0" r="1905" b="0"/>
                <wp:wrapNone/>
                <wp:docPr id="8" name="Rectangle 8"/>
                <wp:cNvGraphicFramePr/>
                <a:graphic xmlns:a="http://schemas.openxmlformats.org/drawingml/2006/main">
                  <a:graphicData uri="http://schemas.microsoft.com/office/word/2010/wordprocessingShape">
                    <wps:wsp>
                      <wps:cNvSpPr/>
                      <wps:spPr>
                        <a:xfrm>
                          <a:off x="0" y="0"/>
                          <a:ext cx="474453" cy="345056"/>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C3D24" id="Rectangle 8" o:spid="_x0000_s1026" style="position:absolute;margin-left:214.5pt;margin-top:-84.65pt;width:37.35pt;height:27.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" fillcolor="white [3201]" stroked="f" strokeweight="1pt"/>
            </w:pict>
          </mc:Fallback>
        </mc:AlternateContent>
      </w:r>
    </w:p>
    <w:p w:rsidR="00AC651A" w:rsidRPr="001E296C" w:rsidRDefault="00AC651A" w:rsidP="000710D1">
      <w:pPr>
        <w:shd w:val="clear" w:color="auto" w:fill="FFFFFF"/>
        <w:spacing w:after="0" w:line="180" w:lineRule="atLeast"/>
        <w:jc w:val="center"/>
        <w:rPr>
          <w:rFonts w:ascii="Times New Roman" w:eastAsia="Times New Roman" w:hAnsi="Times New Roman" w:cs="Times New Roman"/>
          <w:b/>
          <w:sz w:val="28"/>
          <w:szCs w:val="28"/>
        </w:rPr>
      </w:pPr>
      <w:r w:rsidRPr="001E296C">
        <w:rPr>
          <w:rFonts w:ascii="Times New Roman" w:eastAsia="Times New Roman" w:hAnsi="Times New Roman" w:cs="Times New Roman"/>
          <w:b/>
          <w:sz w:val="28"/>
          <w:szCs w:val="28"/>
        </w:rPr>
        <w:t>QUY ĐỊNH</w:t>
      </w:r>
    </w:p>
    <w:p w:rsidR="00AC651A" w:rsidRPr="001E296C" w:rsidRDefault="009303F1" w:rsidP="000710D1">
      <w:pPr>
        <w:shd w:val="clear" w:color="auto" w:fill="FFFFFF"/>
        <w:spacing w:after="0" w:line="240" w:lineRule="auto"/>
        <w:jc w:val="center"/>
        <w:rPr>
          <w:rFonts w:ascii="Times New Roman" w:eastAsia="Times New Roman" w:hAnsi="Times New Roman" w:cs="Times New Roman"/>
          <w:i/>
          <w:iCs/>
          <w:sz w:val="28"/>
          <w:szCs w:val="28"/>
        </w:rPr>
      </w:pPr>
      <w:r>
        <w:rPr>
          <w:rFonts w:ascii="Times New Roman" w:eastAsia="Times New Roman" w:hAnsi="Times New Roman" w:cs="Times New Roman"/>
          <w:b/>
          <w:sz w:val="28"/>
          <w:szCs w:val="28"/>
        </w:rPr>
        <w:t>C</w:t>
      </w:r>
      <w:r w:rsidR="00AC651A" w:rsidRPr="001E296C">
        <w:rPr>
          <w:rFonts w:ascii="Times New Roman" w:eastAsia="Times New Roman" w:hAnsi="Times New Roman" w:cs="Times New Roman"/>
          <w:b/>
          <w:sz w:val="28"/>
          <w:szCs w:val="28"/>
        </w:rPr>
        <w:t>hi tiết về quản lý chất thải rắn sinh hoạt của hộ gia đình, cá nhân trên địa bàn tỉnh Quảng Trị</w:t>
      </w:r>
      <w:r w:rsidR="00AC651A" w:rsidRPr="001E296C">
        <w:rPr>
          <w:rFonts w:ascii="Times New Roman" w:eastAsia="Times New Roman" w:hAnsi="Times New Roman" w:cs="Times New Roman"/>
          <w:b/>
          <w:sz w:val="28"/>
          <w:szCs w:val="28"/>
        </w:rPr>
        <w:br/>
      </w:r>
      <w:r w:rsidR="00AC651A" w:rsidRPr="001E296C">
        <w:rPr>
          <w:rFonts w:ascii="Times New Roman" w:eastAsia="Times New Roman" w:hAnsi="Times New Roman" w:cs="Times New Roman"/>
          <w:i/>
          <w:iCs/>
          <w:sz w:val="28"/>
          <w:szCs w:val="28"/>
        </w:rPr>
        <w:t xml:space="preserve">(Kèm theo Quyết định số        /2022/QĐ-UBND ngày   tháng    năm 2022 </w:t>
      </w:r>
    </w:p>
    <w:p w:rsidR="00AC651A" w:rsidRPr="001E296C" w:rsidRDefault="00AC651A" w:rsidP="00AC651A">
      <w:pPr>
        <w:shd w:val="clear" w:color="auto" w:fill="FFFFFF"/>
        <w:spacing w:after="0" w:line="240" w:lineRule="auto"/>
        <w:jc w:val="center"/>
        <w:rPr>
          <w:rFonts w:ascii="Times New Roman" w:eastAsia="Times New Roman" w:hAnsi="Times New Roman" w:cs="Times New Roman"/>
          <w:sz w:val="28"/>
          <w:szCs w:val="28"/>
        </w:rPr>
      </w:pPr>
      <w:r w:rsidRPr="001E296C">
        <w:rPr>
          <w:rFonts w:ascii="Times New Roman" w:eastAsia="Times New Roman" w:hAnsi="Times New Roman" w:cs="Times New Roman"/>
          <w:i/>
          <w:iCs/>
          <w:sz w:val="28"/>
          <w:szCs w:val="28"/>
        </w:rPr>
        <w:t>của Ủy ban nhân dân tỉnh Quảng Trị)</w:t>
      </w:r>
    </w:p>
    <w:bookmarkStart w:id="7" w:name="chuong_1"/>
    <w:bookmarkEnd w:id="6"/>
    <w:p w:rsidR="00AC651A" w:rsidRPr="001E296C" w:rsidRDefault="001D4546" w:rsidP="00366EF8">
      <w:pPr>
        <w:shd w:val="clear" w:color="auto" w:fill="FFFFFF"/>
        <w:spacing w:after="0" w:line="234" w:lineRule="atLeast"/>
        <w:jc w:val="center"/>
        <w:rPr>
          <w:rFonts w:ascii="Times New Roman" w:eastAsia="Times New Roman" w:hAnsi="Times New Roman" w:cs="Times New Roman"/>
          <w:b/>
          <w:bCs/>
          <w:sz w:val="28"/>
          <w:szCs w:val="28"/>
        </w:rPr>
      </w:pPr>
      <w:r w:rsidRPr="001E296C">
        <w:rPr>
          <w:rFonts w:ascii="Times New Roman" w:eastAsia="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51D5AA91" wp14:editId="0CFD655B">
                <wp:simplePos x="0" y="0"/>
                <wp:positionH relativeFrom="column">
                  <wp:posOffset>1860550</wp:posOffset>
                </wp:positionH>
                <wp:positionV relativeFrom="paragraph">
                  <wp:posOffset>12861</wp:posOffset>
                </wp:positionV>
                <wp:extent cx="2176817"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21768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8BB213"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6.5pt,1pt" to="31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" strokecolor="black [3200]" strokeweight=".5pt">
                <v:stroke joinstyle="miter"/>
              </v:line>
            </w:pict>
          </mc:Fallback>
        </mc:AlternateContent>
      </w:r>
    </w:p>
    <w:p w:rsidR="008A2D38" w:rsidRPr="001E296C" w:rsidRDefault="008A2D38" w:rsidP="00366EF8">
      <w:pPr>
        <w:shd w:val="clear" w:color="auto" w:fill="FFFFFF"/>
        <w:spacing w:after="0" w:line="234" w:lineRule="atLeast"/>
        <w:jc w:val="center"/>
        <w:rPr>
          <w:rFonts w:ascii="Times New Roman" w:eastAsia="Times New Roman" w:hAnsi="Times New Roman" w:cs="Times New Roman"/>
          <w:sz w:val="28"/>
          <w:szCs w:val="28"/>
        </w:rPr>
      </w:pPr>
      <w:r w:rsidRPr="001E296C">
        <w:rPr>
          <w:rFonts w:ascii="Times New Roman" w:eastAsia="Times New Roman" w:hAnsi="Times New Roman" w:cs="Times New Roman"/>
          <w:b/>
          <w:bCs/>
          <w:sz w:val="28"/>
          <w:szCs w:val="28"/>
        </w:rPr>
        <w:t>Chương I</w:t>
      </w:r>
      <w:bookmarkEnd w:id="7"/>
    </w:p>
    <w:p w:rsidR="008A2D38" w:rsidRPr="001E296C" w:rsidRDefault="008A2D38" w:rsidP="00366EF8">
      <w:pPr>
        <w:shd w:val="clear" w:color="auto" w:fill="FFFFFF"/>
        <w:spacing w:after="0" w:line="234" w:lineRule="atLeast"/>
        <w:jc w:val="center"/>
        <w:rPr>
          <w:rFonts w:ascii="Times New Roman" w:eastAsia="Times New Roman" w:hAnsi="Times New Roman" w:cs="Times New Roman"/>
          <w:b/>
          <w:bCs/>
          <w:sz w:val="28"/>
          <w:szCs w:val="28"/>
        </w:rPr>
      </w:pPr>
      <w:bookmarkStart w:id="8" w:name="chuong_1_name"/>
      <w:r w:rsidRPr="001E296C">
        <w:rPr>
          <w:rFonts w:ascii="Times New Roman" w:eastAsia="Times New Roman" w:hAnsi="Times New Roman" w:cs="Times New Roman"/>
          <w:b/>
          <w:bCs/>
          <w:sz w:val="28"/>
          <w:szCs w:val="28"/>
        </w:rPr>
        <w:t>QUY ĐỊNH CHUNG</w:t>
      </w:r>
      <w:bookmarkEnd w:id="8"/>
    </w:p>
    <w:p w:rsidR="00AC651A" w:rsidRPr="001E296C" w:rsidRDefault="00AC651A" w:rsidP="00366EF8">
      <w:pPr>
        <w:shd w:val="clear" w:color="auto" w:fill="FFFFFF"/>
        <w:spacing w:after="0" w:line="234" w:lineRule="atLeast"/>
        <w:jc w:val="center"/>
        <w:rPr>
          <w:rFonts w:ascii="Times New Roman" w:eastAsia="Times New Roman" w:hAnsi="Times New Roman" w:cs="Times New Roman"/>
          <w:sz w:val="28"/>
          <w:szCs w:val="28"/>
        </w:rPr>
      </w:pPr>
    </w:p>
    <w:p w:rsidR="008A2D38" w:rsidRPr="00585094" w:rsidRDefault="008A2D38" w:rsidP="00585094">
      <w:pPr>
        <w:shd w:val="clear" w:color="auto" w:fill="FFFFFF"/>
        <w:spacing w:before="60" w:after="60" w:line="276" w:lineRule="auto"/>
        <w:jc w:val="both"/>
        <w:rPr>
          <w:rFonts w:ascii="Times New Roman" w:eastAsia="Times New Roman" w:hAnsi="Times New Roman" w:cs="Times New Roman"/>
          <w:sz w:val="28"/>
          <w:szCs w:val="28"/>
        </w:rPr>
      </w:pPr>
      <w:bookmarkStart w:id="9" w:name="dieu_1_1"/>
      <w:r w:rsidRPr="00585094">
        <w:rPr>
          <w:rFonts w:ascii="Times New Roman" w:eastAsia="Times New Roman" w:hAnsi="Times New Roman" w:cs="Times New Roman"/>
          <w:b/>
          <w:bCs/>
          <w:sz w:val="28"/>
          <w:szCs w:val="28"/>
        </w:rPr>
        <w:t>Điều 1. Phạm vi điều chỉnh</w:t>
      </w:r>
      <w:bookmarkEnd w:id="9"/>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Quy định này quy định về hoạt động phân loại, lưu giữ, thu gom, vận chuyển, xử lý chất thải rắn sinh hoạt (sau đây gọi tắt là CTRSH); trách nhiệm, quyền hạn</w:t>
      </w:r>
      <w:r w:rsidR="00245016" w:rsidRPr="00585094">
        <w:rPr>
          <w:rFonts w:ascii="Times New Roman" w:eastAsia="Times New Roman" w:hAnsi="Times New Roman" w:cs="Times New Roman"/>
          <w:sz w:val="28"/>
          <w:szCs w:val="28"/>
        </w:rPr>
        <w:t xml:space="preserve"> của</w:t>
      </w:r>
      <w:r w:rsidRPr="00585094">
        <w:rPr>
          <w:rFonts w:ascii="Times New Roman" w:eastAsia="Times New Roman" w:hAnsi="Times New Roman" w:cs="Times New Roman"/>
          <w:sz w:val="28"/>
          <w:szCs w:val="28"/>
        </w:rPr>
        <w:t xml:space="preserve"> </w:t>
      </w:r>
      <w:r w:rsidR="00245016" w:rsidRPr="00585094">
        <w:rPr>
          <w:rFonts w:ascii="Times New Roman" w:eastAsia="Times New Roman" w:hAnsi="Times New Roman" w:cs="Times New Roman"/>
          <w:sz w:val="28"/>
          <w:szCs w:val="28"/>
        </w:rPr>
        <w:t xml:space="preserve">hộ gia đình và cá nhân, </w:t>
      </w:r>
      <w:r w:rsidRPr="00585094">
        <w:rPr>
          <w:rFonts w:ascii="Times New Roman" w:eastAsia="Times New Roman" w:hAnsi="Times New Roman" w:cs="Times New Roman"/>
          <w:sz w:val="28"/>
          <w:szCs w:val="28"/>
        </w:rPr>
        <w:t xml:space="preserve">các cơ quan, tổ chức liên quan trong việc phân loại, lưu giữ, thu gom, vận chuyển, xử lý trên địa bàn tỉnh </w:t>
      </w:r>
      <w:r w:rsidR="00366EF8" w:rsidRPr="00585094">
        <w:rPr>
          <w:rFonts w:ascii="Times New Roman" w:eastAsia="Times New Roman" w:hAnsi="Times New Roman" w:cs="Times New Roman"/>
          <w:sz w:val="28"/>
          <w:szCs w:val="28"/>
        </w:rPr>
        <w:t>Quảng Trị</w:t>
      </w:r>
      <w:r w:rsidRPr="00585094">
        <w:rPr>
          <w:rFonts w:ascii="Times New Roman" w:eastAsia="Times New Roman" w:hAnsi="Times New Roman" w:cs="Times New Roman"/>
          <w:sz w:val="28"/>
          <w:szCs w:val="28"/>
        </w:rPr>
        <w:t>.</w:t>
      </w:r>
    </w:p>
    <w:p w:rsidR="008A2D38" w:rsidRPr="00585094" w:rsidRDefault="008A2D38" w:rsidP="00585094">
      <w:pPr>
        <w:shd w:val="clear" w:color="auto" w:fill="FFFFFF"/>
        <w:spacing w:before="60" w:after="60" w:line="276" w:lineRule="auto"/>
        <w:jc w:val="both"/>
        <w:rPr>
          <w:rFonts w:ascii="Times New Roman" w:eastAsia="Times New Roman" w:hAnsi="Times New Roman" w:cs="Times New Roman"/>
          <w:sz w:val="28"/>
          <w:szCs w:val="28"/>
        </w:rPr>
      </w:pPr>
      <w:bookmarkStart w:id="10" w:name="dieu_2_1"/>
      <w:r w:rsidRPr="00585094">
        <w:rPr>
          <w:rFonts w:ascii="Times New Roman" w:eastAsia="Times New Roman" w:hAnsi="Times New Roman" w:cs="Times New Roman"/>
          <w:b/>
          <w:bCs/>
          <w:sz w:val="28"/>
          <w:szCs w:val="28"/>
        </w:rPr>
        <w:t>Điều 2. Đối tượng áp dụng</w:t>
      </w:r>
      <w:bookmarkEnd w:id="10"/>
    </w:p>
    <w:p w:rsidR="008A2D38" w:rsidRPr="00585094" w:rsidRDefault="00CF40A7"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1. </w:t>
      </w:r>
      <w:r w:rsidR="008A2D38" w:rsidRPr="00585094">
        <w:rPr>
          <w:rFonts w:ascii="Times New Roman" w:eastAsia="Times New Roman" w:hAnsi="Times New Roman" w:cs="Times New Roman"/>
          <w:sz w:val="28"/>
          <w:szCs w:val="28"/>
        </w:rPr>
        <w:t xml:space="preserve">Quy định này áp dụng đối với hộ gia đình, cá nhân trong nước, nước ngoài (sau đây gọi tắt hộ gia đình, cá nhân), các đơn vị, tổ chức tham gia dịch vụ thu gom, vận chuyển, xử lý CTRSH trên địa bàn tỉnh </w:t>
      </w:r>
      <w:r w:rsidR="00366EF8" w:rsidRPr="00585094">
        <w:rPr>
          <w:rFonts w:ascii="Times New Roman" w:eastAsia="Times New Roman" w:hAnsi="Times New Roman" w:cs="Times New Roman"/>
          <w:sz w:val="28"/>
          <w:szCs w:val="28"/>
        </w:rPr>
        <w:t>Quảng Trị</w:t>
      </w:r>
      <w:r w:rsidR="008A2D38" w:rsidRPr="00585094">
        <w:rPr>
          <w:rFonts w:ascii="Times New Roman" w:eastAsia="Times New Roman" w:hAnsi="Times New Roman" w:cs="Times New Roman"/>
          <w:sz w:val="28"/>
          <w:szCs w:val="28"/>
        </w:rPr>
        <w:t>.</w:t>
      </w:r>
    </w:p>
    <w:p w:rsidR="00CF40A7" w:rsidRPr="00585094" w:rsidRDefault="00CF40A7" w:rsidP="00585094">
      <w:pPr>
        <w:widowControl w:val="0"/>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2. </w:t>
      </w:r>
      <w:r w:rsidR="00245016" w:rsidRPr="00585094">
        <w:rPr>
          <w:rFonts w:ascii="Times New Roman" w:eastAsia="Times New Roman" w:hAnsi="Times New Roman" w:cs="Times New Roman"/>
          <w:sz w:val="28"/>
          <w:szCs w:val="28"/>
        </w:rPr>
        <w:t xml:space="preserve">Áp dụng đối với các </w:t>
      </w:r>
      <w:r w:rsidRPr="00585094">
        <w:rPr>
          <w:rFonts w:ascii="Times New Roman" w:eastAsia="Times New Roman" w:hAnsi="Times New Roman" w:cs="Times New Roman"/>
          <w:sz w:val="28"/>
          <w:szCs w:val="28"/>
        </w:rPr>
        <w:t>Cơ quan, tổ chức, cơ sở sản xuất, kinh doanh, dịch vụ, chủ đầu tư xây dựng và kinh doanh hạ tầng khu sản xuất, kinh doanh, dịch vụ tập trung, cụm công nghiệp có phát sinh chất thải từ hoạt động sinh hoạt, văn phòng với tổng khối lượng dưới 300 kg/ngày được lựa chọn hình thức quản lý chất thải rắn sinh hoạt như hộ gia đình, cá nhân quy định tại Điều 7</w:t>
      </w:r>
      <w:r w:rsidR="00245016" w:rsidRPr="00585094">
        <w:rPr>
          <w:rFonts w:ascii="Times New Roman" w:eastAsia="Times New Roman" w:hAnsi="Times New Roman" w:cs="Times New Roman"/>
          <w:sz w:val="28"/>
          <w:szCs w:val="28"/>
        </w:rPr>
        <w:t>5 Luật Bảo vệ môi trường.</w:t>
      </w:r>
      <w:r w:rsidR="0088471F" w:rsidRPr="00585094">
        <w:rPr>
          <w:rFonts w:ascii="Times New Roman" w:eastAsia="Times New Roman" w:hAnsi="Times New Roman" w:cs="Times New Roman"/>
          <w:sz w:val="28"/>
          <w:szCs w:val="28"/>
        </w:rPr>
        <w:t xml:space="preserve"> </w:t>
      </w:r>
    </w:p>
    <w:p w:rsidR="008A2D38" w:rsidRPr="00585094" w:rsidRDefault="008A2D38" w:rsidP="00585094">
      <w:pPr>
        <w:shd w:val="clear" w:color="auto" w:fill="FFFFFF"/>
        <w:spacing w:before="60" w:after="60" w:line="276" w:lineRule="auto"/>
        <w:jc w:val="both"/>
        <w:rPr>
          <w:rFonts w:ascii="Times New Roman" w:eastAsia="Times New Roman" w:hAnsi="Times New Roman" w:cs="Times New Roman"/>
          <w:sz w:val="28"/>
          <w:szCs w:val="28"/>
        </w:rPr>
      </w:pPr>
      <w:bookmarkStart w:id="11" w:name="dieu_3"/>
      <w:r w:rsidRPr="00585094">
        <w:rPr>
          <w:rFonts w:ascii="Times New Roman" w:eastAsia="Times New Roman" w:hAnsi="Times New Roman" w:cs="Times New Roman"/>
          <w:b/>
          <w:bCs/>
          <w:sz w:val="28"/>
          <w:szCs w:val="28"/>
        </w:rPr>
        <w:t>Điều 3. Quy định chung về quản lý CTRSH</w:t>
      </w:r>
      <w:bookmarkEnd w:id="11"/>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1. Theo các quy định chung của pháp luật hiện hành về quản lý CTRSH.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2. Quản lý CTRSH là trách nhiệm và nghĩa vụ của hộ gia đình và cá nhân có hoạt động làm phát sinh CTRSH.</w:t>
      </w:r>
    </w:p>
    <w:p w:rsidR="00FC6F26"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b/>
          <w:bCs/>
          <w:sz w:val="28"/>
          <w:szCs w:val="28"/>
        </w:rPr>
      </w:pPr>
      <w:r w:rsidRPr="00585094">
        <w:rPr>
          <w:rFonts w:ascii="Times New Roman" w:eastAsia="Times New Roman" w:hAnsi="Times New Roman" w:cs="Times New Roman"/>
          <w:sz w:val="28"/>
          <w:szCs w:val="28"/>
        </w:rPr>
        <w:t>3. Hộ gia đình, cá nhân có trách nhiệm phân loại tại nguồn phù hợp với mục đích quản lý, xử lý và chi trả giá dịch vụ cho hoạt động thu gom, vận chuyển, xử lý CTRSH theo quy định của UBND tỉnh và các quy định của pháp luật có liên quan.</w:t>
      </w:r>
      <w:r w:rsidR="00AC4567" w:rsidRPr="00585094">
        <w:rPr>
          <w:rFonts w:ascii="Times New Roman" w:eastAsia="Times New Roman" w:hAnsi="Times New Roman" w:cs="Times New Roman"/>
          <w:sz w:val="28"/>
          <w:szCs w:val="28"/>
        </w:rPr>
        <w:t xml:space="preserve"> </w:t>
      </w:r>
      <w:bookmarkStart w:id="12" w:name="chuong_2"/>
    </w:p>
    <w:p w:rsidR="00FC6F26" w:rsidRPr="00585094" w:rsidRDefault="00FC6F26" w:rsidP="00585094">
      <w:pPr>
        <w:shd w:val="clear" w:color="auto" w:fill="FFFFFF"/>
        <w:spacing w:before="60" w:after="60" w:line="276" w:lineRule="auto"/>
        <w:jc w:val="center"/>
        <w:rPr>
          <w:rFonts w:ascii="Times New Roman" w:eastAsia="Times New Roman" w:hAnsi="Times New Roman" w:cs="Times New Roman"/>
          <w:b/>
          <w:bCs/>
          <w:sz w:val="28"/>
          <w:szCs w:val="28"/>
        </w:rPr>
      </w:pPr>
    </w:p>
    <w:p w:rsidR="00585094" w:rsidRDefault="00585094" w:rsidP="00585094">
      <w:pPr>
        <w:shd w:val="clear" w:color="auto" w:fill="FFFFFF"/>
        <w:spacing w:before="60" w:after="60" w:line="276" w:lineRule="auto"/>
        <w:jc w:val="center"/>
        <w:rPr>
          <w:rFonts w:ascii="Times New Roman" w:eastAsia="Times New Roman" w:hAnsi="Times New Roman" w:cs="Times New Roman"/>
          <w:b/>
          <w:bCs/>
          <w:sz w:val="28"/>
          <w:szCs w:val="28"/>
        </w:rPr>
      </w:pPr>
    </w:p>
    <w:p w:rsidR="008A2D38" w:rsidRPr="00585094" w:rsidRDefault="008A2D38" w:rsidP="00585094">
      <w:pPr>
        <w:shd w:val="clear" w:color="auto" w:fill="FFFFFF"/>
        <w:spacing w:before="60" w:after="60" w:line="276" w:lineRule="auto"/>
        <w:jc w:val="center"/>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lastRenderedPageBreak/>
        <w:t>Chương II</w:t>
      </w:r>
      <w:bookmarkEnd w:id="12"/>
    </w:p>
    <w:p w:rsidR="008A2D38" w:rsidRPr="00585094" w:rsidRDefault="008A2D38" w:rsidP="00585094">
      <w:pPr>
        <w:shd w:val="clear" w:color="auto" w:fill="FFFFFF"/>
        <w:spacing w:before="60" w:after="60" w:line="276" w:lineRule="auto"/>
        <w:jc w:val="center"/>
        <w:rPr>
          <w:rFonts w:ascii="Times New Roman" w:eastAsia="Times New Roman" w:hAnsi="Times New Roman" w:cs="Times New Roman"/>
          <w:b/>
          <w:bCs/>
          <w:sz w:val="28"/>
          <w:szCs w:val="28"/>
        </w:rPr>
      </w:pPr>
      <w:bookmarkStart w:id="13" w:name="chuong_2_name"/>
      <w:r w:rsidRPr="00585094">
        <w:rPr>
          <w:rFonts w:ascii="Times New Roman" w:eastAsia="Times New Roman" w:hAnsi="Times New Roman" w:cs="Times New Roman"/>
          <w:b/>
          <w:bCs/>
          <w:sz w:val="28"/>
          <w:szCs w:val="28"/>
        </w:rPr>
        <w:t>QUY ĐỊNH CỤ THỂ</w:t>
      </w:r>
      <w:bookmarkEnd w:id="13"/>
    </w:p>
    <w:p w:rsidR="009303F1" w:rsidRPr="00585094" w:rsidRDefault="009303F1" w:rsidP="00585094">
      <w:pPr>
        <w:shd w:val="clear" w:color="auto" w:fill="FFFFFF"/>
        <w:spacing w:before="60" w:after="60" w:line="276" w:lineRule="auto"/>
        <w:jc w:val="both"/>
        <w:rPr>
          <w:rFonts w:ascii="Times New Roman" w:eastAsia="Times New Roman" w:hAnsi="Times New Roman" w:cs="Times New Roman"/>
          <w:b/>
          <w:bCs/>
          <w:sz w:val="28"/>
          <w:szCs w:val="28"/>
        </w:rPr>
      </w:pPr>
      <w:bookmarkStart w:id="14" w:name="dieu_4"/>
    </w:p>
    <w:p w:rsidR="008A2D38" w:rsidRPr="00585094" w:rsidRDefault="008A2D38" w:rsidP="00585094">
      <w:pPr>
        <w:shd w:val="clear" w:color="auto" w:fill="FFFFFF"/>
        <w:spacing w:before="60" w:after="60" w:line="276" w:lineRule="auto"/>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Điều 4. Phân loại, lưu giữ tạm thời CTRSH</w:t>
      </w:r>
      <w:bookmarkEnd w:id="14"/>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CTRSH phải được phân loại tại nguồn phù hợp với mục đích quản lý, xử lý theo các nhóm như sau:</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1. </w:t>
      </w:r>
      <w:r w:rsidR="001E2A5F" w:rsidRPr="00585094">
        <w:rPr>
          <w:rFonts w:ascii="Times New Roman" w:eastAsia="Times New Roman" w:hAnsi="Times New Roman" w:cs="Times New Roman"/>
          <w:sz w:val="28"/>
          <w:szCs w:val="28"/>
        </w:rPr>
        <w:t>CTRSH</w:t>
      </w:r>
      <w:r w:rsidRPr="00585094">
        <w:rPr>
          <w:rFonts w:ascii="Times New Roman" w:eastAsia="Times New Roman" w:hAnsi="Times New Roman" w:cs="Times New Roman"/>
          <w:sz w:val="28"/>
          <w:szCs w:val="28"/>
        </w:rPr>
        <w:t xml:space="preserve"> có khả năng tái sử dụng, tái chế (như: giấy, nhựa, kim loại, ni lông...); các hộ gia đình, cá </w:t>
      </w:r>
      <w:r w:rsidR="00A6778E" w:rsidRPr="00585094">
        <w:rPr>
          <w:rFonts w:ascii="Times New Roman" w:eastAsia="Times New Roman" w:hAnsi="Times New Roman" w:cs="Times New Roman"/>
          <w:sz w:val="28"/>
          <w:szCs w:val="28"/>
        </w:rPr>
        <w:t xml:space="preserve">nhân phân loại và </w:t>
      </w:r>
      <w:r w:rsidR="00A6778E" w:rsidRPr="00585094">
        <w:rPr>
          <w:rFonts w:ascii="Times New Roman" w:eastAsia="Times New Roman" w:hAnsi="Times New Roman" w:cs="Times New Roman"/>
          <w:spacing w:val="-4"/>
          <w:sz w:val="28"/>
          <w:szCs w:val="28"/>
          <w:lang w:val="sv-SE"/>
        </w:rPr>
        <w:t xml:space="preserve">bỏ vào các bao bì thông thường, bảo đảm có khả năng lưu chứa </w:t>
      </w:r>
      <w:r w:rsidR="006A5801" w:rsidRPr="00585094">
        <w:rPr>
          <w:rFonts w:ascii="Times New Roman" w:eastAsia="Times New Roman" w:hAnsi="Times New Roman" w:cs="Times New Roman"/>
          <w:spacing w:val="-4"/>
          <w:sz w:val="28"/>
          <w:szCs w:val="28"/>
          <w:lang w:val="sv-SE"/>
        </w:rPr>
        <w:t>và không gây ô nhiễm môi trường.</w:t>
      </w:r>
    </w:p>
    <w:p w:rsidR="008A2D38" w:rsidRPr="00585094" w:rsidRDefault="006F7667"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2.</w:t>
      </w:r>
      <w:r w:rsidR="008A2D38" w:rsidRPr="00585094">
        <w:rPr>
          <w:rFonts w:ascii="Times New Roman" w:eastAsia="Times New Roman" w:hAnsi="Times New Roman" w:cs="Times New Roman"/>
          <w:sz w:val="28"/>
          <w:szCs w:val="28"/>
        </w:rPr>
        <w:t xml:space="preserve"> Chất thải thực phẩm là các loại chất thải dễ phân hủy trong điều kiện tự nhiên sinh ra mùi hôi thối (như: các loại thực phẩ</w:t>
      </w:r>
      <w:r w:rsidR="008002B1" w:rsidRPr="00585094">
        <w:rPr>
          <w:rFonts w:ascii="Times New Roman" w:eastAsia="Times New Roman" w:hAnsi="Times New Roman" w:cs="Times New Roman"/>
          <w:sz w:val="28"/>
          <w:szCs w:val="28"/>
        </w:rPr>
        <w:t xml:space="preserve">m thừa, hư hỏng; bã chè, bã cà </w:t>
      </w:r>
      <w:proofErr w:type="gramStart"/>
      <w:r w:rsidR="008002B1" w:rsidRPr="00585094">
        <w:rPr>
          <w:rFonts w:ascii="Times New Roman" w:eastAsia="Times New Roman" w:hAnsi="Times New Roman" w:cs="Times New Roman"/>
          <w:sz w:val="28"/>
          <w:szCs w:val="28"/>
        </w:rPr>
        <w:t>phê</w:t>
      </w:r>
      <w:r w:rsidR="008A2D38" w:rsidRPr="00585094">
        <w:rPr>
          <w:rFonts w:ascii="Times New Roman" w:eastAsia="Times New Roman" w:hAnsi="Times New Roman" w:cs="Times New Roman"/>
          <w:sz w:val="28"/>
          <w:szCs w:val="28"/>
        </w:rPr>
        <w:t>,...</w:t>
      </w:r>
      <w:proofErr w:type="gramEnd"/>
      <w:r w:rsidR="008A2D38" w:rsidRPr="00585094">
        <w:rPr>
          <w:rFonts w:ascii="Times New Roman" w:eastAsia="Times New Roman" w:hAnsi="Times New Roman" w:cs="Times New Roman"/>
          <w:sz w:val="28"/>
          <w:szCs w:val="28"/>
        </w:rPr>
        <w:t>);</w:t>
      </w:r>
      <w:r w:rsidR="00F23A27" w:rsidRPr="00585094">
        <w:rPr>
          <w:rFonts w:ascii="Times New Roman" w:eastAsia="Times New Roman" w:hAnsi="Times New Roman" w:cs="Times New Roman"/>
          <w:sz w:val="28"/>
          <w:szCs w:val="28"/>
        </w:rPr>
        <w:t xml:space="preserve"> </w:t>
      </w:r>
      <w:r w:rsidR="008A2D38" w:rsidRPr="00585094">
        <w:rPr>
          <w:rFonts w:ascii="Times New Roman" w:eastAsia="Times New Roman" w:hAnsi="Times New Roman" w:cs="Times New Roman"/>
          <w:sz w:val="28"/>
          <w:szCs w:val="28"/>
        </w:rPr>
        <w:t xml:space="preserve"> các hộ gia đình, cá nhân </w:t>
      </w:r>
      <w:r w:rsidR="00F23A27" w:rsidRPr="00585094">
        <w:rPr>
          <w:rFonts w:ascii="Times New Roman" w:eastAsia="Times New Roman" w:hAnsi="Times New Roman" w:cs="Times New Roman"/>
          <w:sz w:val="28"/>
          <w:szCs w:val="28"/>
        </w:rPr>
        <w:t xml:space="preserve">có thể </w:t>
      </w:r>
      <w:r w:rsidR="008A2D38" w:rsidRPr="00585094">
        <w:rPr>
          <w:rFonts w:ascii="Times New Roman" w:eastAsia="Times New Roman" w:hAnsi="Times New Roman" w:cs="Times New Roman"/>
          <w:sz w:val="28"/>
          <w:szCs w:val="28"/>
        </w:rPr>
        <w:t xml:space="preserve">phân </w:t>
      </w:r>
      <w:r w:rsidR="00F23A27" w:rsidRPr="00585094">
        <w:rPr>
          <w:rFonts w:ascii="Times New Roman" w:eastAsia="Times New Roman" w:hAnsi="Times New Roman" w:cs="Times New Roman"/>
          <w:sz w:val="28"/>
          <w:szCs w:val="28"/>
        </w:rPr>
        <w:t>thành 02 loại,</w:t>
      </w:r>
      <w:r w:rsidR="00510CC5" w:rsidRPr="00585094">
        <w:rPr>
          <w:rFonts w:ascii="Times New Roman" w:eastAsia="Times New Roman" w:hAnsi="Times New Roman" w:cs="Times New Roman"/>
          <w:sz w:val="28"/>
          <w:szCs w:val="28"/>
        </w:rPr>
        <w:t xml:space="preserve"> bỏ</w:t>
      </w:r>
      <w:r w:rsidR="00F23A27" w:rsidRPr="00585094">
        <w:rPr>
          <w:rFonts w:ascii="Times New Roman" w:eastAsia="Times New Roman" w:hAnsi="Times New Roman" w:cs="Times New Roman"/>
          <w:sz w:val="28"/>
          <w:szCs w:val="28"/>
        </w:rPr>
        <w:t xml:space="preserve"> vào các thùng nhựa kín có nắp đậy</w:t>
      </w:r>
      <w:r w:rsidR="00510CC5" w:rsidRPr="00585094">
        <w:rPr>
          <w:rFonts w:ascii="Times New Roman" w:eastAsia="Times New Roman" w:hAnsi="Times New Roman" w:cs="Times New Roman"/>
          <w:sz w:val="28"/>
          <w:szCs w:val="28"/>
        </w:rPr>
        <w:t xml:space="preserve"> để</w:t>
      </w:r>
      <w:r w:rsidR="00F23A27" w:rsidRPr="00585094">
        <w:rPr>
          <w:rFonts w:ascii="Times New Roman" w:eastAsia="Times New Roman" w:hAnsi="Times New Roman" w:cs="Times New Roman"/>
          <w:sz w:val="28"/>
          <w:szCs w:val="28"/>
        </w:rPr>
        <w:t xml:space="preserve"> tận dụng làm thức ăn chăn nuôi và bỏ vào các </w:t>
      </w:r>
      <w:r w:rsidR="008A2D38" w:rsidRPr="00585094">
        <w:rPr>
          <w:rFonts w:ascii="Times New Roman" w:eastAsia="Times New Roman" w:hAnsi="Times New Roman" w:cs="Times New Roman"/>
          <w:sz w:val="28"/>
          <w:szCs w:val="28"/>
        </w:rPr>
        <w:t xml:space="preserve">bao bì riêng màu xanh </w:t>
      </w:r>
      <w:r w:rsidR="00510CC5" w:rsidRPr="00585094">
        <w:rPr>
          <w:rFonts w:ascii="Times New Roman" w:eastAsia="Times New Roman" w:hAnsi="Times New Roman" w:cs="Times New Roman"/>
          <w:sz w:val="28"/>
          <w:szCs w:val="28"/>
        </w:rPr>
        <w:t>để tận dụng ủ làm phân bón,…</w:t>
      </w:r>
      <w:r w:rsidR="008A2D38" w:rsidRPr="00585094">
        <w:rPr>
          <w:rFonts w:ascii="Times New Roman" w:eastAsia="Times New Roman" w:hAnsi="Times New Roman" w:cs="Times New Roman"/>
          <w:sz w:val="28"/>
          <w:szCs w:val="28"/>
        </w:rPr>
        <w:t>đảm bảo không phát</w:t>
      </w:r>
      <w:r w:rsidR="00F23A27" w:rsidRPr="00585094">
        <w:rPr>
          <w:rFonts w:ascii="Times New Roman" w:eastAsia="Times New Roman" w:hAnsi="Times New Roman" w:cs="Times New Roman"/>
          <w:sz w:val="28"/>
          <w:szCs w:val="28"/>
        </w:rPr>
        <w:t xml:space="preserve"> tán mùi, nước rỉ ra môi trường.</w:t>
      </w:r>
    </w:p>
    <w:p w:rsidR="00343A9C" w:rsidRPr="00585094" w:rsidRDefault="006F7667"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3.</w:t>
      </w:r>
      <w:r w:rsidR="008A2D38" w:rsidRPr="00585094">
        <w:rPr>
          <w:rFonts w:ascii="Times New Roman" w:eastAsia="Times New Roman" w:hAnsi="Times New Roman" w:cs="Times New Roman"/>
          <w:sz w:val="28"/>
          <w:szCs w:val="28"/>
        </w:rPr>
        <w:t xml:space="preserve"> </w:t>
      </w:r>
      <w:r w:rsidR="001E2A5F" w:rsidRPr="00585094">
        <w:rPr>
          <w:rFonts w:ascii="Times New Roman" w:eastAsia="Times New Roman" w:hAnsi="Times New Roman" w:cs="Times New Roman"/>
          <w:sz w:val="28"/>
          <w:szCs w:val="28"/>
        </w:rPr>
        <w:t>CTRSH</w:t>
      </w:r>
      <w:r w:rsidR="008A2D38" w:rsidRPr="00585094">
        <w:rPr>
          <w:rFonts w:ascii="Times New Roman" w:eastAsia="Times New Roman" w:hAnsi="Times New Roman" w:cs="Times New Roman"/>
          <w:sz w:val="28"/>
          <w:szCs w:val="28"/>
        </w:rPr>
        <w:t xml:space="preserve"> khác</w:t>
      </w:r>
      <w:r w:rsidR="00510CC5" w:rsidRPr="00585094">
        <w:rPr>
          <w:rFonts w:ascii="Times New Roman" w:eastAsia="Times New Roman" w:hAnsi="Times New Roman" w:cs="Times New Roman"/>
          <w:sz w:val="28"/>
          <w:szCs w:val="28"/>
        </w:rPr>
        <w:t>: được đựng trong bao bì có màu vàng (áp dụng trong trường hợp không phân loại chi tiết</w:t>
      </w:r>
      <w:r w:rsidR="00086DA7" w:rsidRPr="00585094">
        <w:rPr>
          <w:rFonts w:ascii="Times New Roman" w:eastAsia="Times New Roman" w:hAnsi="Times New Roman" w:cs="Times New Roman"/>
          <w:sz w:val="28"/>
          <w:szCs w:val="28"/>
        </w:rPr>
        <w:t>).</w:t>
      </w:r>
    </w:p>
    <w:p w:rsidR="00343A9C" w:rsidRPr="00585094" w:rsidRDefault="00343A9C" w:rsidP="00585094">
      <w:pPr>
        <w:shd w:val="clear" w:color="auto" w:fill="FFFFFF"/>
        <w:spacing w:before="60" w:after="60" w:line="276" w:lineRule="auto"/>
        <w:ind w:firstLine="567"/>
        <w:jc w:val="both"/>
        <w:rPr>
          <w:rFonts w:ascii="Times New Roman" w:hAnsi="Times New Roman" w:cs="Times New Roman"/>
          <w:sz w:val="28"/>
          <w:szCs w:val="28"/>
        </w:rPr>
      </w:pPr>
      <w:r w:rsidRPr="00585094">
        <w:rPr>
          <w:rFonts w:ascii="Times New Roman" w:eastAsia="Times New Roman" w:hAnsi="Times New Roman" w:cs="Times New Roman"/>
          <w:sz w:val="28"/>
          <w:szCs w:val="28"/>
        </w:rPr>
        <w:t xml:space="preserve">4. </w:t>
      </w:r>
      <w:r w:rsidRPr="00585094">
        <w:rPr>
          <w:rFonts w:ascii="Times New Roman" w:hAnsi="Times New Roman" w:cs="Times New Roman"/>
          <w:sz w:val="28"/>
          <w:szCs w:val="28"/>
        </w:rPr>
        <w:t xml:space="preserve">Tùy theo hạ tầng kỹ thuật xử lý CTRSH của từng địa phương, </w:t>
      </w:r>
      <w:r w:rsidR="008B48FA" w:rsidRPr="00585094">
        <w:rPr>
          <w:rFonts w:ascii="Times New Roman" w:hAnsi="Times New Roman" w:cs="Times New Roman"/>
          <w:sz w:val="28"/>
          <w:szCs w:val="28"/>
        </w:rPr>
        <w:t xml:space="preserve">UBND cấp huyện có thể quy định </w:t>
      </w:r>
      <w:r w:rsidRPr="00585094">
        <w:rPr>
          <w:rFonts w:ascii="Times New Roman" w:hAnsi="Times New Roman" w:cs="Times New Roman"/>
          <w:sz w:val="28"/>
          <w:szCs w:val="28"/>
        </w:rPr>
        <w:t>phương án phân loại CTRSH khác (khoản 3, Điều này)</w:t>
      </w:r>
      <w:r w:rsidR="008B48FA" w:rsidRPr="00585094">
        <w:rPr>
          <w:rFonts w:ascii="Times New Roman" w:hAnsi="Times New Roman" w:cs="Times New Roman"/>
          <w:sz w:val="28"/>
          <w:szCs w:val="28"/>
        </w:rPr>
        <w:t xml:space="preserve">, </w:t>
      </w:r>
      <w:r w:rsidRPr="00585094">
        <w:rPr>
          <w:rFonts w:ascii="Times New Roman" w:hAnsi="Times New Roman" w:cs="Times New Roman"/>
          <w:sz w:val="28"/>
          <w:szCs w:val="28"/>
        </w:rPr>
        <w:t xml:space="preserve">được mở rộng thành 2 hoặc nhiều hoặc toàn bộ trong số các nhóm sau: </w:t>
      </w:r>
    </w:p>
    <w:p w:rsidR="00343A9C" w:rsidRPr="00585094" w:rsidRDefault="00343A9C"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hAnsi="Times New Roman" w:cs="Times New Roman"/>
          <w:sz w:val="28"/>
          <w:szCs w:val="28"/>
        </w:rPr>
        <w:t>a) Chất thải cồng kềnh</w:t>
      </w:r>
      <w:r w:rsidR="00F23A27" w:rsidRPr="00585094">
        <w:rPr>
          <w:rFonts w:ascii="Times New Roman" w:hAnsi="Times New Roman" w:cs="Times New Roman"/>
          <w:sz w:val="28"/>
          <w:szCs w:val="28"/>
        </w:rPr>
        <w:t xml:space="preserve">: </w:t>
      </w:r>
      <w:r w:rsidRPr="00585094">
        <w:rPr>
          <w:rFonts w:ascii="Times New Roman" w:eastAsia="Times New Roman" w:hAnsi="Times New Roman" w:cs="Times New Roman"/>
          <w:sz w:val="28"/>
          <w:szCs w:val="28"/>
        </w:rPr>
        <w:t>bao gồm các loại chất thải rắn có kích thước lớn như: tủ, giường, nệm, bàn, ghế salon, tranh, gốc cây, thân cây, cành cây to…Chủ nguồn thải phải tự thỏa thuận với đơn vị thu gom, vận chuyển CTRSH về dịch vụ thu gom, vận chuyển chất thải rắn cồng kềnh đến nơi tiếp nhận, xử lý. Trong thời gian đơn vị thu gom, vận chuyển chưa đến vận chuyển đi xử lý, chủ nguồn thải có trách nhiệm lưu giữ, bảo quản, không được tập kết ra vỉa hè, lòng đường, khu vực công cộng.</w:t>
      </w:r>
    </w:p>
    <w:p w:rsidR="00086DA7" w:rsidRPr="00585094" w:rsidRDefault="00086DA7" w:rsidP="00585094">
      <w:pPr>
        <w:shd w:val="clear" w:color="auto" w:fill="FFFFFF"/>
        <w:spacing w:before="60" w:after="60" w:line="276" w:lineRule="auto"/>
        <w:ind w:firstLine="567"/>
        <w:jc w:val="both"/>
        <w:rPr>
          <w:rFonts w:ascii="Times New Roman" w:hAnsi="Times New Roman" w:cs="Times New Roman"/>
          <w:sz w:val="28"/>
          <w:szCs w:val="28"/>
        </w:rPr>
      </w:pPr>
      <w:r w:rsidRPr="00585094">
        <w:rPr>
          <w:rFonts w:ascii="Times New Roman" w:eastAsia="Times New Roman" w:hAnsi="Times New Roman" w:cs="Times New Roman"/>
          <w:sz w:val="28"/>
          <w:szCs w:val="28"/>
        </w:rPr>
        <w:t>Khuyến khích các địa phương có mô hình thu gom tập trung chất thải cồng kềnh là vật dùng của những hộ gia đình không còn nhu cầu sử dụng, sau đó</w:t>
      </w:r>
      <w:r w:rsidR="003F1341" w:rsidRPr="00585094">
        <w:rPr>
          <w:rFonts w:ascii="Times New Roman" w:eastAsia="Times New Roman" w:hAnsi="Times New Roman" w:cs="Times New Roman"/>
          <w:sz w:val="28"/>
          <w:szCs w:val="28"/>
        </w:rPr>
        <w:t xml:space="preserve"> </w:t>
      </w:r>
      <w:r w:rsidRPr="00585094">
        <w:rPr>
          <w:rFonts w:ascii="Times New Roman" w:eastAsia="Times New Roman" w:hAnsi="Times New Roman" w:cs="Times New Roman"/>
          <w:sz w:val="28"/>
          <w:szCs w:val="28"/>
        </w:rPr>
        <w:t>thông báo cho các hộ gia đình khó khăn</w:t>
      </w:r>
      <w:r w:rsidR="003F1341" w:rsidRPr="00585094">
        <w:rPr>
          <w:rFonts w:ascii="Times New Roman" w:eastAsia="Times New Roman" w:hAnsi="Times New Roman" w:cs="Times New Roman"/>
          <w:sz w:val="28"/>
          <w:szCs w:val="28"/>
        </w:rPr>
        <w:t xml:space="preserve"> tiếp nhận</w:t>
      </w:r>
      <w:r w:rsidRPr="00585094">
        <w:rPr>
          <w:rFonts w:ascii="Times New Roman" w:eastAsia="Times New Roman" w:hAnsi="Times New Roman" w:cs="Times New Roman"/>
          <w:sz w:val="28"/>
          <w:szCs w:val="28"/>
        </w:rPr>
        <w:t xml:space="preserve"> tu sửa, tái sử dụng, tránh thải bỏ</w:t>
      </w:r>
      <w:r w:rsidR="0088160A" w:rsidRPr="00585094">
        <w:rPr>
          <w:rFonts w:ascii="Times New Roman" w:eastAsia="Times New Roman" w:hAnsi="Times New Roman" w:cs="Times New Roman"/>
          <w:sz w:val="28"/>
          <w:szCs w:val="28"/>
        </w:rPr>
        <w:t xml:space="preserve"> ngay</w:t>
      </w:r>
      <w:r w:rsidRPr="00585094">
        <w:rPr>
          <w:rFonts w:ascii="Times New Roman" w:eastAsia="Times New Roman" w:hAnsi="Times New Roman" w:cs="Times New Roman"/>
          <w:sz w:val="28"/>
          <w:szCs w:val="28"/>
        </w:rPr>
        <w:t>, gây lãng phí.</w:t>
      </w:r>
    </w:p>
    <w:p w:rsidR="003F1341" w:rsidRPr="00585094" w:rsidRDefault="003F1341" w:rsidP="00585094">
      <w:pPr>
        <w:shd w:val="clear" w:color="auto" w:fill="FFFFFF"/>
        <w:spacing w:before="60" w:after="60" w:line="276" w:lineRule="auto"/>
        <w:ind w:firstLine="567"/>
        <w:jc w:val="both"/>
        <w:rPr>
          <w:rFonts w:ascii="Times New Roman" w:hAnsi="Times New Roman" w:cs="Times New Roman"/>
          <w:sz w:val="28"/>
          <w:szCs w:val="28"/>
        </w:rPr>
      </w:pPr>
      <w:r w:rsidRPr="00585094">
        <w:rPr>
          <w:rFonts w:ascii="Times New Roman" w:hAnsi="Times New Roman" w:cs="Times New Roman"/>
          <w:sz w:val="28"/>
          <w:szCs w:val="28"/>
        </w:rPr>
        <w:t xml:space="preserve">b) Chất thải có thể cháy được và chất thải trơ (không cháy được): trường hợp địa phương có </w:t>
      </w:r>
      <w:r w:rsidR="0088160A" w:rsidRPr="00585094">
        <w:rPr>
          <w:rFonts w:ascii="Times New Roman" w:hAnsi="Times New Roman" w:cs="Times New Roman"/>
          <w:sz w:val="28"/>
          <w:szCs w:val="28"/>
        </w:rPr>
        <w:t xml:space="preserve">khu xử lý </w:t>
      </w:r>
      <w:r w:rsidRPr="00585094">
        <w:rPr>
          <w:rFonts w:ascii="Times New Roman" w:hAnsi="Times New Roman" w:cs="Times New Roman"/>
          <w:sz w:val="28"/>
          <w:szCs w:val="28"/>
        </w:rPr>
        <w:t>CTRSH</w:t>
      </w:r>
      <w:r w:rsidR="0088160A" w:rsidRPr="00585094">
        <w:rPr>
          <w:rFonts w:ascii="Times New Roman" w:hAnsi="Times New Roman" w:cs="Times New Roman"/>
          <w:sz w:val="28"/>
          <w:szCs w:val="28"/>
        </w:rPr>
        <w:t xml:space="preserve"> bằng phương pháp đốt</w:t>
      </w:r>
      <w:r w:rsidRPr="00585094">
        <w:rPr>
          <w:rFonts w:ascii="Times New Roman" w:hAnsi="Times New Roman" w:cs="Times New Roman"/>
          <w:sz w:val="28"/>
          <w:szCs w:val="28"/>
        </w:rPr>
        <w:t xml:space="preserve"> mà chủ đầu tư có thoả thuận phân loại tại nguồn với chính quyền địa phương, các hộ gia đình, cá nhân phân loại </w:t>
      </w:r>
      <w:r w:rsidR="00C333F0" w:rsidRPr="00585094">
        <w:rPr>
          <w:rFonts w:ascii="Times New Roman" w:hAnsi="Times New Roman" w:cs="Times New Roman"/>
          <w:sz w:val="28"/>
          <w:szCs w:val="28"/>
        </w:rPr>
        <w:t xml:space="preserve">và lưu giữ </w:t>
      </w:r>
      <w:r w:rsidRPr="00585094">
        <w:rPr>
          <w:rFonts w:ascii="Times New Roman" w:hAnsi="Times New Roman" w:cs="Times New Roman"/>
          <w:sz w:val="28"/>
          <w:szCs w:val="28"/>
        </w:rPr>
        <w:t>CTRSH khác thành</w:t>
      </w:r>
      <w:r w:rsidR="00C333F0" w:rsidRPr="00585094">
        <w:rPr>
          <w:rFonts w:ascii="Times New Roman" w:hAnsi="Times New Roman" w:cs="Times New Roman"/>
          <w:sz w:val="28"/>
          <w:szCs w:val="28"/>
        </w:rPr>
        <w:t xml:space="preserve"> 02 loại:</w:t>
      </w:r>
      <w:r w:rsidRPr="00585094">
        <w:rPr>
          <w:rFonts w:ascii="Times New Roman" w:hAnsi="Times New Roman" w:cs="Times New Roman"/>
          <w:sz w:val="28"/>
          <w:szCs w:val="28"/>
        </w:rPr>
        <w:t xml:space="preserve"> c</w:t>
      </w:r>
      <w:r w:rsidRPr="00585094">
        <w:rPr>
          <w:rFonts w:ascii="Times New Roman" w:eastAsia="Times New Roman" w:hAnsi="Times New Roman" w:cs="Times New Roman"/>
          <w:sz w:val="28"/>
          <w:szCs w:val="28"/>
        </w:rPr>
        <w:t xml:space="preserve">hất thải có thể cháy được (như: lá cây, cành cây nhỏ, tranh ảnh, mẫu gỗ vụn, tả, bỉm, vỏ hộp, sản phẩm da lông, giẻ lau nhà, áo </w:t>
      </w:r>
      <w:r w:rsidRPr="00585094">
        <w:rPr>
          <w:rFonts w:ascii="Times New Roman" w:eastAsia="Times New Roman" w:hAnsi="Times New Roman" w:cs="Times New Roman"/>
          <w:sz w:val="28"/>
          <w:szCs w:val="28"/>
        </w:rPr>
        <w:lastRenderedPageBreak/>
        <w:t>quần cũ, thú nhồi bông,…)</w:t>
      </w:r>
      <w:r w:rsidR="00C333F0" w:rsidRPr="00585094">
        <w:rPr>
          <w:rFonts w:ascii="Times New Roman" w:eastAsia="Times New Roman" w:hAnsi="Times New Roman" w:cs="Times New Roman"/>
          <w:sz w:val="28"/>
          <w:szCs w:val="28"/>
        </w:rPr>
        <w:t xml:space="preserve"> được</w:t>
      </w:r>
      <w:r w:rsidR="0088160A" w:rsidRPr="00585094">
        <w:rPr>
          <w:rFonts w:ascii="Times New Roman" w:eastAsia="Times New Roman" w:hAnsi="Times New Roman" w:cs="Times New Roman"/>
          <w:sz w:val="28"/>
          <w:szCs w:val="28"/>
        </w:rPr>
        <w:t xml:space="preserve"> lưu giữ và bảo quản trong bao bì có </w:t>
      </w:r>
      <w:r w:rsidR="00C333F0" w:rsidRPr="00585094">
        <w:rPr>
          <w:rFonts w:ascii="Times New Roman" w:eastAsia="Times New Roman" w:hAnsi="Times New Roman" w:cs="Times New Roman"/>
          <w:sz w:val="28"/>
          <w:szCs w:val="28"/>
        </w:rPr>
        <w:t xml:space="preserve">quy định màu sắc </w:t>
      </w:r>
      <w:r w:rsidR="00C82B36" w:rsidRPr="00585094">
        <w:rPr>
          <w:rFonts w:ascii="Times New Roman" w:eastAsia="Times New Roman" w:hAnsi="Times New Roman" w:cs="Times New Roman"/>
          <w:sz w:val="28"/>
          <w:szCs w:val="28"/>
        </w:rPr>
        <w:t xml:space="preserve">hoặc </w:t>
      </w:r>
      <w:r w:rsidR="0088160A" w:rsidRPr="00585094">
        <w:rPr>
          <w:rFonts w:ascii="Times New Roman" w:eastAsia="Times New Roman" w:hAnsi="Times New Roman" w:cs="Times New Roman"/>
          <w:sz w:val="28"/>
          <w:szCs w:val="28"/>
        </w:rPr>
        <w:t>ký hiệu nhận biết “</w:t>
      </w:r>
      <w:r w:rsidR="000A48E0" w:rsidRPr="00585094">
        <w:rPr>
          <w:rFonts w:ascii="Times New Roman" w:eastAsia="Times New Roman" w:hAnsi="Times New Roman" w:cs="Times New Roman"/>
          <w:sz w:val="28"/>
          <w:szCs w:val="28"/>
        </w:rPr>
        <w:t>Rác đốt được</w:t>
      </w:r>
      <w:r w:rsidR="0088160A" w:rsidRPr="00585094">
        <w:rPr>
          <w:rFonts w:ascii="Times New Roman" w:eastAsia="Times New Roman" w:hAnsi="Times New Roman" w:cs="Times New Roman"/>
          <w:sz w:val="28"/>
          <w:szCs w:val="28"/>
        </w:rPr>
        <w:t>”</w:t>
      </w:r>
      <w:r w:rsidRPr="00585094">
        <w:rPr>
          <w:rFonts w:ascii="Times New Roman" w:eastAsia="Times New Roman" w:hAnsi="Times New Roman" w:cs="Times New Roman"/>
          <w:sz w:val="28"/>
          <w:szCs w:val="28"/>
        </w:rPr>
        <w:t xml:space="preserve">; </w:t>
      </w:r>
      <w:r w:rsidR="000A48E0" w:rsidRPr="00585094">
        <w:rPr>
          <w:rFonts w:ascii="Times New Roman" w:eastAsia="Times New Roman" w:hAnsi="Times New Roman" w:cs="Times New Roman"/>
          <w:sz w:val="28"/>
          <w:szCs w:val="28"/>
        </w:rPr>
        <w:t>Chất thải trơ (</w:t>
      </w:r>
      <w:r w:rsidRPr="00585094">
        <w:rPr>
          <w:rFonts w:ascii="Times New Roman" w:eastAsia="Times New Roman" w:hAnsi="Times New Roman" w:cs="Times New Roman"/>
          <w:sz w:val="28"/>
          <w:szCs w:val="28"/>
        </w:rPr>
        <w:t xml:space="preserve">như: thủy tinh, sành sứ, xỉ than, gạch, đá, ngói, vỏ sò, </w:t>
      </w:r>
      <w:r w:rsidR="0088160A" w:rsidRPr="00585094">
        <w:rPr>
          <w:rFonts w:ascii="Times New Roman" w:eastAsia="Times New Roman" w:hAnsi="Times New Roman" w:cs="Times New Roman"/>
          <w:sz w:val="28"/>
          <w:szCs w:val="28"/>
        </w:rPr>
        <w:t xml:space="preserve">vỏ </w:t>
      </w:r>
      <w:r w:rsidRPr="00585094">
        <w:rPr>
          <w:rFonts w:ascii="Times New Roman" w:eastAsia="Times New Roman" w:hAnsi="Times New Roman" w:cs="Times New Roman"/>
          <w:sz w:val="28"/>
          <w:szCs w:val="28"/>
        </w:rPr>
        <w:t>hến</w:t>
      </w:r>
      <w:r w:rsidR="0088160A" w:rsidRPr="00585094">
        <w:rPr>
          <w:rFonts w:ascii="Times New Roman" w:eastAsia="Times New Roman" w:hAnsi="Times New Roman" w:cs="Times New Roman"/>
          <w:sz w:val="28"/>
          <w:szCs w:val="28"/>
        </w:rPr>
        <w:t>,</w:t>
      </w:r>
      <w:r w:rsidRPr="00585094">
        <w:rPr>
          <w:rFonts w:ascii="Times New Roman" w:eastAsia="Times New Roman" w:hAnsi="Times New Roman" w:cs="Times New Roman"/>
          <w:sz w:val="28"/>
          <w:szCs w:val="28"/>
        </w:rPr>
        <w:t>...)</w:t>
      </w:r>
      <w:r w:rsidR="00C333F0" w:rsidRPr="00585094">
        <w:rPr>
          <w:rFonts w:ascii="Times New Roman" w:eastAsia="Times New Roman" w:hAnsi="Times New Roman" w:cs="Times New Roman"/>
          <w:sz w:val="28"/>
          <w:szCs w:val="28"/>
        </w:rPr>
        <w:t xml:space="preserve"> được</w:t>
      </w:r>
      <w:r w:rsidRPr="00585094">
        <w:rPr>
          <w:rFonts w:ascii="Times New Roman" w:eastAsia="Times New Roman" w:hAnsi="Times New Roman" w:cs="Times New Roman"/>
          <w:sz w:val="28"/>
          <w:szCs w:val="28"/>
        </w:rPr>
        <w:t xml:space="preserve"> lưu giữ, bảo quản </w:t>
      </w:r>
      <w:r w:rsidR="0088160A" w:rsidRPr="00585094">
        <w:rPr>
          <w:rFonts w:ascii="Times New Roman" w:eastAsia="Times New Roman" w:hAnsi="Times New Roman" w:cs="Times New Roman"/>
          <w:sz w:val="28"/>
          <w:szCs w:val="28"/>
        </w:rPr>
        <w:t>bao bì</w:t>
      </w:r>
      <w:r w:rsidR="00C82B36" w:rsidRPr="00585094">
        <w:rPr>
          <w:rFonts w:ascii="Times New Roman" w:eastAsia="Times New Roman" w:hAnsi="Times New Roman" w:cs="Times New Roman"/>
          <w:sz w:val="28"/>
          <w:szCs w:val="28"/>
        </w:rPr>
        <w:t xml:space="preserve"> hoặc </w:t>
      </w:r>
      <w:r w:rsidR="0088160A" w:rsidRPr="00585094">
        <w:rPr>
          <w:rFonts w:ascii="Times New Roman" w:eastAsia="Times New Roman" w:hAnsi="Times New Roman" w:cs="Times New Roman"/>
          <w:sz w:val="28"/>
          <w:szCs w:val="28"/>
        </w:rPr>
        <w:t xml:space="preserve">thùng chứa </w:t>
      </w:r>
      <w:r w:rsidR="00C333F0" w:rsidRPr="00585094">
        <w:rPr>
          <w:rFonts w:ascii="Times New Roman" w:eastAsia="Times New Roman" w:hAnsi="Times New Roman" w:cs="Times New Roman"/>
          <w:sz w:val="28"/>
          <w:szCs w:val="28"/>
        </w:rPr>
        <w:t xml:space="preserve">đảm bảo không bị thủng, rách </w:t>
      </w:r>
      <w:r w:rsidR="0088160A" w:rsidRPr="00585094">
        <w:rPr>
          <w:rFonts w:ascii="Times New Roman" w:eastAsia="Times New Roman" w:hAnsi="Times New Roman" w:cs="Times New Roman"/>
          <w:sz w:val="28"/>
          <w:szCs w:val="28"/>
        </w:rPr>
        <w:t xml:space="preserve">có </w:t>
      </w:r>
      <w:r w:rsidR="00C333F0" w:rsidRPr="00585094">
        <w:rPr>
          <w:rFonts w:ascii="Times New Roman" w:eastAsia="Times New Roman" w:hAnsi="Times New Roman" w:cs="Times New Roman"/>
          <w:sz w:val="28"/>
          <w:szCs w:val="28"/>
        </w:rPr>
        <w:t xml:space="preserve">quy định màu sắc hoặc </w:t>
      </w:r>
      <w:r w:rsidR="0088160A" w:rsidRPr="00585094">
        <w:rPr>
          <w:rFonts w:ascii="Times New Roman" w:eastAsia="Times New Roman" w:hAnsi="Times New Roman" w:cs="Times New Roman"/>
          <w:sz w:val="28"/>
          <w:szCs w:val="28"/>
        </w:rPr>
        <w:t>ký hiệu nhận biết “</w:t>
      </w:r>
      <w:r w:rsidR="000A48E0" w:rsidRPr="00585094">
        <w:rPr>
          <w:rFonts w:ascii="Times New Roman" w:eastAsia="Times New Roman" w:hAnsi="Times New Roman" w:cs="Times New Roman"/>
          <w:sz w:val="28"/>
          <w:szCs w:val="28"/>
        </w:rPr>
        <w:t>Rác không đốt được</w:t>
      </w:r>
      <w:r w:rsidR="0088160A" w:rsidRPr="00585094">
        <w:rPr>
          <w:rFonts w:ascii="Times New Roman" w:eastAsia="Times New Roman" w:hAnsi="Times New Roman" w:cs="Times New Roman"/>
          <w:sz w:val="28"/>
          <w:szCs w:val="28"/>
        </w:rPr>
        <w:t xml:space="preserve">”. </w:t>
      </w:r>
    </w:p>
    <w:p w:rsidR="00343A9C" w:rsidRPr="00585094" w:rsidRDefault="003F1341" w:rsidP="00585094">
      <w:pPr>
        <w:shd w:val="clear" w:color="auto" w:fill="FFFFFF"/>
        <w:spacing w:before="60" w:after="60" w:line="276" w:lineRule="auto"/>
        <w:ind w:firstLine="567"/>
        <w:jc w:val="both"/>
        <w:rPr>
          <w:rFonts w:ascii="Times New Roman" w:hAnsi="Times New Roman" w:cs="Times New Roman"/>
          <w:sz w:val="28"/>
          <w:szCs w:val="28"/>
        </w:rPr>
      </w:pPr>
      <w:r w:rsidRPr="00585094">
        <w:rPr>
          <w:rFonts w:ascii="Times New Roman" w:hAnsi="Times New Roman" w:cs="Times New Roman"/>
          <w:sz w:val="28"/>
          <w:szCs w:val="28"/>
        </w:rPr>
        <w:t>c</w:t>
      </w:r>
      <w:r w:rsidR="00343A9C" w:rsidRPr="00585094">
        <w:rPr>
          <w:rFonts w:ascii="Times New Roman" w:hAnsi="Times New Roman" w:cs="Times New Roman"/>
          <w:sz w:val="28"/>
          <w:szCs w:val="28"/>
        </w:rPr>
        <w:t>) Chất thải nguy hạ</w:t>
      </w:r>
      <w:r w:rsidR="00F23A27" w:rsidRPr="00585094">
        <w:rPr>
          <w:rFonts w:ascii="Times New Roman" w:hAnsi="Times New Roman" w:cs="Times New Roman"/>
          <w:sz w:val="28"/>
          <w:szCs w:val="28"/>
        </w:rPr>
        <w:t>i:</w:t>
      </w:r>
      <w:r w:rsidR="00343A9C" w:rsidRPr="00585094">
        <w:rPr>
          <w:rFonts w:ascii="Times New Roman" w:hAnsi="Times New Roman" w:cs="Times New Roman"/>
          <w:sz w:val="28"/>
          <w:szCs w:val="28"/>
        </w:rPr>
        <w:t xml:space="preserve"> </w:t>
      </w:r>
      <w:r w:rsidR="00343A9C" w:rsidRPr="00585094">
        <w:rPr>
          <w:rFonts w:ascii="Times New Roman" w:eastAsia="Times New Roman" w:hAnsi="Times New Roman" w:cs="Times New Roman"/>
          <w:bCs/>
          <w:sz w:val="28"/>
          <w:szCs w:val="28"/>
        </w:rPr>
        <w:t>b</w:t>
      </w:r>
      <w:r w:rsidR="00343A9C" w:rsidRPr="00585094">
        <w:rPr>
          <w:rFonts w:ascii="Times New Roman" w:eastAsia="Times New Roman" w:hAnsi="Times New Roman" w:cs="Times New Roman"/>
          <w:sz w:val="28"/>
          <w:szCs w:val="28"/>
        </w:rPr>
        <w:t>ao gồm các loại như pin, ắc quy, bóng đèn huỳnh quang hỏng, nhiệt kế vỡ, hỏng…; UBND cấp xã bố trí mỗi khu phố, điểm dân cư 01 thùng hoặc bể chứa chuyên dụng in dòng chữ CTNH để người dân phân loại, bỏ vào.</w:t>
      </w:r>
    </w:p>
    <w:p w:rsidR="00086DA7" w:rsidRPr="00585094" w:rsidRDefault="003F1341" w:rsidP="00585094">
      <w:pPr>
        <w:shd w:val="clear" w:color="auto" w:fill="FFFFFF"/>
        <w:spacing w:before="60" w:after="60" w:line="276" w:lineRule="auto"/>
        <w:ind w:firstLine="567"/>
        <w:jc w:val="both"/>
        <w:rPr>
          <w:rFonts w:ascii="Times New Roman" w:hAnsi="Times New Roman" w:cs="Times New Roman"/>
          <w:sz w:val="28"/>
          <w:szCs w:val="28"/>
        </w:rPr>
      </w:pPr>
      <w:r w:rsidRPr="00585094">
        <w:rPr>
          <w:rFonts w:ascii="Times New Roman" w:hAnsi="Times New Roman" w:cs="Times New Roman"/>
          <w:sz w:val="28"/>
          <w:szCs w:val="28"/>
        </w:rPr>
        <w:t>d</w:t>
      </w:r>
      <w:r w:rsidR="00086DA7" w:rsidRPr="00585094">
        <w:rPr>
          <w:rFonts w:ascii="Times New Roman" w:hAnsi="Times New Roman" w:cs="Times New Roman"/>
          <w:sz w:val="28"/>
          <w:szCs w:val="28"/>
        </w:rPr>
        <w:t>) Chất thải thuộc nhóm sản phẩm, bao bì tái chế theo trách nhiệm của 2 nhà sản xuất, nhập khẩu.</w:t>
      </w:r>
    </w:p>
    <w:p w:rsidR="008A2D38" w:rsidRPr="00585094" w:rsidRDefault="008A2D38" w:rsidP="00585094">
      <w:pPr>
        <w:shd w:val="clear" w:color="auto" w:fill="FFFFFF"/>
        <w:spacing w:before="60" w:after="60" w:line="276" w:lineRule="auto"/>
        <w:jc w:val="both"/>
        <w:rPr>
          <w:rFonts w:ascii="Times New Roman" w:eastAsia="Times New Roman" w:hAnsi="Times New Roman" w:cs="Times New Roman"/>
          <w:sz w:val="28"/>
          <w:szCs w:val="28"/>
        </w:rPr>
      </w:pPr>
      <w:bookmarkStart w:id="15" w:name="dieu_5"/>
      <w:r w:rsidRPr="00585094">
        <w:rPr>
          <w:rFonts w:ascii="Times New Roman" w:eastAsia="Times New Roman" w:hAnsi="Times New Roman" w:cs="Times New Roman"/>
          <w:b/>
          <w:bCs/>
          <w:sz w:val="28"/>
          <w:szCs w:val="28"/>
        </w:rPr>
        <w:t>Điều 5. Thu gom, vận chuyển CTRSH</w:t>
      </w:r>
      <w:bookmarkEnd w:id="15"/>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1. Thời gian thu gom, vận chuyển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Đơn vị thu gom, vận chuyển </w:t>
      </w:r>
      <w:r w:rsidR="00351328">
        <w:rPr>
          <w:rFonts w:ascii="Times New Roman" w:eastAsia="Times New Roman" w:hAnsi="Times New Roman" w:cs="Times New Roman"/>
          <w:sz w:val="28"/>
          <w:szCs w:val="28"/>
        </w:rPr>
        <w:t xml:space="preserve">thống nhất </w:t>
      </w:r>
      <w:r w:rsidRPr="00585094">
        <w:rPr>
          <w:rFonts w:ascii="Times New Roman" w:eastAsia="Times New Roman" w:hAnsi="Times New Roman" w:cs="Times New Roman"/>
          <w:sz w:val="28"/>
          <w:szCs w:val="28"/>
        </w:rPr>
        <w:t xml:space="preserve">thời gian </w:t>
      </w:r>
      <w:r w:rsidR="00351328">
        <w:rPr>
          <w:rFonts w:ascii="Times New Roman" w:eastAsia="Times New Roman" w:hAnsi="Times New Roman" w:cs="Times New Roman"/>
          <w:sz w:val="28"/>
          <w:szCs w:val="28"/>
        </w:rPr>
        <w:t xml:space="preserve">với </w:t>
      </w:r>
      <w:r w:rsidRPr="00585094">
        <w:rPr>
          <w:rFonts w:ascii="Times New Roman" w:eastAsia="Times New Roman" w:hAnsi="Times New Roman" w:cs="Times New Roman"/>
          <w:sz w:val="28"/>
          <w:szCs w:val="28"/>
        </w:rPr>
        <w:t>UBND cấp huyện hoặc UBND cấp xã</w:t>
      </w:r>
      <w:r w:rsidR="00351328">
        <w:rPr>
          <w:rFonts w:ascii="Times New Roman" w:eastAsia="Times New Roman" w:hAnsi="Times New Roman" w:cs="Times New Roman"/>
          <w:sz w:val="28"/>
          <w:szCs w:val="28"/>
        </w:rPr>
        <w:t xml:space="preserve">; </w:t>
      </w:r>
      <w:r w:rsidRPr="00585094">
        <w:rPr>
          <w:rFonts w:ascii="Times New Roman" w:eastAsia="Times New Roman" w:hAnsi="Times New Roman" w:cs="Times New Roman"/>
          <w:sz w:val="28"/>
          <w:szCs w:val="28"/>
        </w:rPr>
        <w:t xml:space="preserve">sử dụng loa, chuông, kẻng hoặc hình thức thông báo khác </w:t>
      </w:r>
      <w:r w:rsidR="00B94A6E">
        <w:rPr>
          <w:rFonts w:ascii="Times New Roman" w:eastAsia="Times New Roman" w:hAnsi="Times New Roman" w:cs="Times New Roman"/>
          <w:sz w:val="28"/>
          <w:szCs w:val="28"/>
        </w:rPr>
        <w:t xml:space="preserve">theo </w:t>
      </w:r>
      <w:r w:rsidRPr="00585094">
        <w:rPr>
          <w:rFonts w:ascii="Times New Roman" w:eastAsia="Times New Roman" w:hAnsi="Times New Roman" w:cs="Times New Roman"/>
          <w:sz w:val="28"/>
          <w:szCs w:val="28"/>
        </w:rPr>
        <w:t xml:space="preserve">thỏa thuận khi đến </w:t>
      </w:r>
      <w:r w:rsidR="00B94A6E">
        <w:rPr>
          <w:rFonts w:ascii="Times New Roman" w:eastAsia="Times New Roman" w:hAnsi="Times New Roman" w:cs="Times New Roman"/>
          <w:sz w:val="28"/>
          <w:szCs w:val="28"/>
        </w:rPr>
        <w:t>thu gom</w:t>
      </w:r>
      <w:r w:rsidRPr="00585094">
        <w:rPr>
          <w:rFonts w:ascii="Times New Roman" w:eastAsia="Times New Roman" w:hAnsi="Times New Roman" w:cs="Times New Roman"/>
          <w:sz w:val="28"/>
          <w:szCs w:val="28"/>
        </w:rPr>
        <w:t xml:space="preserve"> CTRSH. Đối với những nơi thuận tiện cho xe cơ giới đi vào: CTRSH có thể được vận chuyển trực tiếp từ nơi phát sinh đến nơi xử lý. Đối với những nơi không thuận tiện cho xe cơ giới đi vào, CTRSH phải vận chuyển đến điểm tập kết để vận chuyển về nơi xử lý.</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2. Tần suất thu gom, vận chuyển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Tùy vào đặc điểm của mỗi khu vực dân cư, UBND cấp xã chủ trì, phối hợp với đơn vị thu gom CTRSH và tổ trưởng tổ dân phố, khu phố, ban quản lý chung cư, trưởng thôn, xóm, bản xác định thời gian, địa điểm, tần suất, tuyến thu gom CTRSH phù hợp với hiện trạng, đảm bảo theo quy định sau đây:</w:t>
      </w:r>
      <w:r w:rsidR="00B76111" w:rsidRPr="00585094">
        <w:rPr>
          <w:rFonts w:ascii="Times New Roman" w:eastAsia="Times New Roman" w:hAnsi="Times New Roman" w:cs="Times New Roman"/>
          <w:sz w:val="28"/>
          <w:szCs w:val="28"/>
        </w:rPr>
        <w:t xml:space="preserve"> </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 Chất thải rắn sinh hoạt có khả năng tái sử dụng, tái chế: </w:t>
      </w:r>
      <w:r w:rsidR="0073522C" w:rsidRPr="00585094">
        <w:rPr>
          <w:rFonts w:ascii="Times New Roman" w:eastAsia="Times New Roman" w:hAnsi="Times New Roman" w:cs="Times New Roman"/>
          <w:sz w:val="28"/>
          <w:szCs w:val="28"/>
        </w:rPr>
        <w:t>c</w:t>
      </w:r>
      <w:r w:rsidRPr="00585094">
        <w:rPr>
          <w:rFonts w:ascii="Times New Roman" w:eastAsia="Times New Roman" w:hAnsi="Times New Roman" w:cs="Times New Roman"/>
          <w:sz w:val="28"/>
          <w:szCs w:val="28"/>
        </w:rPr>
        <w:t>ác hộ gia đình, cá nhân chủ động thu gom và chuyển giao cho các cơ sở tái chế tùy theo khối lượng phát sinh.</w:t>
      </w:r>
    </w:p>
    <w:p w:rsidR="008A2D38" w:rsidRPr="00585094" w:rsidRDefault="0073522C"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Chất thải thực phẩm: đ</w:t>
      </w:r>
      <w:r w:rsidR="008A2D38" w:rsidRPr="00585094">
        <w:rPr>
          <w:rFonts w:ascii="Times New Roman" w:eastAsia="Times New Roman" w:hAnsi="Times New Roman" w:cs="Times New Roman"/>
          <w:sz w:val="28"/>
          <w:szCs w:val="28"/>
        </w:rPr>
        <w:t>ối với khu vực đông dân cư và trong khu công nghiệp, cụm công nghiệp, tần suất thu gom tối thiểu là 01 ngày/01 lần; đối với khu vực thưa dân cư, tần suất thu gom tối thiểu 02 ngày/01 lần.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 Chất thải có khả năng đốt cháy thu hồi năng lượng: </w:t>
      </w:r>
      <w:r w:rsidR="0073522C" w:rsidRPr="00585094">
        <w:rPr>
          <w:rFonts w:ascii="Times New Roman" w:eastAsia="Times New Roman" w:hAnsi="Times New Roman" w:cs="Times New Roman"/>
          <w:sz w:val="28"/>
          <w:szCs w:val="28"/>
        </w:rPr>
        <w:t>c</w:t>
      </w:r>
      <w:r w:rsidRPr="00585094">
        <w:rPr>
          <w:rFonts w:ascii="Times New Roman" w:eastAsia="Times New Roman" w:hAnsi="Times New Roman" w:cs="Times New Roman"/>
          <w:sz w:val="28"/>
          <w:szCs w:val="28"/>
        </w:rPr>
        <w:t>ó thể thu gom với tần suất tối thiểu 05 ngày/01 lần hoặc lâu hơn, tùy điều kiện từng địa phương và khối lượng rác phát sinh.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 Chất thải trơ: </w:t>
      </w:r>
      <w:r w:rsidR="0073522C" w:rsidRPr="00585094">
        <w:rPr>
          <w:rFonts w:ascii="Times New Roman" w:eastAsia="Times New Roman" w:hAnsi="Times New Roman" w:cs="Times New Roman"/>
          <w:sz w:val="28"/>
          <w:szCs w:val="28"/>
        </w:rPr>
        <w:t>t</w:t>
      </w:r>
      <w:r w:rsidRPr="00585094">
        <w:rPr>
          <w:rFonts w:ascii="Times New Roman" w:eastAsia="Times New Roman" w:hAnsi="Times New Roman" w:cs="Times New Roman"/>
          <w:sz w:val="28"/>
          <w:szCs w:val="28"/>
        </w:rPr>
        <w:t>ùy điều kiện từng địa phương và khối lượng rác phát sinh, UBND cấp xã quy định tần suất thu gom, vận chuyển.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lastRenderedPageBreak/>
        <w:t xml:space="preserve">- CTRSH cồng kềnh: </w:t>
      </w:r>
      <w:r w:rsidR="00AC4567" w:rsidRPr="00585094">
        <w:rPr>
          <w:rFonts w:ascii="Times New Roman" w:eastAsia="Times New Roman" w:hAnsi="Times New Roman" w:cs="Times New Roman"/>
          <w:sz w:val="28"/>
          <w:szCs w:val="28"/>
        </w:rPr>
        <w:t>v</w:t>
      </w:r>
      <w:r w:rsidRPr="00585094">
        <w:rPr>
          <w:rFonts w:ascii="Times New Roman" w:eastAsia="Times New Roman" w:hAnsi="Times New Roman" w:cs="Times New Roman"/>
          <w:sz w:val="28"/>
          <w:szCs w:val="28"/>
        </w:rPr>
        <w:t>iệc thu gom, vận chuyển được thực hiện theo thỏa thuận giữa chủ nguồn thải và đơn vị thực hiện thu gom, vận chuyển. Chủ nguồn thải phải trả phí thu gom, vận chuyển theo thỏa thuận đảm bảo chất thải được vận chuyển, xử lý theo đúng quy định, không được vứt bừa bãi ra môi trường.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CTRSH nguy hại: UBND cấp huyện căn cứ điều kiện thực tế của địa phương để kí hợp đồng (hoặc giao UBND cấp xã kí hợp đồng) với đơn vị có chức năng thu gom, xử lý chất thải nguy hại phát sinh từ sinh hoạt của các hộ gia đình, cá nhân trên địa bàn, tần suất thu gom, vận chuyển, xử lý tùy thuộc vào khối lượng CTNH phát sinh.</w:t>
      </w:r>
    </w:p>
    <w:p w:rsidR="008A2D38" w:rsidRPr="00585094" w:rsidRDefault="008A2D38" w:rsidP="00585094">
      <w:pPr>
        <w:shd w:val="clear" w:color="auto" w:fill="FFFFFF"/>
        <w:spacing w:before="60" w:after="60" w:line="276" w:lineRule="auto"/>
        <w:jc w:val="both"/>
        <w:rPr>
          <w:rFonts w:ascii="Times New Roman" w:eastAsia="Times New Roman" w:hAnsi="Times New Roman" w:cs="Times New Roman"/>
          <w:sz w:val="28"/>
          <w:szCs w:val="28"/>
        </w:rPr>
      </w:pPr>
      <w:bookmarkStart w:id="16" w:name="dieu_6"/>
      <w:r w:rsidRPr="00585094">
        <w:rPr>
          <w:rFonts w:ascii="Times New Roman" w:eastAsia="Times New Roman" w:hAnsi="Times New Roman" w:cs="Times New Roman"/>
          <w:b/>
          <w:bCs/>
          <w:sz w:val="28"/>
          <w:szCs w:val="28"/>
        </w:rPr>
        <w:t>Điều 6. Xử lý CTRSH</w:t>
      </w:r>
      <w:bookmarkEnd w:id="16"/>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1. Biện pháp xử lý CTRSH thông thường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Chất thải rắn sinh hoạt có khả năng tái sử dụng, tái chế: UBND cấp xã khuyến khích các hộ gia đình, cá nhân thu gom phân loại riêng để chuyển giao cho các tổ chức, cá nhân thu mua phế liệu, cơ sở tái chế nhựa để tái chế, tái sử dụng.</w:t>
      </w:r>
    </w:p>
    <w:p w:rsidR="008A2D38" w:rsidRPr="00585094" w:rsidRDefault="0073522C"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Chất thải thực phẩm: t</w:t>
      </w:r>
      <w:r w:rsidR="008A2D38" w:rsidRPr="00585094">
        <w:rPr>
          <w:rFonts w:ascii="Times New Roman" w:eastAsia="Times New Roman" w:hAnsi="Times New Roman" w:cs="Times New Roman"/>
          <w:sz w:val="28"/>
          <w:szCs w:val="28"/>
        </w:rPr>
        <w:t>ùy điều kiện từng gia đình, đối với gia đình có đất vườn rộng, UBND cấp xã khuyến khích các hộ gia đình tự xử lý tại hộ như: ủ làm phân bón hoặc tận dụng làm thức ăn chăn nuôi. Đối với những nơi không có điều kiện tự xử lý tại hộ gia đình, UBND cấp xã yêu cầu đơn vị thu gom riêng để xử lý tập trung tại khu xử lý theo quy hoạch bằng phương pháp làm phân bón hữu cơ hoặc chôn lấp hợp vệ sinh (hạn chế tối đa việc chôn lấp</w:t>
      </w:r>
      <w:r w:rsidR="00570E20" w:rsidRPr="00585094">
        <w:rPr>
          <w:rFonts w:ascii="Times New Roman" w:eastAsia="Times New Roman" w:hAnsi="Times New Roman" w:cs="Times New Roman"/>
          <w:sz w:val="28"/>
          <w:szCs w:val="28"/>
        </w:rPr>
        <w:t xml:space="preserve">); khi phải áp dụng biện pháp chôn lấp hợp vệ sinh, các địa phương phải bố trí khu vực chôn lấp riêng, không được chôn lấp chung với các loại CTR khác. </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C</w:t>
      </w:r>
      <w:r w:rsidR="0073522C" w:rsidRPr="00585094">
        <w:rPr>
          <w:rFonts w:ascii="Times New Roman" w:eastAsia="Times New Roman" w:hAnsi="Times New Roman" w:cs="Times New Roman"/>
          <w:sz w:val="28"/>
          <w:szCs w:val="28"/>
        </w:rPr>
        <w:t>hất thải có khả năng đốt cháy: đ</w:t>
      </w:r>
      <w:r w:rsidRPr="00585094">
        <w:rPr>
          <w:rFonts w:ascii="Times New Roman" w:eastAsia="Times New Roman" w:hAnsi="Times New Roman" w:cs="Times New Roman"/>
          <w:sz w:val="28"/>
          <w:szCs w:val="28"/>
        </w:rPr>
        <w:t>ối với những vùng sâu, vùng xa, có diện tích rộng; UBND cấp xã khuyến khích các hộ gia đình tận dụng làm nhiên liệu đun nấu; Đối với các nơi còn lại UBND cấp xã yêu cầu đơn vị thu gom riêng đưa về khu xử lý tập trung theo quy hoạch bằng phương pháp đốt, khuyến khích tăng cường giải pháp đốt thu hồi năng lượng. Các huyện chưa có lò đốt chất thải rắn, có thể hợp đồng chuyển giao chất thải có khả năng đốt cháy thu hồi năng lượng cho các cơ sở có lò đốt tại các địa phương khác để xử lý.</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Chất thải trơ, khó phân hủy (như: thủy tinh, sành sứ, ...) thu gom, vận chuy</w:t>
      </w:r>
      <w:r w:rsidR="00B3657B" w:rsidRPr="00585094">
        <w:rPr>
          <w:rFonts w:ascii="Times New Roman" w:eastAsia="Times New Roman" w:hAnsi="Times New Roman" w:cs="Times New Roman"/>
          <w:sz w:val="28"/>
          <w:szCs w:val="28"/>
        </w:rPr>
        <w:t xml:space="preserve">ển, tập kết riêng tại khu xử lý; khuyến khích các địa phương </w:t>
      </w:r>
      <w:r w:rsidRPr="00585094">
        <w:rPr>
          <w:rFonts w:ascii="Times New Roman" w:eastAsia="Times New Roman" w:hAnsi="Times New Roman" w:cs="Times New Roman"/>
          <w:sz w:val="28"/>
          <w:szCs w:val="28"/>
        </w:rPr>
        <w:t>chuyển giao c</w:t>
      </w:r>
      <w:r w:rsidR="00B3657B" w:rsidRPr="00585094">
        <w:rPr>
          <w:rFonts w:ascii="Times New Roman" w:eastAsia="Times New Roman" w:hAnsi="Times New Roman" w:cs="Times New Roman"/>
          <w:sz w:val="28"/>
          <w:szCs w:val="28"/>
        </w:rPr>
        <w:t>ho các đơn vị tái chế thủy tinh</w:t>
      </w:r>
      <w:r w:rsidRPr="00585094">
        <w:rPr>
          <w:rFonts w:ascii="Times New Roman" w:eastAsia="Times New Roman" w:hAnsi="Times New Roman" w:cs="Times New Roman"/>
          <w:sz w:val="28"/>
          <w:szCs w:val="28"/>
        </w:rPr>
        <w:t xml:space="preserve"> hoặc xay nghiền thành cốt liệu làm vật liệu xây </w:t>
      </w:r>
      <w:r w:rsidR="00FA4D9A" w:rsidRPr="00585094">
        <w:rPr>
          <w:rFonts w:ascii="Times New Roman" w:eastAsia="Times New Roman" w:hAnsi="Times New Roman" w:cs="Times New Roman"/>
          <w:sz w:val="28"/>
          <w:szCs w:val="28"/>
        </w:rPr>
        <w:t>dự</w:t>
      </w:r>
      <w:r w:rsidRPr="00585094">
        <w:rPr>
          <w:rFonts w:ascii="Times New Roman" w:eastAsia="Times New Roman" w:hAnsi="Times New Roman" w:cs="Times New Roman"/>
          <w:sz w:val="28"/>
          <w:szCs w:val="28"/>
        </w:rPr>
        <w:t>ng thông thường.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2. Biện pháp xử lý CTRSH nguy hại</w:t>
      </w:r>
    </w:p>
    <w:p w:rsidR="008A2D38" w:rsidRDefault="00E4507F"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 </w:t>
      </w:r>
      <w:r w:rsidR="008A2D38" w:rsidRPr="00585094">
        <w:rPr>
          <w:rFonts w:ascii="Times New Roman" w:eastAsia="Times New Roman" w:hAnsi="Times New Roman" w:cs="Times New Roman"/>
          <w:sz w:val="28"/>
          <w:szCs w:val="28"/>
        </w:rPr>
        <w:t>Căn cứ điều kiện thực tế tại địa phương, UBND cấp huyện hợp đồng với đơn vị có chức năng vận chuyển xử lý CTNH cho toàn huyện hoặc giao cho UBND cấp xã trực tiếp hợp đồng với đơn vị có chức năng vận chuyển, xử lý CTNH.</w:t>
      </w:r>
    </w:p>
    <w:p w:rsidR="008A2D38" w:rsidRPr="00E4507F" w:rsidRDefault="00E4507F"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8A2D38" w:rsidRPr="00585094">
        <w:rPr>
          <w:rFonts w:ascii="Times New Roman" w:eastAsia="Times New Roman" w:hAnsi="Times New Roman" w:cs="Times New Roman"/>
          <w:sz w:val="28"/>
          <w:szCs w:val="28"/>
        </w:rPr>
        <w:t xml:space="preserve">Đối với các địa bàn vùng sâu, vùng xa không thuận lợi cho xe cơ giới vận chuyển, có thể giao đơn vị thu gom CTRSH thông thường trên địa bàn vận chuyển đến điểm tập kết tạm theo ngày, giờ quy định trước để đơn vị có chức năng xử lý CTNH đến vận chuyển, xử lý (việc lưu giữ tại điểm tập kết tạm phải thực hiện ngay trong ngày). Quá trình thu gom CTRSH từ các chủ nguồn thải đến các điểm tập kết </w:t>
      </w:r>
      <w:r w:rsidR="008A2D38" w:rsidRPr="00E4507F">
        <w:rPr>
          <w:rFonts w:ascii="Times New Roman" w:eastAsia="Times New Roman" w:hAnsi="Times New Roman" w:cs="Times New Roman"/>
          <w:sz w:val="28"/>
          <w:szCs w:val="28"/>
        </w:rPr>
        <w:t>phải tuân thủ quy định kỹ thuật về thu gom, vận chuyển CTNH và các quy định về phòng, chống dịch có liên quan của địa phương.</w:t>
      </w:r>
    </w:p>
    <w:p w:rsidR="00E4507F" w:rsidRPr="00E4507F" w:rsidRDefault="00E4507F" w:rsidP="00E4507F">
      <w:pPr>
        <w:shd w:val="clear" w:color="auto" w:fill="FFFFFF"/>
        <w:spacing w:before="60" w:after="60" w:line="276" w:lineRule="auto"/>
        <w:ind w:firstLine="567"/>
        <w:jc w:val="both"/>
        <w:rPr>
          <w:rFonts w:ascii="Times New Roman" w:eastAsia="Times New Roman" w:hAnsi="Times New Roman" w:cs="Times New Roman"/>
          <w:sz w:val="28"/>
          <w:szCs w:val="28"/>
        </w:rPr>
      </w:pPr>
      <w:r w:rsidRPr="00E4507F">
        <w:rPr>
          <w:rFonts w:ascii="Times New Roman" w:eastAsia="Times New Roman" w:hAnsi="Times New Roman" w:cs="Times New Roman"/>
          <w:sz w:val="28"/>
          <w:szCs w:val="28"/>
        </w:rPr>
        <w:t>c)</w:t>
      </w:r>
      <w:r w:rsidRPr="00E4507F">
        <w:rPr>
          <w:rFonts w:ascii="Times New Roman" w:eastAsia="Times New Roman" w:hAnsi="Times New Roman" w:cs="Times New Roman"/>
          <w:sz w:val="28"/>
          <w:szCs w:val="28"/>
        </w:rPr>
        <w:t xml:space="preserve"> Nhằm </w:t>
      </w:r>
      <w:r w:rsidRPr="00E4507F">
        <w:rPr>
          <w:rStyle w:val="Vnbnnidung"/>
          <w:sz w:val="28"/>
          <w:szCs w:val="28"/>
          <w:lang w:eastAsia="vi-VN"/>
        </w:rPr>
        <w:t xml:space="preserve">khuyến khích việc phân loại riêng chất thải nguy hại trong chất thải rắn sinh hoạt phát sinh từ hộ gia đình, cá nhân, UBND tỉnh sẽ </w:t>
      </w:r>
      <w:r w:rsidRPr="00E4507F">
        <w:rPr>
          <w:rFonts w:ascii="Times New Roman" w:eastAsia="Times New Roman" w:hAnsi="Times New Roman" w:cs="Times New Roman"/>
          <w:sz w:val="28"/>
          <w:szCs w:val="28"/>
        </w:rPr>
        <w:t xml:space="preserve">bố trí trong nguồn kinh phí sự nghiệp môi trường hàng năm để chi trả kinh phí đầu tư ban đầu khu tập kết chất thải nguy hại (bể hoặc thùng chuyên dụng) và kinh phí hợp đồng với đơn vị có năng lực để vận chuyển, xử lý lượng chất thải nguy hại do các hộ gia đình, cá nhân đã phân loại và đem đến khu tập kết. </w:t>
      </w:r>
    </w:p>
    <w:p w:rsidR="008A2D38" w:rsidRPr="00585094" w:rsidRDefault="008A2D38" w:rsidP="00585094">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3. Biện pháp xử lý CTRSH cồng kềnh</w:t>
      </w:r>
    </w:p>
    <w:p w:rsidR="008A2D38" w:rsidRPr="00E4507F" w:rsidRDefault="008A2D38" w:rsidP="00585094">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Đơn vị xử lý </w:t>
      </w:r>
      <w:r w:rsidR="00B3657B" w:rsidRPr="00585094">
        <w:rPr>
          <w:rFonts w:ascii="Times New Roman" w:eastAsia="Times New Roman" w:hAnsi="Times New Roman" w:cs="Times New Roman"/>
          <w:sz w:val="28"/>
          <w:szCs w:val="28"/>
        </w:rPr>
        <w:t>CTRSH</w:t>
      </w:r>
      <w:r w:rsidRPr="00585094">
        <w:rPr>
          <w:rFonts w:ascii="Times New Roman" w:eastAsia="Times New Roman" w:hAnsi="Times New Roman" w:cs="Times New Roman"/>
          <w:sz w:val="28"/>
          <w:szCs w:val="28"/>
        </w:rPr>
        <w:t xml:space="preserve"> thực hiện phân rã, phân loại và căn cứ tính chất của từng loại chất thải sau khi phân rã, phân loại để xử lý riêng từng loại như đối với CTRSH </w:t>
      </w:r>
      <w:r w:rsidRPr="00E4507F">
        <w:rPr>
          <w:rFonts w:ascii="Times New Roman" w:eastAsia="Times New Roman" w:hAnsi="Times New Roman" w:cs="Times New Roman"/>
          <w:sz w:val="28"/>
          <w:szCs w:val="28"/>
        </w:rPr>
        <w:t>(thông thường và nguy hại) theo khoản 1, 2, Điều này.</w:t>
      </w:r>
    </w:p>
    <w:p w:rsidR="00FE5F26" w:rsidRPr="00585094" w:rsidRDefault="00FE5F26" w:rsidP="00585094">
      <w:pPr>
        <w:shd w:val="clear" w:color="auto" w:fill="FFFFFF"/>
        <w:spacing w:before="60" w:after="60" w:line="264" w:lineRule="auto"/>
        <w:ind w:firstLine="567"/>
        <w:jc w:val="both"/>
        <w:rPr>
          <w:rFonts w:ascii="Times New Roman" w:hAnsi="Times New Roman" w:cs="Times New Roman"/>
          <w:b/>
          <w:sz w:val="28"/>
          <w:szCs w:val="28"/>
        </w:rPr>
      </w:pPr>
      <w:r w:rsidRPr="00E4507F">
        <w:rPr>
          <w:rFonts w:ascii="Times New Roman" w:eastAsia="Times New Roman" w:hAnsi="Times New Roman" w:cs="Times New Roman"/>
          <w:b/>
          <w:sz w:val="28"/>
          <w:szCs w:val="28"/>
        </w:rPr>
        <w:t xml:space="preserve">Điều 7. </w:t>
      </w:r>
      <w:r w:rsidRPr="00E4507F">
        <w:rPr>
          <w:rFonts w:ascii="Times New Roman" w:hAnsi="Times New Roman" w:cs="Times New Roman"/>
          <w:b/>
          <w:sz w:val="28"/>
          <w:szCs w:val="28"/>
        </w:rPr>
        <w:t>Hình thức thu giá dịch vụ thu gom, vận chuyển và xử lý chất thải rắn sinh hoạt</w:t>
      </w:r>
      <w:r w:rsidR="00E42913" w:rsidRPr="00E4507F">
        <w:rPr>
          <w:rFonts w:ascii="Times New Roman" w:hAnsi="Times New Roman" w:cs="Times New Roman"/>
          <w:b/>
          <w:sz w:val="28"/>
          <w:szCs w:val="28"/>
        </w:rPr>
        <w:t xml:space="preserve"> và quy định về bao bì chứa</w:t>
      </w:r>
      <w:r w:rsidR="00BF6352" w:rsidRPr="00585094">
        <w:rPr>
          <w:rFonts w:ascii="Times New Roman" w:hAnsi="Times New Roman" w:cs="Times New Roman"/>
          <w:b/>
          <w:sz w:val="28"/>
          <w:szCs w:val="28"/>
        </w:rPr>
        <w:t xml:space="preserve"> </w:t>
      </w:r>
    </w:p>
    <w:p w:rsidR="00550F44" w:rsidRPr="00585094" w:rsidRDefault="00FE5F26" w:rsidP="00585094">
      <w:pPr>
        <w:widowControl w:val="0"/>
        <w:spacing w:before="60" w:after="60" w:line="264" w:lineRule="auto"/>
        <w:ind w:firstLine="720"/>
        <w:jc w:val="both"/>
        <w:rPr>
          <w:rFonts w:ascii="Times New Roman" w:eastAsia="Times New Roman" w:hAnsi="Times New Roman" w:cs="Times New Roman"/>
          <w:sz w:val="28"/>
          <w:szCs w:val="28"/>
          <w:lang w:val="sv-SE"/>
        </w:rPr>
      </w:pPr>
      <w:r w:rsidRPr="00585094">
        <w:rPr>
          <w:rFonts w:ascii="Times New Roman" w:eastAsia="Times New Roman" w:hAnsi="Times New Roman" w:cs="Times New Roman"/>
          <w:sz w:val="28"/>
          <w:szCs w:val="28"/>
          <w:lang w:val="sv-SE"/>
        </w:rPr>
        <w:t>1. Hình thức thu giá dịch vụ thu gom, vận chuyển và xử lý chất thải rắn sinh hoạt thông qua giá bán bao bì đựng chất thải rắn sinh hoạt. Giá bán bao bì bao gồm giá thành sản xuất bao bì và giá dịch vụ thu gom, vận chuyển và xử lý chất thải rắn sinh hoạt;</w:t>
      </w:r>
      <w:r w:rsidR="008B49CD" w:rsidRPr="00585094">
        <w:rPr>
          <w:rFonts w:ascii="Times New Roman" w:eastAsia="Times New Roman" w:hAnsi="Times New Roman" w:cs="Times New Roman"/>
          <w:sz w:val="28"/>
          <w:szCs w:val="28"/>
          <w:lang w:val="sv-SE"/>
        </w:rPr>
        <w:t xml:space="preserve"> </w:t>
      </w:r>
      <w:r w:rsidR="00E42913" w:rsidRPr="00585094">
        <w:rPr>
          <w:rFonts w:ascii="Times New Roman" w:eastAsia="Times New Roman" w:hAnsi="Times New Roman" w:cs="Times New Roman"/>
          <w:sz w:val="28"/>
          <w:szCs w:val="28"/>
          <w:lang w:val="sv-SE"/>
        </w:rPr>
        <w:t>m</w:t>
      </w:r>
      <w:r w:rsidR="008B49CD" w:rsidRPr="00585094">
        <w:rPr>
          <w:rFonts w:ascii="Times New Roman" w:eastAsia="Times New Roman" w:hAnsi="Times New Roman" w:cs="Times New Roman"/>
          <w:sz w:val="28"/>
          <w:szCs w:val="28"/>
          <w:lang w:val="sv-SE"/>
        </w:rPr>
        <w:t xml:space="preserve">ỗi loại bao bì đựng chất thải rắn sinh hoạt có thể tích khác nhau tương ứng với mức giá bán khác nhau, </w:t>
      </w:r>
      <w:r w:rsidR="0089740E" w:rsidRPr="00585094">
        <w:rPr>
          <w:rFonts w:ascii="Times New Roman" w:eastAsia="Times New Roman" w:hAnsi="Times New Roman" w:cs="Times New Roman"/>
          <w:sz w:val="28"/>
          <w:szCs w:val="28"/>
          <w:lang w:val="sv-SE"/>
        </w:rPr>
        <w:t>thông số về thể tích hoặc trọng lượng tối đa có thể chứa được in rõ ngoài vỏ bao bì.</w:t>
      </w:r>
      <w:r w:rsidR="00F25B6C" w:rsidRPr="00585094">
        <w:rPr>
          <w:rFonts w:ascii="Times New Roman" w:eastAsia="Times New Roman" w:hAnsi="Times New Roman" w:cs="Times New Roman"/>
          <w:sz w:val="28"/>
          <w:szCs w:val="28"/>
          <w:lang w:val="sv-SE"/>
        </w:rPr>
        <w:t xml:space="preserve"> </w:t>
      </w:r>
    </w:p>
    <w:p w:rsidR="00F25B6C" w:rsidRPr="00585094" w:rsidRDefault="00550F44" w:rsidP="00585094">
      <w:pPr>
        <w:widowControl w:val="0"/>
        <w:spacing w:before="60" w:after="60" w:line="264" w:lineRule="auto"/>
        <w:ind w:firstLine="720"/>
        <w:jc w:val="both"/>
        <w:rPr>
          <w:rFonts w:ascii="Times New Roman" w:eastAsia="Times New Roman" w:hAnsi="Times New Roman" w:cs="Times New Roman"/>
          <w:sz w:val="28"/>
          <w:szCs w:val="28"/>
          <w:lang w:val="sv-SE"/>
        </w:rPr>
      </w:pPr>
      <w:r w:rsidRPr="00585094">
        <w:rPr>
          <w:rFonts w:ascii="Times New Roman" w:eastAsia="Times New Roman" w:hAnsi="Times New Roman" w:cs="Times New Roman"/>
          <w:sz w:val="28"/>
          <w:szCs w:val="28"/>
          <w:lang w:val="sv-SE"/>
        </w:rPr>
        <w:t>2. C</w:t>
      </w:r>
      <w:r w:rsidR="00F25B6C" w:rsidRPr="00585094">
        <w:rPr>
          <w:rFonts w:ascii="Times New Roman" w:eastAsia="Times New Roman" w:hAnsi="Times New Roman" w:cs="Times New Roman"/>
          <w:sz w:val="28"/>
          <w:szCs w:val="28"/>
          <w:lang w:val="sv-SE"/>
        </w:rPr>
        <w:t xml:space="preserve">ơ sở sản xuất và phân phối bao bì đựng chất thải rắn sinh hoạt </w:t>
      </w:r>
      <w:r w:rsidRPr="00585094">
        <w:rPr>
          <w:rFonts w:ascii="Times New Roman" w:eastAsia="Times New Roman" w:hAnsi="Times New Roman" w:cs="Times New Roman"/>
          <w:sz w:val="28"/>
          <w:szCs w:val="28"/>
          <w:lang w:val="sv-SE"/>
        </w:rPr>
        <w:t xml:space="preserve">được UBND tỉnh lựa chọn </w:t>
      </w:r>
      <w:r w:rsidR="00F25B6C" w:rsidRPr="00585094">
        <w:rPr>
          <w:rFonts w:ascii="Times New Roman" w:hAnsi="Times New Roman" w:cs="Times New Roman"/>
          <w:sz w:val="28"/>
          <w:szCs w:val="28"/>
          <w:lang w:val="vi-VN"/>
        </w:rPr>
        <w:t>thông qua hình thức đấu thầu</w:t>
      </w:r>
      <w:r w:rsidR="00F25B6C" w:rsidRPr="00585094">
        <w:rPr>
          <w:rFonts w:ascii="Times New Roman" w:hAnsi="Times New Roman" w:cs="Times New Roman"/>
          <w:sz w:val="28"/>
          <w:szCs w:val="28"/>
        </w:rPr>
        <w:t xml:space="preserve"> theo quy định của pháp luật về đấu thầu; trường hợp không thể lựa chọn thông qua hình thức đấu thầu thì thực hiện theo hình thức đặt hàng hoặc giao nhiệm vụ theo quy định của pháp luật. Cơ sở</w:t>
      </w:r>
      <w:r w:rsidR="00F25B6C" w:rsidRPr="00585094">
        <w:rPr>
          <w:rFonts w:ascii="Times New Roman" w:eastAsia="Times New Roman" w:hAnsi="Times New Roman" w:cs="Times New Roman"/>
          <w:sz w:val="28"/>
          <w:szCs w:val="28"/>
          <w:lang w:val="sv-SE"/>
        </w:rPr>
        <w:t xml:space="preserve"> sản xuất và phân phối bao bì đựng chất thải rắn sinh hoạt là cơ sở chuyên biệt hoặc cơ sở thu gom, vận</w:t>
      </w:r>
      <w:r w:rsidRPr="00585094">
        <w:rPr>
          <w:rFonts w:ascii="Times New Roman" w:eastAsia="Times New Roman" w:hAnsi="Times New Roman" w:cs="Times New Roman"/>
          <w:sz w:val="28"/>
          <w:szCs w:val="28"/>
          <w:lang w:val="sv-SE"/>
        </w:rPr>
        <w:t xml:space="preserve"> chuyển chất thải rắn sinh hoạt.</w:t>
      </w:r>
    </w:p>
    <w:p w:rsidR="00FE5F26" w:rsidRPr="00585094" w:rsidRDefault="00550F44" w:rsidP="00585094">
      <w:pPr>
        <w:widowControl w:val="0"/>
        <w:spacing w:before="60" w:after="60" w:line="264" w:lineRule="auto"/>
        <w:ind w:firstLine="720"/>
        <w:jc w:val="both"/>
        <w:rPr>
          <w:rFonts w:ascii="Times New Roman" w:eastAsia="Times New Roman" w:hAnsi="Times New Roman" w:cs="Times New Roman"/>
          <w:sz w:val="28"/>
          <w:szCs w:val="28"/>
          <w:lang w:val="sv-SE"/>
        </w:rPr>
      </w:pPr>
      <w:r w:rsidRPr="00585094">
        <w:rPr>
          <w:rFonts w:ascii="Times New Roman" w:eastAsia="Times New Roman" w:hAnsi="Times New Roman" w:cs="Times New Roman"/>
          <w:sz w:val="28"/>
          <w:szCs w:val="28"/>
          <w:lang w:val="sv-SE"/>
        </w:rPr>
        <w:t>3</w:t>
      </w:r>
      <w:r w:rsidR="00FE5F26" w:rsidRPr="00585094">
        <w:rPr>
          <w:rFonts w:ascii="Times New Roman" w:eastAsia="Times New Roman" w:hAnsi="Times New Roman" w:cs="Times New Roman"/>
          <w:sz w:val="28"/>
          <w:szCs w:val="28"/>
          <w:lang w:val="sv-SE"/>
        </w:rPr>
        <w:t xml:space="preserve">. </w:t>
      </w:r>
      <w:r w:rsidR="00E42913" w:rsidRPr="00585094">
        <w:rPr>
          <w:rFonts w:ascii="Times New Roman" w:eastAsia="Times New Roman" w:hAnsi="Times New Roman" w:cs="Times New Roman"/>
          <w:sz w:val="28"/>
          <w:szCs w:val="28"/>
          <w:lang w:val="sv-SE"/>
        </w:rPr>
        <w:t xml:space="preserve">Quy định </w:t>
      </w:r>
      <w:r w:rsidR="00A47722" w:rsidRPr="00585094">
        <w:rPr>
          <w:rFonts w:ascii="Times New Roman" w:eastAsia="Times New Roman" w:hAnsi="Times New Roman" w:cs="Times New Roman"/>
          <w:sz w:val="28"/>
          <w:szCs w:val="28"/>
          <w:lang w:val="sv-SE"/>
        </w:rPr>
        <w:t xml:space="preserve">quy cách, kích thước </w:t>
      </w:r>
      <w:r w:rsidR="00E42913" w:rsidRPr="00585094">
        <w:rPr>
          <w:rFonts w:ascii="Times New Roman" w:eastAsia="Times New Roman" w:hAnsi="Times New Roman" w:cs="Times New Roman"/>
          <w:sz w:val="28"/>
          <w:szCs w:val="28"/>
          <w:lang w:val="sv-SE"/>
        </w:rPr>
        <w:t>của bao bì</w:t>
      </w:r>
    </w:p>
    <w:p w:rsidR="00063385" w:rsidRPr="00585094" w:rsidRDefault="00063385" w:rsidP="00585094">
      <w:pPr>
        <w:widowControl w:val="0"/>
        <w:spacing w:before="60" w:after="60" w:line="264" w:lineRule="auto"/>
        <w:ind w:firstLine="720"/>
        <w:jc w:val="both"/>
        <w:rPr>
          <w:rFonts w:ascii="Times New Roman" w:eastAsia="Times New Roman" w:hAnsi="Times New Roman" w:cs="Times New Roman"/>
          <w:spacing w:val="-2"/>
          <w:sz w:val="28"/>
          <w:szCs w:val="28"/>
          <w:lang w:val="sv-SE"/>
        </w:rPr>
      </w:pPr>
      <w:r w:rsidRPr="00585094">
        <w:rPr>
          <w:rFonts w:ascii="Times New Roman" w:eastAsia="Times New Roman" w:hAnsi="Times New Roman" w:cs="Times New Roman"/>
          <w:sz w:val="28"/>
          <w:szCs w:val="28"/>
          <w:lang w:val="sv-SE"/>
        </w:rPr>
        <w:lastRenderedPageBreak/>
        <w:t xml:space="preserve">a) </w:t>
      </w:r>
      <w:r w:rsidRPr="00585094">
        <w:rPr>
          <w:rFonts w:ascii="Times New Roman" w:eastAsia="Times New Roman" w:hAnsi="Times New Roman" w:cs="Times New Roman"/>
          <w:spacing w:val="-2"/>
          <w:sz w:val="28"/>
          <w:szCs w:val="28"/>
        </w:rPr>
        <w:t xml:space="preserve">Bao bì đựng chất thải có khả năng </w:t>
      </w:r>
      <w:r w:rsidRPr="00585094">
        <w:rPr>
          <w:rFonts w:ascii="Times New Roman" w:eastAsia="Times New Roman" w:hAnsi="Times New Roman" w:cs="Times New Roman"/>
          <w:spacing w:val="-2"/>
          <w:sz w:val="28"/>
          <w:szCs w:val="28"/>
          <w:lang w:val="sv-SE"/>
        </w:rPr>
        <w:t xml:space="preserve">tái chế sử dụng, tái chế: sử dụng </w:t>
      </w:r>
      <w:r w:rsidRPr="00585094">
        <w:rPr>
          <w:rFonts w:ascii="Times New Roman" w:eastAsia="Times New Roman" w:hAnsi="Times New Roman" w:cs="Times New Roman"/>
          <w:spacing w:val="-4"/>
          <w:sz w:val="28"/>
          <w:szCs w:val="28"/>
          <w:lang w:val="sv-SE"/>
        </w:rPr>
        <w:t>các bao bì thông thường, bảo đảm có khả năng lưu chứa và không gây ô nhiễm môi trường.</w:t>
      </w:r>
    </w:p>
    <w:p w:rsidR="00063385" w:rsidRPr="00585094" w:rsidRDefault="00063385" w:rsidP="00585094">
      <w:pPr>
        <w:widowControl w:val="0"/>
        <w:spacing w:before="60" w:after="60" w:line="264" w:lineRule="auto"/>
        <w:ind w:firstLine="720"/>
        <w:jc w:val="both"/>
        <w:rPr>
          <w:rFonts w:ascii="Times New Roman" w:eastAsia="Times New Roman" w:hAnsi="Times New Roman" w:cs="Times New Roman"/>
          <w:spacing w:val="-2"/>
          <w:sz w:val="28"/>
          <w:szCs w:val="28"/>
        </w:rPr>
      </w:pPr>
      <w:r w:rsidRPr="00585094">
        <w:rPr>
          <w:rFonts w:ascii="Times New Roman" w:eastAsia="Times New Roman" w:hAnsi="Times New Roman" w:cs="Times New Roman"/>
          <w:sz w:val="28"/>
          <w:szCs w:val="28"/>
          <w:lang w:val="sv-SE"/>
        </w:rPr>
        <w:t>b) B</w:t>
      </w:r>
      <w:r w:rsidRPr="00585094">
        <w:rPr>
          <w:rFonts w:ascii="Times New Roman" w:eastAsia="Times New Roman" w:hAnsi="Times New Roman" w:cs="Times New Roman"/>
          <w:spacing w:val="-2"/>
          <w:sz w:val="28"/>
          <w:szCs w:val="28"/>
          <w:lang w:val="sv-SE"/>
        </w:rPr>
        <w:t xml:space="preserve">ao bì đựng </w:t>
      </w:r>
      <w:r w:rsidRPr="00585094">
        <w:rPr>
          <w:rFonts w:ascii="Times New Roman" w:eastAsia="Times New Roman" w:hAnsi="Times New Roman" w:cs="Times New Roman"/>
          <w:spacing w:val="-2"/>
          <w:sz w:val="28"/>
          <w:szCs w:val="28"/>
        </w:rPr>
        <w:t>chất thải thực phẩm có màu xanh</w:t>
      </w:r>
      <w:r w:rsidR="008B49CD" w:rsidRPr="00585094">
        <w:rPr>
          <w:rFonts w:ascii="Times New Roman" w:eastAsia="Times New Roman" w:hAnsi="Times New Roman" w:cs="Times New Roman"/>
          <w:spacing w:val="-2"/>
          <w:sz w:val="28"/>
          <w:szCs w:val="28"/>
        </w:rPr>
        <w:t>, có in thêm thông số trọng lượng tối đa có thể chứa (</w:t>
      </w:r>
      <w:r w:rsidR="006A3790" w:rsidRPr="00585094">
        <w:rPr>
          <w:rFonts w:ascii="Times New Roman" w:eastAsia="Times New Roman" w:hAnsi="Times New Roman" w:cs="Times New Roman"/>
          <w:spacing w:val="-2"/>
          <w:sz w:val="28"/>
          <w:szCs w:val="28"/>
        </w:rPr>
        <w:t>3</w:t>
      </w:r>
      <w:r w:rsidR="001D4546" w:rsidRPr="00585094">
        <w:rPr>
          <w:rFonts w:ascii="Times New Roman" w:eastAsia="Times New Roman" w:hAnsi="Times New Roman" w:cs="Times New Roman"/>
          <w:spacing w:val="-2"/>
          <w:sz w:val="28"/>
          <w:szCs w:val="28"/>
        </w:rPr>
        <w:t xml:space="preserve"> </w:t>
      </w:r>
      <w:r w:rsidR="008B49CD" w:rsidRPr="00585094">
        <w:rPr>
          <w:rFonts w:ascii="Times New Roman" w:eastAsia="Times New Roman" w:hAnsi="Times New Roman" w:cs="Times New Roman"/>
          <w:spacing w:val="-2"/>
          <w:sz w:val="28"/>
          <w:szCs w:val="28"/>
        </w:rPr>
        <w:t>kg</w:t>
      </w:r>
      <w:r w:rsidR="00E42913" w:rsidRPr="00585094">
        <w:rPr>
          <w:rFonts w:ascii="Times New Roman" w:eastAsia="Times New Roman" w:hAnsi="Times New Roman" w:cs="Times New Roman"/>
          <w:spacing w:val="-2"/>
          <w:sz w:val="28"/>
          <w:szCs w:val="28"/>
        </w:rPr>
        <w:t>, 5</w:t>
      </w:r>
      <w:r w:rsidR="001D4546" w:rsidRPr="00585094">
        <w:rPr>
          <w:rFonts w:ascii="Times New Roman" w:eastAsia="Times New Roman" w:hAnsi="Times New Roman" w:cs="Times New Roman"/>
          <w:spacing w:val="-2"/>
          <w:sz w:val="28"/>
          <w:szCs w:val="28"/>
        </w:rPr>
        <w:t xml:space="preserve"> </w:t>
      </w:r>
      <w:r w:rsidR="00E42913" w:rsidRPr="00585094">
        <w:rPr>
          <w:rFonts w:ascii="Times New Roman" w:eastAsia="Times New Roman" w:hAnsi="Times New Roman" w:cs="Times New Roman"/>
          <w:spacing w:val="-2"/>
          <w:sz w:val="28"/>
          <w:szCs w:val="28"/>
        </w:rPr>
        <w:t>kg</w:t>
      </w:r>
      <w:r w:rsidR="008B49CD" w:rsidRPr="00585094">
        <w:rPr>
          <w:rFonts w:ascii="Times New Roman" w:eastAsia="Times New Roman" w:hAnsi="Times New Roman" w:cs="Times New Roman"/>
          <w:spacing w:val="-2"/>
          <w:sz w:val="28"/>
          <w:szCs w:val="28"/>
        </w:rPr>
        <w:t xml:space="preserve">). </w:t>
      </w:r>
    </w:p>
    <w:p w:rsidR="006A3790" w:rsidRPr="00585094" w:rsidRDefault="00063385" w:rsidP="00585094">
      <w:pPr>
        <w:widowControl w:val="0"/>
        <w:spacing w:before="60" w:after="60" w:line="264" w:lineRule="auto"/>
        <w:ind w:firstLine="720"/>
        <w:jc w:val="both"/>
        <w:rPr>
          <w:rFonts w:ascii="Times New Roman" w:eastAsia="Times New Roman" w:hAnsi="Times New Roman" w:cs="Times New Roman"/>
          <w:spacing w:val="-2"/>
          <w:sz w:val="28"/>
          <w:szCs w:val="28"/>
        </w:rPr>
      </w:pPr>
      <w:r w:rsidRPr="00585094">
        <w:rPr>
          <w:rFonts w:ascii="Times New Roman" w:eastAsia="Times New Roman" w:hAnsi="Times New Roman" w:cs="Times New Roman"/>
          <w:spacing w:val="-2"/>
          <w:sz w:val="28"/>
          <w:szCs w:val="28"/>
        </w:rPr>
        <w:t>c) B</w:t>
      </w:r>
      <w:r w:rsidRPr="00585094">
        <w:rPr>
          <w:rFonts w:ascii="Times New Roman" w:eastAsia="Times New Roman" w:hAnsi="Times New Roman" w:cs="Times New Roman"/>
          <w:spacing w:val="-2"/>
          <w:sz w:val="28"/>
          <w:szCs w:val="28"/>
          <w:lang w:val="sv-SE"/>
        </w:rPr>
        <w:t>ao bì đựng chất thải rắn sinh hoạt</w:t>
      </w:r>
      <w:r w:rsidRPr="00585094">
        <w:rPr>
          <w:rFonts w:ascii="Times New Roman" w:eastAsia="Times New Roman" w:hAnsi="Times New Roman" w:cs="Times New Roman"/>
          <w:spacing w:val="-2"/>
          <w:sz w:val="28"/>
          <w:szCs w:val="28"/>
        </w:rPr>
        <w:t xml:space="preserve"> khác có màu vàng</w:t>
      </w:r>
      <w:r w:rsidR="006A3790" w:rsidRPr="00585094">
        <w:rPr>
          <w:rFonts w:ascii="Times New Roman" w:eastAsia="Times New Roman" w:hAnsi="Times New Roman" w:cs="Times New Roman"/>
          <w:spacing w:val="-2"/>
          <w:sz w:val="28"/>
          <w:szCs w:val="28"/>
        </w:rPr>
        <w:t>, có in thêm thông số trọng lượng tối đa có thể chứa (5</w:t>
      </w:r>
      <w:r w:rsidR="001D4546" w:rsidRPr="00585094">
        <w:rPr>
          <w:rFonts w:ascii="Times New Roman" w:eastAsia="Times New Roman" w:hAnsi="Times New Roman" w:cs="Times New Roman"/>
          <w:spacing w:val="-2"/>
          <w:sz w:val="28"/>
          <w:szCs w:val="28"/>
        </w:rPr>
        <w:t xml:space="preserve"> </w:t>
      </w:r>
      <w:r w:rsidR="006A3790" w:rsidRPr="00585094">
        <w:rPr>
          <w:rFonts w:ascii="Times New Roman" w:eastAsia="Times New Roman" w:hAnsi="Times New Roman" w:cs="Times New Roman"/>
          <w:spacing w:val="-2"/>
          <w:sz w:val="28"/>
          <w:szCs w:val="28"/>
        </w:rPr>
        <w:t>kg</w:t>
      </w:r>
      <w:r w:rsidR="00A47722" w:rsidRPr="00585094">
        <w:rPr>
          <w:rFonts w:ascii="Times New Roman" w:eastAsia="Times New Roman" w:hAnsi="Times New Roman" w:cs="Times New Roman"/>
          <w:spacing w:val="-2"/>
          <w:sz w:val="28"/>
          <w:szCs w:val="28"/>
        </w:rPr>
        <w:t xml:space="preserve">, </w:t>
      </w:r>
      <w:r w:rsidR="006A3790" w:rsidRPr="00585094">
        <w:rPr>
          <w:rFonts w:ascii="Times New Roman" w:eastAsia="Times New Roman" w:hAnsi="Times New Roman" w:cs="Times New Roman"/>
          <w:spacing w:val="-2"/>
          <w:sz w:val="28"/>
          <w:szCs w:val="28"/>
        </w:rPr>
        <w:t>10</w:t>
      </w:r>
      <w:r w:rsidR="001D4546" w:rsidRPr="00585094">
        <w:rPr>
          <w:rFonts w:ascii="Times New Roman" w:eastAsia="Times New Roman" w:hAnsi="Times New Roman" w:cs="Times New Roman"/>
          <w:spacing w:val="-2"/>
          <w:sz w:val="28"/>
          <w:szCs w:val="28"/>
        </w:rPr>
        <w:t xml:space="preserve"> </w:t>
      </w:r>
      <w:r w:rsidR="006A3790" w:rsidRPr="00585094">
        <w:rPr>
          <w:rFonts w:ascii="Times New Roman" w:eastAsia="Times New Roman" w:hAnsi="Times New Roman" w:cs="Times New Roman"/>
          <w:spacing w:val="-2"/>
          <w:sz w:val="28"/>
          <w:szCs w:val="28"/>
        </w:rPr>
        <w:t xml:space="preserve">kg). </w:t>
      </w:r>
    </w:p>
    <w:p w:rsidR="00C80B83" w:rsidRPr="00585094" w:rsidRDefault="008B49CD" w:rsidP="00585094">
      <w:pPr>
        <w:widowControl w:val="0"/>
        <w:spacing w:before="60" w:after="60" w:line="276" w:lineRule="auto"/>
        <w:ind w:firstLine="720"/>
        <w:jc w:val="both"/>
        <w:rPr>
          <w:rFonts w:ascii="Times New Roman" w:eastAsia="Times New Roman" w:hAnsi="Times New Roman" w:cs="Times New Roman"/>
          <w:spacing w:val="-2"/>
          <w:sz w:val="28"/>
          <w:szCs w:val="28"/>
        </w:rPr>
      </w:pPr>
      <w:r w:rsidRPr="00585094">
        <w:rPr>
          <w:rFonts w:ascii="Times New Roman" w:eastAsia="Times New Roman" w:hAnsi="Times New Roman" w:cs="Times New Roman"/>
          <w:spacing w:val="-2"/>
          <w:sz w:val="28"/>
          <w:szCs w:val="28"/>
        </w:rPr>
        <w:t>d) Ở các địa phương phân thành nhiều loại “CTRSH khác”</w:t>
      </w:r>
      <w:r w:rsidR="00C80B83" w:rsidRPr="00585094">
        <w:rPr>
          <w:rFonts w:ascii="Times New Roman" w:eastAsia="Times New Roman" w:hAnsi="Times New Roman" w:cs="Times New Roman"/>
          <w:spacing w:val="-2"/>
          <w:sz w:val="28"/>
          <w:szCs w:val="28"/>
        </w:rPr>
        <w:t xml:space="preserve">, </w:t>
      </w:r>
      <w:r w:rsidR="00417512" w:rsidRPr="00585094">
        <w:rPr>
          <w:rFonts w:ascii="Times New Roman" w:eastAsia="Times New Roman" w:hAnsi="Times New Roman" w:cs="Times New Roman"/>
          <w:spacing w:val="-2"/>
          <w:sz w:val="28"/>
          <w:szCs w:val="28"/>
        </w:rPr>
        <w:t>sử dụng loại bao bì trong (không màu), có in thêm thông số trọng lượng tối đa có thể chứa (5kg, 10kg</w:t>
      </w:r>
      <w:proofErr w:type="gramStart"/>
      <w:r w:rsidR="00417512" w:rsidRPr="00585094">
        <w:rPr>
          <w:rFonts w:ascii="Times New Roman" w:eastAsia="Times New Roman" w:hAnsi="Times New Roman" w:cs="Times New Roman"/>
          <w:spacing w:val="-2"/>
          <w:sz w:val="28"/>
          <w:szCs w:val="28"/>
        </w:rPr>
        <w:t>),  và</w:t>
      </w:r>
      <w:proofErr w:type="gramEnd"/>
      <w:r w:rsidR="00417512" w:rsidRPr="00585094">
        <w:rPr>
          <w:rFonts w:ascii="Times New Roman" w:eastAsia="Times New Roman" w:hAnsi="Times New Roman" w:cs="Times New Roman"/>
          <w:spacing w:val="-2"/>
          <w:sz w:val="28"/>
          <w:szCs w:val="28"/>
        </w:rPr>
        <w:t xml:space="preserve"> </w:t>
      </w:r>
      <w:r w:rsidR="00C80B83" w:rsidRPr="00585094">
        <w:rPr>
          <w:rFonts w:ascii="Times New Roman" w:eastAsia="Times New Roman" w:hAnsi="Times New Roman" w:cs="Times New Roman"/>
          <w:spacing w:val="-2"/>
          <w:sz w:val="28"/>
          <w:szCs w:val="28"/>
        </w:rPr>
        <w:t xml:space="preserve">in </w:t>
      </w:r>
      <w:r w:rsidRPr="00585094">
        <w:rPr>
          <w:rFonts w:ascii="Times New Roman" w:eastAsia="Times New Roman" w:hAnsi="Times New Roman" w:cs="Times New Roman"/>
          <w:spacing w:val="-2"/>
          <w:sz w:val="28"/>
          <w:szCs w:val="28"/>
        </w:rPr>
        <w:t xml:space="preserve">dòng chữ “Rác đốt được”, </w:t>
      </w:r>
      <w:r w:rsidR="00417512" w:rsidRPr="00585094">
        <w:rPr>
          <w:rFonts w:ascii="Times New Roman" w:eastAsia="Times New Roman" w:hAnsi="Times New Roman" w:cs="Times New Roman"/>
          <w:spacing w:val="-2"/>
          <w:sz w:val="28"/>
          <w:szCs w:val="28"/>
        </w:rPr>
        <w:t>“</w:t>
      </w:r>
      <w:r w:rsidRPr="00585094">
        <w:rPr>
          <w:rFonts w:ascii="Times New Roman" w:eastAsia="Times New Roman" w:hAnsi="Times New Roman" w:cs="Times New Roman"/>
          <w:spacing w:val="-2"/>
          <w:sz w:val="28"/>
          <w:szCs w:val="28"/>
        </w:rPr>
        <w:t>Rác không đốt được</w:t>
      </w:r>
      <w:r w:rsidR="00417512" w:rsidRPr="00585094">
        <w:rPr>
          <w:rFonts w:ascii="Times New Roman" w:eastAsia="Times New Roman" w:hAnsi="Times New Roman" w:cs="Times New Roman"/>
          <w:spacing w:val="-2"/>
          <w:sz w:val="28"/>
          <w:szCs w:val="28"/>
        </w:rPr>
        <w:t>”.</w:t>
      </w:r>
    </w:p>
    <w:p w:rsidR="008B49CD" w:rsidRPr="00585094" w:rsidRDefault="00C80B83" w:rsidP="00585094">
      <w:pPr>
        <w:widowControl w:val="0"/>
        <w:spacing w:before="60" w:after="60" w:line="276" w:lineRule="auto"/>
        <w:ind w:firstLine="720"/>
        <w:jc w:val="both"/>
        <w:rPr>
          <w:rFonts w:ascii="Times New Roman" w:eastAsia="Times New Roman" w:hAnsi="Times New Roman" w:cs="Times New Roman"/>
          <w:spacing w:val="-2"/>
          <w:sz w:val="28"/>
          <w:szCs w:val="28"/>
        </w:rPr>
      </w:pPr>
      <w:r w:rsidRPr="00585094">
        <w:rPr>
          <w:rFonts w:ascii="Times New Roman" w:eastAsia="Times New Roman" w:hAnsi="Times New Roman" w:cs="Times New Roman"/>
          <w:spacing w:val="-2"/>
          <w:sz w:val="28"/>
          <w:szCs w:val="28"/>
        </w:rPr>
        <w:t>e) Đối với các bao bì hoặc thùng đựng</w:t>
      </w:r>
      <w:r w:rsidR="008B49CD" w:rsidRPr="00585094">
        <w:rPr>
          <w:rFonts w:ascii="Times New Roman" w:eastAsia="Times New Roman" w:hAnsi="Times New Roman" w:cs="Times New Roman"/>
          <w:spacing w:val="-2"/>
          <w:sz w:val="28"/>
          <w:szCs w:val="28"/>
        </w:rPr>
        <w:t xml:space="preserve"> </w:t>
      </w:r>
      <w:r w:rsidR="00B152CB" w:rsidRPr="00585094">
        <w:rPr>
          <w:rFonts w:ascii="Times New Roman" w:eastAsia="Times New Roman" w:hAnsi="Times New Roman" w:cs="Times New Roman"/>
          <w:spacing w:val="-2"/>
          <w:sz w:val="28"/>
          <w:szCs w:val="28"/>
        </w:rPr>
        <w:t>CTRSH cồng kềnh: chủ nguồn thải và đơn vị được hợp đồng chuyển giao xử lý phải chịu trách nhiệm lưu chứa,</w:t>
      </w:r>
      <w:r w:rsidR="00BF6352" w:rsidRPr="00585094">
        <w:rPr>
          <w:rFonts w:ascii="Times New Roman" w:eastAsia="Times New Roman" w:hAnsi="Times New Roman" w:cs="Times New Roman"/>
          <w:spacing w:val="-2"/>
          <w:sz w:val="28"/>
          <w:szCs w:val="28"/>
        </w:rPr>
        <w:t xml:space="preserve"> </w:t>
      </w:r>
      <w:r w:rsidR="00B152CB" w:rsidRPr="00585094">
        <w:rPr>
          <w:rFonts w:ascii="Times New Roman" w:eastAsia="Times New Roman" w:hAnsi="Times New Roman" w:cs="Times New Roman"/>
          <w:spacing w:val="-2"/>
          <w:sz w:val="28"/>
          <w:szCs w:val="28"/>
        </w:rPr>
        <w:t>đảm bảo trong quá trình vận chuyển đến khu xử lý không để rơi vãi, mất an toàn, mất mỹ quan và ô nhiễm môi trường.</w:t>
      </w:r>
    </w:p>
    <w:p w:rsidR="00FE5F26" w:rsidRPr="00585094" w:rsidRDefault="00A47722" w:rsidP="00585094">
      <w:pPr>
        <w:widowControl w:val="0"/>
        <w:spacing w:before="60" w:after="60" w:line="276" w:lineRule="auto"/>
        <w:ind w:firstLine="720"/>
        <w:jc w:val="both"/>
        <w:rPr>
          <w:rFonts w:ascii="Times New Roman" w:eastAsia="Times New Roman" w:hAnsi="Times New Roman" w:cs="Times New Roman"/>
          <w:sz w:val="28"/>
          <w:szCs w:val="28"/>
          <w:lang w:val="sv-SE"/>
        </w:rPr>
      </w:pPr>
      <w:r w:rsidRPr="00585094">
        <w:rPr>
          <w:rFonts w:ascii="Times New Roman" w:eastAsia="Times New Roman" w:hAnsi="Times New Roman" w:cs="Times New Roman"/>
          <w:spacing w:val="-4"/>
          <w:sz w:val="28"/>
          <w:szCs w:val="28"/>
          <w:lang w:val="sv-SE"/>
        </w:rPr>
        <w:t>f</w:t>
      </w:r>
      <w:r w:rsidR="00FE5F26" w:rsidRPr="00585094">
        <w:rPr>
          <w:rFonts w:ascii="Times New Roman" w:eastAsia="Times New Roman" w:hAnsi="Times New Roman" w:cs="Times New Roman"/>
          <w:spacing w:val="-4"/>
          <w:sz w:val="28"/>
          <w:szCs w:val="28"/>
          <w:lang w:val="sv-SE"/>
        </w:rPr>
        <w:t xml:space="preserve">) </w:t>
      </w:r>
      <w:r w:rsidR="00D464FE" w:rsidRPr="00585094">
        <w:rPr>
          <w:rFonts w:ascii="Times New Roman" w:eastAsia="Times New Roman" w:hAnsi="Times New Roman" w:cs="Times New Roman"/>
          <w:spacing w:val="-4"/>
          <w:sz w:val="28"/>
          <w:szCs w:val="28"/>
          <w:lang w:val="sv-SE"/>
        </w:rPr>
        <w:t xml:space="preserve">Yêu cầu kỹ thuật khác </w:t>
      </w:r>
      <w:r w:rsidR="00F25B6C" w:rsidRPr="00585094">
        <w:rPr>
          <w:rFonts w:ascii="Times New Roman" w:eastAsia="Times New Roman" w:hAnsi="Times New Roman" w:cs="Times New Roman"/>
          <w:spacing w:val="-4"/>
          <w:sz w:val="28"/>
          <w:szCs w:val="28"/>
          <w:lang w:val="sv-SE"/>
        </w:rPr>
        <w:t>về chất liệu bao bì khi thực hiện đấu thầu hoặc</w:t>
      </w:r>
      <w:r w:rsidR="00F25B6C" w:rsidRPr="00585094">
        <w:rPr>
          <w:rFonts w:ascii="Times New Roman" w:hAnsi="Times New Roman" w:cs="Times New Roman"/>
          <w:sz w:val="28"/>
          <w:szCs w:val="28"/>
        </w:rPr>
        <w:t xml:space="preserve"> đặt hàng hoặc giao nhiệm vụ với đơn vị sản xuất</w:t>
      </w:r>
      <w:r w:rsidR="00D464FE" w:rsidRPr="00585094">
        <w:rPr>
          <w:rFonts w:ascii="Times New Roman" w:hAnsi="Times New Roman" w:cs="Times New Roman"/>
          <w:sz w:val="28"/>
          <w:szCs w:val="28"/>
        </w:rPr>
        <w:t xml:space="preserve"> và phân phối</w:t>
      </w:r>
      <w:r w:rsidR="00F25B6C" w:rsidRPr="00585094">
        <w:rPr>
          <w:rFonts w:ascii="Times New Roman" w:hAnsi="Times New Roman" w:cs="Times New Roman"/>
          <w:sz w:val="28"/>
          <w:szCs w:val="28"/>
        </w:rPr>
        <w:t>:</w:t>
      </w:r>
      <w:r w:rsidR="00F25B6C" w:rsidRPr="00585094">
        <w:rPr>
          <w:rFonts w:ascii="Times New Roman" w:eastAsia="Times New Roman" w:hAnsi="Times New Roman" w:cs="Times New Roman"/>
          <w:spacing w:val="-4"/>
          <w:sz w:val="28"/>
          <w:szCs w:val="28"/>
          <w:lang w:val="sv-SE"/>
        </w:rPr>
        <w:t xml:space="preserve"> c</w:t>
      </w:r>
      <w:r w:rsidR="00FE5F26" w:rsidRPr="00585094">
        <w:rPr>
          <w:rFonts w:ascii="Times New Roman" w:eastAsia="Times New Roman" w:hAnsi="Times New Roman" w:cs="Times New Roman"/>
          <w:spacing w:val="-4"/>
          <w:sz w:val="28"/>
          <w:szCs w:val="28"/>
          <w:lang w:val="sv-SE"/>
        </w:rPr>
        <w:t>hất liệu bao bì đựng chất thải phải phù hợp với công nghệ</w:t>
      </w:r>
      <w:r w:rsidR="00F25B6C" w:rsidRPr="00585094">
        <w:rPr>
          <w:rFonts w:ascii="Times New Roman" w:eastAsia="Times New Roman" w:hAnsi="Times New Roman" w:cs="Times New Roman"/>
          <w:spacing w:val="-4"/>
          <w:sz w:val="28"/>
          <w:szCs w:val="28"/>
          <w:lang w:val="sv-SE"/>
        </w:rPr>
        <w:t xml:space="preserve"> xử lý chất thải của địa phương, </w:t>
      </w:r>
      <w:r w:rsidR="00D464FE" w:rsidRPr="00585094">
        <w:rPr>
          <w:rFonts w:ascii="Times New Roman" w:eastAsia="Times New Roman" w:hAnsi="Times New Roman" w:cs="Times New Roman"/>
          <w:spacing w:val="-4"/>
          <w:sz w:val="28"/>
          <w:szCs w:val="28"/>
          <w:lang w:val="sv-SE"/>
        </w:rPr>
        <w:t>ưu tiên</w:t>
      </w:r>
      <w:r w:rsidR="00FE5F26" w:rsidRPr="00585094">
        <w:rPr>
          <w:rFonts w:ascii="Times New Roman" w:eastAsia="Times New Roman" w:hAnsi="Times New Roman" w:cs="Times New Roman"/>
          <w:spacing w:val="-4"/>
          <w:sz w:val="28"/>
          <w:szCs w:val="28"/>
          <w:lang w:val="sv-SE"/>
        </w:rPr>
        <w:t xml:space="preserve"> sử dụng bao bì là chất liệu dễ phân hủy sinh học;</w:t>
      </w:r>
      <w:r w:rsidR="00417512" w:rsidRPr="00585094">
        <w:rPr>
          <w:rFonts w:ascii="Times New Roman" w:eastAsia="Times New Roman" w:hAnsi="Times New Roman" w:cs="Times New Roman"/>
          <w:spacing w:val="-4"/>
          <w:sz w:val="28"/>
          <w:szCs w:val="28"/>
          <w:lang w:val="sv-SE"/>
        </w:rPr>
        <w:t xml:space="preserve"> </w:t>
      </w:r>
      <w:r w:rsidR="00F25B6C" w:rsidRPr="00585094">
        <w:rPr>
          <w:rFonts w:ascii="Times New Roman" w:eastAsia="Times New Roman" w:hAnsi="Times New Roman" w:cs="Times New Roman"/>
          <w:spacing w:val="-4"/>
          <w:sz w:val="28"/>
          <w:szCs w:val="28"/>
          <w:lang w:val="sv-SE"/>
        </w:rPr>
        <w:t>b</w:t>
      </w:r>
      <w:r w:rsidR="00FE5F26" w:rsidRPr="00585094">
        <w:rPr>
          <w:rFonts w:ascii="Times New Roman" w:eastAsia="Times New Roman" w:hAnsi="Times New Roman" w:cs="Times New Roman"/>
          <w:sz w:val="28"/>
          <w:szCs w:val="28"/>
          <w:lang w:val="sv-SE"/>
        </w:rPr>
        <w:t>ao bì đựng chất thải thực phẩm hoặc có lẫn chất thải thực phẩm phải đảm bảo tránh rò rỉ nước và phát tán mùi;</w:t>
      </w:r>
      <w:r w:rsidR="00417512" w:rsidRPr="00585094">
        <w:rPr>
          <w:rFonts w:ascii="Times New Roman" w:eastAsia="Times New Roman" w:hAnsi="Times New Roman" w:cs="Times New Roman"/>
          <w:sz w:val="28"/>
          <w:szCs w:val="28"/>
          <w:lang w:val="sv-SE"/>
        </w:rPr>
        <w:t xml:space="preserve"> b</w:t>
      </w:r>
      <w:r w:rsidR="00FE5F26" w:rsidRPr="00585094">
        <w:rPr>
          <w:rFonts w:ascii="Times New Roman" w:eastAsia="Times New Roman" w:hAnsi="Times New Roman" w:cs="Times New Roman"/>
          <w:sz w:val="28"/>
          <w:szCs w:val="28"/>
          <w:lang w:val="sv-SE"/>
        </w:rPr>
        <w:t xml:space="preserve">ao bì đựng chất thải rắn sinh hoạt có thiết kế dễ buộc, dễ mở, bảo đảm chất thải rắn sinh hoạt không rơi vãi và thuận tiện cho việc kiểm </w:t>
      </w:r>
      <w:r w:rsidR="00F25B6C" w:rsidRPr="00585094">
        <w:rPr>
          <w:rFonts w:ascii="Times New Roman" w:eastAsia="Times New Roman" w:hAnsi="Times New Roman" w:cs="Times New Roman"/>
          <w:sz w:val="28"/>
          <w:szCs w:val="28"/>
          <w:lang w:val="sv-SE"/>
        </w:rPr>
        <w:t>tra.</w:t>
      </w:r>
    </w:p>
    <w:p w:rsidR="008A2D38" w:rsidRPr="00585094" w:rsidRDefault="008A2D38" w:rsidP="00585094">
      <w:pPr>
        <w:shd w:val="clear" w:color="auto" w:fill="FFFFFF"/>
        <w:spacing w:before="60" w:after="60" w:line="276" w:lineRule="auto"/>
        <w:jc w:val="center"/>
        <w:rPr>
          <w:rFonts w:ascii="Times New Roman" w:eastAsia="Times New Roman" w:hAnsi="Times New Roman" w:cs="Times New Roman"/>
          <w:sz w:val="28"/>
          <w:szCs w:val="28"/>
        </w:rPr>
      </w:pPr>
      <w:bookmarkStart w:id="17" w:name="chuong_3"/>
      <w:r w:rsidRPr="00585094">
        <w:rPr>
          <w:rFonts w:ascii="Times New Roman" w:eastAsia="Times New Roman" w:hAnsi="Times New Roman" w:cs="Times New Roman"/>
          <w:b/>
          <w:bCs/>
          <w:sz w:val="28"/>
          <w:szCs w:val="28"/>
        </w:rPr>
        <w:t>Chương III</w:t>
      </w:r>
      <w:bookmarkEnd w:id="17"/>
    </w:p>
    <w:p w:rsidR="008A2D38" w:rsidRPr="00585094" w:rsidRDefault="008A2D38" w:rsidP="00585094">
      <w:pPr>
        <w:shd w:val="clear" w:color="auto" w:fill="FFFFFF"/>
        <w:spacing w:before="60" w:after="60" w:line="276" w:lineRule="auto"/>
        <w:jc w:val="center"/>
        <w:rPr>
          <w:rFonts w:ascii="Times New Roman" w:eastAsia="Times New Roman" w:hAnsi="Times New Roman" w:cs="Times New Roman"/>
          <w:sz w:val="28"/>
          <w:szCs w:val="28"/>
        </w:rPr>
      </w:pPr>
      <w:bookmarkStart w:id="18" w:name="chuong_3_name"/>
      <w:r w:rsidRPr="00585094">
        <w:rPr>
          <w:rFonts w:ascii="Times New Roman" w:eastAsia="Times New Roman" w:hAnsi="Times New Roman" w:cs="Times New Roman"/>
          <w:b/>
          <w:bCs/>
          <w:sz w:val="28"/>
          <w:szCs w:val="28"/>
        </w:rPr>
        <w:t>TRÁCH NHIỆM CỦA CÁC BÊN CÓ LIÊN QUAN</w:t>
      </w:r>
      <w:bookmarkEnd w:id="18"/>
    </w:p>
    <w:p w:rsidR="00366EF8" w:rsidRPr="00585094" w:rsidRDefault="00366EF8" w:rsidP="00585094">
      <w:pPr>
        <w:shd w:val="clear" w:color="auto" w:fill="FFFFFF"/>
        <w:spacing w:before="60" w:after="60" w:line="276" w:lineRule="auto"/>
        <w:jc w:val="both"/>
        <w:rPr>
          <w:rFonts w:ascii="Times New Roman" w:eastAsia="Times New Roman" w:hAnsi="Times New Roman" w:cs="Times New Roman"/>
          <w:b/>
          <w:bCs/>
          <w:sz w:val="28"/>
          <w:szCs w:val="28"/>
        </w:rPr>
      </w:pPr>
      <w:bookmarkStart w:id="19" w:name="dieu_7"/>
    </w:p>
    <w:p w:rsidR="008A2D38" w:rsidRPr="00585094" w:rsidRDefault="008A2D38" w:rsidP="00585094">
      <w:pPr>
        <w:shd w:val="clear" w:color="auto" w:fill="FFFFFF"/>
        <w:spacing w:before="60" w:after="60" w:line="276" w:lineRule="auto"/>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 xml:space="preserve">Điều </w:t>
      </w:r>
      <w:r w:rsidR="00554BD3" w:rsidRPr="00585094">
        <w:rPr>
          <w:rFonts w:ascii="Times New Roman" w:eastAsia="Times New Roman" w:hAnsi="Times New Roman" w:cs="Times New Roman"/>
          <w:b/>
          <w:bCs/>
          <w:sz w:val="28"/>
          <w:szCs w:val="28"/>
        </w:rPr>
        <w:t>8</w:t>
      </w:r>
      <w:r w:rsidRPr="00585094">
        <w:rPr>
          <w:rFonts w:ascii="Times New Roman" w:eastAsia="Times New Roman" w:hAnsi="Times New Roman" w:cs="Times New Roman"/>
          <w:b/>
          <w:bCs/>
          <w:sz w:val="28"/>
          <w:szCs w:val="28"/>
        </w:rPr>
        <w:t>. Trách nhiệm và quyền hạn của hộ gia đình, cá nhân</w:t>
      </w:r>
      <w:bookmarkEnd w:id="19"/>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1. Trách nhiệm</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a) Thực hiện phân loại, lưu giữ và chuyển giao CTRSH cho đơn vị thu gom, vận chuyển CTRSH theo đúng thời gian do UBND cấp xã quy định.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b) Chi trả phí dịch vụ thu gom, vận chuyển và xử lý chất t</w:t>
      </w:r>
      <w:r w:rsidR="00555F80">
        <w:rPr>
          <w:rFonts w:ascii="Times New Roman" w:eastAsia="Times New Roman" w:hAnsi="Times New Roman" w:cs="Times New Roman"/>
          <w:sz w:val="28"/>
          <w:szCs w:val="28"/>
        </w:rPr>
        <w:t xml:space="preserve">hải theo quy định của pháp luật </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c) Giữ gìn vệ sinh nơi ở và nơi công cộng, thu gom, tập kết CTRSH đúng nơi quy định; không được vứt, thải, đổ, bỏ CTRSH ra môi trường không đúng nơi quy định; tham gia các hoạt động vệ sinh môi trường khu phố, đường làng, ngõ xóm, nơi công cộng do chính quyền địa phương, các tổ chức đoàn thể phát động.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lastRenderedPageBreak/>
        <w:t>d) Dọn dẹp, giữ gìn vệ sinh môi trường trong khu đất thuộc quyền sử dụng của mình, vỉa hè trước và xung quanh khu vực.</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e) Hỗ trợ cơ quan quản lý nhà nước trong công tác điều tra, khảo sát xây dựng cơ sở dữ liệu quản lý CTRSH.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f) Giám sát và phản ánh các vấn đề liên quan đến chất lượng cung ứng các dịch vụ thu gom, vận chuyển và xử lý CTRSH; các vi phạm đối với Quy định này đến UBND cấp huyện, UBND cấp xã.</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2. Quyền hạn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a) Được bảo đảm việc thu gom, vận chuyển, xử lý CTRSH khi đã thanh toán đầy đủ chi phí dịch vụ theo quy định.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b) Được khen thưởng, tuyên dương và công nhận gia đình văn hóa khi tham gia thực hiện tốt phong trào, chương trình hoặc hiến kế, góp ý nhằm góp phần bảo vệ môi trường.</w:t>
      </w:r>
    </w:p>
    <w:p w:rsidR="008A2D38" w:rsidRPr="00585094" w:rsidRDefault="008A2D38" w:rsidP="00585094">
      <w:pPr>
        <w:shd w:val="clear" w:color="auto" w:fill="FFFFFF"/>
        <w:spacing w:before="60" w:after="60" w:line="276" w:lineRule="auto"/>
        <w:jc w:val="both"/>
        <w:rPr>
          <w:rFonts w:ascii="Times New Roman" w:eastAsia="Times New Roman" w:hAnsi="Times New Roman" w:cs="Times New Roman"/>
          <w:sz w:val="28"/>
          <w:szCs w:val="28"/>
        </w:rPr>
      </w:pPr>
      <w:bookmarkStart w:id="20" w:name="dieu_8"/>
      <w:r w:rsidRPr="00585094">
        <w:rPr>
          <w:rFonts w:ascii="Times New Roman" w:eastAsia="Times New Roman" w:hAnsi="Times New Roman" w:cs="Times New Roman"/>
          <w:b/>
          <w:bCs/>
          <w:sz w:val="28"/>
          <w:szCs w:val="28"/>
        </w:rPr>
        <w:t xml:space="preserve">Điều </w:t>
      </w:r>
      <w:r w:rsidR="00554BD3" w:rsidRPr="00585094">
        <w:rPr>
          <w:rFonts w:ascii="Times New Roman" w:eastAsia="Times New Roman" w:hAnsi="Times New Roman" w:cs="Times New Roman"/>
          <w:b/>
          <w:bCs/>
          <w:sz w:val="28"/>
          <w:szCs w:val="28"/>
        </w:rPr>
        <w:t>9</w:t>
      </w:r>
      <w:r w:rsidRPr="00585094">
        <w:rPr>
          <w:rFonts w:ascii="Times New Roman" w:eastAsia="Times New Roman" w:hAnsi="Times New Roman" w:cs="Times New Roman"/>
          <w:b/>
          <w:bCs/>
          <w:sz w:val="28"/>
          <w:szCs w:val="28"/>
        </w:rPr>
        <w:t>. Trách nhiệm và quyền hạn của đơn vị thu gom, vận chuyển CTRSH</w:t>
      </w:r>
      <w:bookmarkEnd w:id="20"/>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1. Trách nhiệm</w:t>
      </w:r>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a) Lập phương án giá dịch vụ thu gom, vận chuyển chất thải rắn sinh hoạt, trình thẩm định, phê duyệt theo quy định của pháp luật.</w:t>
      </w:r>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b) Quản lý, giữ gìn, đảm bảo vệ sinh môi trường trên địa bàn được giao; theo dõi, kiểm tra, phát hiện các trường hợp vi phạm quy định về quản lý CTRSH, kịp thời </w:t>
      </w:r>
      <w:r w:rsidR="00717DD4" w:rsidRPr="00585094">
        <w:rPr>
          <w:rFonts w:ascii="Times New Roman" w:eastAsia="Times New Roman" w:hAnsi="Times New Roman" w:cs="Times New Roman"/>
          <w:sz w:val="28"/>
          <w:szCs w:val="28"/>
        </w:rPr>
        <w:t>báo cáo</w:t>
      </w:r>
      <w:r w:rsidRPr="00585094">
        <w:rPr>
          <w:rFonts w:ascii="Times New Roman" w:eastAsia="Times New Roman" w:hAnsi="Times New Roman" w:cs="Times New Roman"/>
          <w:sz w:val="28"/>
          <w:szCs w:val="28"/>
        </w:rPr>
        <w:t xml:space="preserve"> chính quyền địa phương và các cơ quan có thẩm quyền xử lý theo quy định.</w:t>
      </w:r>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c) Phải sử dụng thiết bị, phương tiện được thiết kế phù hợp đối với từng loại chất thải rắn sinh hoạt đã được phân loại, đáp ứng yêu cầu kỹ thuật về bảo vệ môi trường theo quy định của Bộ Tài nguyên và Môi trường.</w:t>
      </w:r>
      <w:r w:rsidR="004A60D9" w:rsidRPr="00585094">
        <w:rPr>
          <w:rFonts w:ascii="Times New Roman" w:eastAsia="Times New Roman" w:hAnsi="Times New Roman" w:cs="Times New Roman"/>
          <w:sz w:val="28"/>
          <w:szCs w:val="28"/>
        </w:rPr>
        <w:t xml:space="preserve"> </w:t>
      </w:r>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d) Phối hợp với các cơ quan quản lý nhà nước trong công tác kiểm tra, giám sát cung ứng dịch vụ thu gom, vận chuyển CTRSH.</w:t>
      </w:r>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e) Thống nhất với UBND cấp xã, cộng đồng dân cư, đại diện khu dân cư trong việc xác định thời gian, địa điểm, tần suất và tuyến thu gom CTRSH trên địa bàn và công bố rộng rãi.</w:t>
      </w:r>
      <w:r w:rsidR="004A60D9" w:rsidRPr="00585094">
        <w:rPr>
          <w:rFonts w:ascii="Times New Roman" w:eastAsia="Times New Roman" w:hAnsi="Times New Roman" w:cs="Times New Roman"/>
          <w:sz w:val="28"/>
          <w:szCs w:val="28"/>
        </w:rPr>
        <w:t xml:space="preserve"> </w:t>
      </w:r>
    </w:p>
    <w:p w:rsidR="008A2D38" w:rsidRDefault="00717DD4"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f) Báo cáo định kỳ hà</w:t>
      </w:r>
      <w:r w:rsidR="008A2D38" w:rsidRPr="00585094">
        <w:rPr>
          <w:rFonts w:ascii="Times New Roman" w:eastAsia="Times New Roman" w:hAnsi="Times New Roman" w:cs="Times New Roman"/>
          <w:sz w:val="28"/>
          <w:szCs w:val="28"/>
        </w:rPr>
        <w:t xml:space="preserve">ng năm </w:t>
      </w:r>
      <w:r w:rsidR="00B03A3D" w:rsidRPr="00585094">
        <w:rPr>
          <w:rFonts w:ascii="Times New Roman" w:eastAsia="Times New Roman" w:hAnsi="Times New Roman" w:cs="Times New Roman"/>
          <w:sz w:val="28"/>
          <w:szCs w:val="28"/>
        </w:rPr>
        <w:t>(</w:t>
      </w:r>
      <w:r w:rsidR="008A2D38" w:rsidRPr="00585094">
        <w:rPr>
          <w:rFonts w:ascii="Times New Roman" w:eastAsia="Times New Roman" w:hAnsi="Times New Roman" w:cs="Times New Roman"/>
          <w:sz w:val="28"/>
          <w:szCs w:val="28"/>
        </w:rPr>
        <w:t xml:space="preserve">trước ngày </w:t>
      </w:r>
      <w:r w:rsidR="003C7254" w:rsidRPr="00585094">
        <w:rPr>
          <w:rFonts w:ascii="Times New Roman" w:eastAsia="Times New Roman" w:hAnsi="Times New Roman" w:cs="Times New Roman"/>
          <w:sz w:val="28"/>
          <w:szCs w:val="28"/>
        </w:rPr>
        <w:t>0</w:t>
      </w:r>
      <w:r w:rsidR="008A2D38" w:rsidRPr="00585094">
        <w:rPr>
          <w:rFonts w:ascii="Times New Roman" w:eastAsia="Times New Roman" w:hAnsi="Times New Roman" w:cs="Times New Roman"/>
          <w:sz w:val="28"/>
          <w:szCs w:val="28"/>
        </w:rPr>
        <w:t>5/01 của năm sau</w:t>
      </w:r>
      <w:r w:rsidR="00B03A3D" w:rsidRPr="00585094">
        <w:rPr>
          <w:rFonts w:ascii="Times New Roman" w:eastAsia="Times New Roman" w:hAnsi="Times New Roman" w:cs="Times New Roman"/>
          <w:sz w:val="28"/>
          <w:szCs w:val="28"/>
        </w:rPr>
        <w:t>)</w:t>
      </w:r>
      <w:r w:rsidR="008A2D38" w:rsidRPr="00585094">
        <w:rPr>
          <w:rFonts w:ascii="Times New Roman" w:eastAsia="Times New Roman" w:hAnsi="Times New Roman" w:cs="Times New Roman"/>
          <w:sz w:val="28"/>
          <w:szCs w:val="28"/>
        </w:rPr>
        <w:t xml:space="preserve"> về tình hình thu gom, vận chuyển CTRSH, gửi Sở Tài nguyên và Môi trường, UBND cấp huyện hoặc báo cáo đột xuất theo yêu cầu.</w:t>
      </w:r>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2. Quyền hạn</w:t>
      </w:r>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lastRenderedPageBreak/>
        <w:t xml:space="preserve">a) Được </w:t>
      </w:r>
      <w:r w:rsidR="007739CA" w:rsidRPr="00585094">
        <w:rPr>
          <w:rFonts w:ascii="Times New Roman" w:eastAsia="Times New Roman" w:hAnsi="Times New Roman" w:cs="Times New Roman"/>
          <w:sz w:val="28"/>
          <w:szCs w:val="28"/>
        </w:rPr>
        <w:t>thanh toán giá dịch vụ</w:t>
      </w:r>
      <w:r w:rsidRPr="00585094">
        <w:rPr>
          <w:rFonts w:ascii="Times New Roman" w:eastAsia="Times New Roman" w:hAnsi="Times New Roman" w:cs="Times New Roman"/>
          <w:sz w:val="28"/>
          <w:szCs w:val="28"/>
        </w:rPr>
        <w:t xml:space="preserve"> thu gom, vận chuyển theo phương án giá dịch vụ thu gom, vận chuyển CTRSH do cơ quan có thẩm quyền phê duyệt.</w:t>
      </w:r>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b) </w:t>
      </w:r>
      <w:r w:rsidR="007739CA" w:rsidRPr="00585094">
        <w:rPr>
          <w:rFonts w:ascii="Times New Roman" w:eastAsia="Times New Roman" w:hAnsi="Times New Roman" w:cs="Times New Roman"/>
          <w:sz w:val="28"/>
          <w:szCs w:val="28"/>
        </w:rPr>
        <w:t>Có quyền từ chối thu gom, vận chuyển chất thải rắn sinh hoạt của hộ gia đình, cá nhân không phân loại và thông báo cho cơ quan có thẩm quyền để kiểm tra, xử lý theo quy định của pháp luật.</w:t>
      </w:r>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c) </w:t>
      </w:r>
      <w:r w:rsidR="007739CA" w:rsidRPr="00585094">
        <w:rPr>
          <w:rFonts w:ascii="Times New Roman" w:eastAsia="Times New Roman" w:hAnsi="Times New Roman" w:cs="Times New Roman"/>
          <w:sz w:val="28"/>
          <w:szCs w:val="28"/>
        </w:rPr>
        <w:t>Đề xuất các biện pháp hỗ trợ hoặc thay thế nhằm làm giảm chi phí cũng như nâng cao chất lượng vệ sinh môi trường đảm bảo các biện pháp hỗ trợ hoặc thay thế này không trái với các quy định hiện hành.</w:t>
      </w:r>
    </w:p>
    <w:p w:rsidR="008A2D38" w:rsidRPr="00585094" w:rsidRDefault="008A2D38" w:rsidP="00E667C5">
      <w:pPr>
        <w:shd w:val="clear" w:color="auto" w:fill="FFFFFF"/>
        <w:spacing w:before="60" w:after="60" w:line="264"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d) Được thực hiện các quyền khác theo quy định của pháp luật.</w:t>
      </w:r>
    </w:p>
    <w:p w:rsidR="008A2D38" w:rsidRPr="00585094" w:rsidRDefault="008A2D38" w:rsidP="00585094">
      <w:pPr>
        <w:shd w:val="clear" w:color="auto" w:fill="FFFFFF"/>
        <w:spacing w:before="60" w:after="60" w:line="276" w:lineRule="auto"/>
        <w:jc w:val="both"/>
        <w:rPr>
          <w:rFonts w:ascii="Times New Roman" w:eastAsia="Times New Roman" w:hAnsi="Times New Roman" w:cs="Times New Roman"/>
          <w:sz w:val="28"/>
          <w:szCs w:val="28"/>
        </w:rPr>
      </w:pPr>
      <w:bookmarkStart w:id="21" w:name="dieu_9"/>
      <w:r w:rsidRPr="00585094">
        <w:rPr>
          <w:rFonts w:ascii="Times New Roman" w:eastAsia="Times New Roman" w:hAnsi="Times New Roman" w:cs="Times New Roman"/>
          <w:b/>
          <w:bCs/>
          <w:sz w:val="28"/>
          <w:szCs w:val="28"/>
        </w:rPr>
        <w:t xml:space="preserve">Điều </w:t>
      </w:r>
      <w:r w:rsidR="00554BD3" w:rsidRPr="00585094">
        <w:rPr>
          <w:rFonts w:ascii="Times New Roman" w:eastAsia="Times New Roman" w:hAnsi="Times New Roman" w:cs="Times New Roman"/>
          <w:b/>
          <w:bCs/>
          <w:sz w:val="28"/>
          <w:szCs w:val="28"/>
        </w:rPr>
        <w:t>10</w:t>
      </w:r>
      <w:r w:rsidRPr="00585094">
        <w:rPr>
          <w:rFonts w:ascii="Times New Roman" w:eastAsia="Times New Roman" w:hAnsi="Times New Roman" w:cs="Times New Roman"/>
          <w:b/>
          <w:bCs/>
          <w:sz w:val="28"/>
          <w:szCs w:val="28"/>
        </w:rPr>
        <w:t>. Trách nhiệm và quyền hạn của đơn vị xử lý CTRSH</w:t>
      </w:r>
      <w:bookmarkEnd w:id="21"/>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1. Trách nhiệm</w:t>
      </w:r>
      <w:r w:rsidR="00BF41AD" w:rsidRPr="00585094">
        <w:rPr>
          <w:rFonts w:ascii="Times New Roman" w:eastAsia="Times New Roman" w:hAnsi="Times New Roman" w:cs="Times New Roman"/>
          <w:bCs/>
          <w:sz w:val="28"/>
          <w:szCs w:val="28"/>
        </w:rPr>
        <w:t xml:space="preserve"> </w:t>
      </w:r>
    </w:p>
    <w:p w:rsidR="0093032A"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a) </w:t>
      </w:r>
      <w:r w:rsidR="0093032A" w:rsidRPr="00585094">
        <w:rPr>
          <w:rFonts w:ascii="Times New Roman" w:eastAsia="Times New Roman" w:hAnsi="Times New Roman" w:cs="Times New Roman"/>
          <w:sz w:val="28"/>
          <w:szCs w:val="28"/>
        </w:rPr>
        <w:t>L</w:t>
      </w:r>
      <w:r w:rsidR="0093032A" w:rsidRPr="00585094">
        <w:rPr>
          <w:rFonts w:ascii="Times New Roman" w:eastAsia="Times New Roman" w:hAnsi="Times New Roman" w:cs="Times New Roman"/>
          <w:sz w:val="28"/>
          <w:szCs w:val="28"/>
          <w:lang w:val="sv-SE"/>
        </w:rPr>
        <w:t xml:space="preserve">ập, trình thẩm định, phê duyệt phương án giá dịch vụ xử lý CTRSH </w:t>
      </w:r>
      <w:r w:rsidR="007739CA" w:rsidRPr="00585094">
        <w:rPr>
          <w:rFonts w:ascii="Times New Roman" w:eastAsia="Times New Roman" w:hAnsi="Times New Roman" w:cs="Times New Roman"/>
          <w:sz w:val="28"/>
          <w:szCs w:val="28"/>
          <w:lang w:val="sv-SE"/>
        </w:rPr>
        <w:t>theo đúng quy định</w:t>
      </w:r>
      <w:r w:rsidR="00FC6F26" w:rsidRPr="00585094">
        <w:rPr>
          <w:rFonts w:ascii="Times New Roman" w:eastAsia="Times New Roman" w:hAnsi="Times New Roman" w:cs="Times New Roman"/>
          <w:sz w:val="28"/>
          <w:szCs w:val="28"/>
          <w:lang w:val="sv-SE"/>
        </w:rPr>
        <w:t>.</w:t>
      </w:r>
    </w:p>
    <w:p w:rsidR="008A2D38" w:rsidRPr="00585094" w:rsidRDefault="00F8566D"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b) </w:t>
      </w:r>
      <w:r w:rsidR="008A2D38" w:rsidRPr="00585094">
        <w:rPr>
          <w:rFonts w:ascii="Times New Roman" w:eastAsia="Times New Roman" w:hAnsi="Times New Roman" w:cs="Times New Roman"/>
          <w:sz w:val="28"/>
          <w:szCs w:val="28"/>
        </w:rPr>
        <w:t>Thực hiện xử lý chất thải theo đúng quy định này, đảm bảo tận dụng tái sử dụng tối đa chất thải, giảm thiểu tối đa chất thải phải chôn lấp, không được để lẫn các loại chất thải đã phân loại để xử lý.</w:t>
      </w:r>
    </w:p>
    <w:p w:rsidR="008A2D38" w:rsidRPr="00585094" w:rsidRDefault="00F8566D"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c</w:t>
      </w:r>
      <w:r w:rsidR="008A2D38" w:rsidRPr="00585094">
        <w:rPr>
          <w:rFonts w:ascii="Times New Roman" w:eastAsia="Times New Roman" w:hAnsi="Times New Roman" w:cs="Times New Roman"/>
          <w:sz w:val="28"/>
          <w:szCs w:val="28"/>
        </w:rPr>
        <w:t>) Trong quá trình thực hiện phân rã, phân loại chất thải cồng kềnh, nếu phát hiện CTNH có lẫn, phải hợp đồng chuyển giao cho đơn vị có chức năng xử lý chất thải nguy hại vận chuyển xử lý</w:t>
      </w:r>
      <w:r w:rsidR="0073522C" w:rsidRPr="00585094">
        <w:rPr>
          <w:rFonts w:ascii="Times New Roman" w:eastAsia="Times New Roman" w:hAnsi="Times New Roman" w:cs="Times New Roman"/>
          <w:sz w:val="28"/>
          <w:szCs w:val="28"/>
        </w:rPr>
        <w:t>.</w:t>
      </w:r>
    </w:p>
    <w:p w:rsidR="008A2D38" w:rsidRPr="00585094" w:rsidRDefault="00F8566D"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d</w:t>
      </w:r>
      <w:r w:rsidR="008A2D38" w:rsidRPr="00585094">
        <w:rPr>
          <w:rFonts w:ascii="Times New Roman" w:eastAsia="Times New Roman" w:hAnsi="Times New Roman" w:cs="Times New Roman"/>
          <w:sz w:val="28"/>
          <w:szCs w:val="28"/>
        </w:rPr>
        <w:t>) Quản lý, vận hành cơ sở xử lý CTRSH theo đúng quy trình công nghệ và cá</w:t>
      </w:r>
      <w:r w:rsidR="007739CA" w:rsidRPr="00585094">
        <w:rPr>
          <w:rFonts w:ascii="Times New Roman" w:eastAsia="Times New Roman" w:hAnsi="Times New Roman" w:cs="Times New Roman"/>
          <w:sz w:val="28"/>
          <w:szCs w:val="28"/>
        </w:rPr>
        <w:t>c quy định về bảo vệ môi trường; tuân thủ hợp đồng xử lý đã ký kết và các cam kết với chính quyền địa phương.</w:t>
      </w:r>
    </w:p>
    <w:p w:rsidR="008A2D38" w:rsidRPr="00585094" w:rsidRDefault="00F8566D"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e</w:t>
      </w:r>
      <w:r w:rsidR="008A2D38" w:rsidRPr="00585094">
        <w:rPr>
          <w:rFonts w:ascii="Times New Roman" w:eastAsia="Times New Roman" w:hAnsi="Times New Roman" w:cs="Times New Roman"/>
          <w:sz w:val="28"/>
          <w:szCs w:val="28"/>
        </w:rPr>
        <w:t>) Phối hợp với chính quyền địa phương giữ gìn an ninh trật tự, an toàn khu vực xử lý và xung quanh cơ sở xử lý CTRSH được giao quản lý, vận hành.</w:t>
      </w:r>
    </w:p>
    <w:p w:rsidR="007739CA" w:rsidRPr="00585094" w:rsidRDefault="007739CA" w:rsidP="00585094">
      <w:pPr>
        <w:pStyle w:val="Vnbnnidung0"/>
        <w:tabs>
          <w:tab w:val="left" w:pos="1835"/>
        </w:tabs>
        <w:spacing w:before="60" w:after="60"/>
        <w:ind w:firstLine="567"/>
        <w:jc w:val="both"/>
        <w:rPr>
          <w:rFonts w:eastAsia="Times New Roman"/>
          <w:sz w:val="28"/>
          <w:szCs w:val="28"/>
        </w:rPr>
      </w:pPr>
      <w:r w:rsidRPr="00585094">
        <w:rPr>
          <w:rFonts w:eastAsia="Times New Roman"/>
          <w:sz w:val="28"/>
          <w:szCs w:val="28"/>
        </w:rPr>
        <w:t xml:space="preserve">f) </w:t>
      </w:r>
      <w:r w:rsidR="004A60D9" w:rsidRPr="00585094">
        <w:rPr>
          <w:rFonts w:eastAsia="Times New Roman"/>
          <w:sz w:val="28"/>
          <w:szCs w:val="28"/>
        </w:rPr>
        <w:t>Thực hiện ký quỹ bảo vệ môi trường đối với trường hợp xử lý bằng phương pháp chôn lấp chất thải theo đúng quy định pháp luật;</w:t>
      </w:r>
      <w:r w:rsidR="00B03A3D" w:rsidRPr="00585094">
        <w:rPr>
          <w:rFonts w:eastAsia="Times New Roman"/>
          <w:sz w:val="28"/>
          <w:szCs w:val="28"/>
        </w:rPr>
        <w:t xml:space="preserve"> </w:t>
      </w:r>
      <w:r w:rsidR="004A60D9" w:rsidRPr="00585094">
        <w:rPr>
          <w:rFonts w:eastAsia="Times New Roman"/>
          <w:sz w:val="28"/>
          <w:szCs w:val="28"/>
        </w:rPr>
        <w:t>p</w:t>
      </w:r>
      <w:r w:rsidRPr="00585094">
        <w:rPr>
          <w:rFonts w:eastAsia="Times New Roman"/>
          <w:sz w:val="28"/>
          <w:szCs w:val="28"/>
        </w:rPr>
        <w:t>hải hoàn trả mặt bằng và tự chịu trách nhiệm về toàn bộ chi phí đầu tư xây dựng, chi phí tháo dỡ công trình và các chi phí khác có liên quan trong trường hợp không đáp ứng các yêu cầu về bảo vệ môi trường trong quá trình vận hành cơ sở xử lý chất thải rắn sinh hoạt theo hợp đồng đã ký với chính quyền địa phương</w:t>
      </w:r>
      <w:r w:rsidR="00FC6F26" w:rsidRPr="00585094">
        <w:rPr>
          <w:rFonts w:eastAsia="Times New Roman"/>
          <w:sz w:val="28"/>
          <w:szCs w:val="28"/>
        </w:rPr>
        <w:t>.</w:t>
      </w:r>
    </w:p>
    <w:p w:rsidR="008A2D38" w:rsidRPr="00585094" w:rsidRDefault="007739CA"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g</w:t>
      </w:r>
      <w:r w:rsidR="0091534F" w:rsidRPr="00585094">
        <w:rPr>
          <w:rFonts w:ascii="Times New Roman" w:eastAsia="Times New Roman" w:hAnsi="Times New Roman" w:cs="Times New Roman"/>
          <w:sz w:val="28"/>
          <w:szCs w:val="28"/>
        </w:rPr>
        <w:t>) Báo cáo định kỳ hà</w:t>
      </w:r>
      <w:r w:rsidR="003C7254" w:rsidRPr="00585094">
        <w:rPr>
          <w:rFonts w:ascii="Times New Roman" w:eastAsia="Times New Roman" w:hAnsi="Times New Roman" w:cs="Times New Roman"/>
          <w:sz w:val="28"/>
          <w:szCs w:val="28"/>
        </w:rPr>
        <w:t xml:space="preserve">ng năm </w:t>
      </w:r>
      <w:r w:rsidR="00B03A3D" w:rsidRPr="00585094">
        <w:rPr>
          <w:rFonts w:ascii="Times New Roman" w:eastAsia="Times New Roman" w:hAnsi="Times New Roman" w:cs="Times New Roman"/>
          <w:sz w:val="28"/>
          <w:szCs w:val="28"/>
        </w:rPr>
        <w:t>(</w:t>
      </w:r>
      <w:r w:rsidR="003C7254" w:rsidRPr="00585094">
        <w:rPr>
          <w:rFonts w:ascii="Times New Roman" w:eastAsia="Times New Roman" w:hAnsi="Times New Roman" w:cs="Times New Roman"/>
          <w:sz w:val="28"/>
          <w:szCs w:val="28"/>
        </w:rPr>
        <w:t>trước ngày 0</w:t>
      </w:r>
      <w:r w:rsidR="008A2D38" w:rsidRPr="00585094">
        <w:rPr>
          <w:rFonts w:ascii="Times New Roman" w:eastAsia="Times New Roman" w:hAnsi="Times New Roman" w:cs="Times New Roman"/>
          <w:sz w:val="28"/>
          <w:szCs w:val="28"/>
        </w:rPr>
        <w:t>5/01 của năm sau</w:t>
      </w:r>
      <w:r w:rsidR="00B03A3D" w:rsidRPr="00585094">
        <w:rPr>
          <w:rFonts w:ascii="Times New Roman" w:eastAsia="Times New Roman" w:hAnsi="Times New Roman" w:cs="Times New Roman"/>
          <w:sz w:val="28"/>
          <w:szCs w:val="28"/>
        </w:rPr>
        <w:t>)</w:t>
      </w:r>
      <w:r w:rsidR="008A2D38" w:rsidRPr="00585094">
        <w:rPr>
          <w:rFonts w:ascii="Times New Roman" w:eastAsia="Times New Roman" w:hAnsi="Times New Roman" w:cs="Times New Roman"/>
          <w:sz w:val="28"/>
          <w:szCs w:val="28"/>
        </w:rPr>
        <w:t xml:space="preserve"> về tình hình xử lý CTRSH, gửi Sở Tài nguyên và Môi trường, UBND cấp huyện hoặc báo cáo đột xuất theo yêu cầu.</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Cs/>
          <w:sz w:val="28"/>
          <w:szCs w:val="28"/>
        </w:rPr>
        <w:t>2. Quyền hạn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lastRenderedPageBreak/>
        <w:t>a) Đề xuất với UBND cấp huyện về khối lượng và thành phần CTRSH tiếp nhận để đảm bảo phù hợp với mục tiêu xử lý, môi trường và hiệu quả xử lý.</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b) Được quyền kiểm tra các chất thải chuyển giao đến cơ sở xử lý CTRSH và từ chối tiếp nhận các loại chất thải không phải là CTRSH hoặc CTRSH không phân loại.</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c) Được thanh toán đúng và đủ giá dịch vụ xử lý CTRSH theo hợp đồng đã ký kết.</w:t>
      </w:r>
      <w:r w:rsidR="00BF41AD" w:rsidRPr="00585094">
        <w:rPr>
          <w:rFonts w:ascii="Times New Roman" w:eastAsia="Times New Roman" w:hAnsi="Times New Roman" w:cs="Times New Roman"/>
          <w:sz w:val="28"/>
          <w:szCs w:val="28"/>
        </w:rPr>
        <w:t xml:space="preserve"> </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d) Được thực hiện các quyền khác theo quy định của pháp luật.</w:t>
      </w:r>
    </w:p>
    <w:p w:rsidR="008A2D38" w:rsidRPr="00585094" w:rsidRDefault="008A2D38" w:rsidP="00585094">
      <w:pPr>
        <w:shd w:val="clear" w:color="auto" w:fill="FFFFFF"/>
        <w:spacing w:before="60" w:after="60" w:line="276" w:lineRule="auto"/>
        <w:jc w:val="both"/>
        <w:rPr>
          <w:rFonts w:ascii="Times New Roman" w:eastAsia="Times New Roman" w:hAnsi="Times New Roman" w:cs="Times New Roman"/>
          <w:sz w:val="28"/>
          <w:szCs w:val="28"/>
        </w:rPr>
      </w:pPr>
      <w:bookmarkStart w:id="22" w:name="dieu_10"/>
      <w:r w:rsidRPr="00585094">
        <w:rPr>
          <w:rFonts w:ascii="Times New Roman" w:eastAsia="Times New Roman" w:hAnsi="Times New Roman" w:cs="Times New Roman"/>
          <w:b/>
          <w:bCs/>
          <w:sz w:val="28"/>
          <w:szCs w:val="28"/>
        </w:rPr>
        <w:t>Điều 1</w:t>
      </w:r>
      <w:r w:rsidR="00554BD3" w:rsidRPr="00585094">
        <w:rPr>
          <w:rFonts w:ascii="Times New Roman" w:eastAsia="Times New Roman" w:hAnsi="Times New Roman" w:cs="Times New Roman"/>
          <w:b/>
          <w:bCs/>
          <w:sz w:val="28"/>
          <w:szCs w:val="28"/>
        </w:rPr>
        <w:t>1</w:t>
      </w:r>
      <w:r w:rsidRPr="00585094">
        <w:rPr>
          <w:rFonts w:ascii="Times New Roman" w:eastAsia="Times New Roman" w:hAnsi="Times New Roman" w:cs="Times New Roman"/>
          <w:b/>
          <w:bCs/>
          <w:sz w:val="28"/>
          <w:szCs w:val="28"/>
        </w:rPr>
        <w:t>. Trách nhiệm của các Sở, ban, ngành</w:t>
      </w:r>
      <w:bookmarkEnd w:id="22"/>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1. Sở Tài nguyên và Môi trường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a) Chủ trì, phối hợp với các cơ quan, đơn vị liên quan tổ chức kiểm tra việc thực hiện Quy định này.</w:t>
      </w:r>
    </w:p>
    <w:p w:rsidR="0093032A"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b) </w:t>
      </w:r>
      <w:r w:rsidR="0093032A" w:rsidRPr="00585094">
        <w:rPr>
          <w:rFonts w:ascii="Times New Roman" w:eastAsia="Times New Roman" w:hAnsi="Times New Roman" w:cs="Times New Roman"/>
          <w:sz w:val="28"/>
          <w:szCs w:val="28"/>
        </w:rPr>
        <w:t xml:space="preserve">Chủ trì, phối hợp với Sở Tài chính, Sở Xây dựng và các cơ quan, đơn vị liên quan kiểm tra, rà soát đơn giá tối đa dịch vụ thu gom, vận chuyển xử lý chất thải rắn sinh hoạt, đề xuất </w:t>
      </w:r>
      <w:r w:rsidR="00AC651A" w:rsidRPr="00585094">
        <w:rPr>
          <w:rFonts w:ascii="Times New Roman" w:eastAsia="Times New Roman" w:hAnsi="Times New Roman" w:cs="Times New Roman"/>
          <w:sz w:val="28"/>
          <w:szCs w:val="28"/>
        </w:rPr>
        <w:t>UBND</w:t>
      </w:r>
      <w:r w:rsidR="0093032A" w:rsidRPr="00585094">
        <w:rPr>
          <w:rFonts w:ascii="Times New Roman" w:eastAsia="Times New Roman" w:hAnsi="Times New Roman" w:cs="Times New Roman"/>
          <w:sz w:val="28"/>
          <w:szCs w:val="28"/>
        </w:rPr>
        <w:t xml:space="preserve"> tỉnh xem xét, điều chỉnh phù hợp với quy định pháp luật hiện hành và tình hình thực tế tại địa phương</w:t>
      </w:r>
      <w:r w:rsidR="003C7254" w:rsidRPr="00585094">
        <w:rPr>
          <w:rFonts w:ascii="Times New Roman" w:eastAsia="Times New Roman" w:hAnsi="Times New Roman" w:cs="Times New Roman"/>
          <w:sz w:val="28"/>
          <w:szCs w:val="28"/>
        </w:rPr>
        <w:t>.</w:t>
      </w:r>
    </w:p>
    <w:p w:rsidR="008A2D38" w:rsidRPr="00585094" w:rsidRDefault="006A0E92"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c) Phối hợp với Sở Tài chính hà</w:t>
      </w:r>
      <w:r w:rsidR="008A2D38" w:rsidRPr="00585094">
        <w:rPr>
          <w:rFonts w:ascii="Times New Roman" w:eastAsia="Times New Roman" w:hAnsi="Times New Roman" w:cs="Times New Roman"/>
          <w:sz w:val="28"/>
          <w:szCs w:val="28"/>
        </w:rPr>
        <w:t>ng năm rà soát nguồn kinh phí sự nghiệp môi trường phân bổ, hỗ trợ cho công tác thu gom, vận chuyển, xử lý CTRSH trên địa bàn tỉnh.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d) Tổ chức thanh tra, kiểm tra, giám sát định kỳ và đột xuất quá trình thực hiện thu gom, vận chuyển, xử lý CTRSH đối với UBND cấp huyện, cơ sở xử lý CTRSH nhằm nâng cao chất lượng cung ứng dịch vụ, đảm bảo quá trình cung ứng dịch vụ được thực hiện theo các quy định hiện hành.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2. Sở Xây dựng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a) Chủ trì, hướng dẫn thủ tục đầu tư xây dựng khu xử lý, điểm tập kết chất thải rắn sinh hoạt.</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b) Tổ chức thẩm định quy hoạch xây dựng, thiết kế xây dựng, cấp giấy phép xây dựng khu xử lý, điểm tập kết chất thải rắn sinh hoạt theo thẩm quyền;</w:t>
      </w:r>
    </w:p>
    <w:p w:rsidR="008A2D38"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c) Phối hợp với Sở Tài nguyên và Môi trường</w:t>
      </w:r>
      <w:r w:rsidR="00E440E6" w:rsidRPr="00585094">
        <w:rPr>
          <w:rFonts w:ascii="Times New Roman" w:eastAsia="Times New Roman" w:hAnsi="Times New Roman" w:cs="Times New Roman"/>
          <w:sz w:val="28"/>
          <w:szCs w:val="28"/>
        </w:rPr>
        <w:t>, Sở Tài chính để</w:t>
      </w:r>
      <w:r w:rsidRPr="00585094">
        <w:rPr>
          <w:rFonts w:ascii="Times New Roman" w:eastAsia="Times New Roman" w:hAnsi="Times New Roman" w:cs="Times New Roman"/>
          <w:sz w:val="28"/>
          <w:szCs w:val="28"/>
        </w:rPr>
        <w:t xml:space="preserve"> rà soát, tham mưu cho UBND tỉnh điều chỉnh, công bố định mức kinh tế, kỹ thuật, đơn giá về thu gom, vận chuyển và phê duyệt phương án giá xử lý CTRSH trên địa bàn tỉnh.</w:t>
      </w:r>
    </w:p>
    <w:p w:rsidR="00824667" w:rsidRDefault="00824667" w:rsidP="00585094">
      <w:pPr>
        <w:shd w:val="clear" w:color="auto" w:fill="FFFFFF"/>
        <w:spacing w:before="60" w:after="60" w:line="276" w:lineRule="auto"/>
        <w:ind w:firstLine="567"/>
        <w:jc w:val="both"/>
        <w:rPr>
          <w:rFonts w:ascii="Times New Roman" w:eastAsia="Times New Roman" w:hAnsi="Times New Roman" w:cs="Times New Roman"/>
          <w:sz w:val="28"/>
          <w:szCs w:val="28"/>
        </w:rPr>
      </w:pPr>
    </w:p>
    <w:p w:rsidR="00824667" w:rsidRPr="00585094" w:rsidRDefault="00824667" w:rsidP="00585094">
      <w:pPr>
        <w:shd w:val="clear" w:color="auto" w:fill="FFFFFF"/>
        <w:spacing w:before="60" w:after="60" w:line="276" w:lineRule="auto"/>
        <w:ind w:firstLine="567"/>
        <w:jc w:val="both"/>
        <w:rPr>
          <w:rFonts w:ascii="Times New Roman" w:eastAsia="Times New Roman" w:hAnsi="Times New Roman" w:cs="Times New Roman"/>
          <w:sz w:val="28"/>
          <w:szCs w:val="28"/>
        </w:rPr>
      </w:pP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lastRenderedPageBreak/>
        <w:t>3. Sở Kế hoạch và Đầu tư</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a) Hướng dẫn thực hiện thủ tục đầu tư đối với các dự án xử lý CTRSH theo phương thức xã hội hóa và các hình thức đầu tư khác.</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b) Chủ trì thẩm định, trình UBND tỉnh quyết định chủ trương đầu tư, cấp giấy chứng nhận đăng ký đầu tư các dự án xử lý CTRSH theo quy định.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c) Tổng hợp, trình UBND tỉnh phê duyệt danh mục các dự án xử lý CTRSH trên địa bàn tỉnh cần kêu gọi đầu tư.</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d) Tham mưu ưu tiên cân đối, bố trí vốn đầu tư cho các dự án xử lý chất thải rắn theo quy hoạch đã được cấp có thẩm quyền phê duyệt trong kế hoạch đầu tư công trung hạn và dài hạn. Tổng hợp kế hoạch vốn đầu tư phát triển cho công tác liên quan đến CTRSH trên địa bàn tỉnh.</w:t>
      </w:r>
    </w:p>
    <w:p w:rsidR="000F2933" w:rsidRPr="00585094" w:rsidRDefault="000F2933"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đ) </w:t>
      </w:r>
      <w:r w:rsidR="00BD0EDB" w:rsidRPr="00585094">
        <w:rPr>
          <w:rFonts w:ascii="Times New Roman" w:eastAsia="Times New Roman" w:hAnsi="Times New Roman" w:cs="Times New Roman"/>
          <w:sz w:val="28"/>
          <w:szCs w:val="28"/>
        </w:rPr>
        <w:t xml:space="preserve">Chủ trì, phối hợp với Sở Tài nguyên và Môi trường và các cơ quan, đơn vị liên quan </w:t>
      </w:r>
      <w:r w:rsidRPr="00585094">
        <w:rPr>
          <w:rFonts w:ascii="Times New Roman" w:eastAsia="Times New Roman" w:hAnsi="Times New Roman" w:cs="Times New Roman"/>
          <w:sz w:val="28"/>
          <w:szCs w:val="28"/>
        </w:rPr>
        <w:t xml:space="preserve">tham mưu UBND tỉnh </w:t>
      </w:r>
      <w:r w:rsidR="00BD0EDB" w:rsidRPr="00585094">
        <w:rPr>
          <w:rFonts w:ascii="Times New Roman" w:eastAsia="Times New Roman" w:hAnsi="Times New Roman" w:cs="Times New Roman"/>
          <w:sz w:val="28"/>
          <w:szCs w:val="28"/>
        </w:rPr>
        <w:t>ban hành biện pháp thực hiện các cơ chế, chính sách ưu đãi, hỗ trợ để khuyến khích tổ chức, cá nhân tham gia đầu tư và cung cấp dịch vụ thu gom, vận chuyển và đầu tư cơ sở xử lý chất thải rắn sinh hoạt phù hợp với điều kiện phát triển kinh tế - xã hội của địa phương</w:t>
      </w:r>
      <w:r w:rsidRPr="00585094">
        <w:rPr>
          <w:rFonts w:ascii="Times New Roman" w:eastAsia="Times New Roman" w:hAnsi="Times New Roman" w:cs="Times New Roman"/>
          <w:sz w:val="28"/>
          <w:szCs w:val="28"/>
        </w:rPr>
        <w:t>.</w:t>
      </w:r>
      <w:r w:rsidR="00BD0EDB" w:rsidRPr="00585094">
        <w:rPr>
          <w:rFonts w:ascii="Times New Roman" w:eastAsia="Times New Roman" w:hAnsi="Times New Roman" w:cs="Times New Roman"/>
          <w:sz w:val="28"/>
          <w:szCs w:val="28"/>
        </w:rPr>
        <w:t xml:space="preserve"> </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4. Sở Tài chính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a) Chủ trì, phối hợp cơ quan liên quan tổ chức thẩm định</w:t>
      </w:r>
      <w:r w:rsidR="00E440E6" w:rsidRPr="00585094">
        <w:rPr>
          <w:rFonts w:ascii="Times New Roman" w:eastAsia="Times New Roman" w:hAnsi="Times New Roman" w:cs="Times New Roman"/>
          <w:sz w:val="28"/>
          <w:szCs w:val="28"/>
        </w:rPr>
        <w:t>, trình UBND tỉnh phê duyệt</w:t>
      </w:r>
      <w:r w:rsidRPr="00585094">
        <w:rPr>
          <w:rFonts w:ascii="Times New Roman" w:eastAsia="Times New Roman" w:hAnsi="Times New Roman" w:cs="Times New Roman"/>
          <w:sz w:val="28"/>
          <w:szCs w:val="28"/>
        </w:rPr>
        <w:t xml:space="preserve"> phương án giá </w:t>
      </w:r>
      <w:r w:rsidR="00E440E6" w:rsidRPr="00585094">
        <w:rPr>
          <w:rFonts w:ascii="Times New Roman" w:eastAsia="Times New Roman" w:hAnsi="Times New Roman" w:cs="Times New Roman"/>
          <w:sz w:val="28"/>
          <w:szCs w:val="28"/>
        </w:rPr>
        <w:t xml:space="preserve">cụ thể đối với </w:t>
      </w:r>
      <w:r w:rsidRPr="00585094">
        <w:rPr>
          <w:rFonts w:ascii="Times New Roman" w:eastAsia="Times New Roman" w:hAnsi="Times New Roman" w:cs="Times New Roman"/>
          <w:sz w:val="28"/>
          <w:szCs w:val="28"/>
        </w:rPr>
        <w:t>dịch vụ thu gom, vận chuyển, xử lý CTRSH</w:t>
      </w:r>
      <w:r w:rsidR="00E440E6" w:rsidRPr="00585094">
        <w:rPr>
          <w:rFonts w:ascii="Times New Roman" w:eastAsia="Times New Roman" w:hAnsi="Times New Roman" w:cs="Times New Roman"/>
          <w:sz w:val="28"/>
          <w:szCs w:val="28"/>
        </w:rPr>
        <w:t xml:space="preserve"> </w:t>
      </w:r>
      <w:r w:rsidRPr="00585094">
        <w:rPr>
          <w:rFonts w:ascii="Times New Roman" w:eastAsia="Times New Roman" w:hAnsi="Times New Roman" w:cs="Times New Roman"/>
          <w:sz w:val="28"/>
          <w:szCs w:val="28"/>
        </w:rPr>
        <w:t>theo quy định.</w:t>
      </w:r>
      <w:r w:rsidR="00E440E6" w:rsidRPr="00585094">
        <w:rPr>
          <w:rFonts w:ascii="Times New Roman" w:eastAsia="Times New Roman" w:hAnsi="Times New Roman" w:cs="Times New Roman"/>
          <w:sz w:val="28"/>
          <w:szCs w:val="28"/>
        </w:rPr>
        <w:t xml:space="preserve"> </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b) Tham mưu cho UBND tỉnh giao dự toán kinh phí sự nghiệp môi trường, kinh phí</w:t>
      </w:r>
      <w:r w:rsidR="00855850" w:rsidRPr="00585094">
        <w:rPr>
          <w:rFonts w:ascii="Times New Roman" w:eastAsia="Times New Roman" w:hAnsi="Times New Roman" w:cs="Times New Roman"/>
          <w:sz w:val="28"/>
          <w:szCs w:val="28"/>
        </w:rPr>
        <w:t xml:space="preserve"> hỗ trợ từ ngân sách nhà nước hà</w:t>
      </w:r>
      <w:r w:rsidRPr="00585094">
        <w:rPr>
          <w:rFonts w:ascii="Times New Roman" w:eastAsia="Times New Roman" w:hAnsi="Times New Roman" w:cs="Times New Roman"/>
          <w:sz w:val="28"/>
          <w:szCs w:val="28"/>
        </w:rPr>
        <w:t>ng năm cho hoạt động thu gom, vận chuyển, xử lý CTRSH trên địa bàn tỉnh.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c) Hướng dẫn UBND cấp huyện, UBND cấp xã trong công tác thu, chi, quản lý nguồn kinh phí thu giá dịch vụ thu gom, vận chuyển, xử lý CTRSH; tổ chức thanh tra, kiểm tra việc sử dụng, quyết toán kinh phí theo quy định.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d) Phối hợp với Sở Tài nguyên và Môi trường kiểm tra, giám sát định kỳ và đột xuất quá trình thực hiện cung ứng dịch vụ của UBND cấp huyện.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5. Sở Khoa học và Công nghệ</w:t>
      </w:r>
    </w:p>
    <w:p w:rsidR="008A2D38"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Chủ trì, phối hợp với các cơ quan có liên quan thẩm định sự phù hợp của công nghệ đối với các dự án đầu tư xử lý CTRSH; nghiên cứu, xác nhận chuyển giao ứng dụng công nghệ mới trong việc </w:t>
      </w:r>
      <w:r w:rsidR="00174BC9" w:rsidRPr="00585094">
        <w:rPr>
          <w:rFonts w:ascii="Times New Roman" w:eastAsia="Times New Roman" w:hAnsi="Times New Roman" w:cs="Times New Roman"/>
          <w:sz w:val="28"/>
          <w:szCs w:val="28"/>
        </w:rPr>
        <w:t xml:space="preserve">phân loại, </w:t>
      </w:r>
      <w:r w:rsidRPr="00585094">
        <w:rPr>
          <w:rFonts w:ascii="Times New Roman" w:eastAsia="Times New Roman" w:hAnsi="Times New Roman" w:cs="Times New Roman"/>
          <w:sz w:val="28"/>
          <w:szCs w:val="28"/>
        </w:rPr>
        <w:t>thu gom, xử lý, tái chế, tái sử dụng CTRSH trên địa bàn tỉnh.</w:t>
      </w:r>
    </w:p>
    <w:p w:rsidR="00824667" w:rsidRPr="00585094" w:rsidRDefault="00824667" w:rsidP="00585094">
      <w:pPr>
        <w:shd w:val="clear" w:color="auto" w:fill="FFFFFF"/>
        <w:spacing w:before="60" w:after="60" w:line="276" w:lineRule="auto"/>
        <w:ind w:firstLine="567"/>
        <w:jc w:val="both"/>
        <w:rPr>
          <w:rFonts w:ascii="Times New Roman" w:eastAsia="Times New Roman" w:hAnsi="Times New Roman" w:cs="Times New Roman"/>
          <w:sz w:val="28"/>
          <w:szCs w:val="28"/>
        </w:rPr>
      </w:pP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lastRenderedPageBreak/>
        <w:t>6. Sở Giao thông vận tải</w:t>
      </w:r>
      <w:r w:rsidR="004A60D9" w:rsidRPr="00585094">
        <w:rPr>
          <w:rFonts w:ascii="Times New Roman" w:eastAsia="Times New Roman" w:hAnsi="Times New Roman" w:cs="Times New Roman"/>
          <w:b/>
          <w:bCs/>
          <w:sz w:val="28"/>
          <w:szCs w:val="28"/>
        </w:rPr>
        <w:t xml:space="preserve"> </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a) Chia sẻ thông tin kế hoạch cấm đường, sửa chữa đường trước 15 (mười lăm) ngày áp dụng và thông tin các tuyến đường mật độ lưu thông đông đúc, thường xuyên tắc nghẽn giao thông cần hạn chế xe vận chuyển CTRSH lưu thông (đối với các tuyến được thuộ</w:t>
      </w:r>
      <w:r w:rsidR="00855850" w:rsidRPr="00585094">
        <w:rPr>
          <w:rFonts w:ascii="Times New Roman" w:eastAsia="Times New Roman" w:hAnsi="Times New Roman" w:cs="Times New Roman"/>
          <w:sz w:val="28"/>
          <w:szCs w:val="28"/>
        </w:rPr>
        <w:t>c thẩm quyền quản lý của Sở Giao thông vận tải</w:t>
      </w:r>
      <w:r w:rsidRPr="00585094">
        <w:rPr>
          <w:rFonts w:ascii="Times New Roman" w:eastAsia="Times New Roman" w:hAnsi="Times New Roman" w:cs="Times New Roman"/>
          <w:sz w:val="28"/>
          <w:szCs w:val="28"/>
        </w:rPr>
        <w:t>) cho UBND cấp huyện.</w:t>
      </w:r>
    </w:p>
    <w:p w:rsidR="008A2D38" w:rsidRPr="00585094" w:rsidRDefault="003C7254"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b) Chủ trì </w:t>
      </w:r>
      <w:r w:rsidR="008A2D38" w:rsidRPr="00585094">
        <w:rPr>
          <w:rFonts w:ascii="Times New Roman" w:eastAsia="Times New Roman" w:hAnsi="Times New Roman" w:cs="Times New Roman"/>
          <w:sz w:val="28"/>
          <w:szCs w:val="28"/>
        </w:rPr>
        <w:t>tham mưu cho UBND tỉnh quy định tuyến đường, thời gian vận chuyển CTRSH; phối hợp với UBND cấp huyện thống nhất các cung đường vận chuyển chính về các cơ sở xử lý CTRSH cho các phương tiện vận chuyển CTRSH.</w:t>
      </w:r>
      <w:r w:rsidR="004A60D9" w:rsidRPr="00585094">
        <w:rPr>
          <w:rFonts w:ascii="Times New Roman" w:eastAsia="Times New Roman" w:hAnsi="Times New Roman" w:cs="Times New Roman"/>
          <w:b/>
          <w:bCs/>
          <w:sz w:val="28"/>
          <w:szCs w:val="28"/>
        </w:rPr>
        <w:t xml:space="preserve"> </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7. Sở Giáo dục và Đào tạo</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Vận dụng kiến thức thực tế đưa vào chương trình dạy học các nội dung nhằm giáo dục học sinh ý thức thu gom, phân loại rác thải, giữ gìn vệ sinh môi trường tại nơi ở và nơi công cộng.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 xml:space="preserve">8. Công </w:t>
      </w:r>
      <w:proofErr w:type="gramStart"/>
      <w:r w:rsidRPr="00585094">
        <w:rPr>
          <w:rFonts w:ascii="Times New Roman" w:eastAsia="Times New Roman" w:hAnsi="Times New Roman" w:cs="Times New Roman"/>
          <w:b/>
          <w:bCs/>
          <w:sz w:val="28"/>
          <w:szCs w:val="28"/>
        </w:rPr>
        <w:t>An</w:t>
      </w:r>
      <w:proofErr w:type="gramEnd"/>
      <w:r w:rsidRPr="00585094">
        <w:rPr>
          <w:rFonts w:ascii="Times New Roman" w:eastAsia="Times New Roman" w:hAnsi="Times New Roman" w:cs="Times New Roman"/>
          <w:b/>
          <w:bCs/>
          <w:sz w:val="28"/>
          <w:szCs w:val="28"/>
        </w:rPr>
        <w:t xml:space="preserve"> tỉnh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a) Chỉ đạo các phòng chuyên môn, nghiệp vụ và công an </w:t>
      </w:r>
      <w:r w:rsidR="00855850" w:rsidRPr="00585094">
        <w:rPr>
          <w:rFonts w:ascii="Times New Roman" w:eastAsia="Times New Roman" w:hAnsi="Times New Roman" w:cs="Times New Roman"/>
          <w:sz w:val="28"/>
          <w:szCs w:val="28"/>
        </w:rPr>
        <w:t xml:space="preserve">cấp </w:t>
      </w:r>
      <w:r w:rsidRPr="00585094">
        <w:rPr>
          <w:rFonts w:ascii="Times New Roman" w:eastAsia="Times New Roman" w:hAnsi="Times New Roman" w:cs="Times New Roman"/>
          <w:sz w:val="28"/>
          <w:szCs w:val="28"/>
        </w:rPr>
        <w:t>huyện tăng cường công tác phòng, chống tội phạm và các hành vi vi phạm pháp luật có liên quan đến tội phạm về môi trường; kịp thời phát hiện, ngăn chặn và xử lý nghiêm các trường hợp vi phạm về quản lý CTRSH theo quy định của pháp luật.</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b) Thực hiện trách nhiệm bảo đảm an ninh, trật tự, an toàn xã hội trong lĩnh vực môi trường; tăng cường kiểm tra, kiểm soát phương tiện vận chuyển CTRSH đảm bảo đúng tải trọng theo quy định của pháp luật.</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9. Cục Thuế tỉnh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a) Phối hợp với Sở Tài chính, Sở Tài nguyên và Môi trường trong xây dựng, điều chỉnh phương án giá dịch vụ thu gom, vận chuyển, xử lý CTRSH trình UBND tỉnh ban hành.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b) Hướng dẫn các địa phương, cơ sở thu gom, vận chuyển, xử lý CTRSH thực hiện chứng từ, thanh quyết toán tiền thu từ giá dịch vụ thu gom, vận chuyển, xử lý CTRSH.</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10. Các Sở, ban, ngành khác</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Căn cứ chức năng nhiệm vụ được giao, phối hợp, hướng dẫn UBND cấp huyện, các đơn vị trực thuộc thực hiện công tác quản lý CTRSH theo đúng nội dung theo yêu cầu Quy định này.</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 xml:space="preserve">11. Đài Phát thanh và Truyền hình tỉnh, Báo </w:t>
      </w:r>
      <w:r w:rsidR="00366EF8" w:rsidRPr="00585094">
        <w:rPr>
          <w:rFonts w:ascii="Times New Roman" w:eastAsia="Times New Roman" w:hAnsi="Times New Roman" w:cs="Times New Roman"/>
          <w:b/>
          <w:bCs/>
          <w:sz w:val="28"/>
          <w:szCs w:val="28"/>
        </w:rPr>
        <w:t>Quảng Trị</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Đẩy mạnh công tác tuyên truyền, xây dựng phóng sự, ghi hình, đưa tin về các hoạt động thu gom, vận chuyển, xử lý CTRSH trên địa bàn tỉnh; kịp thời đưa tin các </w:t>
      </w:r>
      <w:r w:rsidRPr="00585094">
        <w:rPr>
          <w:rFonts w:ascii="Times New Roman" w:eastAsia="Times New Roman" w:hAnsi="Times New Roman" w:cs="Times New Roman"/>
          <w:sz w:val="28"/>
          <w:szCs w:val="28"/>
        </w:rPr>
        <w:lastRenderedPageBreak/>
        <w:t>địa phương làm tốt công tác quản lý CTRSH theo quy định này, đồng thời đưa tin các trường hợp bị xử lý vi phạm trong hoạt động quản lý CTRSH để làm gương cho đông đảo các tầng lớp nhân dân.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bookmarkStart w:id="23" w:name="dieu_11"/>
      <w:r w:rsidRPr="00585094">
        <w:rPr>
          <w:rFonts w:ascii="Times New Roman" w:eastAsia="Times New Roman" w:hAnsi="Times New Roman" w:cs="Times New Roman"/>
          <w:b/>
          <w:bCs/>
          <w:sz w:val="28"/>
          <w:szCs w:val="28"/>
        </w:rPr>
        <w:t>Điều 1</w:t>
      </w:r>
      <w:r w:rsidR="00554BD3" w:rsidRPr="00585094">
        <w:rPr>
          <w:rFonts w:ascii="Times New Roman" w:eastAsia="Times New Roman" w:hAnsi="Times New Roman" w:cs="Times New Roman"/>
          <w:b/>
          <w:bCs/>
          <w:sz w:val="28"/>
          <w:szCs w:val="28"/>
        </w:rPr>
        <w:t>2</w:t>
      </w:r>
      <w:r w:rsidRPr="00585094">
        <w:rPr>
          <w:rFonts w:ascii="Times New Roman" w:eastAsia="Times New Roman" w:hAnsi="Times New Roman" w:cs="Times New Roman"/>
          <w:b/>
          <w:bCs/>
          <w:sz w:val="28"/>
          <w:szCs w:val="28"/>
        </w:rPr>
        <w:t>. Trách nhiệm của UBND cấp huyện</w:t>
      </w:r>
      <w:bookmarkEnd w:id="23"/>
      <w:r w:rsidR="00AC4567" w:rsidRPr="00585094">
        <w:rPr>
          <w:rFonts w:ascii="Times New Roman" w:eastAsia="Times New Roman" w:hAnsi="Times New Roman" w:cs="Times New Roman"/>
          <w:b/>
          <w:bCs/>
          <w:sz w:val="28"/>
          <w:szCs w:val="28"/>
        </w:rPr>
        <w:t xml:space="preserve"> </w:t>
      </w:r>
    </w:p>
    <w:p w:rsidR="00376256" w:rsidRPr="00585094" w:rsidRDefault="00376256" w:rsidP="00585094">
      <w:pPr>
        <w:pStyle w:val="ListParagraph"/>
        <w:numPr>
          <w:ilvl w:val="0"/>
          <w:numId w:val="1"/>
        </w:numPr>
        <w:shd w:val="clear" w:color="auto" w:fill="FFFFFF"/>
        <w:tabs>
          <w:tab w:val="left" w:pos="851"/>
        </w:tabs>
        <w:spacing w:before="60" w:after="60" w:line="276" w:lineRule="auto"/>
        <w:ind w:left="0"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Ban hành theo thẩm quyền quy định, chương trình, kế hoạch về quản lý chất thải rắn sinh hoạt</w:t>
      </w:r>
      <w:r w:rsidR="004A659E" w:rsidRPr="00585094">
        <w:rPr>
          <w:rFonts w:ascii="Times New Roman" w:eastAsia="Times New Roman" w:hAnsi="Times New Roman" w:cs="Times New Roman"/>
          <w:sz w:val="28"/>
          <w:szCs w:val="28"/>
        </w:rPr>
        <w:t xml:space="preserve">; quy định phương án phân loại CTRSH khác nêu tại khoản 4, Điều 4, Quy định này </w:t>
      </w:r>
      <w:r w:rsidRPr="00585094">
        <w:rPr>
          <w:rFonts w:ascii="Times New Roman" w:eastAsia="Times New Roman" w:hAnsi="Times New Roman" w:cs="Times New Roman"/>
          <w:sz w:val="28"/>
          <w:szCs w:val="28"/>
        </w:rPr>
        <w:t>phù hợp với địa phương.</w:t>
      </w:r>
      <w:r w:rsidR="00A0130B" w:rsidRPr="00585094">
        <w:rPr>
          <w:rFonts w:ascii="Times New Roman" w:eastAsia="Times New Roman" w:hAnsi="Times New Roman" w:cs="Times New Roman"/>
          <w:sz w:val="28"/>
          <w:szCs w:val="28"/>
        </w:rPr>
        <w:t xml:space="preserve"> </w:t>
      </w:r>
    </w:p>
    <w:p w:rsidR="008A2D38" w:rsidRPr="00585094" w:rsidRDefault="008A2D38" w:rsidP="00585094">
      <w:pPr>
        <w:pStyle w:val="ListParagraph"/>
        <w:numPr>
          <w:ilvl w:val="0"/>
          <w:numId w:val="1"/>
        </w:numPr>
        <w:shd w:val="clear" w:color="auto" w:fill="FFFFFF"/>
        <w:tabs>
          <w:tab w:val="left" w:pos="851"/>
        </w:tabs>
        <w:spacing w:before="60" w:after="60" w:line="276" w:lineRule="auto"/>
        <w:ind w:left="0"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Tổ chức triển khai, hướng dẫn và tuyên truyền, vận động nhân dân thực hiện nghiêm Quy định này và các quy </w:t>
      </w:r>
      <w:r w:rsidR="00855850" w:rsidRPr="00585094">
        <w:rPr>
          <w:rFonts w:ascii="Times New Roman" w:eastAsia="Times New Roman" w:hAnsi="Times New Roman" w:cs="Times New Roman"/>
          <w:sz w:val="28"/>
          <w:szCs w:val="28"/>
        </w:rPr>
        <w:t>định hiện hành của pháp luật. Hà</w:t>
      </w:r>
      <w:r w:rsidRPr="00585094">
        <w:rPr>
          <w:rFonts w:ascii="Times New Roman" w:eastAsia="Times New Roman" w:hAnsi="Times New Roman" w:cs="Times New Roman"/>
          <w:sz w:val="28"/>
          <w:szCs w:val="28"/>
        </w:rPr>
        <w:t xml:space="preserve">ng năm xây dựng và triển khai kế hoạch thu gom, </w:t>
      </w:r>
      <w:r w:rsidR="00376256" w:rsidRPr="00585094">
        <w:rPr>
          <w:rFonts w:ascii="Times New Roman" w:eastAsia="Times New Roman" w:hAnsi="Times New Roman" w:cs="Times New Roman"/>
          <w:sz w:val="28"/>
          <w:szCs w:val="28"/>
        </w:rPr>
        <w:t xml:space="preserve">phân loại chất thải rắn sinh hoạt tại nguồn, </w:t>
      </w:r>
      <w:r w:rsidRPr="00585094">
        <w:rPr>
          <w:rFonts w:ascii="Times New Roman" w:eastAsia="Times New Roman" w:hAnsi="Times New Roman" w:cs="Times New Roman"/>
          <w:sz w:val="28"/>
          <w:szCs w:val="28"/>
        </w:rPr>
        <w:t>vận chuyển, xử lý CTRSH của hộ gia đình, cá nhân trên địa bàn.</w:t>
      </w:r>
    </w:p>
    <w:p w:rsidR="008A2D38" w:rsidRPr="00585094" w:rsidRDefault="00376256"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3</w:t>
      </w:r>
      <w:r w:rsidR="008A2D38" w:rsidRPr="00585094">
        <w:rPr>
          <w:rFonts w:ascii="Times New Roman" w:eastAsia="Times New Roman" w:hAnsi="Times New Roman" w:cs="Times New Roman"/>
          <w:sz w:val="28"/>
          <w:szCs w:val="28"/>
        </w:rPr>
        <w:t>. Căn cứ điều kiện thực tế của địa phương để kí hợp đồng (hoặc giao UBND cấp xã kí hợp đồng) với đơn vị có chức năng thu gom, vận chuyển, xử lý chất thải nguy hại phát sinh từ sinh hoạt của các hộ gia đình, cá nhân trên địa bàn.</w:t>
      </w:r>
    </w:p>
    <w:p w:rsidR="008A2D38" w:rsidRPr="00585094" w:rsidRDefault="00376256"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4</w:t>
      </w:r>
      <w:r w:rsidR="008A2D38" w:rsidRPr="00585094">
        <w:rPr>
          <w:rFonts w:ascii="Times New Roman" w:eastAsia="Times New Roman" w:hAnsi="Times New Roman" w:cs="Times New Roman"/>
          <w:sz w:val="28"/>
          <w:szCs w:val="28"/>
        </w:rPr>
        <w:t>. Quy hoạch chi tiết, công bố danh mục vị trí các điểm tập kết CTRSH, đơn vị thu gom, vận chuyển, xử lý CTRSH của hộ gia đình, cá nhân trên địa bàn. Bố trí các thiết bị lưu chứa, thu gom, vận chuyển CTRSH của hộ gia đình, cá nhân để thu gom, phân loại đảm bảo theo Quy định này.</w:t>
      </w:r>
      <w:r w:rsidR="00A0130B" w:rsidRPr="00585094">
        <w:rPr>
          <w:rFonts w:ascii="Times New Roman" w:eastAsia="Times New Roman" w:hAnsi="Times New Roman" w:cs="Times New Roman"/>
          <w:sz w:val="28"/>
          <w:szCs w:val="28"/>
        </w:rPr>
        <w:t xml:space="preserve"> </w:t>
      </w:r>
    </w:p>
    <w:p w:rsidR="008A2D38" w:rsidRPr="00585094" w:rsidRDefault="00376256"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5</w:t>
      </w:r>
      <w:r w:rsidR="008A2D38" w:rsidRPr="00585094">
        <w:rPr>
          <w:rFonts w:ascii="Times New Roman" w:eastAsia="Times New Roman" w:hAnsi="Times New Roman" w:cs="Times New Roman"/>
          <w:sz w:val="28"/>
          <w:szCs w:val="28"/>
        </w:rPr>
        <w:t>.</w:t>
      </w:r>
      <w:r w:rsidR="00A0130B" w:rsidRPr="00585094">
        <w:rPr>
          <w:rFonts w:ascii="Times New Roman" w:eastAsia="Times New Roman" w:hAnsi="Times New Roman" w:cs="Times New Roman"/>
          <w:sz w:val="28"/>
          <w:szCs w:val="28"/>
        </w:rPr>
        <w:t xml:space="preserve"> C</w:t>
      </w:r>
      <w:r w:rsidR="008A2D38" w:rsidRPr="00585094">
        <w:rPr>
          <w:rFonts w:ascii="Times New Roman" w:eastAsia="Times New Roman" w:hAnsi="Times New Roman" w:cs="Times New Roman"/>
          <w:sz w:val="28"/>
          <w:szCs w:val="28"/>
        </w:rPr>
        <w:t>hỉ đạo xây dựng tuyến thu gom, vận chuyển CTRSH của hộ gia đình, cá nhân trên địa bàn phù hợp tình hình thực tế của địa phương, đảm bảo tối ưu về cự ly vận chuyển và tình hình giao thông tại khu vực; chỉ đạo sắp xếp thời gian hoạt động của các điểm tập kết và các cơ sở thu gom, vận chuyển CTRSH của hộ gia đình, cá nhân đảm bảo công tác vệ sinh môi trường.</w:t>
      </w:r>
    </w:p>
    <w:p w:rsidR="008A2D38" w:rsidRPr="00585094" w:rsidRDefault="00376256"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6</w:t>
      </w:r>
      <w:r w:rsidR="008A2D38" w:rsidRPr="00585094">
        <w:rPr>
          <w:rFonts w:ascii="Times New Roman" w:eastAsia="Times New Roman" w:hAnsi="Times New Roman" w:cs="Times New Roman"/>
          <w:sz w:val="28"/>
          <w:szCs w:val="28"/>
        </w:rPr>
        <w:t>. Tổ chức đấu thầu, giao nhiệm vụ, đặt hàng lựa chọn đơn vị cung ứng dịch vụ thu gom, vận chuyển, xử lý CTRSH của hộ gia đình, cá nhân theo quy định của pháp luật và phù hợp với thực tế tại địa phương trong trường hợp huyện kí hợp đồng.</w:t>
      </w:r>
    </w:p>
    <w:p w:rsidR="008A2D38" w:rsidRPr="00585094" w:rsidRDefault="00376256"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7</w:t>
      </w:r>
      <w:r w:rsidR="008A2D38" w:rsidRPr="00585094">
        <w:rPr>
          <w:rFonts w:ascii="Times New Roman" w:eastAsia="Times New Roman" w:hAnsi="Times New Roman" w:cs="Times New Roman"/>
          <w:sz w:val="28"/>
          <w:szCs w:val="28"/>
        </w:rPr>
        <w:t>. UBND cấp huyện nơi có cơ sở xử lý CTRSH quy mô liên huyện hoặc có lò đốt thải rắn tạo điều kiện hỗ trợ xử lý CTRSH cho các huyện khác, có văn bản thống nhất để các huyện khác đưa CTRSH đến cơ sở xử lý đóng trên địa bàn để xử lý, chịu trách nhiệm quản lý nhà nước đối với hoạt động của cơ sở xử lý CTRSH.</w:t>
      </w:r>
    </w:p>
    <w:p w:rsidR="008A2D38" w:rsidRPr="00585094" w:rsidRDefault="00376256"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8</w:t>
      </w:r>
      <w:r w:rsidR="008A2D38" w:rsidRPr="00585094">
        <w:rPr>
          <w:rFonts w:ascii="Times New Roman" w:eastAsia="Times New Roman" w:hAnsi="Times New Roman" w:cs="Times New Roman"/>
          <w:sz w:val="28"/>
          <w:szCs w:val="28"/>
        </w:rPr>
        <w:t>. Chịu trách nhiệm quản lý, kiểm tra, giám sát, đánh giá chất lượng vệ sinh, nghiệm thu khối lượng công việc thực hiện của các cơ sở thu gom, vận chuyển, xử lý CTRSH của hộ gia đình, cá nhân.</w:t>
      </w:r>
    </w:p>
    <w:p w:rsidR="008A2D38" w:rsidRPr="00585094" w:rsidRDefault="00376256"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lastRenderedPageBreak/>
        <w:t>9</w:t>
      </w:r>
      <w:r w:rsidR="008A2D38" w:rsidRPr="00585094">
        <w:rPr>
          <w:rFonts w:ascii="Times New Roman" w:eastAsia="Times New Roman" w:hAnsi="Times New Roman" w:cs="Times New Roman"/>
          <w:sz w:val="28"/>
          <w:szCs w:val="28"/>
        </w:rPr>
        <w:t>. Tổ chức thanh tra, kiểm tra việc thực hiện quy định này trên địa bàn, xử lý nghiêm các trường hợp vi phạm theo thẩm quyền hoặc chuyển người có thẩm quyền xử lý theo quy định của pháp luật. Định kỳ kiểm tra, ghi nhận hiện trạng và đánh giá việc thực hiện các quy định hiện hành tại các cơ sở xử lý CTRSH của hộ gia đình, cá nhân thuộc thẩm quyền quản lý.</w:t>
      </w:r>
    </w:p>
    <w:p w:rsidR="008A2D38" w:rsidRPr="00585094" w:rsidRDefault="00376256"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10</w:t>
      </w:r>
      <w:r w:rsidR="008A2D38" w:rsidRPr="00585094">
        <w:rPr>
          <w:rFonts w:ascii="Times New Roman" w:eastAsia="Times New Roman" w:hAnsi="Times New Roman" w:cs="Times New Roman"/>
          <w:sz w:val="28"/>
          <w:szCs w:val="28"/>
        </w:rPr>
        <w:t xml:space="preserve">. </w:t>
      </w:r>
      <w:r w:rsidR="00855850" w:rsidRPr="00585094">
        <w:rPr>
          <w:rFonts w:ascii="Times New Roman" w:eastAsia="Times New Roman" w:hAnsi="Times New Roman" w:cs="Times New Roman"/>
          <w:sz w:val="28"/>
          <w:szCs w:val="28"/>
        </w:rPr>
        <w:t>Định kỳ hà</w:t>
      </w:r>
      <w:r w:rsidR="008A2D38" w:rsidRPr="00585094">
        <w:rPr>
          <w:rFonts w:ascii="Times New Roman" w:eastAsia="Times New Roman" w:hAnsi="Times New Roman" w:cs="Times New Roman"/>
          <w:sz w:val="28"/>
          <w:szCs w:val="28"/>
        </w:rPr>
        <w:t xml:space="preserve">ng năm (trước ngày </w:t>
      </w:r>
      <w:r w:rsidR="00B03A3D" w:rsidRPr="00585094">
        <w:rPr>
          <w:rFonts w:ascii="Times New Roman" w:eastAsia="Times New Roman" w:hAnsi="Times New Roman" w:cs="Times New Roman"/>
          <w:sz w:val="28"/>
          <w:szCs w:val="28"/>
        </w:rPr>
        <w:t>31</w:t>
      </w:r>
      <w:r w:rsidR="008A2D38" w:rsidRPr="00585094">
        <w:rPr>
          <w:rFonts w:ascii="Times New Roman" w:eastAsia="Times New Roman" w:hAnsi="Times New Roman" w:cs="Times New Roman"/>
          <w:sz w:val="28"/>
          <w:szCs w:val="28"/>
        </w:rPr>
        <w:t>/01 của năm sau) tổng hợp, báo cáo UBND tỉnh (qua Sở Tài nguyên và Môi trường) kết quả hoạt động quản lý CTRSH của hộ gia đình, cá nhân trên địa bàn toàn huyện.</w:t>
      </w:r>
    </w:p>
    <w:p w:rsidR="008A2D38"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1</w:t>
      </w:r>
      <w:r w:rsidR="001C4E96" w:rsidRPr="00585094">
        <w:rPr>
          <w:rFonts w:ascii="Times New Roman" w:eastAsia="Times New Roman" w:hAnsi="Times New Roman" w:cs="Times New Roman"/>
          <w:sz w:val="28"/>
          <w:szCs w:val="28"/>
        </w:rPr>
        <w:t>1</w:t>
      </w:r>
      <w:r w:rsidRPr="00585094">
        <w:rPr>
          <w:rFonts w:ascii="Times New Roman" w:eastAsia="Times New Roman" w:hAnsi="Times New Roman" w:cs="Times New Roman"/>
          <w:sz w:val="28"/>
          <w:szCs w:val="28"/>
        </w:rPr>
        <w:t>. Chủ tịch UBND cấp huyện chịu trách nhiệm trước Chủ tịch UBND tỉnh về việc để xảy ra tình trạng phát sinh CTRSH của hộ gia đình, cá nhân không đúng nơi quy định, gây ô nhiễm môi trường trên địa bàn quản lý.</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bookmarkStart w:id="24" w:name="dieu_12"/>
      <w:r w:rsidRPr="00585094">
        <w:rPr>
          <w:rFonts w:ascii="Times New Roman" w:eastAsia="Times New Roman" w:hAnsi="Times New Roman" w:cs="Times New Roman"/>
          <w:b/>
          <w:bCs/>
          <w:sz w:val="28"/>
          <w:szCs w:val="28"/>
        </w:rPr>
        <w:t>Điều 1</w:t>
      </w:r>
      <w:r w:rsidR="00554BD3" w:rsidRPr="00585094">
        <w:rPr>
          <w:rFonts w:ascii="Times New Roman" w:eastAsia="Times New Roman" w:hAnsi="Times New Roman" w:cs="Times New Roman"/>
          <w:b/>
          <w:bCs/>
          <w:sz w:val="28"/>
          <w:szCs w:val="28"/>
        </w:rPr>
        <w:t>3</w:t>
      </w:r>
      <w:r w:rsidRPr="00585094">
        <w:rPr>
          <w:rFonts w:ascii="Times New Roman" w:eastAsia="Times New Roman" w:hAnsi="Times New Roman" w:cs="Times New Roman"/>
          <w:b/>
          <w:bCs/>
          <w:sz w:val="28"/>
          <w:szCs w:val="28"/>
        </w:rPr>
        <w:t>. Trách nhiệm của UBND cấp xã</w:t>
      </w:r>
      <w:bookmarkEnd w:id="24"/>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1. Chịu trách nhiệm quản lý hoạt động thu gom, vận chuyển, xử lý CTRSH của hộ gia đình, cá nhân tại các thôn, xóm, bản, tổ dân phố và các tổ chức tự quản trên địa bàn; định kỳ xây dựng và triển khai kế hoạch tổng vệ sinh môi trường tại địa phương.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2. Tổ chức triển khai hoạt động phân loại CTRSH của hộ gia đình, cá nhân, tuyên truyền, vận động hộ gia đình, cá nhân và cộng đồng dân cư thực hiện việc phân loại, thu gom chất thải rắn sinh theo quy định; thực hiện niêm yết công khai hợp đồng cung ứng dịch vụ đã ký kết của UBND cấp huyện (hoặc UBND cấp xã) với cơ sở thu gom, vận chuyển, xử lý CTRSH, phổ biến rộng rãi về thời gian và phương thức chuyển giao CTRSH cho các hộ gia đình, cá nhân trên địa bàn.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3. Kí hợp đồng với đơn vị có chức năng thu gom, xử lý chất thải nguy hại phát sinh từ sinh hoạt của các hộ gia đình, cá nhân trên địa bàn (trong trường hợp được UBND cấp huyện giao nhiệm vụ kí hợp đồng).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4. Tổ chức đấu thầu, giao nhiệm vụ, đặt hàng lựa chọn đơn vị cung ứng dịch vụ thu gom, vận chuyển, xử lý CTRSH của hộ gia đình, cá nhân theo quy định và phù hợp với thực tế tại địa phương; nghiệm thu, xác nhận khối lượng công việc thực hiện của các cơ sở thu gom, vận chuyển, xử lý CTRSH của hộ gia đình, cá nhân trên địa bàn quản lý (trong trường hợp được UBND cấp huyện giao nhiệm vụ kí hợp đồng).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5. Chủ trì, phối hợp với cơ sở thu gom, vận chuyển CTRSH của hộ gia đình, cá nhân, cộng đồng dân cư, tổ chức chính trị - xã hội ở cơ sở để xác định thời gian, địa điểm, tần suất và tuyến thu gom, vận chuyển CTRSH của hộ gia đình, cá nhân đến điểm tập kết, trung chuyển, cơ sở xử lý CTRSH của hộ gia đình, cá nhân.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lastRenderedPageBreak/>
        <w:t>6. Hướng dẫn chủ nguồn thải chuyển giao CTRSH của hộ gia đình, cá nhân cho cơ sở thu gom, vận chuyển hoặc đến điểm tập kết đúng quy định; hướng dẫn cộng đồng dân cư giám sát và công khai trường hợp không tuân thủ quy định về phân loại, thu gom, vận chuyển, xử lý CTRSH của hộ gia đình, cá nhân.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7. Chỉ đạo các tổ dân phố, thôn, xóm, bản tham gia giữ gìn vệ sinh đường giao thông, nơi công cộng, thực hiện quy chế quản lý CTRSH của hộ gia đình, cá nhân và đăng ký thực hiện quy ước, cam kết giữ gìn vệ sinh môi trường.</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 xml:space="preserve">8. Kiểm tra việc tuân thủ quy định của pháp luật về bảo vệ môi trường trong việc thu gom, vận chuyển CTRSH, xử lý hành vi vi phạm pháp luật về quản lý CTRSH theo thẩm quyền hoặc hợp đồng ký kết (nếu có); </w:t>
      </w:r>
      <w:r w:rsidR="00FE5F26" w:rsidRPr="00585094">
        <w:rPr>
          <w:rFonts w:ascii="Times New Roman" w:eastAsia="Times New Roman" w:hAnsi="Times New Roman" w:cs="Times New Roman"/>
          <w:sz w:val="28"/>
          <w:szCs w:val="28"/>
        </w:rPr>
        <w:t xml:space="preserve">thành lập các Tổ giám sát cộng đồng hoặc các hình thức khác để </w:t>
      </w:r>
      <w:r w:rsidRPr="00585094">
        <w:rPr>
          <w:rFonts w:ascii="Times New Roman" w:eastAsia="Times New Roman" w:hAnsi="Times New Roman" w:cs="Times New Roman"/>
          <w:sz w:val="28"/>
          <w:szCs w:val="28"/>
        </w:rPr>
        <w:t>phát hiện kịp thời và xử lý nghiêm các tổ chức, hộ gia đình, cá nhân vứt, đổ rác thải sinh hoạt không đúng nơi quy định; trực tiếp xem xét, giải quyết các tranh chấp, khiếu nại, tố cáo, phản ánh, kiến nghị có liên quan đến việc cung ứng dịch vụ thu gom, vận chuyển CTRSH; trường hợp vượt quá thẩm quyền báo cáo UBND cấp huyện để giải quyết.</w:t>
      </w:r>
    </w:p>
    <w:p w:rsidR="008A2D38" w:rsidRPr="00585094" w:rsidRDefault="002D1A81"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9. Định kỳ hà</w:t>
      </w:r>
      <w:r w:rsidR="008A2D38" w:rsidRPr="00585094">
        <w:rPr>
          <w:rFonts w:ascii="Times New Roman" w:eastAsia="Times New Roman" w:hAnsi="Times New Roman" w:cs="Times New Roman"/>
          <w:sz w:val="28"/>
          <w:szCs w:val="28"/>
        </w:rPr>
        <w:t xml:space="preserve">ng năm (trước ngày </w:t>
      </w:r>
      <w:r w:rsidR="00B03A3D" w:rsidRPr="00585094">
        <w:rPr>
          <w:rFonts w:ascii="Times New Roman" w:eastAsia="Times New Roman" w:hAnsi="Times New Roman" w:cs="Times New Roman"/>
          <w:sz w:val="28"/>
          <w:szCs w:val="28"/>
        </w:rPr>
        <w:t>15</w:t>
      </w:r>
      <w:r w:rsidR="008A2D38" w:rsidRPr="00585094">
        <w:rPr>
          <w:rFonts w:ascii="Times New Roman" w:eastAsia="Times New Roman" w:hAnsi="Times New Roman" w:cs="Times New Roman"/>
          <w:sz w:val="28"/>
          <w:szCs w:val="28"/>
        </w:rPr>
        <w:t>/01</w:t>
      </w:r>
      <w:r w:rsidR="00B03A3D" w:rsidRPr="00585094">
        <w:rPr>
          <w:rFonts w:ascii="Times New Roman" w:eastAsia="Times New Roman" w:hAnsi="Times New Roman" w:cs="Times New Roman"/>
          <w:sz w:val="28"/>
          <w:szCs w:val="28"/>
        </w:rPr>
        <w:t xml:space="preserve"> của năm sau</w:t>
      </w:r>
      <w:r w:rsidR="008A2D38" w:rsidRPr="00585094">
        <w:rPr>
          <w:rFonts w:ascii="Times New Roman" w:eastAsia="Times New Roman" w:hAnsi="Times New Roman" w:cs="Times New Roman"/>
          <w:sz w:val="28"/>
          <w:szCs w:val="28"/>
        </w:rPr>
        <w:t>) tổng hợp, báo cáo UBND cấp huyện kết quả hoạt động quản lý CTRSH của hộ gia đình, cá nhân trên địa bàn.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10. Chủ tịch UBND cấp xã chịu trách nhiệm trước Chủ tịch UBND cấp huyện về việc để xảy ra tình trạng phát sinh CTRSH của hộ gia đình, cá nhân không đúng nơi quy định, gây ô nhiễm môi trường trên địa bàn quản lý.</w:t>
      </w:r>
    </w:p>
    <w:p w:rsidR="009303F1" w:rsidRPr="00585094" w:rsidRDefault="009303F1" w:rsidP="00585094">
      <w:pPr>
        <w:shd w:val="clear" w:color="auto" w:fill="FFFFFF"/>
        <w:spacing w:before="60" w:after="60" w:line="276" w:lineRule="auto"/>
        <w:jc w:val="center"/>
        <w:rPr>
          <w:rFonts w:ascii="Times New Roman" w:eastAsia="Times New Roman" w:hAnsi="Times New Roman" w:cs="Times New Roman"/>
          <w:b/>
          <w:bCs/>
          <w:sz w:val="28"/>
          <w:szCs w:val="28"/>
        </w:rPr>
      </w:pPr>
      <w:bookmarkStart w:id="25" w:name="chuong_4"/>
    </w:p>
    <w:p w:rsidR="008A2D38" w:rsidRPr="00585094" w:rsidRDefault="008A2D38" w:rsidP="00585094">
      <w:pPr>
        <w:shd w:val="clear" w:color="auto" w:fill="FFFFFF"/>
        <w:spacing w:before="60" w:after="60" w:line="276" w:lineRule="auto"/>
        <w:jc w:val="center"/>
        <w:rPr>
          <w:rFonts w:ascii="Times New Roman" w:eastAsia="Times New Roman" w:hAnsi="Times New Roman" w:cs="Times New Roman"/>
          <w:sz w:val="28"/>
          <w:szCs w:val="28"/>
        </w:rPr>
      </w:pPr>
      <w:r w:rsidRPr="00585094">
        <w:rPr>
          <w:rFonts w:ascii="Times New Roman" w:eastAsia="Times New Roman" w:hAnsi="Times New Roman" w:cs="Times New Roman"/>
          <w:b/>
          <w:bCs/>
          <w:sz w:val="28"/>
          <w:szCs w:val="28"/>
        </w:rPr>
        <w:t>Chương IV</w:t>
      </w:r>
      <w:bookmarkEnd w:id="25"/>
    </w:p>
    <w:p w:rsidR="008A2D38" w:rsidRPr="00585094" w:rsidRDefault="008A2D38" w:rsidP="00585094">
      <w:pPr>
        <w:shd w:val="clear" w:color="auto" w:fill="FFFFFF"/>
        <w:spacing w:before="60" w:after="60" w:line="276" w:lineRule="auto"/>
        <w:jc w:val="center"/>
        <w:rPr>
          <w:rFonts w:ascii="Times New Roman" w:eastAsia="Times New Roman" w:hAnsi="Times New Roman" w:cs="Times New Roman"/>
          <w:sz w:val="28"/>
          <w:szCs w:val="28"/>
        </w:rPr>
      </w:pPr>
      <w:bookmarkStart w:id="26" w:name="chuong_4_name"/>
      <w:r w:rsidRPr="00585094">
        <w:rPr>
          <w:rFonts w:ascii="Times New Roman" w:eastAsia="Times New Roman" w:hAnsi="Times New Roman" w:cs="Times New Roman"/>
          <w:b/>
          <w:bCs/>
          <w:sz w:val="28"/>
          <w:szCs w:val="28"/>
        </w:rPr>
        <w:t>TỔ CHỨC THỰC HIỆN</w:t>
      </w:r>
      <w:bookmarkEnd w:id="26"/>
    </w:p>
    <w:p w:rsidR="00366EF8" w:rsidRPr="00585094" w:rsidRDefault="00366EF8" w:rsidP="00585094">
      <w:pPr>
        <w:shd w:val="clear" w:color="auto" w:fill="FFFFFF"/>
        <w:spacing w:before="60" w:after="60" w:line="276" w:lineRule="auto"/>
        <w:jc w:val="both"/>
        <w:rPr>
          <w:rFonts w:ascii="Times New Roman" w:eastAsia="Times New Roman" w:hAnsi="Times New Roman" w:cs="Times New Roman"/>
          <w:b/>
          <w:bCs/>
          <w:sz w:val="28"/>
          <w:szCs w:val="28"/>
        </w:rPr>
      </w:pPr>
      <w:bookmarkStart w:id="27" w:name="dieu_13"/>
    </w:p>
    <w:p w:rsidR="008A2D38" w:rsidRPr="00585094" w:rsidRDefault="00555F80" w:rsidP="00585094">
      <w:pPr>
        <w:shd w:val="clear" w:color="auto" w:fill="FFFFFF"/>
        <w:spacing w:before="60" w:after="60" w:line="276" w:lineRule="auto"/>
        <w:jc w:val="both"/>
        <w:rPr>
          <w:rFonts w:ascii="Times New Roman" w:eastAsia="Times New Roman" w:hAnsi="Times New Roman" w:cs="Times New Roman"/>
          <w:sz w:val="28"/>
          <w:szCs w:val="28"/>
        </w:rPr>
      </w:pPr>
      <w:bookmarkStart w:id="28" w:name="dieu_14"/>
      <w:bookmarkEnd w:id="27"/>
      <w:r>
        <w:rPr>
          <w:rFonts w:ascii="Times New Roman" w:eastAsia="Times New Roman" w:hAnsi="Times New Roman" w:cs="Times New Roman"/>
          <w:b/>
          <w:bCs/>
          <w:sz w:val="28"/>
          <w:szCs w:val="28"/>
        </w:rPr>
        <w:t>Điều 14</w:t>
      </w:r>
      <w:r w:rsidR="008A2D38" w:rsidRPr="00585094">
        <w:rPr>
          <w:rFonts w:ascii="Times New Roman" w:eastAsia="Times New Roman" w:hAnsi="Times New Roman" w:cs="Times New Roman"/>
          <w:b/>
          <w:bCs/>
          <w:sz w:val="28"/>
          <w:szCs w:val="28"/>
        </w:rPr>
        <w:t>. Điều khoản chuyển tiếp</w:t>
      </w:r>
      <w:bookmarkEnd w:id="28"/>
    </w:p>
    <w:p w:rsidR="008A2D38"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Đối với các chủ nguồn thải đã thực hiện ký kết hợp đồng với các cơ sở cung ứng dịch vụ thu gom, vận chuyển, xử lý CTRSH, trong đó có nội dung chưa đúng với Quy định này thì phải thực hiện điều chỉnh, bổ sung hoặc ký kết lại hợp đồng cung ứng dịch vụ theo đúng Quy định này.</w:t>
      </w:r>
    </w:p>
    <w:p w:rsidR="008A2D38" w:rsidRPr="00585094" w:rsidRDefault="00555F80" w:rsidP="00585094">
      <w:pPr>
        <w:shd w:val="clear" w:color="auto" w:fill="FFFFFF"/>
        <w:spacing w:before="60" w:after="60" w:line="276" w:lineRule="auto"/>
        <w:jc w:val="both"/>
        <w:rPr>
          <w:rFonts w:ascii="Times New Roman" w:eastAsia="Times New Roman" w:hAnsi="Times New Roman" w:cs="Times New Roman"/>
          <w:sz w:val="28"/>
          <w:szCs w:val="28"/>
        </w:rPr>
      </w:pPr>
      <w:bookmarkStart w:id="29" w:name="dieu_15"/>
      <w:r>
        <w:rPr>
          <w:rFonts w:ascii="Times New Roman" w:eastAsia="Times New Roman" w:hAnsi="Times New Roman" w:cs="Times New Roman"/>
          <w:b/>
          <w:bCs/>
          <w:sz w:val="28"/>
          <w:szCs w:val="28"/>
        </w:rPr>
        <w:t>Điều 15</w:t>
      </w:r>
      <w:r w:rsidR="008A2D38" w:rsidRPr="00585094">
        <w:rPr>
          <w:rFonts w:ascii="Times New Roman" w:eastAsia="Times New Roman" w:hAnsi="Times New Roman" w:cs="Times New Roman"/>
          <w:b/>
          <w:bCs/>
          <w:sz w:val="28"/>
          <w:szCs w:val="28"/>
        </w:rPr>
        <w:t>. Điều khoản thi hành</w:t>
      </w:r>
      <w:bookmarkEnd w:id="29"/>
    </w:p>
    <w:p w:rsidR="006A5801" w:rsidRPr="00585094" w:rsidRDefault="00034048" w:rsidP="00585094">
      <w:pPr>
        <w:pStyle w:val="Vnbnnidung0"/>
        <w:tabs>
          <w:tab w:val="left" w:pos="567"/>
        </w:tabs>
        <w:spacing w:before="60" w:after="60"/>
        <w:ind w:firstLine="0"/>
        <w:jc w:val="both"/>
        <w:rPr>
          <w:sz w:val="28"/>
          <w:szCs w:val="28"/>
        </w:rPr>
      </w:pPr>
      <w:r w:rsidRPr="00585094">
        <w:rPr>
          <w:rFonts w:eastAsia="Times New Roman"/>
          <w:sz w:val="28"/>
          <w:szCs w:val="28"/>
        </w:rPr>
        <w:tab/>
      </w:r>
      <w:r w:rsidR="008A2D38" w:rsidRPr="00585094">
        <w:rPr>
          <w:rFonts w:eastAsia="Times New Roman"/>
          <w:sz w:val="28"/>
          <w:szCs w:val="28"/>
        </w:rPr>
        <w:t>1.</w:t>
      </w:r>
      <w:r w:rsidR="006A5801" w:rsidRPr="00585094">
        <w:rPr>
          <w:rFonts w:eastAsia="Times New Roman"/>
          <w:sz w:val="28"/>
          <w:szCs w:val="28"/>
        </w:rPr>
        <w:t xml:space="preserve"> </w:t>
      </w:r>
      <w:r w:rsidRPr="00585094">
        <w:rPr>
          <w:rStyle w:val="Vnbnnidung"/>
          <w:sz w:val="28"/>
          <w:szCs w:val="28"/>
          <w:lang w:eastAsia="vi-VN"/>
        </w:rPr>
        <w:t>Nội dung tại Điều 4 của Quy định này phải được thực hiện chậm nhất là ngày 31 tháng 12 năm 2024. K</w:t>
      </w:r>
      <w:r w:rsidR="006A5801" w:rsidRPr="00585094">
        <w:rPr>
          <w:sz w:val="28"/>
          <w:szCs w:val="28"/>
        </w:rPr>
        <w:t xml:space="preserve">huyến khích các địa phương, cơ quan, đơn vị, tổ chức, cá nhân liên quan triển khai thực hiện </w:t>
      </w:r>
      <w:r w:rsidRPr="00585094">
        <w:rPr>
          <w:sz w:val="28"/>
          <w:szCs w:val="28"/>
        </w:rPr>
        <w:t>sớm hơn thời gian nêu trên.</w:t>
      </w:r>
    </w:p>
    <w:p w:rsidR="008A2D38" w:rsidRPr="00585094" w:rsidRDefault="006A5801"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lastRenderedPageBreak/>
        <w:t xml:space="preserve">2. </w:t>
      </w:r>
      <w:r w:rsidR="008A2D38" w:rsidRPr="00585094">
        <w:rPr>
          <w:rFonts w:ascii="Times New Roman" w:eastAsia="Times New Roman" w:hAnsi="Times New Roman" w:cs="Times New Roman"/>
          <w:sz w:val="28"/>
          <w:szCs w:val="28"/>
        </w:rPr>
        <w:t>Sở Tài nguyên và Môi trường có trách nhiệm chủ trì, phối hợp với các Sở, ngành, cơ quan, đơn vị liên quan triển khai thực hiện Quy định này. Định kỳ h</w:t>
      </w:r>
      <w:r w:rsidR="00DA3176" w:rsidRPr="00585094">
        <w:rPr>
          <w:rFonts w:ascii="Times New Roman" w:eastAsia="Times New Roman" w:hAnsi="Times New Roman" w:cs="Times New Roman"/>
          <w:sz w:val="28"/>
          <w:szCs w:val="28"/>
        </w:rPr>
        <w:t>à</w:t>
      </w:r>
      <w:r w:rsidR="008A2D38" w:rsidRPr="00585094">
        <w:rPr>
          <w:rFonts w:ascii="Times New Roman" w:eastAsia="Times New Roman" w:hAnsi="Times New Roman" w:cs="Times New Roman"/>
          <w:sz w:val="28"/>
          <w:szCs w:val="28"/>
        </w:rPr>
        <w:t>ng năm (trước ngày 15/0</w:t>
      </w:r>
      <w:r w:rsidR="00B03A3D" w:rsidRPr="00585094">
        <w:rPr>
          <w:rFonts w:ascii="Times New Roman" w:eastAsia="Times New Roman" w:hAnsi="Times New Roman" w:cs="Times New Roman"/>
          <w:sz w:val="28"/>
          <w:szCs w:val="28"/>
        </w:rPr>
        <w:t>2</w:t>
      </w:r>
      <w:r w:rsidR="008A2D38" w:rsidRPr="00585094">
        <w:rPr>
          <w:rFonts w:ascii="Times New Roman" w:eastAsia="Times New Roman" w:hAnsi="Times New Roman" w:cs="Times New Roman"/>
          <w:sz w:val="28"/>
          <w:szCs w:val="28"/>
        </w:rPr>
        <w:t xml:space="preserve"> của năm sau)</w:t>
      </w:r>
      <w:r w:rsidR="00B03A3D" w:rsidRPr="00585094">
        <w:rPr>
          <w:rFonts w:ascii="Times New Roman" w:eastAsia="Times New Roman" w:hAnsi="Times New Roman" w:cs="Times New Roman"/>
          <w:sz w:val="28"/>
          <w:szCs w:val="28"/>
        </w:rPr>
        <w:t xml:space="preserve"> tham mưu UBND tỉnh</w:t>
      </w:r>
      <w:r w:rsidR="008A2D38" w:rsidRPr="00585094">
        <w:rPr>
          <w:rFonts w:ascii="Times New Roman" w:eastAsia="Times New Roman" w:hAnsi="Times New Roman" w:cs="Times New Roman"/>
          <w:sz w:val="28"/>
          <w:szCs w:val="28"/>
        </w:rPr>
        <w:t xml:space="preserve"> tổng hợp, báo cáo</w:t>
      </w:r>
      <w:r w:rsidR="00B03A3D" w:rsidRPr="00585094">
        <w:rPr>
          <w:rFonts w:ascii="Times New Roman" w:eastAsia="Times New Roman" w:hAnsi="Times New Roman" w:cs="Times New Roman"/>
          <w:sz w:val="28"/>
          <w:szCs w:val="28"/>
        </w:rPr>
        <w:t xml:space="preserve"> Hội đồng nhân dân tỉnh và B</w:t>
      </w:r>
      <w:r w:rsidR="008A2D38" w:rsidRPr="00585094">
        <w:rPr>
          <w:rFonts w:ascii="Times New Roman" w:eastAsia="Times New Roman" w:hAnsi="Times New Roman" w:cs="Times New Roman"/>
          <w:sz w:val="28"/>
          <w:szCs w:val="28"/>
        </w:rPr>
        <w:t>ộ Tài nguyên và Môi trường kết quả thực hiện.</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2. Các Sở, ban, ngành và UBND cấp huyện tổ chức triển khai thực hiện Quy định này và chịu trách nhiệm giám sát, kiểm tra việc thực hiện. Định kỳ h</w:t>
      </w:r>
      <w:r w:rsidR="00DA3176" w:rsidRPr="00585094">
        <w:rPr>
          <w:rFonts w:ascii="Times New Roman" w:eastAsia="Times New Roman" w:hAnsi="Times New Roman" w:cs="Times New Roman"/>
          <w:sz w:val="28"/>
          <w:szCs w:val="28"/>
        </w:rPr>
        <w:t>à</w:t>
      </w:r>
      <w:r w:rsidRPr="00585094">
        <w:rPr>
          <w:rFonts w:ascii="Times New Roman" w:eastAsia="Times New Roman" w:hAnsi="Times New Roman" w:cs="Times New Roman"/>
          <w:sz w:val="28"/>
          <w:szCs w:val="28"/>
        </w:rPr>
        <w:t xml:space="preserve">ng năm (trước </w:t>
      </w:r>
      <w:r w:rsidR="00B03A3D" w:rsidRPr="00585094">
        <w:rPr>
          <w:rFonts w:ascii="Times New Roman" w:eastAsia="Times New Roman" w:hAnsi="Times New Roman" w:cs="Times New Roman"/>
          <w:sz w:val="28"/>
          <w:szCs w:val="28"/>
        </w:rPr>
        <w:t>ngày 31</w:t>
      </w:r>
      <w:r w:rsidRPr="00585094">
        <w:rPr>
          <w:rFonts w:ascii="Times New Roman" w:eastAsia="Times New Roman" w:hAnsi="Times New Roman" w:cs="Times New Roman"/>
          <w:sz w:val="28"/>
          <w:szCs w:val="28"/>
        </w:rPr>
        <w:t>/</w:t>
      </w:r>
      <w:r w:rsidR="00B03A3D" w:rsidRPr="00585094">
        <w:rPr>
          <w:rFonts w:ascii="Times New Roman" w:eastAsia="Times New Roman" w:hAnsi="Times New Roman" w:cs="Times New Roman"/>
          <w:sz w:val="28"/>
          <w:szCs w:val="28"/>
        </w:rPr>
        <w:t>01 của năm sau</w:t>
      </w:r>
      <w:r w:rsidRPr="00585094">
        <w:rPr>
          <w:rFonts w:ascii="Times New Roman" w:eastAsia="Times New Roman" w:hAnsi="Times New Roman" w:cs="Times New Roman"/>
          <w:sz w:val="28"/>
          <w:szCs w:val="28"/>
        </w:rPr>
        <w:t xml:space="preserve">) báo </w:t>
      </w:r>
      <w:bookmarkStart w:id="30" w:name="_GoBack"/>
      <w:bookmarkEnd w:id="30"/>
      <w:r w:rsidRPr="00585094">
        <w:rPr>
          <w:rFonts w:ascii="Times New Roman" w:eastAsia="Times New Roman" w:hAnsi="Times New Roman" w:cs="Times New Roman"/>
          <w:sz w:val="28"/>
          <w:szCs w:val="28"/>
        </w:rPr>
        <w:t>cáo UBND tỉnh (qua Sở Tài nguyên và Môi trường) kết quả thực hiện các nhiệm vụ được giao trong Quy định này.</w:t>
      </w:r>
    </w:p>
    <w:p w:rsidR="008A2D38" w:rsidRPr="00585094" w:rsidRDefault="008A2D38" w:rsidP="00585094">
      <w:pPr>
        <w:shd w:val="clear" w:color="auto" w:fill="FFFFFF"/>
        <w:spacing w:before="60" w:after="60" w:line="276" w:lineRule="auto"/>
        <w:ind w:firstLine="567"/>
        <w:jc w:val="both"/>
        <w:rPr>
          <w:rFonts w:ascii="Times New Roman" w:eastAsia="Times New Roman" w:hAnsi="Times New Roman" w:cs="Times New Roman"/>
          <w:sz w:val="28"/>
          <w:szCs w:val="28"/>
        </w:rPr>
      </w:pPr>
      <w:r w:rsidRPr="00585094">
        <w:rPr>
          <w:rFonts w:ascii="Times New Roman" w:eastAsia="Times New Roman" w:hAnsi="Times New Roman" w:cs="Times New Roman"/>
          <w:sz w:val="28"/>
          <w:szCs w:val="28"/>
        </w:rPr>
        <w:t>3. Trong quá trình tổ chức thực hiện, nếu có khó khăn, vướng mắc phát sinh các đơn vị phản ánh kịp thời về Sở Tài nguyên và Môi trường để tổng hợp, báo cáo UBND tỉnh xem xét sửa đổi, bổ sung cho phù hợp./.</w:t>
      </w:r>
    </w:p>
    <w:p w:rsidR="00730BD9" w:rsidRPr="009303F1" w:rsidRDefault="00730BD9" w:rsidP="009303F1">
      <w:pPr>
        <w:spacing w:before="60" w:after="60" w:line="288" w:lineRule="auto"/>
        <w:rPr>
          <w:rFonts w:ascii="Times New Roman" w:hAnsi="Times New Roman" w:cs="Times New Roman"/>
          <w:sz w:val="28"/>
          <w:szCs w:val="28"/>
        </w:rPr>
      </w:pPr>
    </w:p>
    <w:sectPr w:rsidR="00730BD9" w:rsidRPr="009303F1" w:rsidSect="007F2D8F">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34F" w:rsidRDefault="00D1434F" w:rsidP="004A60D9">
      <w:pPr>
        <w:spacing w:after="0" w:line="240" w:lineRule="auto"/>
      </w:pPr>
      <w:r>
        <w:separator/>
      </w:r>
    </w:p>
  </w:endnote>
  <w:endnote w:type="continuationSeparator" w:id="0">
    <w:p w:rsidR="00D1434F" w:rsidRDefault="00D1434F" w:rsidP="004A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34F" w:rsidRDefault="00D1434F" w:rsidP="004A60D9">
      <w:pPr>
        <w:spacing w:after="0" w:line="240" w:lineRule="auto"/>
      </w:pPr>
      <w:r>
        <w:separator/>
      </w:r>
    </w:p>
  </w:footnote>
  <w:footnote w:type="continuationSeparator" w:id="0">
    <w:p w:rsidR="00D1434F" w:rsidRDefault="00D1434F" w:rsidP="004A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91886"/>
      <w:docPartObj>
        <w:docPartGallery w:val="Page Numbers (Top of Page)"/>
        <w:docPartUnique/>
      </w:docPartObj>
    </w:sdtPr>
    <w:sdtEndPr>
      <w:rPr>
        <w:rFonts w:ascii="Times New Roman" w:hAnsi="Times New Roman" w:cs="Times New Roman"/>
        <w:noProof/>
        <w:sz w:val="28"/>
        <w:szCs w:val="28"/>
      </w:rPr>
    </w:sdtEndPr>
    <w:sdtContent>
      <w:p w:rsidR="001E296C" w:rsidRPr="001E296C" w:rsidRDefault="001E296C">
        <w:pPr>
          <w:pStyle w:val="Header"/>
          <w:jc w:val="center"/>
          <w:rPr>
            <w:rFonts w:ascii="Times New Roman" w:hAnsi="Times New Roman" w:cs="Times New Roman"/>
            <w:sz w:val="28"/>
            <w:szCs w:val="28"/>
          </w:rPr>
        </w:pPr>
        <w:r w:rsidRPr="001E296C">
          <w:rPr>
            <w:rFonts w:ascii="Times New Roman" w:hAnsi="Times New Roman" w:cs="Times New Roman"/>
            <w:sz w:val="28"/>
            <w:szCs w:val="28"/>
          </w:rPr>
          <w:fldChar w:fldCharType="begin"/>
        </w:r>
        <w:r w:rsidRPr="001E296C">
          <w:rPr>
            <w:rFonts w:ascii="Times New Roman" w:hAnsi="Times New Roman" w:cs="Times New Roman"/>
            <w:sz w:val="28"/>
            <w:szCs w:val="28"/>
          </w:rPr>
          <w:instrText xml:space="preserve"> PAGE   \* MERGEFORMAT </w:instrText>
        </w:r>
        <w:r w:rsidRPr="001E296C">
          <w:rPr>
            <w:rFonts w:ascii="Times New Roman" w:hAnsi="Times New Roman" w:cs="Times New Roman"/>
            <w:sz w:val="28"/>
            <w:szCs w:val="28"/>
          </w:rPr>
          <w:fldChar w:fldCharType="separate"/>
        </w:r>
        <w:r w:rsidR="00824667">
          <w:rPr>
            <w:rFonts w:ascii="Times New Roman" w:hAnsi="Times New Roman" w:cs="Times New Roman"/>
            <w:noProof/>
            <w:sz w:val="28"/>
            <w:szCs w:val="28"/>
          </w:rPr>
          <w:t>15</w:t>
        </w:r>
        <w:r w:rsidRPr="001E296C">
          <w:rPr>
            <w:rFonts w:ascii="Times New Roman" w:hAnsi="Times New Roman" w:cs="Times New Roman"/>
            <w:noProof/>
            <w:sz w:val="28"/>
            <w:szCs w:val="28"/>
          </w:rPr>
          <w:fldChar w:fldCharType="end"/>
        </w:r>
      </w:p>
    </w:sdtContent>
  </w:sdt>
  <w:p w:rsidR="001E296C" w:rsidRDefault="001E29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122E"/>
    <w:multiLevelType w:val="hybridMultilevel"/>
    <w:tmpl w:val="1E9E155E"/>
    <w:lvl w:ilvl="0" w:tplc="388A75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38"/>
    <w:rsid w:val="000150AE"/>
    <w:rsid w:val="00034048"/>
    <w:rsid w:val="00063385"/>
    <w:rsid w:val="000710D1"/>
    <w:rsid w:val="00086DA7"/>
    <w:rsid w:val="000A48E0"/>
    <w:rsid w:val="000C0BEA"/>
    <w:rsid w:val="000C76BF"/>
    <w:rsid w:val="000D102A"/>
    <w:rsid w:val="000D7B8B"/>
    <w:rsid w:val="000E0FCF"/>
    <w:rsid w:val="000F2933"/>
    <w:rsid w:val="00100AB3"/>
    <w:rsid w:val="00101D63"/>
    <w:rsid w:val="001460E3"/>
    <w:rsid w:val="00174BC9"/>
    <w:rsid w:val="00183ACF"/>
    <w:rsid w:val="001C4E96"/>
    <w:rsid w:val="001D109C"/>
    <w:rsid w:val="001D4546"/>
    <w:rsid w:val="001D6F27"/>
    <w:rsid w:val="001E28E0"/>
    <w:rsid w:val="001E296C"/>
    <w:rsid w:val="001E2A5F"/>
    <w:rsid w:val="001F3EB1"/>
    <w:rsid w:val="00200F03"/>
    <w:rsid w:val="0020784D"/>
    <w:rsid w:val="00232326"/>
    <w:rsid w:val="00245016"/>
    <w:rsid w:val="0028010D"/>
    <w:rsid w:val="002A09B0"/>
    <w:rsid w:val="002A5365"/>
    <w:rsid w:val="002D1A81"/>
    <w:rsid w:val="002F02B2"/>
    <w:rsid w:val="00341601"/>
    <w:rsid w:val="00343A9C"/>
    <w:rsid w:val="00350D15"/>
    <w:rsid w:val="00351328"/>
    <w:rsid w:val="00362023"/>
    <w:rsid w:val="00366EF8"/>
    <w:rsid w:val="00376256"/>
    <w:rsid w:val="003C7254"/>
    <w:rsid w:val="003F1341"/>
    <w:rsid w:val="0040043D"/>
    <w:rsid w:val="00417512"/>
    <w:rsid w:val="00421555"/>
    <w:rsid w:val="004638F6"/>
    <w:rsid w:val="004658EB"/>
    <w:rsid w:val="00474E7A"/>
    <w:rsid w:val="00485CBE"/>
    <w:rsid w:val="00486BDE"/>
    <w:rsid w:val="004A60D9"/>
    <w:rsid w:val="004A659E"/>
    <w:rsid w:val="00510CC5"/>
    <w:rsid w:val="005215D7"/>
    <w:rsid w:val="00550F44"/>
    <w:rsid w:val="00554BD3"/>
    <w:rsid w:val="00555F80"/>
    <w:rsid w:val="00564C7F"/>
    <w:rsid w:val="00567BE5"/>
    <w:rsid w:val="00570E20"/>
    <w:rsid w:val="005746BF"/>
    <w:rsid w:val="00585094"/>
    <w:rsid w:val="00594091"/>
    <w:rsid w:val="005B0241"/>
    <w:rsid w:val="00604DF7"/>
    <w:rsid w:val="00615751"/>
    <w:rsid w:val="0062799C"/>
    <w:rsid w:val="006479A8"/>
    <w:rsid w:val="00682ACB"/>
    <w:rsid w:val="006A0E92"/>
    <w:rsid w:val="006A3790"/>
    <w:rsid w:val="006A5801"/>
    <w:rsid w:val="006C046C"/>
    <w:rsid w:val="006D6400"/>
    <w:rsid w:val="006E5EBB"/>
    <w:rsid w:val="006F7667"/>
    <w:rsid w:val="00717DD4"/>
    <w:rsid w:val="00730BD9"/>
    <w:rsid w:val="0073522C"/>
    <w:rsid w:val="00737151"/>
    <w:rsid w:val="0075019B"/>
    <w:rsid w:val="007624B3"/>
    <w:rsid w:val="00771122"/>
    <w:rsid w:val="007739CA"/>
    <w:rsid w:val="007D2860"/>
    <w:rsid w:val="007F2D8F"/>
    <w:rsid w:val="008002B1"/>
    <w:rsid w:val="0082332A"/>
    <w:rsid w:val="00824667"/>
    <w:rsid w:val="00844FB6"/>
    <w:rsid w:val="00855850"/>
    <w:rsid w:val="008729A1"/>
    <w:rsid w:val="0088160A"/>
    <w:rsid w:val="00883EC7"/>
    <w:rsid w:val="0088471F"/>
    <w:rsid w:val="0089740E"/>
    <w:rsid w:val="008A2D38"/>
    <w:rsid w:val="008B48FA"/>
    <w:rsid w:val="008B49CD"/>
    <w:rsid w:val="008E4F63"/>
    <w:rsid w:val="008E6F03"/>
    <w:rsid w:val="0091534F"/>
    <w:rsid w:val="0093032A"/>
    <w:rsid w:val="009303F1"/>
    <w:rsid w:val="0095471B"/>
    <w:rsid w:val="00984435"/>
    <w:rsid w:val="009F4D04"/>
    <w:rsid w:val="00A0130B"/>
    <w:rsid w:val="00A242BE"/>
    <w:rsid w:val="00A46763"/>
    <w:rsid w:val="00A47722"/>
    <w:rsid w:val="00A64DDB"/>
    <w:rsid w:val="00A6778E"/>
    <w:rsid w:val="00AC4567"/>
    <w:rsid w:val="00AC651A"/>
    <w:rsid w:val="00AE2B7D"/>
    <w:rsid w:val="00B03A3D"/>
    <w:rsid w:val="00B152CB"/>
    <w:rsid w:val="00B3657B"/>
    <w:rsid w:val="00B416DF"/>
    <w:rsid w:val="00B72D9B"/>
    <w:rsid w:val="00B76111"/>
    <w:rsid w:val="00B94A6E"/>
    <w:rsid w:val="00BB2A1E"/>
    <w:rsid w:val="00BD0EDB"/>
    <w:rsid w:val="00BF41AD"/>
    <w:rsid w:val="00BF6352"/>
    <w:rsid w:val="00C333F0"/>
    <w:rsid w:val="00C3728E"/>
    <w:rsid w:val="00C46095"/>
    <w:rsid w:val="00C80B83"/>
    <w:rsid w:val="00C82A30"/>
    <w:rsid w:val="00C82B36"/>
    <w:rsid w:val="00CF40A7"/>
    <w:rsid w:val="00D1434F"/>
    <w:rsid w:val="00D464FE"/>
    <w:rsid w:val="00DA3176"/>
    <w:rsid w:val="00E0496B"/>
    <w:rsid w:val="00E13B52"/>
    <w:rsid w:val="00E42913"/>
    <w:rsid w:val="00E440E6"/>
    <w:rsid w:val="00E4507F"/>
    <w:rsid w:val="00E5763E"/>
    <w:rsid w:val="00E667C5"/>
    <w:rsid w:val="00EC124F"/>
    <w:rsid w:val="00F23A27"/>
    <w:rsid w:val="00F25B6C"/>
    <w:rsid w:val="00F31187"/>
    <w:rsid w:val="00F41028"/>
    <w:rsid w:val="00F8566D"/>
    <w:rsid w:val="00F95D61"/>
    <w:rsid w:val="00FA4D9A"/>
    <w:rsid w:val="00FB2C28"/>
    <w:rsid w:val="00FB495F"/>
    <w:rsid w:val="00FC6F26"/>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D6DA9"/>
  <w15:chartTrackingRefBased/>
  <w15:docId w15:val="{36A3EF85-43F3-49DA-98B0-446C8F96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E5F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ăn bản nội dung_"/>
    <w:link w:val="Vnbnnidung0"/>
    <w:uiPriority w:val="99"/>
    <w:rsid w:val="007739CA"/>
    <w:rPr>
      <w:rFonts w:ascii="Times New Roman" w:hAnsi="Times New Roman" w:cs="Times New Roman"/>
      <w:sz w:val="26"/>
      <w:szCs w:val="26"/>
    </w:rPr>
  </w:style>
  <w:style w:type="paragraph" w:customStyle="1" w:styleId="Vnbnnidung0">
    <w:name w:val="Văn bản nội dung"/>
    <w:basedOn w:val="Normal"/>
    <w:link w:val="Vnbnnidung"/>
    <w:uiPriority w:val="99"/>
    <w:rsid w:val="007739CA"/>
    <w:pPr>
      <w:widowControl w:val="0"/>
      <w:spacing w:after="80" w:line="276" w:lineRule="auto"/>
      <w:ind w:firstLine="400"/>
    </w:pPr>
    <w:rPr>
      <w:rFonts w:ascii="Times New Roman" w:hAnsi="Times New Roman" w:cs="Times New Roman"/>
      <w:sz w:val="26"/>
      <w:szCs w:val="26"/>
    </w:rPr>
  </w:style>
  <w:style w:type="paragraph" w:styleId="ListParagraph">
    <w:name w:val="List Paragraph"/>
    <w:basedOn w:val="Normal"/>
    <w:uiPriority w:val="34"/>
    <w:qFormat/>
    <w:rsid w:val="00376256"/>
    <w:pPr>
      <w:ind w:left="720"/>
      <w:contextualSpacing/>
    </w:pPr>
  </w:style>
  <w:style w:type="paragraph" w:styleId="FootnoteText">
    <w:name w:val="footnote text"/>
    <w:basedOn w:val="Normal"/>
    <w:link w:val="FootnoteTextChar"/>
    <w:uiPriority w:val="99"/>
    <w:semiHidden/>
    <w:unhideWhenUsed/>
    <w:rsid w:val="004A6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0D9"/>
    <w:rPr>
      <w:sz w:val="20"/>
      <w:szCs w:val="20"/>
    </w:rPr>
  </w:style>
  <w:style w:type="character" w:styleId="FootnoteReference">
    <w:name w:val="footnote reference"/>
    <w:basedOn w:val="DefaultParagraphFont"/>
    <w:uiPriority w:val="99"/>
    <w:semiHidden/>
    <w:unhideWhenUsed/>
    <w:rsid w:val="004A60D9"/>
    <w:rPr>
      <w:vertAlign w:val="superscript"/>
    </w:rPr>
  </w:style>
  <w:style w:type="character" w:customStyle="1" w:styleId="Heading3Char">
    <w:name w:val="Heading 3 Char"/>
    <w:basedOn w:val="DefaultParagraphFont"/>
    <w:link w:val="Heading3"/>
    <w:uiPriority w:val="9"/>
    <w:rsid w:val="00FE5F2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E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96C"/>
  </w:style>
  <w:style w:type="paragraph" w:styleId="Footer">
    <w:name w:val="footer"/>
    <w:basedOn w:val="Normal"/>
    <w:link w:val="FooterChar"/>
    <w:uiPriority w:val="99"/>
    <w:unhideWhenUsed/>
    <w:rsid w:val="001E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96C"/>
  </w:style>
  <w:style w:type="character" w:styleId="LineNumber">
    <w:name w:val="line number"/>
    <w:basedOn w:val="DefaultParagraphFont"/>
    <w:uiPriority w:val="99"/>
    <w:semiHidden/>
    <w:unhideWhenUsed/>
    <w:rsid w:val="00A64DDB"/>
  </w:style>
  <w:style w:type="paragraph" w:customStyle="1" w:styleId="DieuLuat">
    <w:name w:val="Dieu Luat"/>
    <w:basedOn w:val="Vnbnnidung0"/>
    <w:autoRedefine/>
    <w:qFormat/>
    <w:rsid w:val="0075019B"/>
    <w:pPr>
      <w:spacing w:before="120" w:after="0" w:line="240" w:lineRule="auto"/>
      <w:ind w:firstLine="720"/>
      <w:jc w:val="both"/>
    </w:pPr>
    <w:rPr>
      <w:rFonts w:ascii="Arial" w:eastAsia="Times New Roman" w:hAnsi="Arial" w:cs="Arial"/>
      <w:b/>
      <w:color w:val="000000"/>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FF3CA-C613-400D-8A0F-64CA268C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17</Pages>
  <Words>4888</Words>
  <Characters>27866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dcterms:created xsi:type="dcterms:W3CDTF">2022-03-22T02:31:00Z</dcterms:created>
  <dcterms:modified xsi:type="dcterms:W3CDTF">2022-09-27T02:34:00Z</dcterms:modified>
</cp:coreProperties>
</file>