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632" w:type="dxa"/>
        <w:jc w:val="center"/>
        <w:tblLayout w:type="fixed"/>
        <w:tblCellMar>
          <w:left w:w="85" w:type="dxa"/>
          <w:right w:w="85" w:type="dxa"/>
        </w:tblCellMar>
        <w:tblLook w:val="0000" w:firstRow="0" w:lastRow="0" w:firstColumn="0" w:lastColumn="0" w:noHBand="0" w:noVBand="0"/>
      </w:tblPr>
      <w:tblGrid>
        <w:gridCol w:w="4820"/>
        <w:gridCol w:w="5812"/>
      </w:tblGrid>
      <w:tr w:rsidR="00270F7E" w:rsidRPr="008464C0" w14:paraId="5CCBBAB8" w14:textId="77777777" w:rsidTr="00554D3A">
        <w:trPr>
          <w:cantSplit/>
          <w:trHeight w:val="735"/>
          <w:jc w:val="center"/>
        </w:trPr>
        <w:tc>
          <w:tcPr>
            <w:tcW w:w="4820" w:type="dxa"/>
            <w:tcBorders>
              <w:top w:val="nil"/>
              <w:left w:val="nil"/>
              <w:bottom w:val="nil"/>
              <w:right w:val="nil"/>
            </w:tcBorders>
          </w:tcPr>
          <w:p w14:paraId="33814723" w14:textId="77777777" w:rsidR="00270F7E" w:rsidRPr="00270F7E" w:rsidRDefault="00270F7E" w:rsidP="00CA391B">
            <w:pPr>
              <w:keepNext/>
              <w:autoSpaceDE w:val="0"/>
              <w:autoSpaceDN w:val="0"/>
              <w:jc w:val="center"/>
              <w:outlineLvl w:val="0"/>
              <w:rPr>
                <w:rFonts w:eastAsia="Times New Roman" w:cs="Times New Roman"/>
                <w:sz w:val="26"/>
                <w:szCs w:val="26"/>
              </w:rPr>
            </w:pPr>
            <w:bookmarkStart w:id="0" w:name="_Hlk126673260"/>
            <w:r w:rsidRPr="00270F7E">
              <w:rPr>
                <w:rFonts w:eastAsia="Times New Roman" w:cs="Times New Roman"/>
                <w:sz w:val="26"/>
                <w:szCs w:val="26"/>
              </w:rPr>
              <w:t>UBND TỈNH QUẢNG TRỊ</w:t>
            </w:r>
          </w:p>
          <w:p w14:paraId="0192C6A3" w14:textId="77777777" w:rsidR="00270F7E" w:rsidRPr="007F7042" w:rsidRDefault="00270F7E" w:rsidP="00CA391B">
            <w:pPr>
              <w:rPr>
                <w:rFonts w:eastAsia="Times New Roman" w:cs="Times New Roman"/>
                <w:b/>
                <w:bCs/>
                <w:sz w:val="26"/>
                <w:szCs w:val="26"/>
              </w:rPr>
            </w:pPr>
            <w:r w:rsidRPr="00270F7E">
              <w:rPr>
                <w:noProof/>
                <w:sz w:val="26"/>
                <w:szCs w:val="26"/>
              </w:rPr>
              <mc:AlternateContent>
                <mc:Choice Requires="wps">
                  <w:drawing>
                    <wp:anchor distT="4294967295" distB="4294967295" distL="114300" distR="114300" simplePos="0" relativeHeight="251658240" behindDoc="0" locked="0" layoutInCell="1" allowOverlap="1" wp14:anchorId="538A52AE" wp14:editId="7C92B745">
                      <wp:simplePos x="0" y="0"/>
                      <wp:positionH relativeFrom="column">
                        <wp:posOffset>721995</wp:posOffset>
                      </wp:positionH>
                      <wp:positionV relativeFrom="paragraph">
                        <wp:posOffset>225424</wp:posOffset>
                      </wp:positionV>
                      <wp:extent cx="1257300"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67DE43BB" id="Straight Connector 2"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6.85pt,17.75pt" to="155.85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"/>
                  </w:pict>
                </mc:Fallback>
              </mc:AlternateContent>
            </w:r>
            <w:r w:rsidRPr="00270F7E">
              <w:rPr>
                <w:rFonts w:eastAsia="Times New Roman" w:cs="Times New Roman"/>
                <w:b/>
                <w:bCs/>
                <w:sz w:val="26"/>
                <w:szCs w:val="26"/>
              </w:rPr>
              <w:t>SỞ THÔNG TIN VÀ TRUYỀN THÔNG</w:t>
            </w:r>
          </w:p>
        </w:tc>
        <w:tc>
          <w:tcPr>
            <w:tcW w:w="5812" w:type="dxa"/>
            <w:tcBorders>
              <w:top w:val="nil"/>
              <w:left w:val="nil"/>
              <w:bottom w:val="nil"/>
              <w:right w:val="nil"/>
            </w:tcBorders>
          </w:tcPr>
          <w:p w14:paraId="76DB022D" w14:textId="77777777" w:rsidR="00270F7E" w:rsidRPr="00270F7E" w:rsidRDefault="00270F7E" w:rsidP="00CA391B">
            <w:pPr>
              <w:jc w:val="center"/>
              <w:rPr>
                <w:rFonts w:eastAsia="Times New Roman" w:cs="Times New Roman"/>
                <w:b/>
                <w:sz w:val="24"/>
                <w:szCs w:val="24"/>
              </w:rPr>
            </w:pPr>
            <w:r w:rsidRPr="00270F7E">
              <w:rPr>
                <w:rFonts w:eastAsia="Times New Roman" w:cs="Times New Roman"/>
                <w:b/>
                <w:sz w:val="24"/>
                <w:szCs w:val="24"/>
              </w:rPr>
              <w:t>CỘNG HOÀ XÃ HỘI CHỦ NGHĨA VIỆT NAM</w:t>
            </w:r>
          </w:p>
          <w:p w14:paraId="4AEF6392" w14:textId="3C723225" w:rsidR="00270F7E" w:rsidRPr="008464C0" w:rsidRDefault="00270F7E" w:rsidP="00CA391B">
            <w:pPr>
              <w:jc w:val="center"/>
              <w:rPr>
                <w:rFonts w:eastAsia="Times New Roman" w:cs="Times New Roman"/>
                <w:b/>
                <w:bCs/>
                <w:sz w:val="26"/>
                <w:szCs w:val="26"/>
              </w:rPr>
            </w:pPr>
            <w:r>
              <w:rPr>
                <w:noProof/>
              </w:rPr>
              <mc:AlternateContent>
                <mc:Choice Requires="wps">
                  <w:drawing>
                    <wp:anchor distT="4294967295" distB="4294967295" distL="114300" distR="114300" simplePos="0" relativeHeight="251659264" behindDoc="0" locked="0" layoutInCell="1" allowOverlap="1" wp14:anchorId="238DDF02" wp14:editId="2D61F130">
                      <wp:simplePos x="0" y="0"/>
                      <wp:positionH relativeFrom="column">
                        <wp:posOffset>802269</wp:posOffset>
                      </wp:positionH>
                      <wp:positionV relativeFrom="paragraph">
                        <wp:posOffset>232410</wp:posOffset>
                      </wp:positionV>
                      <wp:extent cx="2014220"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422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03E35A6C" id="Straight Connector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3.15pt,18.3pt" to="221.75pt,1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"/>
                  </w:pict>
                </mc:Fallback>
              </mc:AlternateContent>
            </w:r>
            <w:r w:rsidR="00173843">
              <w:rPr>
                <w:rFonts w:eastAsia="Times New Roman" w:cs="Times New Roman"/>
                <w:b/>
                <w:sz w:val="26"/>
                <w:szCs w:val="26"/>
              </w:rPr>
              <w:t>Độc lập-Tự do-</w:t>
            </w:r>
            <w:r w:rsidRPr="008464C0">
              <w:rPr>
                <w:rFonts w:eastAsia="Times New Roman" w:cs="Times New Roman"/>
                <w:b/>
                <w:sz w:val="26"/>
                <w:szCs w:val="26"/>
              </w:rPr>
              <w:t>Hạnh phúc</w:t>
            </w:r>
          </w:p>
        </w:tc>
      </w:tr>
      <w:tr w:rsidR="00270F7E" w:rsidRPr="008464C0" w14:paraId="76BF74EB" w14:textId="77777777" w:rsidTr="00554D3A">
        <w:trPr>
          <w:cantSplit/>
          <w:jc w:val="center"/>
        </w:trPr>
        <w:tc>
          <w:tcPr>
            <w:tcW w:w="4820" w:type="dxa"/>
            <w:tcBorders>
              <w:top w:val="nil"/>
              <w:left w:val="nil"/>
              <w:bottom w:val="nil"/>
              <w:right w:val="nil"/>
            </w:tcBorders>
          </w:tcPr>
          <w:p w14:paraId="0EC70727" w14:textId="772BA2B8" w:rsidR="00270F7E" w:rsidRPr="008464C0" w:rsidRDefault="00270F7E" w:rsidP="00CA391B">
            <w:pPr>
              <w:keepNext/>
              <w:autoSpaceDE w:val="0"/>
              <w:autoSpaceDN w:val="0"/>
              <w:outlineLvl w:val="4"/>
              <w:rPr>
                <w:rFonts w:eastAsia="Times New Roman" w:cs="Times New Roman"/>
                <w:sz w:val="26"/>
                <w:szCs w:val="26"/>
                <w:lang w:val="en-GB"/>
              </w:rPr>
            </w:pPr>
            <w:r>
              <w:rPr>
                <w:rFonts w:eastAsia="Times New Roman" w:cs="Times New Roman"/>
                <w:sz w:val="26"/>
                <w:szCs w:val="26"/>
                <w:lang w:val="en-GB"/>
              </w:rPr>
              <w:t xml:space="preserve">                </w:t>
            </w:r>
            <w:r w:rsidRPr="008464C0">
              <w:rPr>
                <w:rFonts w:eastAsia="Times New Roman" w:cs="Times New Roman"/>
                <w:sz w:val="26"/>
                <w:szCs w:val="26"/>
                <w:lang w:val="en-GB"/>
              </w:rPr>
              <w:t>Số:       /</w:t>
            </w:r>
            <w:r>
              <w:rPr>
                <w:rFonts w:eastAsia="Times New Roman" w:cs="Times New Roman"/>
                <w:sz w:val="26"/>
                <w:szCs w:val="26"/>
                <w:lang w:val="en-GB"/>
              </w:rPr>
              <w:t>TTr</w:t>
            </w:r>
            <w:r w:rsidRPr="008464C0">
              <w:rPr>
                <w:rFonts w:eastAsia="Times New Roman" w:cs="Times New Roman"/>
                <w:sz w:val="26"/>
                <w:szCs w:val="26"/>
                <w:lang w:val="en-GB"/>
              </w:rPr>
              <w:t>-</w:t>
            </w:r>
            <w:r>
              <w:rPr>
                <w:rFonts w:eastAsia="Times New Roman" w:cs="Times New Roman"/>
                <w:sz w:val="26"/>
                <w:szCs w:val="26"/>
                <w:lang w:val="en-GB"/>
              </w:rPr>
              <w:t>STTTT</w:t>
            </w:r>
          </w:p>
        </w:tc>
        <w:tc>
          <w:tcPr>
            <w:tcW w:w="5812" w:type="dxa"/>
            <w:tcBorders>
              <w:top w:val="nil"/>
              <w:left w:val="nil"/>
              <w:bottom w:val="nil"/>
              <w:right w:val="nil"/>
            </w:tcBorders>
          </w:tcPr>
          <w:p w14:paraId="046A22A3" w14:textId="1D74B55C" w:rsidR="00270F7E" w:rsidRPr="00673840" w:rsidRDefault="00270F7E" w:rsidP="00C704C9">
            <w:pPr>
              <w:jc w:val="center"/>
              <w:rPr>
                <w:rFonts w:eastAsia="Times New Roman" w:cs="Times New Roman"/>
                <w:i/>
                <w:iCs/>
                <w:sz w:val="26"/>
                <w:szCs w:val="26"/>
              </w:rPr>
            </w:pPr>
            <w:r w:rsidRPr="008464C0">
              <w:rPr>
                <w:rFonts w:eastAsia="Times New Roman" w:cs="Times New Roman"/>
                <w:i/>
                <w:iCs/>
                <w:sz w:val="26"/>
                <w:szCs w:val="26"/>
              </w:rPr>
              <w:t xml:space="preserve">Quảng Trị, ngày     tháng </w:t>
            </w:r>
            <w:r w:rsidR="00C704C9">
              <w:rPr>
                <w:rFonts w:eastAsia="Times New Roman" w:cs="Times New Roman"/>
                <w:i/>
                <w:iCs/>
                <w:sz w:val="26"/>
                <w:szCs w:val="26"/>
              </w:rPr>
              <w:t xml:space="preserve">   </w:t>
            </w:r>
            <w:r w:rsidRPr="008464C0">
              <w:rPr>
                <w:rFonts w:eastAsia="Times New Roman" w:cs="Times New Roman"/>
                <w:i/>
                <w:iCs/>
                <w:sz w:val="26"/>
                <w:szCs w:val="26"/>
              </w:rPr>
              <w:t>năm 202</w:t>
            </w:r>
            <w:r>
              <w:rPr>
                <w:rFonts w:eastAsia="Times New Roman" w:cs="Times New Roman"/>
                <w:i/>
                <w:iCs/>
                <w:sz w:val="26"/>
                <w:szCs w:val="26"/>
              </w:rPr>
              <w:t>3</w:t>
            </w:r>
          </w:p>
        </w:tc>
      </w:tr>
      <w:tr w:rsidR="00270F7E" w:rsidRPr="008464C0" w14:paraId="2DB6A951" w14:textId="77777777" w:rsidTr="00554D3A">
        <w:trPr>
          <w:cantSplit/>
          <w:jc w:val="center"/>
        </w:trPr>
        <w:tc>
          <w:tcPr>
            <w:tcW w:w="4820" w:type="dxa"/>
            <w:tcBorders>
              <w:top w:val="nil"/>
              <w:left w:val="nil"/>
              <w:bottom w:val="nil"/>
              <w:right w:val="nil"/>
            </w:tcBorders>
          </w:tcPr>
          <w:p w14:paraId="42FB1E71" w14:textId="782FF32A" w:rsidR="00211D61" w:rsidRDefault="00211D61" w:rsidP="00211D61">
            <w:pPr>
              <w:keepNext/>
              <w:autoSpaceDE w:val="0"/>
              <w:autoSpaceDN w:val="0"/>
              <w:outlineLvl w:val="4"/>
              <w:rPr>
                <w:rFonts w:eastAsia="Times New Roman" w:cs="Times New Roman"/>
                <w:iCs/>
                <w:sz w:val="26"/>
                <w:szCs w:val="26"/>
              </w:rPr>
            </w:pPr>
            <w:bookmarkStart w:id="1" w:name="_GoBack"/>
            <w:bookmarkEnd w:id="1"/>
          </w:p>
          <w:p w14:paraId="29F553EF" w14:textId="774C3E33" w:rsidR="00211D61" w:rsidRPr="00CD58DC" w:rsidRDefault="00211D61" w:rsidP="00CA391B">
            <w:pPr>
              <w:keepNext/>
              <w:autoSpaceDE w:val="0"/>
              <w:autoSpaceDN w:val="0"/>
              <w:jc w:val="center"/>
              <w:outlineLvl w:val="4"/>
              <w:rPr>
                <w:rFonts w:eastAsia="Times New Roman" w:cs="Times New Roman"/>
                <w:iCs/>
                <w:sz w:val="26"/>
                <w:szCs w:val="26"/>
              </w:rPr>
            </w:pPr>
          </w:p>
        </w:tc>
        <w:tc>
          <w:tcPr>
            <w:tcW w:w="5812" w:type="dxa"/>
            <w:tcBorders>
              <w:top w:val="nil"/>
              <w:left w:val="nil"/>
              <w:bottom w:val="nil"/>
              <w:right w:val="nil"/>
            </w:tcBorders>
          </w:tcPr>
          <w:p w14:paraId="43A1B557" w14:textId="77777777" w:rsidR="00270F7E" w:rsidRPr="007F7042" w:rsidRDefault="00270F7E" w:rsidP="00CA391B">
            <w:pPr>
              <w:jc w:val="center"/>
              <w:rPr>
                <w:rFonts w:eastAsia="Times New Roman" w:cs="Times New Roman"/>
                <w:i/>
                <w:iCs/>
                <w:sz w:val="26"/>
                <w:szCs w:val="26"/>
              </w:rPr>
            </w:pPr>
          </w:p>
        </w:tc>
      </w:tr>
    </w:tbl>
    <w:bookmarkEnd w:id="0"/>
    <w:p w14:paraId="52ED34B4" w14:textId="15FBA9E3" w:rsidR="00685DB0" w:rsidRPr="00685DB0" w:rsidRDefault="00211D61" w:rsidP="00685DB0">
      <w:pPr>
        <w:tabs>
          <w:tab w:val="right" w:leader="dot" w:pos="8640"/>
        </w:tabs>
        <w:rPr>
          <w:b/>
          <w:color w:val="000000"/>
          <w:szCs w:val="28"/>
        </w:rPr>
      </w:pPr>
      <w:r w:rsidRPr="00211D61">
        <w:rPr>
          <w:rFonts w:eastAsia="Times New Roman" w:cs="Times New Roman"/>
          <w:noProof/>
          <w:sz w:val="24"/>
          <w:szCs w:val="24"/>
        </w:rPr>
        <mc:AlternateContent>
          <mc:Choice Requires="wps">
            <w:drawing>
              <wp:anchor distT="0" distB="0" distL="114300" distR="114300" simplePos="0" relativeHeight="251661312" behindDoc="0" locked="0" layoutInCell="1" allowOverlap="1" wp14:anchorId="72B12EFF" wp14:editId="1264DC0F">
                <wp:simplePos x="0" y="0"/>
                <wp:positionH relativeFrom="column">
                  <wp:posOffset>0</wp:posOffset>
                </wp:positionH>
                <wp:positionV relativeFrom="paragraph">
                  <wp:posOffset>12700</wp:posOffset>
                </wp:positionV>
                <wp:extent cx="1097280" cy="304800"/>
                <wp:effectExtent l="13335" t="13335" r="13335" b="571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7280" cy="304800"/>
                        </a:xfrm>
                        <a:prstGeom prst="rect">
                          <a:avLst/>
                        </a:prstGeom>
                        <a:solidFill>
                          <a:srgbClr val="FFFFFF"/>
                        </a:solidFill>
                        <a:ln w="9525">
                          <a:solidFill>
                            <a:srgbClr val="000000"/>
                          </a:solidFill>
                          <a:miter lim="800000"/>
                          <a:headEnd/>
                          <a:tailEnd/>
                        </a:ln>
                      </wps:spPr>
                      <wps:txbx>
                        <w:txbxContent>
                          <w:p w14:paraId="4E290041" w14:textId="77777777" w:rsidR="00211D61" w:rsidRDefault="00211D61" w:rsidP="00211D61">
                            <w:pPr>
                              <w:spacing w:line="320" w:lineRule="exact"/>
                              <w:jc w:val="center"/>
                              <w:rPr>
                                <w:b/>
                                <w:sz w:val="24"/>
                              </w:rPr>
                            </w:pPr>
                            <w:r>
                              <w:rPr>
                                <w:b/>
                                <w:sz w:val="24"/>
                              </w:rPr>
                              <w:t xml:space="preserve">DỰ THẢO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B12EFF" id="Rectangle 6" o:spid="_x0000_s1026" style="position:absolute;margin-left:0;margin-top:1pt;width:86.4pt;height: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">
                <v:textbox>
                  <w:txbxContent>
                    <w:p w14:paraId="4E290041" w14:textId="77777777" w:rsidR="00211D61" w:rsidRDefault="00211D61" w:rsidP="00211D61">
                      <w:pPr>
                        <w:spacing w:line="320" w:lineRule="exact"/>
                        <w:jc w:val="center"/>
                        <w:rPr>
                          <w:b/>
                          <w:sz w:val="24"/>
                        </w:rPr>
                      </w:pPr>
                      <w:r>
                        <w:rPr>
                          <w:b/>
                          <w:sz w:val="24"/>
                        </w:rPr>
                        <w:t xml:space="preserve">DỰ THẢO </w:t>
                      </w:r>
                    </w:p>
                  </w:txbxContent>
                </v:textbox>
              </v:rect>
            </w:pict>
          </mc:Fallback>
        </mc:AlternateContent>
      </w:r>
    </w:p>
    <w:p w14:paraId="26E6A1AC" w14:textId="77777777" w:rsidR="00685DB0" w:rsidRDefault="00685DB0" w:rsidP="00CA391B">
      <w:pPr>
        <w:tabs>
          <w:tab w:val="right" w:leader="dot" w:pos="8640"/>
        </w:tabs>
        <w:jc w:val="center"/>
        <w:rPr>
          <w:b/>
          <w:color w:val="000000"/>
          <w:szCs w:val="28"/>
          <w:lang w:val="vi-VN"/>
        </w:rPr>
      </w:pPr>
    </w:p>
    <w:p w14:paraId="0039BD4F" w14:textId="454298A4" w:rsidR="005E219B" w:rsidRDefault="005E219B" w:rsidP="00CA391B">
      <w:pPr>
        <w:tabs>
          <w:tab w:val="right" w:leader="dot" w:pos="8640"/>
        </w:tabs>
        <w:jc w:val="center"/>
        <w:rPr>
          <w:b/>
          <w:color w:val="000000"/>
          <w:szCs w:val="28"/>
          <w:lang w:val="vi-VN"/>
        </w:rPr>
      </w:pPr>
      <w:r>
        <w:rPr>
          <w:b/>
          <w:color w:val="000000"/>
          <w:szCs w:val="28"/>
          <w:lang w:val="vi-VN"/>
        </w:rPr>
        <w:t>TỜ TRÌNH</w:t>
      </w:r>
    </w:p>
    <w:p w14:paraId="1DD6515A" w14:textId="2D53D05D" w:rsidR="00F52E92" w:rsidRPr="00CA391B" w:rsidRDefault="00F52E92" w:rsidP="00CA391B">
      <w:pPr>
        <w:shd w:val="clear" w:color="auto" w:fill="FFFFFF"/>
        <w:jc w:val="center"/>
        <w:rPr>
          <w:b/>
          <w:szCs w:val="28"/>
        </w:rPr>
      </w:pPr>
      <w:r>
        <w:rPr>
          <w:b/>
          <w:color w:val="000000"/>
          <w:szCs w:val="28"/>
        </w:rPr>
        <w:t>Dự thảo</w:t>
      </w:r>
      <w:r w:rsidR="005E219B">
        <w:rPr>
          <w:b/>
          <w:color w:val="000000"/>
          <w:szCs w:val="28"/>
        </w:rPr>
        <w:t xml:space="preserve"> </w:t>
      </w:r>
      <w:r w:rsidRPr="00F52E92">
        <w:rPr>
          <w:b/>
          <w:color w:val="000000"/>
          <w:szCs w:val="28"/>
        </w:rPr>
        <w:t xml:space="preserve">Quyết định ban hành Quy chế Giải Báo chí tỉnh Quảng Trị </w:t>
      </w:r>
      <w:r>
        <w:rPr>
          <w:noProof/>
        </w:rPr>
        <mc:AlternateContent>
          <mc:Choice Requires="wps">
            <w:drawing>
              <wp:anchor distT="0" distB="0" distL="0" distR="0" simplePos="0" relativeHeight="251656192" behindDoc="1" locked="0" layoutInCell="1" allowOverlap="1" wp14:anchorId="3521C2D1" wp14:editId="1B813C91">
                <wp:simplePos x="0" y="0"/>
                <wp:positionH relativeFrom="page">
                  <wp:posOffset>3273425</wp:posOffset>
                </wp:positionH>
                <wp:positionV relativeFrom="paragraph">
                  <wp:posOffset>258445</wp:posOffset>
                </wp:positionV>
                <wp:extent cx="1214120" cy="45085"/>
                <wp:effectExtent l="0" t="0" r="24130" b="0"/>
                <wp:wrapTopAndBottom/>
                <wp:docPr id="5" name="Freeform: 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14120" cy="45085"/>
                        </a:xfrm>
                        <a:custGeom>
                          <a:avLst/>
                          <a:gdLst>
                            <a:gd name="T0" fmla="+- 0 4560 4560"/>
                            <a:gd name="T1" fmla="*/ T0 w 3420"/>
                            <a:gd name="T2" fmla="+- 0 7980 4560"/>
                            <a:gd name="T3" fmla="*/ T2 w 3420"/>
                          </a:gdLst>
                          <a:ahLst/>
                          <a:cxnLst>
                            <a:cxn ang="0">
                              <a:pos x="T1" y="0"/>
                            </a:cxn>
                            <a:cxn ang="0">
                              <a:pos x="T3" y="0"/>
                            </a:cxn>
                          </a:cxnLst>
                          <a:rect l="0" t="0" r="r" b="b"/>
                          <a:pathLst>
                            <a:path w="3420">
                              <a:moveTo>
                                <a:pt x="0" y="0"/>
                              </a:moveTo>
                              <a:lnTo>
                                <a:pt x="3420" y="0"/>
                              </a:lnTo>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BEF97F" id="Freeform: Shape 5" o:spid="_x0000_s1026" style="position:absolute;margin-left:257.75pt;margin-top:20.35pt;width:95.6pt;height:3.55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420,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" path="m,l3420,e" filled="f">
                <v:path arrowok="t" o:connecttype="custom" o:connectlocs="0,0;1214120,0" o:connectangles="0,0"/>
                <w10:wrap type="topAndBottom" anchorx="page"/>
              </v:shape>
            </w:pict>
          </mc:Fallback>
        </mc:AlternateContent>
      </w:r>
    </w:p>
    <w:p w14:paraId="034A49D3" w14:textId="0D9E20E7" w:rsidR="005E219B" w:rsidRDefault="00F52E92" w:rsidP="00CA391B">
      <w:pPr>
        <w:ind w:left="720" w:firstLine="720"/>
        <w:rPr>
          <w:szCs w:val="28"/>
        </w:rPr>
      </w:pPr>
      <w:r>
        <w:rPr>
          <w:szCs w:val="28"/>
        </w:rPr>
        <w:t xml:space="preserve">          </w:t>
      </w:r>
      <w:r w:rsidR="005E219B">
        <w:rPr>
          <w:szCs w:val="28"/>
          <w:lang w:val="vi-VN"/>
        </w:rPr>
        <w:t xml:space="preserve">Kính </w:t>
      </w:r>
      <w:r w:rsidR="005E219B">
        <w:rPr>
          <w:szCs w:val="28"/>
        </w:rPr>
        <w:t>gửi</w:t>
      </w:r>
      <w:r w:rsidR="005E219B">
        <w:rPr>
          <w:szCs w:val="28"/>
          <w:lang w:val="vi-VN"/>
        </w:rPr>
        <w:t xml:space="preserve">: </w:t>
      </w:r>
      <w:r w:rsidR="00CA391B">
        <w:rPr>
          <w:szCs w:val="28"/>
        </w:rPr>
        <w:t>UBND</w:t>
      </w:r>
      <w:r w:rsidR="005E219B">
        <w:rPr>
          <w:szCs w:val="28"/>
          <w:lang w:val="vi-VN"/>
        </w:rPr>
        <w:t xml:space="preserve"> tỉnh </w:t>
      </w:r>
      <w:r w:rsidR="005E219B">
        <w:rPr>
          <w:szCs w:val="28"/>
        </w:rPr>
        <w:t>Quảng Trị</w:t>
      </w:r>
    </w:p>
    <w:p w14:paraId="53FEC8D1" w14:textId="1DD650B1" w:rsidR="005E219B" w:rsidRDefault="005E219B" w:rsidP="00CA391B">
      <w:pPr>
        <w:ind w:left="720" w:firstLine="720"/>
        <w:jc w:val="center"/>
        <w:rPr>
          <w:szCs w:val="28"/>
        </w:rPr>
      </w:pPr>
    </w:p>
    <w:p w14:paraId="3BDE4F99" w14:textId="7ECEFEB0" w:rsidR="00E73DFB" w:rsidRDefault="00E73DFB" w:rsidP="00CA391B">
      <w:pPr>
        <w:widowControl w:val="0"/>
        <w:ind w:firstLine="720"/>
        <w:jc w:val="both"/>
        <w:rPr>
          <w:rFonts w:eastAsia="Courier New" w:cs="Times New Roman"/>
          <w:color w:val="000000"/>
          <w:szCs w:val="28"/>
          <w:lang w:eastAsia="vi-VN" w:bidi="vi-VN"/>
        </w:rPr>
      </w:pPr>
      <w:r w:rsidRPr="00E73DFB">
        <w:rPr>
          <w:rFonts w:eastAsia="Courier New" w:cs="Times New Roman"/>
          <w:color w:val="000000"/>
          <w:szCs w:val="28"/>
          <w:lang w:eastAsia="vi-VN" w:bidi="vi-VN"/>
        </w:rPr>
        <w:t xml:space="preserve">Thực hiện </w:t>
      </w:r>
      <w:r w:rsidR="005B5F86" w:rsidRPr="005B5F86">
        <w:rPr>
          <w:rFonts w:eastAsia="Courier New" w:cs="Times New Roman"/>
          <w:color w:val="000000"/>
          <w:szCs w:val="28"/>
          <w:lang w:eastAsia="vi-VN" w:bidi="vi-VN"/>
        </w:rPr>
        <w:t>Luật Ban hành văn bản quy phạm pháp luật 2015; Luật sửa đổi, bổ sung một số điều của Luật Ban hành văn bản quy phạm pháp luật ngày 18</w:t>
      </w:r>
      <w:r w:rsidR="00B77E59">
        <w:rPr>
          <w:rFonts w:eastAsia="Courier New" w:cs="Times New Roman"/>
          <w:color w:val="000000"/>
          <w:szCs w:val="28"/>
          <w:lang w:eastAsia="vi-VN" w:bidi="vi-VN"/>
        </w:rPr>
        <w:t>/</w:t>
      </w:r>
      <w:r w:rsidR="005B5F86" w:rsidRPr="005B5F86">
        <w:rPr>
          <w:rFonts w:eastAsia="Courier New" w:cs="Times New Roman"/>
          <w:color w:val="000000"/>
          <w:szCs w:val="28"/>
          <w:lang w:eastAsia="vi-VN" w:bidi="vi-VN"/>
        </w:rPr>
        <w:t>6</w:t>
      </w:r>
      <w:r w:rsidR="00B77E59">
        <w:rPr>
          <w:rFonts w:eastAsia="Courier New" w:cs="Times New Roman"/>
          <w:color w:val="000000"/>
          <w:szCs w:val="28"/>
          <w:lang w:eastAsia="vi-VN" w:bidi="vi-VN"/>
        </w:rPr>
        <w:t>/</w:t>
      </w:r>
      <w:r w:rsidR="005B5F86" w:rsidRPr="005B5F86">
        <w:rPr>
          <w:rFonts w:eastAsia="Courier New" w:cs="Times New Roman"/>
          <w:color w:val="000000"/>
          <w:szCs w:val="28"/>
          <w:lang w:eastAsia="vi-VN" w:bidi="vi-VN"/>
        </w:rPr>
        <w:t>2020</w:t>
      </w:r>
      <w:r w:rsidRPr="00E73DFB">
        <w:rPr>
          <w:rFonts w:eastAsia="Courier New" w:cs="Times New Roman"/>
          <w:color w:val="000000"/>
          <w:szCs w:val="28"/>
          <w:lang w:eastAsia="vi-VN" w:bidi="vi-VN"/>
        </w:rPr>
        <w:t xml:space="preserve">; </w:t>
      </w:r>
      <w:r>
        <w:rPr>
          <w:rFonts w:eastAsia="Courier New" w:cs="Times New Roman"/>
          <w:color w:val="000000"/>
          <w:szCs w:val="28"/>
          <w:lang w:eastAsia="vi-VN" w:bidi="vi-VN"/>
        </w:rPr>
        <w:t xml:space="preserve">Sở Thông tin và Truyền thông kính </w:t>
      </w:r>
      <w:r w:rsidR="005B5F86">
        <w:rPr>
          <w:rFonts w:eastAsia="Courier New" w:cs="Times New Roman"/>
          <w:color w:val="000000"/>
          <w:szCs w:val="28"/>
          <w:lang w:eastAsia="vi-VN" w:bidi="vi-VN"/>
        </w:rPr>
        <w:t>trình</w:t>
      </w:r>
      <w:r>
        <w:rPr>
          <w:rFonts w:eastAsia="Courier New" w:cs="Times New Roman"/>
          <w:color w:val="000000"/>
          <w:szCs w:val="28"/>
          <w:lang w:eastAsia="vi-VN" w:bidi="vi-VN"/>
        </w:rPr>
        <w:t xml:space="preserve"> UBND tỉnh </w:t>
      </w:r>
      <w:r w:rsidR="005B5F86">
        <w:rPr>
          <w:rFonts w:eastAsia="Courier New" w:cs="Times New Roman"/>
          <w:color w:val="000000"/>
          <w:szCs w:val="28"/>
          <w:lang w:eastAsia="vi-VN" w:bidi="vi-VN"/>
        </w:rPr>
        <w:t xml:space="preserve">dự thảo </w:t>
      </w:r>
      <w:r w:rsidR="005B5F86" w:rsidRPr="005B5F86">
        <w:rPr>
          <w:rFonts w:eastAsia="Courier New" w:cs="Times New Roman"/>
          <w:color w:val="000000"/>
          <w:szCs w:val="28"/>
          <w:lang w:eastAsia="vi-VN" w:bidi="vi-VN"/>
        </w:rPr>
        <w:t>Quyết định ban hành Quy chế Giải Báo chí tỉnh Quảng Trị</w:t>
      </w:r>
      <w:r>
        <w:rPr>
          <w:rFonts w:eastAsia="Courier New" w:cs="Times New Roman"/>
          <w:color w:val="000000"/>
          <w:szCs w:val="28"/>
          <w:lang w:eastAsia="vi-VN" w:bidi="vi-VN"/>
        </w:rPr>
        <w:t xml:space="preserve"> với những nội dung chính </w:t>
      </w:r>
      <w:r w:rsidR="003C4E40">
        <w:rPr>
          <w:rFonts w:eastAsia="Courier New" w:cs="Times New Roman"/>
          <w:color w:val="000000"/>
          <w:szCs w:val="28"/>
          <w:lang w:eastAsia="vi-VN" w:bidi="vi-VN"/>
        </w:rPr>
        <w:t xml:space="preserve">như </w:t>
      </w:r>
      <w:r>
        <w:rPr>
          <w:rFonts w:eastAsia="Courier New" w:cs="Times New Roman"/>
          <w:color w:val="000000"/>
          <w:szCs w:val="28"/>
          <w:lang w:eastAsia="vi-VN" w:bidi="vi-VN"/>
        </w:rPr>
        <w:t>sau:</w:t>
      </w:r>
    </w:p>
    <w:p w14:paraId="5CB4705D" w14:textId="714C397A" w:rsidR="00E73DFB" w:rsidRPr="005B5F86" w:rsidRDefault="005B5F86" w:rsidP="00CA391B">
      <w:pPr>
        <w:widowControl w:val="0"/>
        <w:ind w:firstLine="720"/>
        <w:jc w:val="both"/>
        <w:rPr>
          <w:rFonts w:eastAsia="Courier New" w:cs="Times New Roman"/>
          <w:b/>
          <w:bCs/>
          <w:color w:val="000000"/>
          <w:szCs w:val="28"/>
          <w:lang w:eastAsia="vi-VN" w:bidi="vi-VN"/>
        </w:rPr>
      </w:pPr>
      <w:r w:rsidRPr="005B5F86">
        <w:rPr>
          <w:rFonts w:eastAsia="Courier New" w:cs="Times New Roman"/>
          <w:b/>
          <w:bCs/>
          <w:color w:val="000000"/>
          <w:szCs w:val="28"/>
          <w:lang w:eastAsia="vi-VN" w:bidi="vi-VN"/>
        </w:rPr>
        <w:t>I.</w:t>
      </w:r>
      <w:r>
        <w:rPr>
          <w:rFonts w:eastAsia="Courier New" w:cs="Times New Roman"/>
          <w:b/>
          <w:bCs/>
          <w:color w:val="000000"/>
          <w:szCs w:val="28"/>
          <w:lang w:eastAsia="vi-VN" w:bidi="vi-VN"/>
        </w:rPr>
        <w:t xml:space="preserve"> </w:t>
      </w:r>
      <w:r w:rsidRPr="005B5F86">
        <w:rPr>
          <w:rFonts w:eastAsia="Courier New" w:cs="Times New Roman"/>
          <w:b/>
          <w:bCs/>
          <w:color w:val="000000"/>
          <w:szCs w:val="28"/>
          <w:lang w:eastAsia="vi-VN" w:bidi="vi-VN"/>
        </w:rPr>
        <w:t>SỰ CẦN THIẾT BAN HÀNH VĂN BẢN</w:t>
      </w:r>
    </w:p>
    <w:p w14:paraId="209034BB" w14:textId="0C721D75" w:rsidR="005B5F86" w:rsidRDefault="005B5F86" w:rsidP="00CA391B">
      <w:pPr>
        <w:shd w:val="clear" w:color="auto" w:fill="FFFFFF"/>
        <w:ind w:firstLine="720"/>
        <w:jc w:val="both"/>
      </w:pPr>
      <w:r w:rsidRPr="007333E9">
        <w:t xml:space="preserve">Giải </w:t>
      </w:r>
      <w:r>
        <w:t>B</w:t>
      </w:r>
      <w:r w:rsidRPr="007333E9">
        <w:t xml:space="preserve">áo chí tỉnh Quảng Trị </w:t>
      </w:r>
      <w:r>
        <w:t xml:space="preserve">là giải thưởng tổ chức </w:t>
      </w:r>
      <w:r w:rsidRPr="007333E9">
        <w:t>hàng năm được trao cho các tác giả, nhóm tác giả có tác phẩm báo chí xuất sắc, đạt hiệu quả xã hội to lớn, đóng góp tích cực trên tất cả các lĩnh vực kinh tế - xã hội, quốc phòng và an ninh</w:t>
      </w:r>
      <w:r>
        <w:t xml:space="preserve"> của tỉnh</w:t>
      </w:r>
      <w:r w:rsidRPr="007333E9">
        <w:t xml:space="preserve">; nhằm động viên, cổ vũ phong trào thi đua lao động sáng tạo của những người làm </w:t>
      </w:r>
      <w:r w:rsidR="0071227B">
        <w:t xml:space="preserve">tác phẩm </w:t>
      </w:r>
      <w:r w:rsidRPr="007333E9">
        <w:t>báo</w:t>
      </w:r>
      <w:r w:rsidR="0071227B">
        <w:t xml:space="preserve"> chí</w:t>
      </w:r>
      <w:r w:rsidRPr="007333E9">
        <w:t xml:space="preserve"> và phát hiện, bồi dưỡng những tài năng báo chí trong </w:t>
      </w:r>
      <w:r>
        <w:t xml:space="preserve">và ngoài </w:t>
      </w:r>
      <w:r w:rsidRPr="007333E9">
        <w:t>tỉnh; ghi nhận và tôn vinh những đóng góp xuất sắc của các tập thể, cá nhân trong xây dựng và phát triển sự nghiệp báo chí của tỉnh</w:t>
      </w:r>
      <w:r>
        <w:t>.</w:t>
      </w:r>
      <w:r w:rsidRPr="007333E9">
        <w:t xml:space="preserve"> </w:t>
      </w:r>
      <w:r>
        <w:t>Đây còn l</w:t>
      </w:r>
      <w:r w:rsidRPr="007333E9">
        <w:t>à nguồn</w:t>
      </w:r>
      <w:r w:rsidR="00372E2A">
        <w:t xml:space="preserve"> tài nguyên</w:t>
      </w:r>
      <w:r w:rsidRPr="007333E9">
        <w:t xml:space="preserve"> để tuyển chọn các tác phẩm xuất sắc dự thi Giải </w:t>
      </w:r>
      <w:r w:rsidR="00372E2A">
        <w:t>B</w:t>
      </w:r>
      <w:r w:rsidRPr="007333E9">
        <w:t>áo chí Quốc gia.</w:t>
      </w:r>
      <w:r>
        <w:t xml:space="preserve"> </w:t>
      </w:r>
      <w:r w:rsidRPr="007333E9">
        <w:t xml:space="preserve">Giải </w:t>
      </w:r>
      <w:r w:rsidR="00372E2A">
        <w:t>B</w:t>
      </w:r>
      <w:r w:rsidRPr="007333E9">
        <w:t xml:space="preserve">áo chí tỉnh Quảng Trị do Hội Nhà báo tỉnh chủ trì và tổ chức trao giải vào dịp kỷ niệm Ngày </w:t>
      </w:r>
      <w:r w:rsidR="00835FAD">
        <w:t>B</w:t>
      </w:r>
      <w:r w:rsidRPr="007333E9">
        <w:t>áo chí Cách mạng Việt Nam 21/6 hàng năm.</w:t>
      </w:r>
    </w:p>
    <w:p w14:paraId="61CDC66E" w14:textId="576D7898" w:rsidR="007261A0" w:rsidRPr="00C04407" w:rsidRDefault="00835FAD" w:rsidP="00CA391B">
      <w:pPr>
        <w:shd w:val="clear" w:color="auto" w:fill="FFFFFF"/>
        <w:ind w:firstLine="720"/>
        <w:jc w:val="both"/>
        <w:rPr>
          <w:snapToGrid w:val="0"/>
          <w:sz w:val="27"/>
          <w:szCs w:val="27"/>
          <w:lang w:val="nb-NO"/>
        </w:rPr>
      </w:pPr>
      <w:r>
        <w:t xml:space="preserve">Ngày </w:t>
      </w:r>
      <w:r w:rsidR="003E6E28">
        <w:t>28/3/2023, H</w:t>
      </w:r>
      <w:r>
        <w:t xml:space="preserve">ĐND </w:t>
      </w:r>
      <w:r w:rsidR="003E6E28">
        <w:t xml:space="preserve">tỉnh ban hành </w:t>
      </w:r>
      <w:r w:rsidR="003E6E28" w:rsidRPr="003E6E28">
        <w:t xml:space="preserve">Nghị quyết số 26/2023/NQ-HĐND ngày 28/3/2023 quy định nội dung, mức chi giải thưởng Giải </w:t>
      </w:r>
      <w:r>
        <w:t>B</w:t>
      </w:r>
      <w:r w:rsidR="003E6E28" w:rsidRPr="003E6E28">
        <w:t>áo chí tỉnh Quảng Trị.</w:t>
      </w:r>
      <w:r w:rsidR="003E6E28">
        <w:t xml:space="preserve"> Để triển khai thực hiện </w:t>
      </w:r>
      <w:r w:rsidR="003E6E28" w:rsidRPr="003E6E28">
        <w:t>Nghị quyết số 26/2023/NQ-HĐND</w:t>
      </w:r>
      <w:r w:rsidR="003E6E28">
        <w:t xml:space="preserve">, cần thiết phải ban hành Quy chế Giải Báo chí tỉnh Quảng Trị </w:t>
      </w:r>
      <w:r w:rsidR="007261A0" w:rsidRPr="007261A0">
        <w:rPr>
          <w:snapToGrid w:val="0"/>
          <w:sz w:val="27"/>
          <w:szCs w:val="27"/>
          <w:lang w:val="nb-NO"/>
        </w:rPr>
        <w:t>phù hợp với nội dung Nghị quyết số 26/2023/NQ-HĐND ngày 28/3/2023 của H</w:t>
      </w:r>
      <w:r>
        <w:rPr>
          <w:snapToGrid w:val="0"/>
          <w:sz w:val="27"/>
          <w:szCs w:val="27"/>
          <w:lang w:val="nb-NO"/>
        </w:rPr>
        <w:t xml:space="preserve">ĐND </w:t>
      </w:r>
      <w:r w:rsidR="007261A0" w:rsidRPr="007261A0">
        <w:rPr>
          <w:snapToGrid w:val="0"/>
          <w:sz w:val="27"/>
          <w:szCs w:val="27"/>
          <w:lang w:val="nb-NO"/>
        </w:rPr>
        <w:t>tỉnh quy định nội dung, mức chi giải thưởng Giải Báo chí tỉnh Quảng Trị</w:t>
      </w:r>
      <w:r w:rsidR="007261A0">
        <w:rPr>
          <w:snapToGrid w:val="0"/>
          <w:sz w:val="27"/>
          <w:szCs w:val="27"/>
          <w:lang w:val="nb-NO"/>
        </w:rPr>
        <w:t xml:space="preserve">. Đồng thời thay thế </w:t>
      </w:r>
      <w:r w:rsidR="007261A0" w:rsidRPr="007261A0">
        <w:rPr>
          <w:snapToGrid w:val="0"/>
          <w:sz w:val="27"/>
          <w:szCs w:val="27"/>
          <w:lang w:val="nb-NO"/>
        </w:rPr>
        <w:t xml:space="preserve">Quyết định số 37/2017/QĐ-UBND ngày 18/12/2017 của </w:t>
      </w:r>
      <w:r>
        <w:rPr>
          <w:snapToGrid w:val="0"/>
          <w:sz w:val="27"/>
          <w:szCs w:val="27"/>
          <w:lang w:val="nb-NO"/>
        </w:rPr>
        <w:t xml:space="preserve">UBND </w:t>
      </w:r>
      <w:r w:rsidR="007261A0" w:rsidRPr="007261A0">
        <w:rPr>
          <w:snapToGrid w:val="0"/>
          <w:sz w:val="27"/>
          <w:szCs w:val="27"/>
          <w:lang w:val="nb-NO"/>
        </w:rPr>
        <w:t xml:space="preserve">tỉnh ban hành Quy chế Giải </w:t>
      </w:r>
      <w:r>
        <w:rPr>
          <w:snapToGrid w:val="0"/>
          <w:sz w:val="27"/>
          <w:szCs w:val="27"/>
          <w:lang w:val="nb-NO"/>
        </w:rPr>
        <w:t>B</w:t>
      </w:r>
      <w:r w:rsidR="007261A0" w:rsidRPr="007261A0">
        <w:rPr>
          <w:snapToGrid w:val="0"/>
          <w:sz w:val="27"/>
          <w:szCs w:val="27"/>
          <w:lang w:val="nb-NO"/>
        </w:rPr>
        <w:t xml:space="preserve">áo chí tỉnh Quảng Trị </w:t>
      </w:r>
      <w:r w:rsidR="007261A0">
        <w:rPr>
          <w:snapToGrid w:val="0"/>
          <w:sz w:val="27"/>
          <w:szCs w:val="27"/>
          <w:lang w:val="nb-NO"/>
        </w:rPr>
        <w:t>không còn phù hợp với quy định của pháp luật</w:t>
      </w:r>
      <w:r w:rsidR="00101B5E">
        <w:rPr>
          <w:snapToGrid w:val="0"/>
          <w:sz w:val="27"/>
          <w:szCs w:val="27"/>
          <w:lang w:val="nb-NO"/>
        </w:rPr>
        <w:t xml:space="preserve"> hiện nay</w:t>
      </w:r>
      <w:r w:rsidR="007261A0">
        <w:rPr>
          <w:snapToGrid w:val="0"/>
          <w:sz w:val="27"/>
          <w:szCs w:val="27"/>
          <w:lang w:val="nb-NO"/>
        </w:rPr>
        <w:t>.</w:t>
      </w:r>
    </w:p>
    <w:p w14:paraId="3F89AE07" w14:textId="5626FC71" w:rsidR="007261A0" w:rsidRPr="0065464B" w:rsidRDefault="007261A0" w:rsidP="00CA391B">
      <w:pPr>
        <w:pStyle w:val="Header"/>
        <w:tabs>
          <w:tab w:val="clear" w:pos="4680"/>
          <w:tab w:val="clear" w:pos="9360"/>
        </w:tabs>
        <w:ind w:firstLine="720"/>
        <w:jc w:val="both"/>
        <w:rPr>
          <w:b/>
          <w:spacing w:val="8"/>
          <w:sz w:val="27"/>
          <w:szCs w:val="27"/>
          <w:lang w:val="it-IT"/>
        </w:rPr>
      </w:pPr>
      <w:r w:rsidRPr="0065464B">
        <w:rPr>
          <w:b/>
          <w:spacing w:val="-2"/>
          <w:sz w:val="27"/>
          <w:szCs w:val="27"/>
          <w:lang w:val="it-IT"/>
        </w:rPr>
        <w:t>II</w:t>
      </w:r>
      <w:r w:rsidRPr="0065464B">
        <w:rPr>
          <w:b/>
          <w:spacing w:val="8"/>
          <w:sz w:val="27"/>
          <w:szCs w:val="27"/>
          <w:lang w:val="it-IT"/>
        </w:rPr>
        <w:t>. MỤC ĐÍCH, QUAN ĐIỂM XÂY DỰNG DỰ THẢO QUYẾT ĐỊNH</w:t>
      </w:r>
    </w:p>
    <w:p w14:paraId="1FE61F75" w14:textId="77777777" w:rsidR="007261A0" w:rsidRPr="005C1C2E" w:rsidRDefault="007261A0" w:rsidP="00CA391B">
      <w:pPr>
        <w:ind w:firstLine="720"/>
        <w:jc w:val="both"/>
        <w:rPr>
          <w:b/>
          <w:lang w:val="it-IT"/>
        </w:rPr>
      </w:pPr>
      <w:r w:rsidRPr="005C1C2E">
        <w:rPr>
          <w:b/>
          <w:lang w:val="it-IT"/>
        </w:rPr>
        <w:t>1. Mục đích</w:t>
      </w:r>
    </w:p>
    <w:p w14:paraId="357FD743" w14:textId="7057C057" w:rsidR="007261A0" w:rsidRDefault="007261A0" w:rsidP="00CA391B">
      <w:pPr>
        <w:ind w:firstLine="720"/>
        <w:jc w:val="both"/>
        <w:rPr>
          <w:lang w:val="it-IT"/>
        </w:rPr>
      </w:pPr>
      <w:r w:rsidRPr="007261A0">
        <w:rPr>
          <w:lang w:val="it-IT"/>
        </w:rPr>
        <w:t xml:space="preserve">Ban hành Quy chế Giải </w:t>
      </w:r>
      <w:r>
        <w:rPr>
          <w:lang w:val="it-IT"/>
        </w:rPr>
        <w:t>B</w:t>
      </w:r>
      <w:r w:rsidRPr="007261A0">
        <w:rPr>
          <w:lang w:val="it-IT"/>
        </w:rPr>
        <w:t>áo chí tỉnh Quảng Trị để quy định về tên gọi, mục đích, tiêu chuẩn, điều kiện, thể loại, cơ cấu giải thưởng, hồ sơ, quy trình, thủ tục, Hội đồng chấm Giải, cách thức, kinh phí tổ chức Giải.</w:t>
      </w:r>
    </w:p>
    <w:p w14:paraId="04DA2557" w14:textId="0471FA76" w:rsidR="007261A0" w:rsidRPr="005C1C2E" w:rsidRDefault="007261A0" w:rsidP="00CA391B">
      <w:pPr>
        <w:ind w:firstLine="720"/>
        <w:jc w:val="both"/>
        <w:rPr>
          <w:b/>
          <w:lang w:val="it-IT"/>
        </w:rPr>
      </w:pPr>
      <w:r w:rsidRPr="005C1C2E">
        <w:rPr>
          <w:b/>
          <w:lang w:val="it-IT"/>
        </w:rPr>
        <w:t xml:space="preserve">2. Quan điểm </w:t>
      </w:r>
      <w:r>
        <w:rPr>
          <w:b/>
          <w:lang w:val="it-IT"/>
        </w:rPr>
        <w:t>xây dựng</w:t>
      </w:r>
      <w:r w:rsidRPr="005C1C2E">
        <w:rPr>
          <w:b/>
          <w:lang w:val="it-IT"/>
        </w:rPr>
        <w:t xml:space="preserve"> </w:t>
      </w:r>
    </w:p>
    <w:p w14:paraId="3FD731D4" w14:textId="1367C8BD" w:rsidR="007261A0" w:rsidRPr="005C1C2E" w:rsidRDefault="007261A0" w:rsidP="00CA391B">
      <w:pPr>
        <w:ind w:firstLine="720"/>
        <w:jc w:val="both"/>
        <w:rPr>
          <w:lang w:val="it-IT"/>
        </w:rPr>
      </w:pPr>
      <w:r w:rsidRPr="005C1C2E">
        <w:rPr>
          <w:lang w:val="it-IT"/>
        </w:rPr>
        <w:lastRenderedPageBreak/>
        <w:t xml:space="preserve">- Các nội dung </w:t>
      </w:r>
      <w:r w:rsidR="000178F6">
        <w:rPr>
          <w:lang w:val="it-IT"/>
        </w:rPr>
        <w:t>Quyết định</w:t>
      </w:r>
      <w:r w:rsidRPr="005C1C2E">
        <w:rPr>
          <w:lang w:val="it-IT"/>
        </w:rPr>
        <w:t xml:space="preserve"> đảm bảo tuân thủ các quy định của pháp luật và phù hợp với điều kiện thực tế của địa phương. </w:t>
      </w:r>
    </w:p>
    <w:p w14:paraId="2738EAE6" w14:textId="2A9F79A8" w:rsidR="007261A0" w:rsidRPr="005C1C2E" w:rsidRDefault="007261A0" w:rsidP="00CA391B">
      <w:pPr>
        <w:ind w:firstLine="720"/>
        <w:jc w:val="both"/>
        <w:rPr>
          <w:lang w:val="it-IT"/>
        </w:rPr>
      </w:pPr>
      <w:r w:rsidRPr="005C1C2E">
        <w:rPr>
          <w:lang w:val="it-IT"/>
        </w:rPr>
        <w:t xml:space="preserve">- Tạo điều kiện thuận lợi cho các </w:t>
      </w:r>
      <w:r w:rsidR="00DF5B1B">
        <w:rPr>
          <w:lang w:val="it-IT"/>
        </w:rPr>
        <w:t>cơ quan,</w:t>
      </w:r>
      <w:r w:rsidRPr="005C1C2E">
        <w:rPr>
          <w:lang w:val="it-IT"/>
        </w:rPr>
        <w:t xml:space="preserve"> </w:t>
      </w:r>
      <w:r w:rsidR="00DF5B1B">
        <w:rPr>
          <w:lang w:val="it-IT"/>
        </w:rPr>
        <w:t xml:space="preserve">đơn vị </w:t>
      </w:r>
      <w:r w:rsidR="00DF5B1B" w:rsidRPr="00DF5B1B">
        <w:rPr>
          <w:lang w:val="it-IT"/>
        </w:rPr>
        <w:t>có liên quan đến việc xét tặng Giải Báo chí</w:t>
      </w:r>
      <w:r w:rsidR="00DF5B1B">
        <w:rPr>
          <w:lang w:val="it-IT"/>
        </w:rPr>
        <w:t xml:space="preserve"> và</w:t>
      </w:r>
      <w:r w:rsidR="00DF5B1B" w:rsidRPr="00DF5B1B">
        <w:t xml:space="preserve"> </w:t>
      </w:r>
      <w:r w:rsidR="00DF5B1B" w:rsidRPr="00DF5B1B">
        <w:rPr>
          <w:lang w:val="it-IT"/>
        </w:rPr>
        <w:t>các tổ chức, cá nhân</w:t>
      </w:r>
      <w:r w:rsidR="00DF5B1B">
        <w:rPr>
          <w:lang w:val="it-IT"/>
        </w:rPr>
        <w:t xml:space="preserve"> có tác phẩm báo chí tham dự giải</w:t>
      </w:r>
      <w:r w:rsidRPr="005C1C2E">
        <w:rPr>
          <w:lang w:val="it-IT"/>
        </w:rPr>
        <w:t xml:space="preserve"> đảm bảo thống nhất về nội dung</w:t>
      </w:r>
      <w:r w:rsidR="00DF5B1B">
        <w:rPr>
          <w:lang w:val="it-IT"/>
        </w:rPr>
        <w:t xml:space="preserve"> và thể thức </w:t>
      </w:r>
      <w:r w:rsidR="00101B5E">
        <w:rPr>
          <w:lang w:val="it-IT"/>
        </w:rPr>
        <w:t>g</w:t>
      </w:r>
      <w:r w:rsidR="00DF5B1B">
        <w:rPr>
          <w:lang w:val="it-IT"/>
        </w:rPr>
        <w:t>iải thưởng</w:t>
      </w:r>
      <w:r w:rsidR="00101B5E">
        <w:rPr>
          <w:lang w:val="it-IT"/>
        </w:rPr>
        <w:t xml:space="preserve"> Giải Báo chí tỉnh Quảng Trị</w:t>
      </w:r>
      <w:r w:rsidRPr="005C1C2E">
        <w:rPr>
          <w:lang w:val="it-IT"/>
        </w:rPr>
        <w:t>.</w:t>
      </w:r>
    </w:p>
    <w:p w14:paraId="2E5FD93A" w14:textId="77777777" w:rsidR="00DF5B1B" w:rsidRPr="0065464B" w:rsidRDefault="00DF5B1B" w:rsidP="00CA391B">
      <w:pPr>
        <w:ind w:firstLine="720"/>
        <w:jc w:val="both"/>
        <w:rPr>
          <w:b/>
          <w:color w:val="000000"/>
          <w:sz w:val="27"/>
          <w:szCs w:val="27"/>
          <w:lang w:val="nb-NO"/>
        </w:rPr>
      </w:pPr>
      <w:r w:rsidRPr="0065464B">
        <w:rPr>
          <w:b/>
          <w:color w:val="000000"/>
          <w:sz w:val="27"/>
          <w:szCs w:val="27"/>
          <w:lang w:val="nb-NO"/>
        </w:rPr>
        <w:t>III. QUÁ TRÌNH XÂY DỰNG DỰ THẢO VĂN BẢN</w:t>
      </w:r>
    </w:p>
    <w:p w14:paraId="2E1D647B" w14:textId="6BC73506" w:rsidR="00DF5B1B" w:rsidRPr="00E824D2" w:rsidRDefault="00DF5B1B" w:rsidP="00CA391B">
      <w:pPr>
        <w:ind w:firstLine="720"/>
        <w:jc w:val="both"/>
        <w:rPr>
          <w:lang w:val="vi-VN"/>
        </w:rPr>
      </w:pPr>
      <w:r w:rsidRPr="0065464B">
        <w:rPr>
          <w:sz w:val="27"/>
          <w:szCs w:val="27"/>
          <w:lang w:val="fi-FI"/>
        </w:rPr>
        <w:t xml:space="preserve">Quá trình xây dựng dự thảo tuân thủ đúng quy định của </w:t>
      </w:r>
      <w:r w:rsidRPr="00E0113C">
        <w:rPr>
          <w:iCs/>
          <w:sz w:val="27"/>
          <w:szCs w:val="27"/>
          <w:lang w:val="nb-NO"/>
        </w:rPr>
        <w:t xml:space="preserve">Căn cứ </w:t>
      </w:r>
      <w:r w:rsidRPr="00DF5B1B">
        <w:rPr>
          <w:iCs/>
          <w:sz w:val="27"/>
          <w:szCs w:val="27"/>
          <w:lang w:val="nb-NO"/>
        </w:rPr>
        <w:t>Luật Ngân sách nhà nước ngày 25</w:t>
      </w:r>
      <w:r w:rsidR="001D37BA">
        <w:rPr>
          <w:iCs/>
          <w:sz w:val="27"/>
          <w:szCs w:val="27"/>
          <w:lang w:val="nb-NO"/>
        </w:rPr>
        <w:t>/</w:t>
      </w:r>
      <w:r w:rsidRPr="00DF5B1B">
        <w:rPr>
          <w:iCs/>
          <w:sz w:val="27"/>
          <w:szCs w:val="27"/>
          <w:lang w:val="nb-NO"/>
        </w:rPr>
        <w:t>6</w:t>
      </w:r>
      <w:r w:rsidR="001D37BA">
        <w:rPr>
          <w:iCs/>
          <w:sz w:val="27"/>
          <w:szCs w:val="27"/>
          <w:lang w:val="nb-NO"/>
        </w:rPr>
        <w:t>/</w:t>
      </w:r>
      <w:r w:rsidRPr="00DF5B1B">
        <w:rPr>
          <w:iCs/>
          <w:sz w:val="27"/>
          <w:szCs w:val="27"/>
          <w:lang w:val="nb-NO"/>
        </w:rPr>
        <w:t>2015</w:t>
      </w:r>
      <w:r w:rsidRPr="00E0113C">
        <w:rPr>
          <w:iCs/>
          <w:sz w:val="27"/>
          <w:szCs w:val="27"/>
          <w:lang w:val="nb-NO"/>
        </w:rPr>
        <w:t xml:space="preserve">; </w:t>
      </w:r>
      <w:r w:rsidRPr="00DF5B1B">
        <w:rPr>
          <w:iCs/>
          <w:sz w:val="27"/>
          <w:szCs w:val="27"/>
          <w:lang w:val="nb-NO"/>
        </w:rPr>
        <w:t>Luật Báo chí ngày 05</w:t>
      </w:r>
      <w:r w:rsidR="001D37BA">
        <w:rPr>
          <w:iCs/>
          <w:sz w:val="27"/>
          <w:szCs w:val="27"/>
          <w:lang w:val="nb-NO"/>
        </w:rPr>
        <w:t>/</w:t>
      </w:r>
      <w:r w:rsidRPr="00DF5B1B">
        <w:rPr>
          <w:iCs/>
          <w:sz w:val="27"/>
          <w:szCs w:val="27"/>
          <w:lang w:val="nb-NO"/>
        </w:rPr>
        <w:t>4</w:t>
      </w:r>
      <w:r w:rsidR="001D37BA">
        <w:rPr>
          <w:iCs/>
          <w:sz w:val="27"/>
          <w:szCs w:val="27"/>
          <w:lang w:val="nb-NO"/>
        </w:rPr>
        <w:t>/</w:t>
      </w:r>
      <w:r w:rsidRPr="00DF5B1B">
        <w:rPr>
          <w:iCs/>
          <w:sz w:val="27"/>
          <w:szCs w:val="27"/>
          <w:lang w:val="nb-NO"/>
        </w:rPr>
        <w:t>2016</w:t>
      </w:r>
      <w:r w:rsidRPr="00E824D2">
        <w:rPr>
          <w:lang w:val="vi-VN"/>
        </w:rPr>
        <w:t>; các Nghị định, Thông tư, Quyết định và các văn bản có liên quan, cụ thể như sau:</w:t>
      </w:r>
    </w:p>
    <w:p w14:paraId="1D521B26" w14:textId="717AB0A1" w:rsidR="00DF5B1B" w:rsidRPr="00AB2E33" w:rsidRDefault="00AB2E33" w:rsidP="00CA391B">
      <w:pPr>
        <w:ind w:firstLine="720"/>
        <w:jc w:val="both"/>
        <w:rPr>
          <w:spacing w:val="4"/>
        </w:rPr>
      </w:pPr>
      <w:r>
        <w:rPr>
          <w:color w:val="000000"/>
          <w:szCs w:val="28"/>
        </w:rPr>
        <w:t>1</w:t>
      </w:r>
      <w:r w:rsidR="00DF5B1B" w:rsidRPr="005F6224">
        <w:rPr>
          <w:color w:val="000000"/>
          <w:szCs w:val="28"/>
          <w:lang w:val="vi-VN"/>
        </w:rPr>
        <w:t xml:space="preserve">. Ngày </w:t>
      </w:r>
      <w:r>
        <w:rPr>
          <w:color w:val="000000"/>
          <w:szCs w:val="28"/>
        </w:rPr>
        <w:t>20</w:t>
      </w:r>
      <w:r w:rsidR="00DF5B1B" w:rsidRPr="005F6224">
        <w:rPr>
          <w:color w:val="000000"/>
          <w:szCs w:val="28"/>
          <w:lang w:val="vi-VN"/>
        </w:rPr>
        <w:t>/</w:t>
      </w:r>
      <w:r>
        <w:rPr>
          <w:color w:val="000000"/>
          <w:szCs w:val="28"/>
        </w:rPr>
        <w:t>4</w:t>
      </w:r>
      <w:r w:rsidR="00DF5B1B" w:rsidRPr="005F6224">
        <w:rPr>
          <w:color w:val="000000"/>
          <w:szCs w:val="28"/>
          <w:lang w:val="vi-VN"/>
        </w:rPr>
        <w:t>/202</w:t>
      </w:r>
      <w:r>
        <w:rPr>
          <w:color w:val="000000"/>
          <w:szCs w:val="28"/>
        </w:rPr>
        <w:t>3</w:t>
      </w:r>
      <w:r w:rsidR="00DF5B1B" w:rsidRPr="005F6224">
        <w:rPr>
          <w:color w:val="000000"/>
          <w:szCs w:val="28"/>
          <w:lang w:val="vi-VN"/>
        </w:rPr>
        <w:t xml:space="preserve">, Sở </w:t>
      </w:r>
      <w:r>
        <w:rPr>
          <w:color w:val="000000"/>
          <w:szCs w:val="28"/>
        </w:rPr>
        <w:t>Thông tin và Truyền thông</w:t>
      </w:r>
      <w:r w:rsidR="00DF5B1B" w:rsidRPr="005F6224">
        <w:rPr>
          <w:color w:val="000000"/>
          <w:szCs w:val="28"/>
          <w:lang w:val="vi-VN"/>
        </w:rPr>
        <w:t xml:space="preserve"> ban hành Văn bản số</w:t>
      </w:r>
      <w:r>
        <w:rPr>
          <w:color w:val="000000"/>
          <w:szCs w:val="28"/>
        </w:rPr>
        <w:t xml:space="preserve"> 399/STTTT-TTBCXB về việc bổ sung lập đề nghị xây dựng Quyết định của UBND tỉnh năm 2023 gửi Sở Tư pháp, theo đó đề nghị </w:t>
      </w:r>
      <w:r w:rsidRPr="00AB2E33">
        <w:rPr>
          <w:color w:val="000000"/>
          <w:szCs w:val="28"/>
        </w:rPr>
        <w:t>Sở Tư pháp xem xét, đề xuất UBND</w:t>
      </w:r>
      <w:r>
        <w:rPr>
          <w:color w:val="000000"/>
          <w:szCs w:val="28"/>
        </w:rPr>
        <w:t xml:space="preserve"> </w:t>
      </w:r>
      <w:r w:rsidRPr="00AB2E33">
        <w:rPr>
          <w:color w:val="000000"/>
          <w:szCs w:val="28"/>
        </w:rPr>
        <w:t>tỉnh bổ sung danh mục đề nghị xây dựng Quyết định quy phạm pháp luật năm 2023: Quyết định ban hành Quy chế Giải Báo chí tỉnh Quảng Trị</w:t>
      </w:r>
      <w:r>
        <w:rPr>
          <w:color w:val="000000"/>
          <w:szCs w:val="28"/>
        </w:rPr>
        <w:t>.</w:t>
      </w:r>
    </w:p>
    <w:p w14:paraId="0979C436" w14:textId="0AD70767" w:rsidR="00AB2E33" w:rsidRPr="00AB2E33" w:rsidRDefault="00AB2E33" w:rsidP="00CA391B">
      <w:pPr>
        <w:ind w:firstLine="720"/>
        <w:jc w:val="both"/>
      </w:pPr>
      <w:r>
        <w:t>2</w:t>
      </w:r>
      <w:r>
        <w:rPr>
          <w:lang w:val="vi-VN"/>
        </w:rPr>
        <w:t xml:space="preserve">. </w:t>
      </w:r>
      <w:bookmarkStart w:id="2" w:name="_Hlk117584707"/>
      <w:r>
        <w:t xml:space="preserve">Ngày 05/5/2023, UBND tỉnh ban hành văn bản số 2069/UBND-NC </w:t>
      </w:r>
      <w:bookmarkEnd w:id="2"/>
      <w:r>
        <w:t>về việc bổ sung danh mục đề nghị xây dựng Quyết định quy phạm pháp luật năm 2023; theo đó UBND tỉnh giao Sở Thông tin và Truyền thông chủ trì, phối hợp với các cơ quan có liên quan tham mưu xây dựng Quyết định ban hành Quy chế Giải Báo chí tỉnh Quảng Trị.</w:t>
      </w:r>
    </w:p>
    <w:p w14:paraId="75D9AC6D" w14:textId="134B07C3" w:rsidR="00DF5B1B" w:rsidRPr="006977BD" w:rsidRDefault="00AB2E33" w:rsidP="00CA391B">
      <w:pPr>
        <w:pStyle w:val="ListParagraph"/>
        <w:ind w:left="0" w:firstLine="720"/>
        <w:jc w:val="both"/>
        <w:rPr>
          <w:color w:val="000000"/>
          <w:spacing w:val="-4"/>
          <w:szCs w:val="28"/>
          <w:lang w:val="nb-NO"/>
        </w:rPr>
      </w:pPr>
      <w:r w:rsidRPr="006977BD">
        <w:rPr>
          <w:color w:val="000000"/>
          <w:spacing w:val="-4"/>
          <w:szCs w:val="28"/>
          <w:lang w:val="nb-NO"/>
        </w:rPr>
        <w:t>3</w:t>
      </w:r>
      <w:r w:rsidR="00DF5B1B" w:rsidRPr="006977BD">
        <w:rPr>
          <w:color w:val="000000"/>
          <w:spacing w:val="-4"/>
          <w:szCs w:val="28"/>
          <w:lang w:val="nb-NO"/>
        </w:rPr>
        <w:t xml:space="preserve">. Ngày </w:t>
      </w:r>
      <w:r w:rsidRPr="006977BD">
        <w:rPr>
          <w:color w:val="000000"/>
          <w:spacing w:val="-4"/>
          <w:szCs w:val="28"/>
          <w:lang w:val="nb-NO"/>
        </w:rPr>
        <w:t>....</w:t>
      </w:r>
      <w:r w:rsidR="00DF5B1B" w:rsidRPr="006977BD">
        <w:rPr>
          <w:color w:val="000000"/>
          <w:spacing w:val="-4"/>
          <w:szCs w:val="28"/>
          <w:lang w:val="nb-NO"/>
        </w:rPr>
        <w:t>/</w:t>
      </w:r>
      <w:r w:rsidRPr="006977BD">
        <w:rPr>
          <w:color w:val="000000"/>
          <w:spacing w:val="-4"/>
          <w:szCs w:val="28"/>
          <w:lang w:val="nb-NO"/>
        </w:rPr>
        <w:t>5</w:t>
      </w:r>
      <w:r w:rsidR="00DF5B1B" w:rsidRPr="006977BD">
        <w:rPr>
          <w:color w:val="000000"/>
          <w:spacing w:val="-4"/>
          <w:szCs w:val="28"/>
          <w:lang w:val="nb-NO"/>
        </w:rPr>
        <w:t xml:space="preserve">/2023, Sở </w:t>
      </w:r>
      <w:r w:rsidRPr="006977BD">
        <w:rPr>
          <w:color w:val="000000"/>
          <w:spacing w:val="-4"/>
          <w:szCs w:val="28"/>
          <w:lang w:val="nb-NO"/>
        </w:rPr>
        <w:t>Thông tin và Truyền thông</w:t>
      </w:r>
      <w:r w:rsidR="00DF5B1B" w:rsidRPr="006977BD">
        <w:rPr>
          <w:color w:val="000000"/>
          <w:spacing w:val="-4"/>
          <w:szCs w:val="28"/>
          <w:lang w:val="nb-NO"/>
        </w:rPr>
        <w:t xml:space="preserve"> hoàn thành xây dựng dự thảo và thực hiện lấy ý kiến tham gia của các Sở, ban, ngành</w:t>
      </w:r>
      <w:r w:rsidRPr="006977BD">
        <w:rPr>
          <w:color w:val="000000"/>
          <w:spacing w:val="-4"/>
          <w:szCs w:val="28"/>
          <w:lang w:val="nb-NO"/>
        </w:rPr>
        <w:t xml:space="preserve"> và cơ quan, đơn vị</w:t>
      </w:r>
      <w:r w:rsidR="00DF5B1B" w:rsidRPr="006977BD">
        <w:rPr>
          <w:color w:val="000000"/>
          <w:spacing w:val="-4"/>
          <w:szCs w:val="28"/>
          <w:lang w:val="nb-NO"/>
        </w:rPr>
        <w:t xml:space="preserve"> liên quan tại Văn bản số ......./S</w:t>
      </w:r>
      <w:r w:rsidRPr="006977BD">
        <w:rPr>
          <w:color w:val="000000"/>
          <w:spacing w:val="-4"/>
          <w:szCs w:val="28"/>
          <w:lang w:val="nb-NO"/>
        </w:rPr>
        <w:t>TTTT</w:t>
      </w:r>
      <w:r w:rsidR="00DF5B1B" w:rsidRPr="006977BD">
        <w:rPr>
          <w:color w:val="000000"/>
          <w:spacing w:val="-4"/>
          <w:szCs w:val="28"/>
          <w:lang w:val="nb-NO"/>
        </w:rPr>
        <w:t>-</w:t>
      </w:r>
      <w:r w:rsidRPr="006977BD">
        <w:rPr>
          <w:color w:val="000000"/>
          <w:spacing w:val="-4"/>
          <w:szCs w:val="28"/>
          <w:lang w:val="nb-NO"/>
        </w:rPr>
        <w:t>TTBCXB</w:t>
      </w:r>
      <w:r w:rsidR="00DF5B1B" w:rsidRPr="006977BD">
        <w:rPr>
          <w:color w:val="000000"/>
          <w:spacing w:val="-4"/>
          <w:szCs w:val="28"/>
          <w:lang w:val="nb-NO"/>
        </w:rPr>
        <w:t xml:space="preserve"> và thực hiện đăng tải trên </w:t>
      </w:r>
      <w:r w:rsidR="006977BD" w:rsidRPr="006977BD">
        <w:rPr>
          <w:color w:val="000000"/>
          <w:spacing w:val="-4"/>
          <w:szCs w:val="28"/>
          <w:lang w:val="nb-NO"/>
        </w:rPr>
        <w:t>C</w:t>
      </w:r>
      <w:r w:rsidR="00DF5B1B" w:rsidRPr="006977BD">
        <w:rPr>
          <w:color w:val="000000"/>
          <w:spacing w:val="-4"/>
          <w:szCs w:val="28"/>
          <w:lang w:val="nb-NO"/>
        </w:rPr>
        <w:t>ổng thông tin điện tử tỉnh Quảng Trị.</w:t>
      </w:r>
    </w:p>
    <w:p w14:paraId="3AB8CD01" w14:textId="65795A17" w:rsidR="00DF5B1B" w:rsidRPr="006977BD" w:rsidRDefault="00AB2E33" w:rsidP="00CA391B">
      <w:pPr>
        <w:pStyle w:val="ListParagraph"/>
        <w:ind w:left="0" w:firstLine="720"/>
        <w:jc w:val="both"/>
        <w:rPr>
          <w:rStyle w:val="fontstyle01"/>
          <w:lang w:val="nb-NO"/>
        </w:rPr>
      </w:pPr>
      <w:r w:rsidRPr="006977BD">
        <w:rPr>
          <w:rStyle w:val="fontstyle01"/>
          <w:lang w:val="nb-NO"/>
        </w:rPr>
        <w:t>4</w:t>
      </w:r>
      <w:r w:rsidR="00DF5B1B" w:rsidRPr="006977BD">
        <w:rPr>
          <w:rStyle w:val="fontstyle01"/>
          <w:lang w:val="nb-NO"/>
        </w:rPr>
        <w:t xml:space="preserve">. Trên cơ sở ý kiến tham gia của các đơn vị, Sở </w:t>
      </w:r>
      <w:r w:rsidRPr="006977BD">
        <w:rPr>
          <w:rStyle w:val="fontstyle01"/>
          <w:lang w:val="nb-NO"/>
        </w:rPr>
        <w:t>Thông tin và Truyền thông</w:t>
      </w:r>
      <w:r w:rsidR="00DF5B1B" w:rsidRPr="006977BD">
        <w:rPr>
          <w:rStyle w:val="fontstyle01"/>
          <w:lang w:val="nb-NO"/>
        </w:rPr>
        <w:t xml:space="preserve"> tiến hành rà soát, hoàn thiện văn bả</w:t>
      </w:r>
      <w:r w:rsidRPr="006977BD">
        <w:rPr>
          <w:rStyle w:val="fontstyle01"/>
          <w:lang w:val="nb-NO"/>
        </w:rPr>
        <w:t>n</w:t>
      </w:r>
      <w:r w:rsidR="00DF5B1B" w:rsidRPr="006977BD">
        <w:rPr>
          <w:rStyle w:val="fontstyle01"/>
          <w:lang w:val="nb-NO"/>
        </w:rPr>
        <w:t xml:space="preserve"> và trình Sở Tư pháp thẩm định </w:t>
      </w:r>
      <w:r w:rsidRPr="006977BD">
        <w:rPr>
          <w:rStyle w:val="fontstyle01"/>
          <w:lang w:val="nb-NO"/>
        </w:rPr>
        <w:t>V</w:t>
      </w:r>
      <w:r w:rsidR="00DF5B1B" w:rsidRPr="006977BD">
        <w:rPr>
          <w:rStyle w:val="fontstyle01"/>
          <w:lang w:val="nb-NO"/>
        </w:rPr>
        <w:t xml:space="preserve">ăn bản QPPL tại </w:t>
      </w:r>
      <w:r w:rsidRPr="006977BD">
        <w:rPr>
          <w:rStyle w:val="fontstyle01"/>
          <w:lang w:val="nb-NO"/>
        </w:rPr>
        <w:t>Văn bản số ......./STTTT-TTBCXB ngày .../.../2023.</w:t>
      </w:r>
    </w:p>
    <w:p w14:paraId="5E9D7F7F" w14:textId="7B820828" w:rsidR="00DF5B1B" w:rsidRPr="0065464B" w:rsidRDefault="00DF5B1B" w:rsidP="00CA391B">
      <w:pPr>
        <w:tabs>
          <w:tab w:val="left" w:pos="567"/>
        </w:tabs>
        <w:jc w:val="both"/>
        <w:rPr>
          <w:b/>
          <w:sz w:val="27"/>
          <w:szCs w:val="27"/>
          <w:lang w:val="pt-BR"/>
        </w:rPr>
      </w:pPr>
      <w:r w:rsidRPr="0065464B">
        <w:rPr>
          <w:b/>
          <w:sz w:val="27"/>
          <w:szCs w:val="27"/>
          <w:lang w:val="pt-BR"/>
        </w:rPr>
        <w:tab/>
      </w:r>
      <w:r w:rsidR="00AB2E33">
        <w:rPr>
          <w:b/>
          <w:sz w:val="27"/>
          <w:szCs w:val="27"/>
          <w:lang w:val="pt-BR"/>
        </w:rPr>
        <w:tab/>
      </w:r>
      <w:r w:rsidRPr="0065464B">
        <w:rPr>
          <w:b/>
          <w:sz w:val="27"/>
          <w:szCs w:val="27"/>
          <w:lang w:val="pt-BR"/>
        </w:rPr>
        <w:t>IV. BỐ CỤC CỦA DỰ THẢO QUYẾT ĐỊNH</w:t>
      </w:r>
    </w:p>
    <w:p w14:paraId="5B3106B3" w14:textId="7643B815" w:rsidR="00DF5B1B" w:rsidRPr="00CB4EED" w:rsidRDefault="00DF5B1B" w:rsidP="00CA391B">
      <w:pPr>
        <w:ind w:firstLine="720"/>
        <w:jc w:val="both"/>
        <w:rPr>
          <w:rStyle w:val="fontstyle01"/>
          <w:sz w:val="27"/>
          <w:szCs w:val="27"/>
          <w:lang w:val="nb-NO"/>
        </w:rPr>
      </w:pPr>
      <w:r w:rsidRPr="00CB4EED">
        <w:rPr>
          <w:rStyle w:val="fontstyle01"/>
          <w:sz w:val="27"/>
          <w:szCs w:val="27"/>
          <w:lang w:val="nb-NO"/>
        </w:rPr>
        <w:t xml:space="preserve">Dự thảo Quyết định </w:t>
      </w:r>
      <w:r w:rsidR="00AB2E33" w:rsidRPr="00AB2E33">
        <w:rPr>
          <w:color w:val="000000"/>
          <w:sz w:val="27"/>
          <w:szCs w:val="27"/>
          <w:lang w:val="vi-VN"/>
        </w:rPr>
        <w:t>ban hành Quy chế Giải Báo chí tỉnh Quảng Trị</w:t>
      </w:r>
      <w:r w:rsidR="00AB2E33" w:rsidRPr="00AB2E33">
        <w:rPr>
          <w:rStyle w:val="fontstyle01"/>
          <w:rFonts w:cstheme="minorBidi"/>
          <w:sz w:val="27"/>
          <w:szCs w:val="27"/>
          <w:lang w:val="vi-VN"/>
        </w:rPr>
        <w:t xml:space="preserve"> </w:t>
      </w:r>
      <w:r w:rsidRPr="00CB4EED">
        <w:rPr>
          <w:rStyle w:val="fontstyle01"/>
          <w:sz w:val="27"/>
          <w:szCs w:val="27"/>
          <w:lang w:val="nb-NO"/>
        </w:rPr>
        <w:t>gồm 3 chương</w:t>
      </w:r>
      <w:r w:rsidR="00101B5E">
        <w:rPr>
          <w:rStyle w:val="fontstyle01"/>
          <w:sz w:val="27"/>
          <w:szCs w:val="27"/>
          <w:lang w:val="nb-NO"/>
        </w:rPr>
        <w:t>, 1</w:t>
      </w:r>
      <w:r w:rsidR="009A0272">
        <w:rPr>
          <w:rStyle w:val="fontstyle01"/>
          <w:sz w:val="27"/>
          <w:szCs w:val="27"/>
          <w:lang w:val="nb-NO"/>
        </w:rPr>
        <w:t>4</w:t>
      </w:r>
      <w:r w:rsidR="00101B5E">
        <w:rPr>
          <w:rStyle w:val="fontstyle01"/>
          <w:sz w:val="27"/>
          <w:szCs w:val="27"/>
          <w:lang w:val="nb-NO"/>
        </w:rPr>
        <w:t xml:space="preserve"> điều</w:t>
      </w:r>
      <w:r w:rsidRPr="00CB4EED">
        <w:rPr>
          <w:rStyle w:val="fontstyle01"/>
          <w:sz w:val="27"/>
          <w:szCs w:val="27"/>
          <w:lang w:val="nb-NO"/>
        </w:rPr>
        <w:t>.</w:t>
      </w:r>
    </w:p>
    <w:p w14:paraId="02DAD986" w14:textId="01F67844" w:rsidR="00DF5B1B" w:rsidRPr="00D91141" w:rsidRDefault="00DF5B1B" w:rsidP="00CA391B">
      <w:pPr>
        <w:pStyle w:val="BodyText"/>
        <w:ind w:right="113" w:firstLine="720"/>
        <w:rPr>
          <w:rStyle w:val="fontstyle01"/>
          <w:sz w:val="27"/>
          <w:szCs w:val="27"/>
          <w:lang w:val="nb-NO"/>
        </w:rPr>
      </w:pPr>
      <w:r w:rsidRPr="00D91141">
        <w:rPr>
          <w:rStyle w:val="fontstyle01"/>
          <w:sz w:val="27"/>
          <w:szCs w:val="27"/>
          <w:lang w:val="nb-NO"/>
        </w:rPr>
        <w:t xml:space="preserve">Chương 1: </w:t>
      </w:r>
      <w:r w:rsidRPr="008F5F8C">
        <w:rPr>
          <w:rStyle w:val="fontstyle01"/>
          <w:sz w:val="27"/>
          <w:szCs w:val="27"/>
          <w:lang w:val="nb-NO"/>
        </w:rPr>
        <w:t>Quy định chung</w:t>
      </w:r>
      <w:r>
        <w:rPr>
          <w:rStyle w:val="fontstyle01"/>
          <w:sz w:val="27"/>
          <w:szCs w:val="27"/>
          <w:lang w:val="nb-NO"/>
        </w:rPr>
        <w:t>, gồm 0</w:t>
      </w:r>
      <w:r w:rsidR="00101B5E">
        <w:rPr>
          <w:rStyle w:val="fontstyle01"/>
          <w:sz w:val="27"/>
          <w:szCs w:val="27"/>
          <w:lang w:val="nb-NO"/>
        </w:rPr>
        <w:t>3</w:t>
      </w:r>
      <w:r>
        <w:rPr>
          <w:rStyle w:val="fontstyle01"/>
          <w:sz w:val="27"/>
          <w:szCs w:val="27"/>
          <w:lang w:val="nb-NO"/>
        </w:rPr>
        <w:t xml:space="preserve"> điều</w:t>
      </w:r>
    </w:p>
    <w:p w14:paraId="20D78AA6" w14:textId="2C6AC231" w:rsidR="00DF5B1B" w:rsidRPr="00D91141" w:rsidRDefault="00DF5B1B" w:rsidP="00CA391B">
      <w:pPr>
        <w:pStyle w:val="BodyText"/>
        <w:ind w:right="113" w:firstLine="720"/>
        <w:rPr>
          <w:rStyle w:val="fontstyle01"/>
          <w:sz w:val="27"/>
          <w:szCs w:val="27"/>
          <w:lang w:val="nb-NO"/>
        </w:rPr>
      </w:pPr>
      <w:r w:rsidRPr="00D91141">
        <w:rPr>
          <w:rStyle w:val="fontstyle01"/>
          <w:sz w:val="27"/>
          <w:szCs w:val="27"/>
          <w:lang w:val="nb-NO"/>
        </w:rPr>
        <w:t>Chương 2: Quy định cụ thể</w:t>
      </w:r>
      <w:r>
        <w:rPr>
          <w:rStyle w:val="fontstyle01"/>
          <w:sz w:val="27"/>
          <w:szCs w:val="27"/>
          <w:lang w:val="nb-NO"/>
        </w:rPr>
        <w:t>, gồm 0</w:t>
      </w:r>
      <w:r w:rsidR="00101B5E">
        <w:rPr>
          <w:rStyle w:val="fontstyle01"/>
          <w:sz w:val="27"/>
          <w:szCs w:val="27"/>
          <w:lang w:val="nb-NO"/>
        </w:rPr>
        <w:t>8</w:t>
      </w:r>
      <w:r>
        <w:rPr>
          <w:rStyle w:val="fontstyle01"/>
          <w:sz w:val="27"/>
          <w:szCs w:val="27"/>
          <w:lang w:val="nb-NO"/>
        </w:rPr>
        <w:t xml:space="preserve"> điều</w:t>
      </w:r>
    </w:p>
    <w:p w14:paraId="07EED927" w14:textId="77777777" w:rsidR="00DF5B1B" w:rsidRPr="00D91141" w:rsidRDefault="00DF5B1B" w:rsidP="00CA391B">
      <w:pPr>
        <w:pStyle w:val="BodyText"/>
        <w:ind w:right="113" w:firstLine="720"/>
        <w:rPr>
          <w:rStyle w:val="fontstyle01"/>
          <w:sz w:val="27"/>
          <w:szCs w:val="27"/>
          <w:lang w:val="nb-NO"/>
        </w:rPr>
      </w:pPr>
      <w:r w:rsidRPr="00D91141">
        <w:rPr>
          <w:rStyle w:val="fontstyle01"/>
          <w:sz w:val="27"/>
          <w:szCs w:val="27"/>
          <w:lang w:val="nb-NO"/>
        </w:rPr>
        <w:t>Chương 3: Tổ chức thực hiện</w:t>
      </w:r>
      <w:r>
        <w:rPr>
          <w:rStyle w:val="fontstyle01"/>
          <w:sz w:val="27"/>
          <w:szCs w:val="27"/>
          <w:lang w:val="nb-NO"/>
        </w:rPr>
        <w:t>, gồm 03 điều</w:t>
      </w:r>
    </w:p>
    <w:p w14:paraId="710D6549" w14:textId="77777777" w:rsidR="00DF5B1B" w:rsidRPr="005C1C2E" w:rsidRDefault="00DF5B1B" w:rsidP="00CA391B">
      <w:pPr>
        <w:pStyle w:val="BodyText"/>
        <w:ind w:right="112" w:firstLine="720"/>
        <w:rPr>
          <w:b/>
          <w:spacing w:val="-5"/>
          <w:sz w:val="27"/>
          <w:szCs w:val="27"/>
          <w:lang w:val="nb-NO"/>
        </w:rPr>
      </w:pPr>
      <w:r w:rsidRPr="00E0113C">
        <w:rPr>
          <w:b/>
          <w:spacing w:val="-5"/>
          <w:sz w:val="27"/>
          <w:szCs w:val="27"/>
          <w:lang w:val="vi-VN"/>
        </w:rPr>
        <w:t>V. NHỮNG VẤN ĐỀ CẦN XIN Ý KIẾN:</w:t>
      </w:r>
      <w:r w:rsidRPr="005C1C2E">
        <w:rPr>
          <w:b/>
          <w:spacing w:val="-5"/>
          <w:sz w:val="27"/>
          <w:szCs w:val="27"/>
          <w:lang w:val="nb-NO"/>
        </w:rPr>
        <w:t xml:space="preserve"> </w:t>
      </w:r>
      <w:r w:rsidRPr="00AD2343">
        <w:rPr>
          <w:spacing w:val="-5"/>
          <w:sz w:val="27"/>
          <w:szCs w:val="27"/>
          <w:lang w:val="nb-NO"/>
        </w:rPr>
        <w:t>Không</w:t>
      </w:r>
    </w:p>
    <w:p w14:paraId="29F3A399" w14:textId="1EF9EA47" w:rsidR="00DF5B1B" w:rsidRPr="00CB4EED" w:rsidRDefault="00DF5B1B" w:rsidP="00CA391B">
      <w:pPr>
        <w:ind w:firstLine="720"/>
        <w:jc w:val="both"/>
        <w:rPr>
          <w:sz w:val="27"/>
          <w:szCs w:val="27"/>
          <w:lang w:val="pt-BR"/>
        </w:rPr>
      </w:pPr>
      <w:r w:rsidRPr="00CB4EED">
        <w:rPr>
          <w:sz w:val="27"/>
          <w:szCs w:val="27"/>
          <w:lang w:val="pt-BR"/>
        </w:rPr>
        <w:t xml:space="preserve">Trên đây là Tờ trình Dự thảo </w:t>
      </w:r>
      <w:r w:rsidR="00101B5E" w:rsidRPr="00101B5E">
        <w:rPr>
          <w:sz w:val="27"/>
          <w:szCs w:val="27"/>
          <w:lang w:val="vi-VN"/>
        </w:rPr>
        <w:t>Quyết định ban hành Quy chế Giải Báo chí tỉnh Quảng Trị</w:t>
      </w:r>
      <w:r w:rsidRPr="00CB4EED">
        <w:rPr>
          <w:spacing w:val="-4"/>
          <w:sz w:val="27"/>
          <w:szCs w:val="27"/>
          <w:lang w:val="nb-NO"/>
        </w:rPr>
        <w:t>,</w:t>
      </w:r>
      <w:r w:rsidRPr="00CB4EED">
        <w:rPr>
          <w:spacing w:val="-4"/>
          <w:sz w:val="27"/>
          <w:szCs w:val="27"/>
          <w:lang w:val="pt-BR"/>
        </w:rPr>
        <w:t xml:space="preserve"> </w:t>
      </w:r>
      <w:r w:rsidRPr="00CB4EED">
        <w:rPr>
          <w:sz w:val="27"/>
          <w:szCs w:val="27"/>
          <w:lang w:val="pt-BR"/>
        </w:rPr>
        <w:t>kính trình UBND tỉnh xem xét, quyết định./.</w:t>
      </w:r>
    </w:p>
    <w:p w14:paraId="02D7E4A6" w14:textId="55B2D290" w:rsidR="00DF5B1B" w:rsidRDefault="00DF5B1B" w:rsidP="00CA391B">
      <w:pPr>
        <w:ind w:firstLine="720"/>
        <w:jc w:val="both"/>
        <w:rPr>
          <w:i/>
          <w:sz w:val="27"/>
          <w:szCs w:val="27"/>
          <w:lang w:val="pt-BR"/>
        </w:rPr>
      </w:pPr>
      <w:r w:rsidRPr="00E0113C">
        <w:rPr>
          <w:i/>
          <w:sz w:val="27"/>
          <w:szCs w:val="27"/>
          <w:lang w:val="pt-BR"/>
        </w:rPr>
        <w:t xml:space="preserve">(Gửi kèm theo: </w:t>
      </w:r>
      <w:r w:rsidR="00A005E7">
        <w:rPr>
          <w:i/>
          <w:sz w:val="27"/>
          <w:szCs w:val="27"/>
          <w:lang w:val="pt-BR"/>
        </w:rPr>
        <w:t>D</w:t>
      </w:r>
      <w:r w:rsidRPr="00101B5E">
        <w:rPr>
          <w:i/>
          <w:sz w:val="27"/>
          <w:szCs w:val="27"/>
          <w:lang w:val="pt-BR"/>
        </w:rPr>
        <w:t>ự thảo Quyết định của UBND tỉ</w:t>
      </w:r>
      <w:r w:rsidR="00101B5E" w:rsidRPr="00101B5E">
        <w:rPr>
          <w:i/>
          <w:sz w:val="27"/>
          <w:szCs w:val="27"/>
          <w:lang w:val="pt-BR"/>
        </w:rPr>
        <w:t>nh</w:t>
      </w:r>
      <w:r w:rsidRPr="00101B5E">
        <w:rPr>
          <w:i/>
          <w:sz w:val="27"/>
          <w:szCs w:val="27"/>
          <w:lang w:val="pt-BR"/>
        </w:rPr>
        <w:t>,</w:t>
      </w:r>
      <w:r w:rsidR="00101B5E" w:rsidRPr="00101B5E">
        <w:rPr>
          <w:i/>
          <w:lang w:val="pt-BR"/>
        </w:rPr>
        <w:t xml:space="preserve"> báo cáo thẩm định; báo cáo giải trình, tiếp thu ý kiến thẩm định; </w:t>
      </w:r>
      <w:r w:rsidRPr="00101B5E">
        <w:rPr>
          <w:i/>
          <w:sz w:val="27"/>
          <w:szCs w:val="27"/>
          <w:lang w:val="pt-BR"/>
        </w:rPr>
        <w:t>báo cáo tổng hợp giải trình tiếp thu ý kiến góp ý vào dự thảo và các văn bản liên quan</w:t>
      </w:r>
      <w:r w:rsidRPr="00E0113C">
        <w:rPr>
          <w:i/>
          <w:sz w:val="27"/>
          <w:szCs w:val="27"/>
          <w:lang w:val="pt-BR"/>
        </w:rPr>
        <w:t>)./.</w:t>
      </w:r>
    </w:p>
    <w:p w14:paraId="0455B0B9" w14:textId="77777777" w:rsidR="004A79EB" w:rsidRPr="00E0113C" w:rsidRDefault="004A79EB" w:rsidP="00CA391B">
      <w:pPr>
        <w:ind w:firstLine="720"/>
        <w:jc w:val="both"/>
        <w:rPr>
          <w:i/>
          <w:sz w:val="27"/>
          <w:szCs w:val="27"/>
          <w:lang w:val="pt-BR"/>
        </w:rPr>
      </w:pPr>
    </w:p>
    <w:tbl>
      <w:tblPr>
        <w:tblW w:w="9498" w:type="dxa"/>
        <w:tblLook w:val="04A0" w:firstRow="1" w:lastRow="0" w:firstColumn="1" w:lastColumn="0" w:noHBand="0" w:noVBand="1"/>
      </w:tblPr>
      <w:tblGrid>
        <w:gridCol w:w="4950"/>
        <w:gridCol w:w="4548"/>
      </w:tblGrid>
      <w:tr w:rsidR="005E219B" w14:paraId="49924747" w14:textId="77777777" w:rsidTr="005E219B">
        <w:tc>
          <w:tcPr>
            <w:tcW w:w="4950" w:type="dxa"/>
            <w:hideMark/>
          </w:tcPr>
          <w:p w14:paraId="7DA3A276" w14:textId="40119A9F" w:rsidR="005E219B" w:rsidRDefault="005E219B" w:rsidP="00CA391B">
            <w:pPr>
              <w:rPr>
                <w:sz w:val="22"/>
              </w:rPr>
            </w:pPr>
            <w:r>
              <w:rPr>
                <w:b/>
                <w:i/>
                <w:sz w:val="22"/>
              </w:rPr>
              <w:t>Nơi nhận:</w:t>
            </w:r>
            <w:r>
              <w:rPr>
                <w:b/>
                <w:i/>
                <w:sz w:val="22"/>
              </w:rPr>
              <w:br/>
            </w:r>
            <w:r>
              <w:rPr>
                <w:sz w:val="22"/>
              </w:rPr>
              <w:t>- Như trên;</w:t>
            </w:r>
          </w:p>
          <w:p w14:paraId="099C9703" w14:textId="082A87B0" w:rsidR="005E219B" w:rsidRDefault="005E219B" w:rsidP="00CA391B">
            <w:pPr>
              <w:rPr>
                <w:sz w:val="22"/>
              </w:rPr>
            </w:pPr>
            <w:r>
              <w:rPr>
                <w:sz w:val="22"/>
              </w:rPr>
              <w:lastRenderedPageBreak/>
              <w:t xml:space="preserve">- </w:t>
            </w:r>
            <w:r w:rsidR="0070182D">
              <w:rPr>
                <w:sz w:val="22"/>
              </w:rPr>
              <w:t>Sở Tư pháp</w:t>
            </w:r>
            <w:r w:rsidR="002C4900">
              <w:rPr>
                <w:sz w:val="22"/>
              </w:rPr>
              <w:t>;</w:t>
            </w:r>
          </w:p>
          <w:p w14:paraId="5759F13B" w14:textId="77777777" w:rsidR="005E219B" w:rsidRDefault="005E219B" w:rsidP="00CA391B">
            <w:pPr>
              <w:rPr>
                <w:sz w:val="22"/>
              </w:rPr>
            </w:pPr>
            <w:r>
              <w:rPr>
                <w:sz w:val="22"/>
              </w:rPr>
              <w:t xml:space="preserve">- Hội Nhà báo tỉnh; </w:t>
            </w:r>
          </w:p>
          <w:p w14:paraId="3088458B" w14:textId="5B41E6BF" w:rsidR="005E219B" w:rsidRDefault="005E219B" w:rsidP="00CA391B">
            <w:pPr>
              <w:rPr>
                <w:noProof/>
                <w:sz w:val="24"/>
                <w:szCs w:val="24"/>
              </w:rPr>
            </w:pPr>
            <w:r>
              <w:rPr>
                <w:sz w:val="22"/>
              </w:rPr>
              <w:t xml:space="preserve">- Lưu: VT, </w:t>
            </w:r>
            <w:r w:rsidR="0070182D">
              <w:rPr>
                <w:sz w:val="22"/>
              </w:rPr>
              <w:t>TTBCXB</w:t>
            </w:r>
            <w:r>
              <w:rPr>
                <w:sz w:val="22"/>
              </w:rPr>
              <w:t>.</w:t>
            </w:r>
          </w:p>
        </w:tc>
        <w:tc>
          <w:tcPr>
            <w:tcW w:w="4548" w:type="dxa"/>
          </w:tcPr>
          <w:p w14:paraId="23AF3F3B" w14:textId="19B38467" w:rsidR="005E219B" w:rsidRPr="000C719F" w:rsidRDefault="00101B5E" w:rsidP="00CA391B">
            <w:pPr>
              <w:jc w:val="center"/>
              <w:rPr>
                <w:b/>
                <w:szCs w:val="28"/>
              </w:rPr>
            </w:pPr>
            <w:r>
              <w:rPr>
                <w:b/>
                <w:szCs w:val="28"/>
              </w:rPr>
              <w:lastRenderedPageBreak/>
              <w:t xml:space="preserve">KT. </w:t>
            </w:r>
            <w:r w:rsidR="0070182D" w:rsidRPr="000C719F">
              <w:rPr>
                <w:b/>
                <w:szCs w:val="28"/>
              </w:rPr>
              <w:t>GIÁM ĐỐC</w:t>
            </w:r>
          </w:p>
          <w:p w14:paraId="61A94C41" w14:textId="2F107C01" w:rsidR="0070182D" w:rsidRPr="000C719F" w:rsidRDefault="00CA391B" w:rsidP="00CA391B">
            <w:pPr>
              <w:jc w:val="center"/>
              <w:rPr>
                <w:b/>
                <w:szCs w:val="28"/>
              </w:rPr>
            </w:pPr>
            <w:r>
              <w:rPr>
                <w:b/>
                <w:szCs w:val="28"/>
              </w:rPr>
              <w:lastRenderedPageBreak/>
              <w:t xml:space="preserve"> </w:t>
            </w:r>
            <w:r w:rsidR="00685DB0">
              <w:rPr>
                <w:b/>
                <w:szCs w:val="28"/>
              </w:rPr>
              <w:t xml:space="preserve"> </w:t>
            </w:r>
            <w:r w:rsidR="00101B5E">
              <w:rPr>
                <w:b/>
                <w:szCs w:val="28"/>
              </w:rPr>
              <w:t>PHÓ GIÁM ĐỐC</w:t>
            </w:r>
          </w:p>
          <w:p w14:paraId="480A697A" w14:textId="77777777" w:rsidR="00101B5E" w:rsidRPr="000C719F" w:rsidRDefault="00101B5E" w:rsidP="00CA391B">
            <w:pPr>
              <w:jc w:val="center"/>
              <w:rPr>
                <w:b/>
                <w:szCs w:val="28"/>
              </w:rPr>
            </w:pPr>
          </w:p>
          <w:p w14:paraId="3787176E" w14:textId="527D425D" w:rsidR="005E219B" w:rsidRPr="00101B5E" w:rsidRDefault="0070182D" w:rsidP="00CA391B">
            <w:pPr>
              <w:rPr>
                <w:b/>
                <w:szCs w:val="28"/>
              </w:rPr>
            </w:pPr>
            <w:r w:rsidRPr="000C719F">
              <w:rPr>
                <w:b/>
                <w:szCs w:val="28"/>
              </w:rPr>
              <w:t xml:space="preserve">                </w:t>
            </w:r>
            <w:r w:rsidR="00101B5E">
              <w:rPr>
                <w:b/>
                <w:szCs w:val="28"/>
              </w:rPr>
              <w:t xml:space="preserve">   </w:t>
            </w:r>
            <w:r w:rsidRPr="000C719F">
              <w:rPr>
                <w:b/>
                <w:szCs w:val="28"/>
              </w:rPr>
              <w:t xml:space="preserve">Nguyễn </w:t>
            </w:r>
            <w:r w:rsidR="00101B5E">
              <w:rPr>
                <w:b/>
                <w:szCs w:val="28"/>
              </w:rPr>
              <w:t>Hoàn</w:t>
            </w:r>
          </w:p>
          <w:p w14:paraId="549A96A6" w14:textId="77777777" w:rsidR="005E219B" w:rsidRDefault="005E219B" w:rsidP="00CA391B">
            <w:pPr>
              <w:jc w:val="center"/>
              <w:rPr>
                <w:b/>
                <w:noProof/>
              </w:rPr>
            </w:pPr>
          </w:p>
        </w:tc>
      </w:tr>
      <w:tr w:rsidR="0070182D" w14:paraId="74167F86" w14:textId="77777777" w:rsidTr="005E219B">
        <w:tc>
          <w:tcPr>
            <w:tcW w:w="4950" w:type="dxa"/>
          </w:tcPr>
          <w:p w14:paraId="6DA8F463" w14:textId="77777777" w:rsidR="0070182D" w:rsidRDefault="0070182D" w:rsidP="00CA391B">
            <w:pPr>
              <w:rPr>
                <w:b/>
                <w:i/>
                <w:sz w:val="22"/>
              </w:rPr>
            </w:pPr>
          </w:p>
        </w:tc>
        <w:tc>
          <w:tcPr>
            <w:tcW w:w="4548" w:type="dxa"/>
          </w:tcPr>
          <w:p w14:paraId="05B461BF" w14:textId="77777777" w:rsidR="0070182D" w:rsidRDefault="0070182D" w:rsidP="00CA391B">
            <w:pPr>
              <w:jc w:val="center"/>
              <w:rPr>
                <w:b/>
                <w:sz w:val="26"/>
                <w:szCs w:val="26"/>
              </w:rPr>
            </w:pPr>
          </w:p>
        </w:tc>
      </w:tr>
    </w:tbl>
    <w:p w14:paraId="0BC55AFE" w14:textId="77777777" w:rsidR="005E219B" w:rsidRDefault="005E219B" w:rsidP="00CA391B"/>
    <w:p w14:paraId="65118D36" w14:textId="77777777" w:rsidR="00857C5F" w:rsidRDefault="00857C5F" w:rsidP="00CA391B"/>
    <w:sectPr w:rsidR="00857C5F" w:rsidSect="00270F7E">
      <w:headerReference w:type="default" r:id="rId7"/>
      <w:pgSz w:w="12240" w:h="15840"/>
      <w:pgMar w:top="993" w:right="1440" w:bottom="1440" w:left="1440"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8B9076" w14:textId="77777777" w:rsidR="002A3F3F" w:rsidRDefault="002A3F3F" w:rsidP="005E219B">
      <w:r>
        <w:separator/>
      </w:r>
    </w:p>
  </w:endnote>
  <w:endnote w:type="continuationSeparator" w:id="0">
    <w:p w14:paraId="04A74836" w14:textId="77777777" w:rsidR="002A3F3F" w:rsidRDefault="002A3F3F" w:rsidP="005E21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10716C" w14:textId="77777777" w:rsidR="002A3F3F" w:rsidRDefault="002A3F3F" w:rsidP="005E219B">
      <w:r>
        <w:separator/>
      </w:r>
    </w:p>
  </w:footnote>
  <w:footnote w:type="continuationSeparator" w:id="0">
    <w:p w14:paraId="29C41C91" w14:textId="77777777" w:rsidR="002A3F3F" w:rsidRDefault="002A3F3F" w:rsidP="005E219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9004713"/>
      <w:docPartObj>
        <w:docPartGallery w:val="Page Numbers (Top of Page)"/>
        <w:docPartUnique/>
      </w:docPartObj>
    </w:sdtPr>
    <w:sdtEndPr>
      <w:rPr>
        <w:noProof/>
      </w:rPr>
    </w:sdtEndPr>
    <w:sdtContent>
      <w:p w14:paraId="5DE7DA58" w14:textId="0A150377" w:rsidR="005E219B" w:rsidRDefault="005E219B">
        <w:pPr>
          <w:pStyle w:val="Header"/>
          <w:jc w:val="center"/>
        </w:pPr>
        <w:r>
          <w:fldChar w:fldCharType="begin"/>
        </w:r>
        <w:r>
          <w:instrText xml:space="preserve"> PAGE   \* MERGEFORMAT </w:instrText>
        </w:r>
        <w:r>
          <w:fldChar w:fldCharType="separate"/>
        </w:r>
        <w:r w:rsidR="00211D61">
          <w:rPr>
            <w:noProof/>
          </w:rPr>
          <w:t>3</w:t>
        </w:r>
        <w:r>
          <w:rPr>
            <w:noProof/>
          </w:rPr>
          <w:fldChar w:fldCharType="end"/>
        </w:r>
      </w:p>
    </w:sdtContent>
  </w:sdt>
  <w:p w14:paraId="5C2CBFA2" w14:textId="77777777" w:rsidR="005E219B" w:rsidRDefault="005E219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202E96"/>
    <w:multiLevelType w:val="hybridMultilevel"/>
    <w:tmpl w:val="932218BC"/>
    <w:lvl w:ilvl="0" w:tplc="79787D0C">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4882B6D"/>
    <w:multiLevelType w:val="hybridMultilevel"/>
    <w:tmpl w:val="3690A89E"/>
    <w:lvl w:ilvl="0" w:tplc="A8D4453A">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34E3BB2"/>
    <w:multiLevelType w:val="hybridMultilevel"/>
    <w:tmpl w:val="F9282EC0"/>
    <w:lvl w:ilvl="0" w:tplc="4664ECDA">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5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219B"/>
    <w:rsid w:val="000178F6"/>
    <w:rsid w:val="000C719F"/>
    <w:rsid w:val="00101B5E"/>
    <w:rsid w:val="00173843"/>
    <w:rsid w:val="00173B10"/>
    <w:rsid w:val="001A6DA6"/>
    <w:rsid w:val="001D37BA"/>
    <w:rsid w:val="00204D4F"/>
    <w:rsid w:val="00211D61"/>
    <w:rsid w:val="00253DA9"/>
    <w:rsid w:val="00270F7E"/>
    <w:rsid w:val="002A3F3F"/>
    <w:rsid w:val="002C4900"/>
    <w:rsid w:val="00321143"/>
    <w:rsid w:val="003409CB"/>
    <w:rsid w:val="00372E2A"/>
    <w:rsid w:val="003C4B3B"/>
    <w:rsid w:val="003C4E40"/>
    <w:rsid w:val="003E6E28"/>
    <w:rsid w:val="004A79EB"/>
    <w:rsid w:val="004C0C86"/>
    <w:rsid w:val="00554D3A"/>
    <w:rsid w:val="005B5F86"/>
    <w:rsid w:val="005E219B"/>
    <w:rsid w:val="00635CE2"/>
    <w:rsid w:val="00673ACD"/>
    <w:rsid w:val="00685DB0"/>
    <w:rsid w:val="006977BD"/>
    <w:rsid w:val="0070182D"/>
    <w:rsid w:val="0071227B"/>
    <w:rsid w:val="007261A0"/>
    <w:rsid w:val="007F1070"/>
    <w:rsid w:val="00835FAD"/>
    <w:rsid w:val="00857C5F"/>
    <w:rsid w:val="008E276B"/>
    <w:rsid w:val="00967404"/>
    <w:rsid w:val="009A0272"/>
    <w:rsid w:val="009D54CC"/>
    <w:rsid w:val="00A005E7"/>
    <w:rsid w:val="00AB2E33"/>
    <w:rsid w:val="00AB7945"/>
    <w:rsid w:val="00AD2343"/>
    <w:rsid w:val="00B44A61"/>
    <w:rsid w:val="00B77E59"/>
    <w:rsid w:val="00C704C9"/>
    <w:rsid w:val="00CA391B"/>
    <w:rsid w:val="00D17876"/>
    <w:rsid w:val="00D324D1"/>
    <w:rsid w:val="00D36758"/>
    <w:rsid w:val="00DF5B1B"/>
    <w:rsid w:val="00E73DFB"/>
    <w:rsid w:val="00F52E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62F985"/>
  <w15:docId w15:val="{F7FB8547-B475-4A0B-A363-4EE9C9BC4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219B"/>
    <w:pPr>
      <w:spacing w:after="0" w:line="240" w:lineRule="auto"/>
    </w:pPr>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219B"/>
    <w:pPr>
      <w:tabs>
        <w:tab w:val="center" w:pos="4680"/>
        <w:tab w:val="right" w:pos="9360"/>
      </w:tabs>
    </w:pPr>
  </w:style>
  <w:style w:type="character" w:customStyle="1" w:styleId="HeaderChar">
    <w:name w:val="Header Char"/>
    <w:basedOn w:val="DefaultParagraphFont"/>
    <w:link w:val="Header"/>
    <w:uiPriority w:val="99"/>
    <w:rsid w:val="005E219B"/>
    <w:rPr>
      <w:rFonts w:ascii="Times New Roman" w:hAnsi="Times New Roman"/>
      <w:sz w:val="28"/>
    </w:rPr>
  </w:style>
  <w:style w:type="paragraph" w:styleId="Footer">
    <w:name w:val="footer"/>
    <w:basedOn w:val="Normal"/>
    <w:link w:val="FooterChar"/>
    <w:uiPriority w:val="99"/>
    <w:unhideWhenUsed/>
    <w:rsid w:val="005E219B"/>
    <w:pPr>
      <w:tabs>
        <w:tab w:val="center" w:pos="4680"/>
        <w:tab w:val="right" w:pos="9360"/>
      </w:tabs>
    </w:pPr>
  </w:style>
  <w:style w:type="character" w:customStyle="1" w:styleId="FooterChar">
    <w:name w:val="Footer Char"/>
    <w:basedOn w:val="DefaultParagraphFont"/>
    <w:link w:val="Footer"/>
    <w:uiPriority w:val="99"/>
    <w:rsid w:val="005E219B"/>
    <w:rPr>
      <w:rFonts w:ascii="Times New Roman" w:hAnsi="Times New Roman"/>
      <w:sz w:val="28"/>
    </w:rPr>
  </w:style>
  <w:style w:type="paragraph" w:styleId="ListParagraph">
    <w:name w:val="List Paragraph"/>
    <w:basedOn w:val="Normal"/>
    <w:uiPriority w:val="1"/>
    <w:qFormat/>
    <w:rsid w:val="005B5F86"/>
    <w:pPr>
      <w:ind w:left="720"/>
      <w:contextualSpacing/>
    </w:pPr>
  </w:style>
  <w:style w:type="paragraph" w:styleId="BodyText">
    <w:name w:val="Body Text"/>
    <w:aliases w:val="ändrad,AvtalBrödtext,Body3,Body Text Tables,Body Text level 1,bt,body text,BODY TEXT,t, ändrad,Char"/>
    <w:basedOn w:val="Normal"/>
    <w:link w:val="BodyTextChar"/>
    <w:rsid w:val="00DF5B1B"/>
    <w:pPr>
      <w:jc w:val="both"/>
    </w:pPr>
    <w:rPr>
      <w:rFonts w:eastAsia="Times New Roman" w:cs="Times New Roman"/>
      <w:szCs w:val="20"/>
    </w:rPr>
  </w:style>
  <w:style w:type="character" w:customStyle="1" w:styleId="BodyTextChar">
    <w:name w:val="Body Text Char"/>
    <w:aliases w:val="ändrad Char,AvtalBrödtext Char,Body3 Char,Body Text Tables Char,Body Text level 1 Char,bt Char,body text Char,BODY TEXT Char,t Char, ändrad Char,Char Char"/>
    <w:basedOn w:val="DefaultParagraphFont"/>
    <w:link w:val="BodyText"/>
    <w:rsid w:val="00DF5B1B"/>
    <w:rPr>
      <w:rFonts w:ascii="Times New Roman" w:eastAsia="Times New Roman" w:hAnsi="Times New Roman" w:cs="Times New Roman"/>
      <w:sz w:val="28"/>
      <w:szCs w:val="20"/>
    </w:rPr>
  </w:style>
  <w:style w:type="character" w:customStyle="1" w:styleId="fontstyle01">
    <w:name w:val="fontstyle01"/>
    <w:basedOn w:val="DefaultParagraphFont"/>
    <w:rsid w:val="00DF5B1B"/>
    <w:rPr>
      <w:rFonts w:ascii="Times New Roman" w:hAnsi="Times New Roman" w:cs="Times New Roman"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9850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3</Pages>
  <Words>720</Words>
  <Characters>4105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Admin</cp:lastModifiedBy>
  <cp:revision>19</cp:revision>
  <dcterms:created xsi:type="dcterms:W3CDTF">2023-05-10T09:13:00Z</dcterms:created>
  <dcterms:modified xsi:type="dcterms:W3CDTF">2023-05-11T02:03:00Z</dcterms:modified>
</cp:coreProperties>
</file>