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4" w:type="pct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095"/>
      </w:tblGrid>
      <w:tr w:rsidR="00103076" w:rsidRPr="00DE315A" w:rsidTr="00103076">
        <w:trPr>
          <w:tblCellSpacing w:w="0" w:type="dxa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76" w:rsidRPr="00817F02" w:rsidRDefault="00103076" w:rsidP="001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17F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ỦY BAN NHÂN DÂN </w:t>
            </w:r>
          </w:p>
          <w:p w:rsidR="00103076" w:rsidRPr="00817F02" w:rsidRDefault="00103076" w:rsidP="001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F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FFA4B" wp14:editId="17D1E80A">
                      <wp:simplePos x="0" y="0"/>
                      <wp:positionH relativeFrom="column">
                        <wp:posOffset>447172</wp:posOffset>
                      </wp:positionH>
                      <wp:positionV relativeFrom="paragraph">
                        <wp:posOffset>205500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pt,16.2pt" to="107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" strokecolor="#4579b8 [3044]"/>
                  </w:pict>
                </mc:Fallback>
              </mc:AlternateContent>
            </w:r>
            <w:r w:rsidRPr="00817F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TỈNH QUẢNG TRỊ</w:t>
            </w:r>
          </w:p>
        </w:tc>
        <w:tc>
          <w:tcPr>
            <w:tcW w:w="33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76" w:rsidRPr="00103076" w:rsidRDefault="00103076" w:rsidP="0010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F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A02AD" wp14:editId="42559631">
                      <wp:simplePos x="0" y="0"/>
                      <wp:positionH relativeFrom="column">
                        <wp:posOffset>824888</wp:posOffset>
                      </wp:positionH>
                      <wp:positionV relativeFrom="paragraph">
                        <wp:posOffset>409970</wp:posOffset>
                      </wp:positionV>
                      <wp:extent cx="2061713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32.3pt" to="227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a1tgEAAMMDAAAOAAAAZHJzL2Uyb0RvYy54bWysU8GOEzEMvSPxD1HudGaKtKB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" strokecolor="#4579b8 [3044]"/>
                  </w:pict>
                </mc:Fallback>
              </mc:AlternateContent>
            </w:r>
            <w:r w:rsidRPr="0081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</w:t>
            </w:r>
            <w:r w:rsidRPr="0081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1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  <w:r w:rsidRPr="00DE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E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  <w:tr w:rsidR="00103076" w:rsidRPr="00DE315A" w:rsidTr="00103076">
        <w:trPr>
          <w:tblCellSpacing w:w="0" w:type="dxa"/>
        </w:trPr>
        <w:tc>
          <w:tcPr>
            <w:tcW w:w="16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76" w:rsidRPr="00DE315A" w:rsidRDefault="00103076" w:rsidP="001030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/20</w:t>
            </w:r>
            <w:r w:rsidR="00E7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E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</w:t>
            </w:r>
            <w:r w:rsidRPr="00DE3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QĐ-UBND</w:t>
            </w:r>
          </w:p>
        </w:tc>
        <w:tc>
          <w:tcPr>
            <w:tcW w:w="33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76" w:rsidRPr="00103076" w:rsidRDefault="00103076" w:rsidP="001030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Quảng Trị, </w:t>
            </w:r>
            <w:r w:rsidRPr="00DE3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ngày...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 w:rsidRPr="00DE3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tháng...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 w:rsidRPr="00DE3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năm 20</w:t>
            </w:r>
            <w:r w:rsidR="00E71D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23</w:t>
            </w:r>
          </w:p>
        </w:tc>
      </w:tr>
    </w:tbl>
    <w:p w:rsidR="003E1564" w:rsidRPr="003E1564" w:rsidRDefault="00BF0C8A" w:rsidP="003E15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F30CD" wp14:editId="77601C89">
                <wp:simplePos x="0" y="0"/>
                <wp:positionH relativeFrom="column">
                  <wp:posOffset>360476</wp:posOffset>
                </wp:positionH>
                <wp:positionV relativeFrom="paragraph">
                  <wp:posOffset>129804</wp:posOffset>
                </wp:positionV>
                <wp:extent cx="1337095" cy="33643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5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8A" w:rsidRPr="00BF0C8A" w:rsidRDefault="00BF0C8A" w:rsidP="00BF0C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F0C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.4pt;margin-top:10.2pt;width:105.3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" fillcolor="white [3201]" strokecolor="#f79646 [3209]" strokeweight="2pt">
                <v:textbox>
                  <w:txbxContent>
                    <w:p w:rsidR="00BF0C8A" w:rsidRPr="00BF0C8A" w:rsidRDefault="00BF0C8A" w:rsidP="00BF0C8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F0C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0C42F9" w:rsidRPr="000C42F9" w:rsidRDefault="00103076" w:rsidP="002A783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 </w:t>
      </w:r>
      <w:r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ĐỊNH</w:t>
      </w:r>
    </w:p>
    <w:p w:rsidR="00844103" w:rsidRPr="003E1564" w:rsidRDefault="00844103" w:rsidP="003E156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49CCB" wp14:editId="6BFFDD47">
                <wp:simplePos x="0" y="0"/>
                <wp:positionH relativeFrom="column">
                  <wp:posOffset>2272665</wp:posOffset>
                </wp:positionH>
                <wp:positionV relativeFrom="paragraph">
                  <wp:posOffset>206375</wp:posOffset>
                </wp:positionV>
                <wp:extent cx="1085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16.25pt" to="26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VNtQEAALcDAAAOAAAAZHJzL2Uyb0RvYy54bWysU8GOEzEMvSPxD1HudKarXV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" strokecolor="black [3040]"/>
            </w:pict>
          </mc:Fallback>
        </mc:AlternateContent>
      </w:r>
      <w:r w:rsidR="0041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="00477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ãi bỏ </w:t>
      </w:r>
      <w:r w:rsidR="0041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 Quyết định của Ủy ban nhân dân tỉnh Quảng Trị</w:t>
      </w:r>
      <w:r w:rsidR="00083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07B4" w:rsidRPr="00881CB1" w:rsidRDefault="00103076" w:rsidP="003E1564">
      <w:pPr>
        <w:shd w:val="clear" w:color="auto" w:fill="FFFFFF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ỦY BAN NHÂN DÂN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TỈNH QUẢNG TRỊ</w:t>
      </w:r>
    </w:p>
    <w:p w:rsidR="006A5D73" w:rsidRPr="00497D2E" w:rsidRDefault="007407B4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10307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Căn cứ Luật Tổ chức </w:t>
      </w:r>
      <w:r w:rsidR="0097525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chính quyền địa phương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19 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tháng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</w:t>
      </w:r>
      <w:r w:rsidR="0010307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năm 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2015;</w:t>
      </w:r>
      <w:r w:rsidR="00F26FFD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03076" w:rsidRPr="00497D2E" w:rsidRDefault="006A5D73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Căn cứ </w:t>
      </w:r>
      <w:r w:rsidR="007407B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Luật sửa đổi, bổ sung một số điều của Luật </w:t>
      </w:r>
      <w:r w:rsidR="00F26FFD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Tổ chức Chính phủ và Luật </w:t>
      </w:r>
      <w:r w:rsidR="007407B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 chức</w:t>
      </w:r>
      <w:r w:rsid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chính quyền địa phương ngày 22 tháng 11 năm </w:t>
      </w:r>
      <w:r w:rsidR="007407B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2019;</w:t>
      </w:r>
    </w:p>
    <w:p w:rsidR="00DF1BF4" w:rsidRPr="00497D2E" w:rsidRDefault="007407B4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10307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</w:t>
      </w: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Luật Ban hành văn bản quy</w:t>
      </w:r>
      <w:r w:rsid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phạm pháp luật ngày 22 tháng 06 năm </w:t>
      </w:r>
      <w:r w:rsidR="00DF1BF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2015;</w:t>
      </w:r>
    </w:p>
    <w:p w:rsidR="00103076" w:rsidRPr="00497D2E" w:rsidRDefault="00DF1BF4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Căn cứ </w:t>
      </w:r>
      <w:r w:rsidR="007407B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 Sửa đổi, bổ sung một số điều của Luật Ban hành văn</w:t>
      </w:r>
      <w:r w:rsid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bản quy phạm pháp luật ngày 18 tháng 06 năm </w:t>
      </w:r>
      <w:r w:rsidR="007407B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2020</w:t>
      </w:r>
      <w:r w:rsidR="0010307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;</w:t>
      </w:r>
    </w:p>
    <w:p w:rsidR="00DF1BF4" w:rsidRPr="00497D2E" w:rsidRDefault="007407B4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>Căn cứ Nghị định số 34/2016/NĐ-CP ngày 14/05/2016 của Chính phủ quy định chi tiết một số điều và biện pháp thi hành của Luật Ban hành văn bản quy phạm pháp luật</w:t>
      </w:r>
      <w:r w:rsidR="00DF1BF4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C579D" w:rsidRPr="00025279" w:rsidRDefault="00DF1BF4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0252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Căn cứ </w:t>
      </w:r>
      <w:r w:rsidR="00263EEA" w:rsidRPr="00025279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Nghị định số 154/2020/NĐ-CP ngày 31/12/2020 của Chính phủ sửa đổi, bổ sung một số điều của Nghị định số 34/2016/NĐ-CP ngày 14 tháng 5 năm 2016 của Chính phủ quy định chi tiết một số điều và biện pháp thi hành Luật ban hành văn bản quy phạm pháp luật</w:t>
      </w:r>
      <w:r w:rsidR="00BC579D" w:rsidRPr="000252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3E1564" w:rsidRPr="00C00FE1" w:rsidRDefault="007407B4" w:rsidP="003E1564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103076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Theo đề nghị của </w:t>
      </w:r>
      <w:r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Giám </w:t>
      </w:r>
      <w:r w:rsidR="00AE4EB8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đốc Sở Kế hoạch và Đầu tư</w:t>
      </w:r>
      <w:r w:rsidR="00D80F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tại Tờ trình S</w:t>
      </w:r>
      <w:r w:rsidR="007D70C2" w:rsidRPr="00497D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="00C00FE1">
        <w:rPr>
          <w:rFonts w:ascii="Times New Roman" w:hAnsi="Times New Roman" w:cs="Times New Roman"/>
          <w:sz w:val="28"/>
          <w:szCs w:val="28"/>
        </w:rPr>
        <w:t>....</w:t>
      </w:r>
      <w:r w:rsidR="00C94310">
        <w:rPr>
          <w:rFonts w:ascii="Times New Roman" w:hAnsi="Times New Roman" w:cs="Times New Roman"/>
          <w:sz w:val="28"/>
          <w:szCs w:val="28"/>
        </w:rPr>
        <w:t>..</w:t>
      </w:r>
      <w:r w:rsidR="00FC7DAE">
        <w:rPr>
          <w:rFonts w:ascii="Times New Roman" w:hAnsi="Times New Roman" w:cs="Times New Roman"/>
          <w:sz w:val="28"/>
          <w:szCs w:val="28"/>
        </w:rPr>
        <w:t xml:space="preserve">./TTr- SKH </w:t>
      </w:r>
      <w:r w:rsidR="00C00FE1">
        <w:rPr>
          <w:rFonts w:ascii="Times New Roman" w:hAnsi="Times New Roman" w:cs="Times New Roman"/>
          <w:sz w:val="28"/>
          <w:szCs w:val="28"/>
        </w:rPr>
        <w:t>ngày</w:t>
      </w:r>
      <w:r w:rsidR="00E71DD4">
        <w:rPr>
          <w:rFonts w:ascii="Times New Roman" w:hAnsi="Times New Roman" w:cs="Times New Roman"/>
          <w:sz w:val="28"/>
          <w:szCs w:val="28"/>
        </w:rPr>
        <w:t>....... tháng 6</w:t>
      </w:r>
      <w:r w:rsidR="00FC7DAE">
        <w:rPr>
          <w:rFonts w:ascii="Times New Roman" w:hAnsi="Times New Roman" w:cs="Times New Roman"/>
          <w:sz w:val="28"/>
          <w:szCs w:val="28"/>
        </w:rPr>
        <w:t xml:space="preserve"> năm </w:t>
      </w:r>
      <w:r w:rsidR="00E71DD4">
        <w:rPr>
          <w:rFonts w:ascii="Times New Roman" w:hAnsi="Times New Roman" w:cs="Times New Roman"/>
          <w:sz w:val="28"/>
          <w:szCs w:val="28"/>
        </w:rPr>
        <w:t>2023</w:t>
      </w:r>
      <w:r w:rsidR="00C00FE1">
        <w:rPr>
          <w:rFonts w:ascii="Times New Roman" w:hAnsi="Times New Roman" w:cs="Times New Roman"/>
          <w:sz w:val="28"/>
          <w:szCs w:val="28"/>
        </w:rPr>
        <w:t>.</w:t>
      </w:r>
    </w:p>
    <w:p w:rsidR="003E1564" w:rsidRPr="003E1564" w:rsidRDefault="00103076" w:rsidP="003E1564">
      <w:pPr>
        <w:shd w:val="clear" w:color="auto" w:fill="FFFFFF"/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334439" w:rsidRDefault="00E525F0" w:rsidP="003E1564">
      <w:pPr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3076"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1. </w:t>
      </w:r>
      <w:r w:rsidR="00E71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Bãi bỏ</w:t>
      </w:r>
      <w:r w:rsidR="00334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3076" w:rsidRPr="00BC5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 xml:space="preserve">Quyết định </w:t>
      </w:r>
      <w:r w:rsidR="00E71DD4" w:rsidRPr="008F2E8C">
        <w:rPr>
          <w:rFonts w:ascii="Times New Roman" w:hAnsi="Times New Roman" w:cs="Times New Roman"/>
          <w:sz w:val="28"/>
          <w:szCs w:val="28"/>
          <w:lang w:val="vi-VN"/>
        </w:rPr>
        <w:t xml:space="preserve">số </w:t>
      </w:r>
      <w:r w:rsidR="00E71DD4" w:rsidRPr="008F2E8C">
        <w:rPr>
          <w:rFonts w:ascii="Times New Roman" w:hAnsi="Times New Roman" w:cs="Times New Roman"/>
          <w:bCs/>
          <w:sz w:val="28"/>
          <w:szCs w:val="28"/>
        </w:rPr>
        <w:t xml:space="preserve">04/2015/QĐ-UBND ngày 23/6/2015 của UBND tỉnh Quảng Trị về việc </w:t>
      </w:r>
      <w:r w:rsidR="00E71DD4" w:rsidRPr="008F2E8C">
        <w:rPr>
          <w:rFonts w:ascii="Times New Roman" w:hAnsi="Times New Roman" w:cs="Times New Roman"/>
          <w:sz w:val="28"/>
          <w:szCs w:val="28"/>
        </w:rPr>
        <w:t>quy định phân công, phân cấp trách nhiệm quản lý nhà nước về đấu thầu trên địa bàn tỉnh Quảng Trị</w:t>
      </w:r>
      <w:r w:rsidR="00E71DD4">
        <w:rPr>
          <w:rFonts w:ascii="Times New Roman" w:hAnsi="Times New Roman" w:cs="Times New Roman"/>
          <w:sz w:val="28"/>
          <w:szCs w:val="28"/>
        </w:rPr>
        <w:t>.</w:t>
      </w:r>
    </w:p>
    <w:p w:rsidR="00103076" w:rsidRPr="00313052" w:rsidRDefault="009140CB" w:rsidP="003E1564">
      <w:pPr>
        <w:tabs>
          <w:tab w:val="left" w:pos="567"/>
        </w:tabs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03076" w:rsidRPr="00DE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BC57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3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076" w:rsidRPr="00DE31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này có hiệu lực từ ngày…</w:t>
      </w:r>
      <w:r w:rsidR="0031305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C9431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103076" w:rsidRPr="00DE31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tháng…</w:t>
      </w:r>
      <w:r w:rsidR="0031305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103076" w:rsidRPr="00DE315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="00E71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5A36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BF4" w:rsidRDefault="00BC579D" w:rsidP="003E1564">
      <w:pPr>
        <w:shd w:val="clear" w:color="auto" w:fill="FFFFFF"/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Chánh Văn phòng UBND tỉnh, Giám đốc Sở</w:t>
      </w:r>
      <w:r w:rsidR="00083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Kế hoạch và Đầu tư</w:t>
      </w:r>
      <w:r w:rsidR="00B81FFC">
        <w:rPr>
          <w:rFonts w:ascii="Times New Roman" w:eastAsia="Times New Roman" w:hAnsi="Times New Roman" w:cs="Times New Roman"/>
          <w:color w:val="000000"/>
          <w:sz w:val="28"/>
          <w:szCs w:val="28"/>
        </w:rPr>
        <w:t>,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hủ trưởng các cơ quan chuyên môn, cơ quan thuộc UBND tỉnh; Chủ tịch UBND các huyện, thị xã, thành phố</w:t>
      </w:r>
      <w:r w:rsidR="00DF1BE9">
        <w:rPr>
          <w:rFonts w:ascii="Times New Roman" w:eastAsia="Times New Roman" w:hAnsi="Times New Roman" w:cs="Times New Roman"/>
          <w:color w:val="000000"/>
          <w:sz w:val="28"/>
          <w:szCs w:val="28"/>
        </w:rPr>
        <w:t>, các chủ đầu tư, các tổ chức, cá nhân có liên quan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chịu trá</w:t>
      </w:r>
      <w:r w:rsidR="003E1564">
        <w:rPr>
          <w:rFonts w:ascii="Times New Roman" w:eastAsia="Times New Roman" w:hAnsi="Times New Roman" w:cs="Times New Roman"/>
          <w:color w:val="000000"/>
          <w:sz w:val="28"/>
          <w:szCs w:val="28"/>
        </w:rPr>
        <w:t>ch nhiệm thi hành Quyết định này.</w:t>
      </w:r>
      <w:r w:rsidR="00B81FFC"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  <w:bookmarkStart w:id="0" w:name="_GoBack"/>
      <w:bookmarkEnd w:id="0"/>
    </w:p>
    <w:p w:rsidR="003E1564" w:rsidRPr="007D70C2" w:rsidRDefault="003E1564" w:rsidP="003E1564">
      <w:pPr>
        <w:shd w:val="clear" w:color="auto" w:fill="FFFFFF"/>
        <w:tabs>
          <w:tab w:val="left" w:pos="567"/>
        </w:tabs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103076" w:rsidRPr="00DE315A" w:rsidTr="0059429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D25" w:rsidRPr="0009686B" w:rsidRDefault="00103076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1030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09686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- </w:t>
            </w:r>
            <w:r w:rsidR="0009686B" w:rsidRPr="0009686B">
              <w:rPr>
                <w:rFonts w:ascii="Times New Roman" w:eastAsia="Times New Roman" w:hAnsi="Times New Roman" w:cs="Times New Roman"/>
                <w:color w:val="000000"/>
              </w:rPr>
              <w:t>Như Điều 2;</w:t>
            </w:r>
          </w:p>
          <w:p w:rsidR="0009686B" w:rsidRPr="0009686B" w:rsidRDefault="0009686B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86B">
              <w:rPr>
                <w:rFonts w:ascii="Times New Roman" w:eastAsia="Times New Roman" w:hAnsi="Times New Roman" w:cs="Times New Roman"/>
                <w:color w:val="000000"/>
              </w:rPr>
              <w:t>- Cục Kiểm tra VBQPPL – Bộ Tư pháp;</w:t>
            </w:r>
          </w:p>
          <w:p w:rsidR="0009686B" w:rsidRPr="0009686B" w:rsidRDefault="0009686B" w:rsidP="0009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86B">
              <w:rPr>
                <w:rFonts w:ascii="Times New Roman" w:eastAsia="Times New Roman" w:hAnsi="Times New Roman" w:cs="Times New Roman"/>
                <w:color w:val="000000"/>
              </w:rPr>
              <w:t>- Vụ pháp chế - Bộ Kế hoạch và Đầu tư;</w:t>
            </w:r>
          </w:p>
          <w:p w:rsidR="0009686B" w:rsidRDefault="0009686B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686B">
              <w:rPr>
                <w:rFonts w:ascii="Times New Roman" w:eastAsia="Times New Roman" w:hAnsi="Times New Roman" w:cs="Times New Roman"/>
                <w:color w:val="000000"/>
              </w:rPr>
              <w:t>- TT. Tỉnh ủy, TT. HĐND tỉnh;</w:t>
            </w:r>
          </w:p>
          <w:p w:rsidR="0009686B" w:rsidRDefault="0009686B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CT, các PCT UBND tỉnh;</w:t>
            </w:r>
          </w:p>
          <w:p w:rsidR="008E0C4D" w:rsidRDefault="008E0C4D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Sở Tư pháp;</w:t>
            </w:r>
          </w:p>
          <w:p w:rsidR="0009686B" w:rsidRDefault="0009686B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Trung tâm tin học tỉnh;</w:t>
            </w:r>
          </w:p>
          <w:p w:rsidR="00ED2DF1" w:rsidRDefault="00ED2DF1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Công báo tỉnh;</w:t>
            </w:r>
          </w:p>
          <w:p w:rsidR="00ED2DF1" w:rsidRDefault="00ED2DF1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CVP, PCVP;</w:t>
            </w:r>
          </w:p>
          <w:p w:rsidR="0009686B" w:rsidRPr="0009686B" w:rsidRDefault="0009686B" w:rsidP="007D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Lưu: VT, NC.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AC" w:rsidRDefault="00103076" w:rsidP="00B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TM. ỦY BAN NHÂN DÂN</w:t>
            </w:r>
            <w:r w:rsidRPr="00DE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 xml:space="preserve">CHỦ TỊCH </w:t>
            </w:r>
          </w:p>
          <w:p w:rsidR="00103076" w:rsidRDefault="00103076" w:rsidP="00B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23AC" w:rsidRDefault="00B723AC" w:rsidP="00B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23AC" w:rsidRDefault="00B723AC" w:rsidP="0088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4B00" w:rsidRDefault="00154B00" w:rsidP="00881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4595" w:rsidRDefault="00BF4595" w:rsidP="00B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723AC" w:rsidRPr="00B723AC" w:rsidRDefault="00B723AC" w:rsidP="00B7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Võ Văn Hưng</w:t>
            </w:r>
          </w:p>
        </w:tc>
      </w:tr>
    </w:tbl>
    <w:p w:rsidR="00917C86" w:rsidRDefault="00917C86"/>
    <w:sectPr w:rsidR="00917C86" w:rsidSect="003E1564">
      <w:headerReference w:type="default" r:id="rId8"/>
      <w:headerReference w:type="first" r:id="rId9"/>
      <w:pgSz w:w="11907" w:h="16840" w:code="9"/>
      <w:pgMar w:top="567" w:right="1134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9D" w:rsidRDefault="00C21E9D" w:rsidP="00C26A57">
      <w:pPr>
        <w:spacing w:after="0" w:line="240" w:lineRule="auto"/>
      </w:pPr>
      <w:r>
        <w:separator/>
      </w:r>
    </w:p>
  </w:endnote>
  <w:endnote w:type="continuationSeparator" w:id="0">
    <w:p w:rsidR="00C21E9D" w:rsidRDefault="00C21E9D" w:rsidP="00C2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9D" w:rsidRDefault="00C21E9D" w:rsidP="00C26A57">
      <w:pPr>
        <w:spacing w:after="0" w:line="240" w:lineRule="auto"/>
      </w:pPr>
      <w:r>
        <w:separator/>
      </w:r>
    </w:p>
  </w:footnote>
  <w:footnote w:type="continuationSeparator" w:id="0">
    <w:p w:rsidR="00C21E9D" w:rsidRDefault="00C21E9D" w:rsidP="00C2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57" w:rsidRPr="00C26A57" w:rsidRDefault="00B77781" w:rsidP="00C26A57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1" w:rsidRPr="00306C7B" w:rsidRDefault="00B77781" w:rsidP="00B77781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6"/>
    <w:rsid w:val="00025279"/>
    <w:rsid w:val="000606D6"/>
    <w:rsid w:val="00083516"/>
    <w:rsid w:val="0009686B"/>
    <w:rsid w:val="000A59B5"/>
    <w:rsid w:val="000C42F9"/>
    <w:rsid w:val="000F6E96"/>
    <w:rsid w:val="00103076"/>
    <w:rsid w:val="00126E02"/>
    <w:rsid w:val="001376C3"/>
    <w:rsid w:val="00154B00"/>
    <w:rsid w:val="00263EEA"/>
    <w:rsid w:val="0027222C"/>
    <w:rsid w:val="002A7835"/>
    <w:rsid w:val="00306C7B"/>
    <w:rsid w:val="00313052"/>
    <w:rsid w:val="00320647"/>
    <w:rsid w:val="00334439"/>
    <w:rsid w:val="0034170A"/>
    <w:rsid w:val="00393B44"/>
    <w:rsid w:val="003A5054"/>
    <w:rsid w:val="003B5C73"/>
    <w:rsid w:val="003E1564"/>
    <w:rsid w:val="00404DBE"/>
    <w:rsid w:val="00410928"/>
    <w:rsid w:val="00477D61"/>
    <w:rsid w:val="00497D2E"/>
    <w:rsid w:val="00526D25"/>
    <w:rsid w:val="005A36BB"/>
    <w:rsid w:val="005F214B"/>
    <w:rsid w:val="006A5D73"/>
    <w:rsid w:val="006E1F38"/>
    <w:rsid w:val="006F406D"/>
    <w:rsid w:val="007407B4"/>
    <w:rsid w:val="007B3720"/>
    <w:rsid w:val="007D70C2"/>
    <w:rsid w:val="00817F02"/>
    <w:rsid w:val="00844103"/>
    <w:rsid w:val="00847002"/>
    <w:rsid w:val="00881CB1"/>
    <w:rsid w:val="008958B2"/>
    <w:rsid w:val="008A1005"/>
    <w:rsid w:val="008E0C4D"/>
    <w:rsid w:val="009140CB"/>
    <w:rsid w:val="00917C86"/>
    <w:rsid w:val="00931CA4"/>
    <w:rsid w:val="00956636"/>
    <w:rsid w:val="00963AA3"/>
    <w:rsid w:val="00975256"/>
    <w:rsid w:val="009D73A6"/>
    <w:rsid w:val="009E63F0"/>
    <w:rsid w:val="00A00E70"/>
    <w:rsid w:val="00AE4EB8"/>
    <w:rsid w:val="00B127A3"/>
    <w:rsid w:val="00B42BEB"/>
    <w:rsid w:val="00B723AC"/>
    <w:rsid w:val="00B77781"/>
    <w:rsid w:val="00B81FFC"/>
    <w:rsid w:val="00BC579D"/>
    <w:rsid w:val="00BF0C8A"/>
    <w:rsid w:val="00BF4595"/>
    <w:rsid w:val="00C00FE1"/>
    <w:rsid w:val="00C21E9D"/>
    <w:rsid w:val="00C26A57"/>
    <w:rsid w:val="00C30024"/>
    <w:rsid w:val="00C83E3F"/>
    <w:rsid w:val="00C94310"/>
    <w:rsid w:val="00CC7659"/>
    <w:rsid w:val="00CE66B0"/>
    <w:rsid w:val="00D616F1"/>
    <w:rsid w:val="00D70912"/>
    <w:rsid w:val="00D80FD9"/>
    <w:rsid w:val="00DE0E49"/>
    <w:rsid w:val="00DF1BE9"/>
    <w:rsid w:val="00DF1BF4"/>
    <w:rsid w:val="00E525F0"/>
    <w:rsid w:val="00E71DD4"/>
    <w:rsid w:val="00ED2DF1"/>
    <w:rsid w:val="00F26FFD"/>
    <w:rsid w:val="00F611BE"/>
    <w:rsid w:val="00FA1EC6"/>
    <w:rsid w:val="00FB3823"/>
    <w:rsid w:val="00FB65B9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6B"/>
    <w:pPr>
      <w:ind w:left="720"/>
      <w:contextualSpacing/>
    </w:pPr>
  </w:style>
  <w:style w:type="character" w:styleId="Emphasis">
    <w:name w:val="Emphasis"/>
    <w:uiPriority w:val="20"/>
    <w:qFormat/>
    <w:rsid w:val="00263E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57"/>
  </w:style>
  <w:style w:type="paragraph" w:styleId="Footer">
    <w:name w:val="footer"/>
    <w:basedOn w:val="Normal"/>
    <w:link w:val="FooterChar"/>
    <w:uiPriority w:val="99"/>
    <w:unhideWhenUsed/>
    <w:rsid w:val="00C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57"/>
  </w:style>
  <w:style w:type="paragraph" w:styleId="BalloonText">
    <w:name w:val="Balloon Text"/>
    <w:basedOn w:val="Normal"/>
    <w:link w:val="BalloonTextChar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6B"/>
    <w:pPr>
      <w:ind w:left="720"/>
      <w:contextualSpacing/>
    </w:pPr>
  </w:style>
  <w:style w:type="character" w:styleId="Emphasis">
    <w:name w:val="Emphasis"/>
    <w:uiPriority w:val="20"/>
    <w:qFormat/>
    <w:rsid w:val="00263E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57"/>
  </w:style>
  <w:style w:type="paragraph" w:styleId="Footer">
    <w:name w:val="footer"/>
    <w:basedOn w:val="Normal"/>
    <w:link w:val="FooterChar"/>
    <w:uiPriority w:val="99"/>
    <w:unhideWhenUsed/>
    <w:rsid w:val="00C2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57"/>
  </w:style>
  <w:style w:type="paragraph" w:styleId="BalloonText">
    <w:name w:val="Balloon Text"/>
    <w:basedOn w:val="Normal"/>
    <w:link w:val="BalloonTextChar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E78A-2AFE-4BC2-B943-6D886E4A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QUYNH</cp:lastModifiedBy>
  <cp:revision>6</cp:revision>
  <cp:lastPrinted>2022-05-17T09:58:00Z</cp:lastPrinted>
  <dcterms:created xsi:type="dcterms:W3CDTF">2023-06-08T09:28:00Z</dcterms:created>
  <dcterms:modified xsi:type="dcterms:W3CDTF">2023-06-09T09:03:00Z</dcterms:modified>
</cp:coreProperties>
</file>