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5" w:type="dxa"/>
        <w:jc w:val="center"/>
        <w:tblBorders>
          <w:insideH w:val="single" w:sz="4" w:space="0" w:color="auto"/>
        </w:tblBorders>
        <w:tblLook w:val="01E0" w:firstRow="1" w:lastRow="1" w:firstColumn="1" w:lastColumn="1" w:noHBand="0" w:noVBand="0"/>
      </w:tblPr>
      <w:tblGrid>
        <w:gridCol w:w="4000"/>
        <w:gridCol w:w="5755"/>
      </w:tblGrid>
      <w:tr w:rsidR="009532EA" w:rsidRPr="00CD1D84" w:rsidTr="00630B00">
        <w:trPr>
          <w:jc w:val="center"/>
        </w:trPr>
        <w:tc>
          <w:tcPr>
            <w:tcW w:w="4000" w:type="dxa"/>
          </w:tcPr>
          <w:p w:rsidR="0078188F" w:rsidRPr="0078188F" w:rsidRDefault="0078188F" w:rsidP="00630B00">
            <w:pPr>
              <w:ind w:left="180"/>
              <w:jc w:val="center"/>
              <w:rPr>
                <w:b/>
                <w:bCs/>
                <w:lang w:val="vi-VN"/>
              </w:rPr>
            </w:pPr>
            <w:r w:rsidRPr="0078188F">
              <w:rPr>
                <w:b/>
                <w:bCs/>
                <w:lang w:val="vi-VN"/>
              </w:rPr>
              <w:t>ỦY BAN NHÂN DÂN</w:t>
            </w:r>
          </w:p>
          <w:p w:rsidR="009532EA" w:rsidRPr="0078188F" w:rsidRDefault="009532EA" w:rsidP="00630B00">
            <w:pPr>
              <w:ind w:left="180"/>
              <w:jc w:val="center"/>
              <w:rPr>
                <w:b/>
                <w:bCs/>
              </w:rPr>
            </w:pPr>
            <w:r w:rsidRPr="0078188F">
              <w:rPr>
                <w:b/>
                <w:bCs/>
              </w:rPr>
              <w:t xml:space="preserve"> TỈNH QUẢNG TRỊ</w:t>
            </w:r>
          </w:p>
          <w:p w:rsidR="009532EA" w:rsidRPr="00CD1D84" w:rsidRDefault="000F153D" w:rsidP="00630B00">
            <w:pPr>
              <w:ind w:left="180"/>
              <w:jc w:val="center"/>
              <w:rPr>
                <w:b/>
                <w:sz w:val="26"/>
                <w:szCs w:val="26"/>
              </w:rPr>
            </w:pPr>
            <w:r>
              <w:rPr>
                <w:noProof/>
                <w:sz w:val="26"/>
                <w:szCs w:val="26"/>
              </w:rPr>
              <mc:AlternateContent>
                <mc:Choice Requires="wps">
                  <w:drawing>
                    <wp:anchor distT="4294967294" distB="4294967294" distL="114300" distR="114300" simplePos="0" relativeHeight="251660288" behindDoc="0" locked="0" layoutInCell="1" allowOverlap="1" wp14:anchorId="0CC354EE" wp14:editId="3C9DE7B5">
                      <wp:simplePos x="0" y="0"/>
                      <wp:positionH relativeFrom="column">
                        <wp:posOffset>911225</wp:posOffset>
                      </wp:positionH>
                      <wp:positionV relativeFrom="paragraph">
                        <wp:posOffset>35559</wp:posOffset>
                      </wp:positionV>
                      <wp:extent cx="690245"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4C477" id="_x0000_t32" coordsize="21600,21600" o:spt="32" o:oned="t" path="m,l21600,21600e" filled="f">
                      <v:path arrowok="t" fillok="f" o:connecttype="none"/>
                      <o:lock v:ext="edit" shapetype="t"/>
                    </v:shapetype>
                    <v:shape id="Straight Arrow Connector 2" o:spid="_x0000_s1026" type="#_x0000_t32" style="position:absolute;margin-left:71.75pt;margin-top:2.8pt;width:54.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"/>
                  </w:pict>
                </mc:Fallback>
              </mc:AlternateContent>
            </w:r>
          </w:p>
          <w:p w:rsidR="009532EA" w:rsidRPr="0078188F" w:rsidRDefault="009532EA" w:rsidP="00630B00">
            <w:pPr>
              <w:spacing w:after="120"/>
              <w:ind w:left="180"/>
              <w:jc w:val="center"/>
              <w:rPr>
                <w:szCs w:val="26"/>
                <w:lang w:val="vi-VN"/>
              </w:rPr>
            </w:pPr>
            <w:r w:rsidRPr="00CD1D84">
              <w:rPr>
                <w:szCs w:val="26"/>
              </w:rPr>
              <w:t xml:space="preserve">Số:        </w:t>
            </w:r>
            <w:r w:rsidR="000F153D">
              <w:rPr>
                <w:szCs w:val="26"/>
                <w:lang w:val="vi-VN"/>
              </w:rPr>
              <w:t xml:space="preserve">   </w:t>
            </w:r>
            <w:r w:rsidR="0078188F">
              <w:rPr>
                <w:szCs w:val="26"/>
              </w:rPr>
              <w:t>/KH-</w:t>
            </w:r>
            <w:r w:rsidR="0078188F">
              <w:rPr>
                <w:szCs w:val="26"/>
                <w:lang w:val="vi-VN"/>
              </w:rPr>
              <w:t>UBND</w:t>
            </w:r>
          </w:p>
          <w:p w:rsidR="009532EA" w:rsidRPr="00CD1D84" w:rsidRDefault="009532EA" w:rsidP="00630B00">
            <w:pPr>
              <w:ind w:left="181"/>
              <w:jc w:val="center"/>
              <w:rPr>
                <w:sz w:val="24"/>
                <w:szCs w:val="24"/>
              </w:rPr>
            </w:pPr>
          </w:p>
        </w:tc>
        <w:tc>
          <w:tcPr>
            <w:tcW w:w="5755" w:type="dxa"/>
          </w:tcPr>
          <w:p w:rsidR="009532EA" w:rsidRPr="00CD1D84" w:rsidRDefault="009532EA" w:rsidP="00630B00">
            <w:pPr>
              <w:jc w:val="center"/>
              <w:rPr>
                <w:b/>
                <w:sz w:val="26"/>
                <w:szCs w:val="26"/>
              </w:rPr>
            </w:pPr>
            <w:r w:rsidRPr="00CD1D84">
              <w:rPr>
                <w:b/>
                <w:sz w:val="26"/>
                <w:szCs w:val="26"/>
              </w:rPr>
              <w:t>CỘNG HÒA XÃ HỘI CHỦ NGHĨA VIỆT NAM</w:t>
            </w:r>
          </w:p>
          <w:p w:rsidR="009532EA" w:rsidRPr="00CD1D84" w:rsidRDefault="009532EA" w:rsidP="00630B00">
            <w:pPr>
              <w:jc w:val="center"/>
              <w:rPr>
                <w:b/>
              </w:rPr>
            </w:pPr>
            <w:r w:rsidRPr="00CD1D84">
              <w:rPr>
                <w:b/>
              </w:rPr>
              <w:t>Độc</w:t>
            </w:r>
            <w:r w:rsidR="00EB313D">
              <w:rPr>
                <w:b/>
                <w:lang w:val="vi-VN"/>
              </w:rPr>
              <w:t xml:space="preserve"> </w:t>
            </w:r>
            <w:r w:rsidRPr="00CD1D84">
              <w:rPr>
                <w:b/>
              </w:rPr>
              <w:t>lập - Tự do - Hạnh</w:t>
            </w:r>
            <w:r w:rsidR="00EB313D">
              <w:rPr>
                <w:b/>
                <w:lang w:val="vi-VN"/>
              </w:rPr>
              <w:t xml:space="preserve"> </w:t>
            </w:r>
            <w:r w:rsidRPr="00CD1D84">
              <w:rPr>
                <w:b/>
              </w:rPr>
              <w:t>phúc</w:t>
            </w:r>
          </w:p>
          <w:p w:rsidR="009532EA" w:rsidRPr="00CD1D84" w:rsidRDefault="000F153D" w:rsidP="00630B00">
            <w:pPr>
              <w:jc w:val="center"/>
              <w:rPr>
                <w:b/>
                <w:sz w:val="26"/>
                <w:szCs w:val="26"/>
              </w:rPr>
            </w:pPr>
            <w:r>
              <w:rPr>
                <w:noProof/>
                <w:sz w:val="26"/>
                <w:szCs w:val="26"/>
              </w:rPr>
              <mc:AlternateContent>
                <mc:Choice Requires="wps">
                  <w:drawing>
                    <wp:anchor distT="4294967294" distB="4294967294" distL="114300" distR="114300" simplePos="0" relativeHeight="251659264" behindDoc="0" locked="0" layoutInCell="1" allowOverlap="1" wp14:anchorId="10CEDBE8" wp14:editId="6AD6FBE4">
                      <wp:simplePos x="0" y="0"/>
                      <wp:positionH relativeFrom="column">
                        <wp:posOffset>692785</wp:posOffset>
                      </wp:positionH>
                      <wp:positionV relativeFrom="paragraph">
                        <wp:posOffset>36829</wp:posOffset>
                      </wp:positionV>
                      <wp:extent cx="21259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01C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5pt,2.9pt" to="22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i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8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"/>
                  </w:pict>
                </mc:Fallback>
              </mc:AlternateContent>
            </w:r>
          </w:p>
          <w:p w:rsidR="009532EA" w:rsidRPr="00E249E1" w:rsidRDefault="009532EA" w:rsidP="00E249E1">
            <w:pPr>
              <w:jc w:val="center"/>
              <w:rPr>
                <w:i/>
              </w:rPr>
            </w:pPr>
            <w:r>
              <w:rPr>
                <w:i/>
              </w:rPr>
              <w:t>Quảng</w:t>
            </w:r>
            <w:r w:rsidR="00EB313D">
              <w:rPr>
                <w:i/>
                <w:lang w:val="vi-VN"/>
              </w:rPr>
              <w:t xml:space="preserve"> </w:t>
            </w:r>
            <w:r>
              <w:rPr>
                <w:i/>
              </w:rPr>
              <w:t>Trị, ngày</w:t>
            </w:r>
            <w:r w:rsidR="007348E4">
              <w:rPr>
                <w:i/>
                <w:lang w:val="vi-VN"/>
              </w:rPr>
              <w:t xml:space="preserve">          </w:t>
            </w:r>
            <w:r>
              <w:rPr>
                <w:i/>
              </w:rPr>
              <w:t>tháng</w:t>
            </w:r>
            <w:r w:rsidR="007348E4">
              <w:rPr>
                <w:i/>
                <w:lang w:val="vi-VN"/>
              </w:rPr>
              <w:t xml:space="preserve">      </w:t>
            </w:r>
            <w:r>
              <w:rPr>
                <w:i/>
              </w:rPr>
              <w:t>năm 202</w:t>
            </w:r>
            <w:r w:rsidR="00E249E1">
              <w:rPr>
                <w:i/>
              </w:rPr>
              <w:t>4</w:t>
            </w:r>
          </w:p>
        </w:tc>
      </w:tr>
    </w:tbl>
    <w:p w:rsidR="009532EA" w:rsidRPr="00483EFC" w:rsidRDefault="009532EA" w:rsidP="00483EFC">
      <w:pPr>
        <w:spacing w:before="120" w:after="120"/>
        <w:jc w:val="center"/>
        <w:rPr>
          <w:b/>
          <w:lang w:val="vi-VN"/>
        </w:rPr>
      </w:pPr>
      <w:r w:rsidRPr="00483EFC">
        <w:rPr>
          <w:b/>
          <w:lang w:val="vi-VN"/>
        </w:rPr>
        <w:t>(Dự</w:t>
      </w:r>
      <w:r w:rsidR="00483EFC">
        <w:rPr>
          <w:b/>
          <w:lang w:val="vi-VN"/>
        </w:rPr>
        <w:t xml:space="preserve"> </w:t>
      </w:r>
      <w:r w:rsidRPr="00483EFC">
        <w:rPr>
          <w:b/>
          <w:lang w:val="vi-VN"/>
        </w:rPr>
        <w:t>thảo) KẾ HOẠCH</w:t>
      </w:r>
    </w:p>
    <w:p w:rsidR="009532EA" w:rsidRPr="001F4D8F" w:rsidRDefault="001F4D8F" w:rsidP="00483EFC">
      <w:pPr>
        <w:jc w:val="center"/>
        <w:rPr>
          <w:b/>
        </w:rPr>
      </w:pPr>
      <w:r>
        <w:rPr>
          <w:b/>
        </w:rPr>
        <w:t>Triển khai Nghị quyết số 21/NP-CP ngày 20/2/3023</w:t>
      </w:r>
      <w:r w:rsidR="009444C8">
        <w:rPr>
          <w:b/>
        </w:rPr>
        <w:t xml:space="preserve"> ban hành Chương trình hành động của Chính phủ giai đoạn 2022 - 2026 thực hiện Chỉ thị số 15-CT/TW ngày 10 tháng 8 năm 2022 của Ban Bí thư về công tác ngoại giao kinh tế phục vụ phát triển đất nước đến năm 2030</w:t>
      </w:r>
    </w:p>
    <w:p w:rsidR="0078188F" w:rsidRDefault="000F153D" w:rsidP="005945B8">
      <w:pPr>
        <w:spacing w:before="120" w:after="120"/>
        <w:jc w:val="thaiDistribute"/>
        <w:rPr>
          <w:b/>
          <w:spacing w:val="-2"/>
          <w:lang w:val="vi-VN"/>
        </w:rPr>
      </w:pPr>
      <w:r w:rsidRPr="00483EFC">
        <w:rPr>
          <w:b/>
          <w:noProof/>
          <w:spacing w:val="-2"/>
        </w:rPr>
        <mc:AlternateContent>
          <mc:Choice Requires="wps">
            <w:drawing>
              <wp:anchor distT="4294967295" distB="4294967295" distL="114300" distR="114300" simplePos="0" relativeHeight="251661312" behindDoc="0" locked="0" layoutInCell="1" allowOverlap="1" wp14:anchorId="548A44E6" wp14:editId="57821B1F">
                <wp:simplePos x="0" y="0"/>
                <wp:positionH relativeFrom="column">
                  <wp:posOffset>1758315</wp:posOffset>
                </wp:positionH>
                <wp:positionV relativeFrom="paragraph">
                  <wp:posOffset>99060</wp:posOffset>
                </wp:positionV>
                <wp:extent cx="21913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476F66"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7.8pt" to="31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" strokecolor="black [3040]">
                <o:lock v:ext="edit" shapetype="f"/>
              </v:line>
            </w:pict>
          </mc:Fallback>
        </mc:AlternateContent>
      </w:r>
    </w:p>
    <w:p w:rsidR="007A275E" w:rsidRDefault="007A275E" w:rsidP="005945B8">
      <w:pPr>
        <w:widowControl w:val="0"/>
        <w:spacing w:before="120" w:after="120"/>
        <w:ind w:firstLine="720"/>
        <w:jc w:val="thaiDistribute"/>
        <w:rPr>
          <w:lang w:val="vi-VN"/>
        </w:rPr>
      </w:pPr>
      <w:r>
        <w:t>N</w:t>
      </w:r>
      <w:r w:rsidR="00865F0E" w:rsidRPr="005945B8">
        <w:rPr>
          <w:lang w:val="vi-VN"/>
        </w:rPr>
        <w:t xml:space="preserve">goại giao kinh tế </w:t>
      </w:r>
      <w:r>
        <w:t>là</w:t>
      </w:r>
      <w:r w:rsidR="00865F0E" w:rsidRPr="005945B8">
        <w:rPr>
          <w:lang w:val="vi-VN"/>
        </w:rPr>
        <w:t xml:space="preserve"> một trong những trụ cột của nền ngoại giao Việt Nam hiện đại và có đóng góp ngày càng lớn vào sự phát triển của đất nước.</w:t>
      </w:r>
      <w:r w:rsidR="008524FF" w:rsidRPr="005945B8">
        <w:rPr>
          <w:lang w:val="vi-VN"/>
        </w:rPr>
        <w:t xml:space="preserve"> </w:t>
      </w:r>
      <w:r w:rsidRPr="007A275E">
        <w:rPr>
          <w:lang w:val="vi-VN"/>
        </w:rPr>
        <w:t>Trong bối cảnh tình hình thế giới và khu vực có</w:t>
      </w:r>
      <w:r>
        <w:t xml:space="preserve"> </w:t>
      </w:r>
      <w:r w:rsidRPr="007A275E">
        <w:rPr>
          <w:lang w:val="vi-VN"/>
        </w:rPr>
        <w:t>nhiều diễn biến phức tạp, cạnh tranh chiến lược giữa các nước lớn diễn ra</w:t>
      </w:r>
      <w:r>
        <w:t xml:space="preserve"> </w:t>
      </w:r>
      <w:r w:rsidRPr="007A275E">
        <w:rPr>
          <w:lang w:val="vi-VN"/>
        </w:rPr>
        <w:t>ngày càng quyết liệt, công tác đối ngoại đặt ra những yêu cầu mới trong việc bảo đảm lợi ích quốc gia, dân tộc, cũng như đòi hỏi những đổi mới trong việc triển khai thực hiện.</w:t>
      </w:r>
    </w:p>
    <w:p w:rsidR="00E67A10" w:rsidRDefault="00E67A10" w:rsidP="005945B8">
      <w:pPr>
        <w:widowControl w:val="0"/>
        <w:spacing w:before="120" w:after="120"/>
        <w:ind w:firstLine="720"/>
        <w:jc w:val="thaiDistribute"/>
        <w:rPr>
          <w:lang w:val="nl-NL"/>
        </w:rPr>
      </w:pPr>
      <w:r>
        <w:t xml:space="preserve">Nhận thức tầm quan trọng của nhiệm vụ </w:t>
      </w:r>
      <w:r w:rsidRPr="005945B8">
        <w:rPr>
          <w:lang w:val="vi-VN"/>
        </w:rPr>
        <w:t>đẩy mạnh công tác ngoại giao kinh tế trong bối cảnh thích ứng</w:t>
      </w:r>
      <w:r w:rsidRPr="005945B8">
        <w:rPr>
          <w:lang w:val="nl-NL"/>
        </w:rPr>
        <w:t xml:space="preserve"> an toàn, </w:t>
      </w:r>
      <w:r w:rsidRPr="005945B8">
        <w:rPr>
          <w:lang w:val="vi-VN"/>
        </w:rPr>
        <w:t>linh hoạt</w:t>
      </w:r>
      <w:r w:rsidRPr="005945B8">
        <w:rPr>
          <w:lang w:val="nl-NL"/>
        </w:rPr>
        <w:t>, kiểm soát hiệu quả</w:t>
      </w:r>
      <w:r w:rsidRPr="005945B8">
        <w:rPr>
          <w:lang w:val="vi-VN"/>
        </w:rPr>
        <w:t xml:space="preserve"> </w:t>
      </w:r>
      <w:r w:rsidRPr="004B7C70">
        <w:rPr>
          <w:lang w:val="nl-NL"/>
        </w:rPr>
        <w:t xml:space="preserve">đại </w:t>
      </w:r>
      <w:r w:rsidRPr="005945B8">
        <w:rPr>
          <w:lang w:val="vi-VN"/>
        </w:rPr>
        <w:t>dịch Covid-19</w:t>
      </w:r>
      <w:r w:rsidRPr="005945B8">
        <w:rPr>
          <w:shd w:val="clear" w:color="auto" w:fill="FFFFFF"/>
          <w:lang w:val="vi-VN"/>
        </w:rPr>
        <w:t xml:space="preserve">, góp phần thúc đẩy hội nhập quốc tế về kinh tế, </w:t>
      </w:r>
      <w:r w:rsidRPr="005945B8">
        <w:rPr>
          <w:lang w:val="vi-VN"/>
        </w:rPr>
        <w:t>thực hiện</w:t>
      </w:r>
      <w:r w:rsidRPr="005945B8">
        <w:rPr>
          <w:lang w:val="nl-NL"/>
        </w:rPr>
        <w:t xml:space="preserve"> mục tiêu phục hồi và phát triển kinh tế,</w:t>
      </w:r>
      <w:r w:rsidR="00E93507">
        <w:rPr>
          <w:lang w:val="nl-NL"/>
        </w:rPr>
        <w:t xml:space="preserve"> UBND tỉnh đã </w:t>
      </w:r>
      <w:r w:rsidR="00E93507" w:rsidRPr="005945B8">
        <w:rPr>
          <w:lang w:val="nl-NL"/>
        </w:rPr>
        <w:t xml:space="preserve">ban hành </w:t>
      </w:r>
      <w:r w:rsidR="00E93507" w:rsidRPr="00E93507">
        <w:rPr>
          <w:lang w:val="nl-NL"/>
        </w:rPr>
        <w:t>Kế</w:t>
      </w:r>
      <w:r w:rsidR="00E93507">
        <w:rPr>
          <w:lang w:val="nl-NL"/>
        </w:rPr>
        <w:t xml:space="preserve"> </w:t>
      </w:r>
      <w:r w:rsidR="00E93507" w:rsidRPr="00E93507">
        <w:rPr>
          <w:lang w:val="nl-NL"/>
        </w:rPr>
        <w:t>hoạch số</w:t>
      </w:r>
      <w:r w:rsidR="00E93507">
        <w:rPr>
          <w:lang w:val="nl-NL"/>
        </w:rPr>
        <w:t xml:space="preserve"> </w:t>
      </w:r>
      <w:r w:rsidR="00E93507" w:rsidRPr="00E93507">
        <w:rPr>
          <w:lang w:val="nl-NL"/>
        </w:rPr>
        <w:t>134/KH-UBND ngày 08/7/2022 về</w:t>
      </w:r>
      <w:r w:rsidR="00E93507">
        <w:rPr>
          <w:lang w:val="nl-NL"/>
        </w:rPr>
        <w:t xml:space="preserve"> </w:t>
      </w:r>
      <w:r w:rsidR="00E93507" w:rsidRPr="00E93507">
        <w:rPr>
          <w:lang w:val="nl-NL"/>
        </w:rPr>
        <w:t>công tác ngoại giao kinh tế</w:t>
      </w:r>
      <w:r w:rsidR="00E93507">
        <w:rPr>
          <w:lang w:val="nl-NL"/>
        </w:rPr>
        <w:t xml:space="preserve"> </w:t>
      </w:r>
      <w:r w:rsidR="00E93507" w:rsidRPr="00E93507">
        <w:rPr>
          <w:lang w:val="nl-NL"/>
        </w:rPr>
        <w:t>tỉnh Quảng Trị</w:t>
      </w:r>
      <w:r w:rsidR="00E93507">
        <w:rPr>
          <w:lang w:val="nl-NL"/>
        </w:rPr>
        <w:t xml:space="preserve"> </w:t>
      </w:r>
      <w:r w:rsidR="00E93507" w:rsidRPr="00E93507">
        <w:rPr>
          <w:lang w:val="nl-NL"/>
        </w:rPr>
        <w:t>giai đoạn 2022-2025</w:t>
      </w:r>
      <w:r w:rsidR="00E93507">
        <w:rPr>
          <w:lang w:val="nl-NL"/>
        </w:rPr>
        <w:t>.</w:t>
      </w:r>
    </w:p>
    <w:p w:rsidR="00E93507" w:rsidRPr="00E93507" w:rsidRDefault="00E93507" w:rsidP="00E93507">
      <w:pPr>
        <w:widowControl w:val="0"/>
        <w:spacing w:before="120" w:after="120"/>
        <w:ind w:firstLine="720"/>
        <w:jc w:val="thaiDistribute"/>
      </w:pPr>
      <w:r w:rsidRPr="00E93507">
        <w:rPr>
          <w:shd w:val="clear" w:color="auto" w:fill="FFFFFF"/>
          <w:lang w:val="vi-VN"/>
        </w:rPr>
        <w:t>Để thực hiện thắng lợi các mục tiêu, định hướng phát triển kinh tế - xã hội và đường lối đối ngoại mà Nghị quyết Đại hội XIII của Đảng đã đề ra; nâng cao chất lượng, hiệu quả công tác ngoại giao kinh tế một cách toàn diện, thực chất trong giai đoạn phát triển mới của đất nước, Ban Bí thư</w:t>
      </w:r>
      <w:r>
        <w:rPr>
          <w:shd w:val="clear" w:color="auto" w:fill="FFFFFF"/>
        </w:rPr>
        <w:t xml:space="preserve"> đã ban hành </w:t>
      </w:r>
      <w:r w:rsidRPr="00E67A10">
        <w:rPr>
          <w:lang w:val="vi-VN"/>
        </w:rPr>
        <w:t>Chỉ thị số 15-CT/TW ngày 10</w:t>
      </w:r>
      <w:r>
        <w:t>/</w:t>
      </w:r>
      <w:r w:rsidRPr="00E67A10">
        <w:rPr>
          <w:lang w:val="vi-VN"/>
        </w:rPr>
        <w:t>8</w:t>
      </w:r>
      <w:r>
        <w:t>/</w:t>
      </w:r>
      <w:r w:rsidRPr="00E67A10">
        <w:rPr>
          <w:lang w:val="vi-VN"/>
        </w:rPr>
        <w:t>2022 về công tác ngoại giao kinh tế phục vụ phát triển đất nước đến năm 2030</w:t>
      </w:r>
      <w:r>
        <w:t>. N</w:t>
      </w:r>
      <w:r w:rsidRPr="00E67A10">
        <w:rPr>
          <w:lang w:val="vi-VN"/>
        </w:rPr>
        <w:t>gày 20/2/3023</w:t>
      </w:r>
      <w:r>
        <w:t xml:space="preserve">, Chính phủ </w:t>
      </w:r>
      <w:r w:rsidRPr="00E67A10">
        <w:rPr>
          <w:lang w:val="vi-VN"/>
        </w:rPr>
        <w:t xml:space="preserve">ban hành Chương trình hành động của Chính phủ giai đoạn 2022 - 2026 </w:t>
      </w:r>
      <w:r w:rsidR="00C53CBE">
        <w:t>với mục tiêu</w:t>
      </w:r>
      <w:r>
        <w:t xml:space="preserve"> cụ</w:t>
      </w:r>
      <w:r w:rsidRPr="00E93507">
        <w:rPr>
          <w:lang w:val="vi-VN"/>
        </w:rPr>
        <w:t xml:space="preserve"> thể hóa và triển khai các quan điểm chỉ đạo, nhiệm vụ, giải pháp trong Chỉ thị số 15</w:t>
      </w:r>
      <w:r>
        <w:t>.</w:t>
      </w:r>
    </w:p>
    <w:p w:rsidR="009532EA" w:rsidRPr="00E67A10" w:rsidRDefault="00596846" w:rsidP="00E93507">
      <w:pPr>
        <w:widowControl w:val="0"/>
        <w:spacing w:before="120" w:after="120"/>
        <w:ind w:firstLine="720"/>
        <w:jc w:val="thaiDistribute"/>
        <w:rPr>
          <w:lang w:val="vi-VN"/>
        </w:rPr>
      </w:pPr>
      <w:r w:rsidRPr="00E67A10">
        <w:rPr>
          <w:lang w:val="vi-VN"/>
        </w:rPr>
        <w:t>Nhằm</w:t>
      </w:r>
      <w:r w:rsidR="006B5CFC" w:rsidRPr="00E67A10">
        <w:rPr>
          <w:lang w:val="vi-VN"/>
        </w:rPr>
        <w:t xml:space="preserve"> tiếp tục đẩy mạnh công tác ngoại giao</w:t>
      </w:r>
      <w:r w:rsidR="007A275E" w:rsidRPr="00E67A10">
        <w:rPr>
          <w:lang w:val="vi-VN"/>
        </w:rPr>
        <w:t xml:space="preserve"> phát triển</w:t>
      </w:r>
      <w:r w:rsidR="006B5CFC" w:rsidRPr="00E67A10">
        <w:rPr>
          <w:lang w:val="vi-VN"/>
        </w:rPr>
        <w:t xml:space="preserve"> kinh tế </w:t>
      </w:r>
      <w:r w:rsidR="00832BA7" w:rsidRPr="00E67A10">
        <w:rPr>
          <w:lang w:val="vi-VN"/>
        </w:rPr>
        <w:t>thời gian tới</w:t>
      </w:r>
      <w:r w:rsidR="006B5CFC" w:rsidRPr="00E67A10">
        <w:rPr>
          <w:lang w:val="vi-VN"/>
        </w:rPr>
        <w:t>, góp phần thúc đ</w:t>
      </w:r>
      <w:r w:rsidR="00A04195" w:rsidRPr="00E67A10">
        <w:rPr>
          <w:lang w:val="vi-VN"/>
        </w:rPr>
        <w:t>ẩy hội nhập quốc tế về kinh tế</w:t>
      </w:r>
      <w:r w:rsidR="0045062D" w:rsidRPr="00E67A10">
        <w:rPr>
          <w:lang w:val="vi-VN"/>
        </w:rPr>
        <w:t>, thực hiện</w:t>
      </w:r>
      <w:r w:rsidR="00E67A10" w:rsidRPr="00E67A10">
        <w:rPr>
          <w:lang w:val="vi-VN"/>
        </w:rPr>
        <w:t xml:space="preserve"> </w:t>
      </w:r>
      <w:r w:rsidRPr="00E67A10">
        <w:rPr>
          <w:lang w:val="vi-VN"/>
        </w:rPr>
        <w:t>thắng lợi các mục tiêu của Kế hoạch phát triển kinh tế - xã hội 5 năm 2021-2025 của tỉnh Quảng Trị</w:t>
      </w:r>
      <w:r w:rsidR="00E67A10">
        <w:t xml:space="preserve"> cũng như thực hiện </w:t>
      </w:r>
      <w:r w:rsidR="00E67A10" w:rsidRPr="00E67A10">
        <w:rPr>
          <w:lang w:val="vi-VN"/>
        </w:rPr>
        <w:t>Quyết định</w:t>
      </w:r>
      <w:r w:rsidR="00E67A10">
        <w:t xml:space="preserve"> số </w:t>
      </w:r>
      <w:r w:rsidR="00E67A10" w:rsidRPr="00E67A10">
        <w:rPr>
          <w:lang w:val="vi-VN"/>
        </w:rPr>
        <w:t>1737/QĐ-TTg ngày 29/12/2023 của Thủ tướng Chính phủ phê duyệt Quy hoạch tỉnh Quảng Trị thời kỳ 2021 - 2030, tầm nhìn đến năm 2050</w:t>
      </w:r>
      <w:r w:rsidRPr="00E67A10">
        <w:rPr>
          <w:lang w:val="vi-VN"/>
        </w:rPr>
        <w:t xml:space="preserve">, UBND tỉnh ban hành Kế hoạch </w:t>
      </w:r>
      <w:r w:rsidR="00D746FC" w:rsidRPr="00E67A10">
        <w:rPr>
          <w:lang w:val="vi-VN"/>
        </w:rPr>
        <w:t>triển khai Nghị quyết số 21/NP-CP ngày 20/2/3023 ban hành Chương trình hành động của Chính phủ giai đoạn 2022 - 2026 thực hiện Chỉ thị số 15-CT/TW ngày 10</w:t>
      </w:r>
      <w:r w:rsidR="00E67A10">
        <w:t>/</w:t>
      </w:r>
      <w:r w:rsidR="00D746FC" w:rsidRPr="00E67A10">
        <w:rPr>
          <w:lang w:val="vi-VN"/>
        </w:rPr>
        <w:t>8</w:t>
      </w:r>
      <w:r w:rsidR="00E67A10">
        <w:t>/</w:t>
      </w:r>
      <w:r w:rsidR="00D746FC" w:rsidRPr="00E67A10">
        <w:rPr>
          <w:lang w:val="vi-VN"/>
        </w:rPr>
        <w:t>2022 của Ban Bí thư</w:t>
      </w:r>
      <w:r w:rsidR="00B42D2F">
        <w:t xml:space="preserve"> Trung ương Đảng</w:t>
      </w:r>
      <w:r w:rsidR="00D746FC" w:rsidRPr="00E67A10">
        <w:rPr>
          <w:lang w:val="vi-VN"/>
        </w:rPr>
        <w:t xml:space="preserve"> về công tác ngoại giao kinh tế phục vụ phát triển đất nước đến năm 2030</w:t>
      </w:r>
      <w:r w:rsidR="00CB25E9" w:rsidRPr="00E67A10">
        <w:rPr>
          <w:lang w:val="vi-VN"/>
        </w:rPr>
        <w:t xml:space="preserve"> </w:t>
      </w:r>
      <w:r w:rsidR="009532EA" w:rsidRPr="00E67A10">
        <w:rPr>
          <w:lang w:val="vi-VN"/>
        </w:rPr>
        <w:t>với nội dung như sau:</w:t>
      </w:r>
    </w:p>
    <w:p w:rsidR="009532EA" w:rsidRPr="005945B8" w:rsidRDefault="009532EA" w:rsidP="005945B8">
      <w:pPr>
        <w:spacing w:before="120" w:after="120"/>
        <w:ind w:firstLine="720"/>
        <w:jc w:val="thaiDistribute"/>
        <w:rPr>
          <w:b/>
          <w:lang w:val="af-ZA"/>
        </w:rPr>
      </w:pPr>
      <w:r w:rsidRPr="005945B8">
        <w:rPr>
          <w:b/>
          <w:lang w:val="af-ZA"/>
        </w:rPr>
        <w:lastRenderedPageBreak/>
        <w:t>I. MỤC ĐÍCH, YÊU CẦU</w:t>
      </w:r>
    </w:p>
    <w:p w:rsidR="009532EA" w:rsidRPr="005945B8" w:rsidRDefault="009532EA" w:rsidP="005945B8">
      <w:pPr>
        <w:spacing w:before="120" w:after="120"/>
        <w:ind w:firstLine="720"/>
        <w:jc w:val="thaiDistribute"/>
        <w:rPr>
          <w:b/>
          <w:lang w:val="af-ZA"/>
        </w:rPr>
      </w:pPr>
      <w:r w:rsidRPr="005945B8">
        <w:rPr>
          <w:b/>
          <w:lang w:val="af-ZA"/>
        </w:rPr>
        <w:t>1. Mục đích</w:t>
      </w:r>
    </w:p>
    <w:p w:rsidR="00B60464" w:rsidRPr="004422CD" w:rsidRDefault="00B60464" w:rsidP="005945B8">
      <w:pPr>
        <w:spacing w:before="120" w:after="120"/>
        <w:ind w:firstLine="720"/>
        <w:jc w:val="thaiDistribute"/>
        <w:rPr>
          <w:b/>
        </w:rPr>
      </w:pPr>
      <w:r w:rsidRPr="005945B8">
        <w:rPr>
          <w:b/>
          <w:lang w:val="af-ZA"/>
        </w:rPr>
        <w:t xml:space="preserve">- </w:t>
      </w:r>
      <w:r w:rsidRPr="005945B8">
        <w:rPr>
          <w:lang w:val="vi-VN"/>
        </w:rPr>
        <w:t>Cụ thể hoá chủ trương, đường lối, mục tiêu</w:t>
      </w:r>
      <w:r w:rsidRPr="005945B8">
        <w:rPr>
          <w:lang w:val="pt-BR"/>
        </w:rPr>
        <w:t xml:space="preserve"> </w:t>
      </w:r>
      <w:r w:rsidR="005818EE">
        <w:rPr>
          <w:lang w:val="pt-BR"/>
        </w:rPr>
        <w:t xml:space="preserve">của </w:t>
      </w:r>
      <w:r w:rsidR="005818EE" w:rsidRPr="005818EE">
        <w:rPr>
          <w:lang w:val="pt-BR"/>
        </w:rPr>
        <w:t xml:space="preserve">Nghị quyết số 21/NP-CP ngày 20/2/3023 </w:t>
      </w:r>
      <w:r w:rsidR="005818EE">
        <w:rPr>
          <w:lang w:val="pt-BR"/>
        </w:rPr>
        <w:t xml:space="preserve">về </w:t>
      </w:r>
      <w:r w:rsidR="005818EE" w:rsidRPr="005818EE">
        <w:rPr>
          <w:lang w:val="pt-BR"/>
        </w:rPr>
        <w:t>ban hành Chương trình hành động của Chính phủ giai đoạn 2022 - 2026 thực hiện Chỉ thị số 15-CT/TW ngày 10</w:t>
      </w:r>
      <w:r w:rsidR="00E67A10">
        <w:rPr>
          <w:lang w:val="pt-BR"/>
        </w:rPr>
        <w:t>/</w:t>
      </w:r>
      <w:r w:rsidR="005818EE" w:rsidRPr="005818EE">
        <w:rPr>
          <w:lang w:val="pt-BR"/>
        </w:rPr>
        <w:t>8</w:t>
      </w:r>
      <w:r w:rsidR="00E67A10">
        <w:rPr>
          <w:lang w:val="pt-BR"/>
        </w:rPr>
        <w:t>/</w:t>
      </w:r>
      <w:r w:rsidR="005818EE" w:rsidRPr="005818EE">
        <w:rPr>
          <w:lang w:val="pt-BR"/>
        </w:rPr>
        <w:t>2022 của Ban Bí thư</w:t>
      </w:r>
      <w:r w:rsidR="00B42D2F">
        <w:rPr>
          <w:lang w:val="pt-BR"/>
        </w:rPr>
        <w:t xml:space="preserve"> Trung ương Đảng</w:t>
      </w:r>
      <w:r w:rsidR="005818EE" w:rsidRPr="005818EE">
        <w:rPr>
          <w:lang w:val="pt-BR"/>
        </w:rPr>
        <w:t xml:space="preserve"> về công tác ngoại giao kinh tế phục vụ phát triển đất nước đến năm 2030</w:t>
      </w:r>
      <w:r w:rsidR="005818EE">
        <w:rPr>
          <w:lang w:val="vi-VN"/>
        </w:rPr>
        <w:t xml:space="preserve"> </w:t>
      </w:r>
      <w:r w:rsidRPr="005945B8">
        <w:rPr>
          <w:lang w:val="vi-VN"/>
        </w:rPr>
        <w:t xml:space="preserve">đối với nhiệm vụ phát triển kinh tế - xã hội và công tác đối ngoại, hội nhập kinh tế quốc tế của </w:t>
      </w:r>
      <w:r w:rsidRPr="005945B8">
        <w:rPr>
          <w:lang w:val="af-ZA"/>
        </w:rPr>
        <w:t>tỉnh</w:t>
      </w:r>
      <w:r w:rsidRPr="005945B8">
        <w:rPr>
          <w:lang w:val="vi-VN"/>
        </w:rPr>
        <w:t xml:space="preserve"> nó</w:t>
      </w:r>
      <w:r w:rsidR="00A50C97">
        <w:rPr>
          <w:lang w:val="vi-VN"/>
        </w:rPr>
        <w:t xml:space="preserve">i riêng trên cơ sở bám sát mục tiêu, nhiệm vụ và giải pháp của </w:t>
      </w:r>
      <w:r w:rsidR="00A50C97" w:rsidRPr="005945B8">
        <w:rPr>
          <w:lang w:val="vi-VN"/>
        </w:rPr>
        <w:t xml:space="preserve">Kế hoạch phát triển kinh tế - xã hội </w:t>
      </w:r>
      <w:r w:rsidR="00E67A10">
        <w:t>giai đoạn</w:t>
      </w:r>
      <w:r w:rsidR="00A50C97" w:rsidRPr="005945B8">
        <w:rPr>
          <w:lang w:val="vi-VN"/>
        </w:rPr>
        <w:t xml:space="preserve"> 2021-2025 của tỉnh Quảng Trị</w:t>
      </w:r>
      <w:r w:rsidR="00C53CBE">
        <w:t xml:space="preserve"> và bổ sung, điều chỉnh, thay thế </w:t>
      </w:r>
      <w:r w:rsidR="00C53CBE" w:rsidRPr="00E93507">
        <w:rPr>
          <w:lang w:val="nl-NL"/>
        </w:rPr>
        <w:t>Kế</w:t>
      </w:r>
      <w:r w:rsidR="00C53CBE">
        <w:rPr>
          <w:lang w:val="nl-NL"/>
        </w:rPr>
        <w:t xml:space="preserve"> </w:t>
      </w:r>
      <w:r w:rsidR="00C53CBE" w:rsidRPr="00E93507">
        <w:rPr>
          <w:lang w:val="nl-NL"/>
        </w:rPr>
        <w:t>hoạch số</w:t>
      </w:r>
      <w:r w:rsidR="00C53CBE">
        <w:rPr>
          <w:lang w:val="nl-NL"/>
        </w:rPr>
        <w:t xml:space="preserve"> </w:t>
      </w:r>
      <w:r w:rsidR="00C53CBE" w:rsidRPr="00E93507">
        <w:rPr>
          <w:lang w:val="nl-NL"/>
        </w:rPr>
        <w:t>134/KH-UBND ngày 08/7/2022 về</w:t>
      </w:r>
      <w:r w:rsidR="00C53CBE">
        <w:rPr>
          <w:lang w:val="nl-NL"/>
        </w:rPr>
        <w:t xml:space="preserve"> </w:t>
      </w:r>
      <w:r w:rsidR="00C53CBE" w:rsidRPr="00E93507">
        <w:rPr>
          <w:lang w:val="nl-NL"/>
        </w:rPr>
        <w:t>công tác ngoại giao kinh tế</w:t>
      </w:r>
      <w:r w:rsidR="00C53CBE">
        <w:rPr>
          <w:lang w:val="nl-NL"/>
        </w:rPr>
        <w:t xml:space="preserve"> </w:t>
      </w:r>
      <w:r w:rsidR="00C53CBE" w:rsidRPr="00E93507">
        <w:rPr>
          <w:lang w:val="nl-NL"/>
        </w:rPr>
        <w:t>tỉnh Quảng Trị</w:t>
      </w:r>
      <w:r w:rsidR="00C53CBE">
        <w:rPr>
          <w:lang w:val="nl-NL"/>
        </w:rPr>
        <w:t xml:space="preserve"> </w:t>
      </w:r>
      <w:r w:rsidR="00C53CBE" w:rsidRPr="00E93507">
        <w:rPr>
          <w:lang w:val="nl-NL"/>
        </w:rPr>
        <w:t>giai đoạn 2022-2025</w:t>
      </w:r>
      <w:r w:rsidR="004422CD">
        <w:t>.</w:t>
      </w:r>
    </w:p>
    <w:p w:rsidR="00BD346B" w:rsidRPr="00E67A10" w:rsidRDefault="00BD346B" w:rsidP="005945B8">
      <w:pPr>
        <w:spacing w:before="120" w:after="120"/>
        <w:ind w:firstLine="720"/>
        <w:jc w:val="thaiDistribute"/>
        <w:rPr>
          <w:lang w:val="pt-BR"/>
        </w:rPr>
      </w:pPr>
      <w:r w:rsidRPr="005945B8">
        <w:rPr>
          <w:b/>
          <w:lang w:val="af-ZA"/>
        </w:rPr>
        <w:t xml:space="preserve">- </w:t>
      </w:r>
      <w:r w:rsidR="00E67A10" w:rsidRPr="00E67A10">
        <w:rPr>
          <w:lang w:val="pt-BR"/>
        </w:rPr>
        <w:t xml:space="preserve">Tạo chuyển biến mạnh mẽ về nhận thức của các cấp, các ngành và toàn </w:t>
      </w:r>
      <w:r w:rsidR="00E67A10">
        <w:rPr>
          <w:lang w:val="pt-BR"/>
        </w:rPr>
        <w:t>dân</w:t>
      </w:r>
      <w:r w:rsidR="00E67A10" w:rsidRPr="00E67A10">
        <w:rPr>
          <w:lang w:val="pt-BR"/>
        </w:rPr>
        <w:t xml:space="preserve"> đối với công tác ngoại giao kinh tế, trong đó cần quán triệt ngoại giao kinh tế là một nhiệm vụ cơ bản, trung tâm của </w:t>
      </w:r>
      <w:r w:rsidR="00E67A10">
        <w:rPr>
          <w:lang w:val="pt-BR"/>
        </w:rPr>
        <w:t>công tác đối ngoại địa phương</w:t>
      </w:r>
      <w:r w:rsidR="00E67A10" w:rsidRPr="00E67A10">
        <w:rPr>
          <w:lang w:val="pt-BR"/>
        </w:rPr>
        <w:t xml:space="preserve">, một động lực quan trọng để phát triển </w:t>
      </w:r>
      <w:r w:rsidR="00E67A10">
        <w:rPr>
          <w:lang w:val="pt-BR"/>
        </w:rPr>
        <w:t>tỉnh</w:t>
      </w:r>
      <w:r w:rsidR="00E67A10" w:rsidRPr="00E67A10">
        <w:rPr>
          <w:lang w:val="pt-BR"/>
        </w:rPr>
        <w:t xml:space="preserve"> nhanh, bền vững, đóng vai trò tiên phong trong huy động các nguồn lực bên ngoài, góp phần đẩy mạnh công nghiệp hóa, hiện đại hóa, tăng cường tiềm lực, sức cạnh tranh và năng lực thích ứng của nền kinh tế</w:t>
      </w:r>
      <w:r w:rsidR="00E67A10">
        <w:rPr>
          <w:lang w:val="pt-BR"/>
        </w:rPr>
        <w:t xml:space="preserve"> địa phương</w:t>
      </w:r>
      <w:r w:rsidR="00E67A10" w:rsidRPr="00E67A10">
        <w:rPr>
          <w:lang w:val="pt-BR"/>
        </w:rPr>
        <w:t>, xây dựng nền kinh tế độc lập, tự chủ, chủ động, tích cực hội nhập quốc tế toàn diện, sâu rộng, hiệu quả.</w:t>
      </w:r>
    </w:p>
    <w:p w:rsidR="00BD346B" w:rsidRPr="005945B8" w:rsidRDefault="00BD346B" w:rsidP="005945B8">
      <w:pPr>
        <w:spacing w:before="120" w:after="120"/>
        <w:ind w:firstLine="720"/>
        <w:jc w:val="thaiDistribute"/>
        <w:rPr>
          <w:lang w:val="af-ZA"/>
        </w:rPr>
      </w:pPr>
      <w:r w:rsidRPr="005945B8">
        <w:rPr>
          <w:lang w:val="af-ZA"/>
        </w:rPr>
        <w:t>-</w:t>
      </w:r>
      <w:r w:rsidRPr="005945B8">
        <w:rPr>
          <w:lang w:val="vi-VN"/>
        </w:rPr>
        <w:t xml:space="preserve"> </w:t>
      </w:r>
      <w:r w:rsidR="00996245">
        <w:t>Đề</w:t>
      </w:r>
      <w:r w:rsidR="00996245" w:rsidRPr="005945B8">
        <w:rPr>
          <w:lang w:val="vi-VN"/>
        </w:rPr>
        <w:t xml:space="preserve"> </w:t>
      </w:r>
      <w:r w:rsidRPr="005945B8">
        <w:rPr>
          <w:lang w:val="vi-VN"/>
        </w:rPr>
        <w:t xml:space="preserve">ra những </w:t>
      </w:r>
      <w:r w:rsidRPr="005945B8">
        <w:rPr>
          <w:lang w:val="pt-BR"/>
        </w:rPr>
        <w:t xml:space="preserve">nhiệm vụ, giải pháp thúc đẩy và nâng cao hiệu quả công tác ngoại giao kinh tế </w:t>
      </w:r>
      <w:r w:rsidR="00B60464" w:rsidRPr="005945B8">
        <w:rPr>
          <w:lang w:val="pt-BR"/>
        </w:rPr>
        <w:t>và</w:t>
      </w:r>
      <w:r w:rsidRPr="005945B8">
        <w:rPr>
          <w:lang w:val="vi-VN"/>
        </w:rPr>
        <w:t xml:space="preserve"> khả năng thích ứng của mọi ngành, lĩnh vực</w:t>
      </w:r>
      <w:r w:rsidR="00B60464" w:rsidRPr="005945B8">
        <w:rPr>
          <w:lang w:val="pt-BR"/>
        </w:rPr>
        <w:t xml:space="preserve"> trong thời gian tới.</w:t>
      </w:r>
    </w:p>
    <w:p w:rsidR="009532EA" w:rsidRPr="005945B8" w:rsidRDefault="009532EA" w:rsidP="005945B8">
      <w:pPr>
        <w:widowControl w:val="0"/>
        <w:spacing w:before="120" w:after="120"/>
        <w:ind w:firstLine="720"/>
        <w:jc w:val="thaiDistribute"/>
        <w:rPr>
          <w:b/>
          <w:lang w:val="vi-VN"/>
        </w:rPr>
      </w:pPr>
      <w:r w:rsidRPr="005945B8">
        <w:rPr>
          <w:b/>
          <w:lang w:val="pt-BR"/>
        </w:rPr>
        <w:t>2. Yêu cầu</w:t>
      </w:r>
    </w:p>
    <w:p w:rsidR="009532EA" w:rsidRPr="005945B8" w:rsidRDefault="009532EA" w:rsidP="005945B8">
      <w:pPr>
        <w:widowControl w:val="0"/>
        <w:spacing w:before="120" w:after="120"/>
        <w:ind w:firstLine="720"/>
        <w:jc w:val="thaiDistribute"/>
        <w:rPr>
          <w:spacing w:val="-2"/>
          <w:lang w:val="vi-VN"/>
        </w:rPr>
      </w:pPr>
      <w:r w:rsidRPr="005945B8">
        <w:rPr>
          <w:bCs/>
          <w:lang w:val="vi-VN"/>
        </w:rPr>
        <w:t xml:space="preserve">- </w:t>
      </w:r>
      <w:r w:rsidR="0045062D" w:rsidRPr="005945B8">
        <w:rPr>
          <w:bCs/>
          <w:lang w:val="it-IT"/>
        </w:rPr>
        <w:t>Các cấp, các ngành, các địa phương tiếp tục quán triệt và tổ chức thực hiện nghiêm túc các nội dung của</w:t>
      </w:r>
      <w:r w:rsidR="00DF09EB" w:rsidRPr="005945B8">
        <w:rPr>
          <w:bCs/>
          <w:iCs/>
          <w:lang w:val="vi-VN"/>
        </w:rPr>
        <w:t xml:space="preserve"> </w:t>
      </w:r>
      <w:r w:rsidR="00B01377" w:rsidRPr="00B01377">
        <w:rPr>
          <w:bCs/>
          <w:iCs/>
          <w:lang w:val="vi-VN"/>
        </w:rPr>
        <w:t xml:space="preserve">Nghị quyết số 21/NP-CP </w:t>
      </w:r>
      <w:r w:rsidR="00B01377">
        <w:rPr>
          <w:bCs/>
          <w:iCs/>
        </w:rPr>
        <w:t>và Chỉ thị 15-CT/TW</w:t>
      </w:r>
      <w:r w:rsidR="0045062D" w:rsidRPr="005945B8">
        <w:rPr>
          <w:bCs/>
          <w:lang w:val="it-IT"/>
        </w:rPr>
        <w:t>. Xem n</w:t>
      </w:r>
      <w:r w:rsidR="0045062D" w:rsidRPr="005945B8">
        <w:rPr>
          <w:shd w:val="clear" w:color="auto" w:fill="FFFFFF"/>
          <w:lang w:val="it-IT"/>
        </w:rPr>
        <w:t>goại giao kinh tế là một nhiệm vụ trọng tâm thường xuyên trong hoạt động đối ngoại</w:t>
      </w:r>
      <w:r w:rsidR="00367C1B">
        <w:rPr>
          <w:shd w:val="clear" w:color="auto" w:fill="FFFFFF"/>
          <w:lang w:val="it-IT"/>
        </w:rPr>
        <w:t xml:space="preserve"> của cơ quan, đơn vị, lấy lợi ích quốc gia - dân tộc, sự hiểu quả và thực chất làm tiêu chí hàng đầu; lấy người dân</w:t>
      </w:r>
      <w:r w:rsidR="00DE5D18">
        <w:rPr>
          <w:shd w:val="clear" w:color="auto" w:fill="FFFFFF"/>
          <w:lang w:val="it-IT"/>
        </w:rPr>
        <w:t>, địa phương</w:t>
      </w:r>
      <w:r w:rsidR="00367C1B">
        <w:rPr>
          <w:shd w:val="clear" w:color="auto" w:fill="FFFFFF"/>
          <w:lang w:val="it-IT"/>
        </w:rPr>
        <w:t xml:space="preserve"> và doanh nghiệp làm trung tâm phục vụ</w:t>
      </w:r>
      <w:r w:rsidR="0016132A">
        <w:rPr>
          <w:shd w:val="clear" w:color="auto" w:fill="FFFFFF"/>
          <w:lang w:val="it-IT"/>
        </w:rPr>
        <w:t>.</w:t>
      </w:r>
    </w:p>
    <w:p w:rsidR="009532EA" w:rsidRDefault="009532EA" w:rsidP="005945B8">
      <w:pPr>
        <w:widowControl w:val="0"/>
        <w:spacing w:before="120" w:after="120"/>
        <w:ind w:firstLine="720"/>
        <w:jc w:val="thaiDistribute"/>
        <w:rPr>
          <w:lang w:val="vi-VN"/>
        </w:rPr>
      </w:pPr>
      <w:r w:rsidRPr="00832820">
        <w:rPr>
          <w:spacing w:val="-2"/>
          <w:lang w:val="vi-VN"/>
        </w:rPr>
        <w:t xml:space="preserve">- Đảm bảo sự phối hợp chặt chẽ của các cấp, các ngành, các địa phương trong triển khai thực hiện theo tinh thần chủ động, tích cực, linh hoạt, </w:t>
      </w:r>
      <w:r w:rsidR="00117644" w:rsidRPr="00832820">
        <w:rPr>
          <w:spacing w:val="-2"/>
          <w:lang w:val="vi-VN"/>
        </w:rPr>
        <w:t xml:space="preserve">sáng tạo để góp phần đạt được các chỉ tiêu tăng trưởng kinh tế mà </w:t>
      </w:r>
      <w:r w:rsidR="00117644" w:rsidRPr="00832820">
        <w:rPr>
          <w:lang w:val="pt-BR"/>
        </w:rPr>
        <w:t>Nghị quyết Đại hội XVII của Đảng bộ tỉnh Quảng Trị</w:t>
      </w:r>
      <w:r w:rsidR="00117644" w:rsidRPr="00832820">
        <w:rPr>
          <w:lang w:val="vi-VN"/>
        </w:rPr>
        <w:t xml:space="preserve"> đề ra</w:t>
      </w:r>
      <w:r w:rsidR="008E178E" w:rsidRPr="00832820">
        <w:rPr>
          <w:lang w:val="vi-VN"/>
        </w:rPr>
        <w:t>.</w:t>
      </w:r>
    </w:p>
    <w:p w:rsidR="00C53CBE" w:rsidRPr="00C53CBE" w:rsidRDefault="00C53CBE" w:rsidP="005945B8">
      <w:pPr>
        <w:widowControl w:val="0"/>
        <w:spacing w:before="120" w:after="120"/>
        <w:ind w:firstLine="720"/>
        <w:jc w:val="thaiDistribute"/>
        <w:rPr>
          <w:spacing w:val="-2"/>
          <w:lang w:val="vi-VN"/>
        </w:rPr>
      </w:pPr>
      <w:r>
        <w:t xml:space="preserve">- </w:t>
      </w:r>
      <w:r w:rsidRPr="00C53CBE">
        <w:rPr>
          <w:spacing w:val="-2"/>
          <w:lang w:val="vi-VN"/>
        </w:rPr>
        <w:t xml:space="preserve">Xác định rõ vai trò của các </w:t>
      </w:r>
      <w:r w:rsidR="002C6404">
        <w:rPr>
          <w:spacing w:val="-2"/>
        </w:rPr>
        <w:t>cấp ủy</w:t>
      </w:r>
      <w:r w:rsidRPr="00C53CBE">
        <w:rPr>
          <w:spacing w:val="-2"/>
          <w:lang w:val="vi-VN"/>
        </w:rPr>
        <w:t xml:space="preserve"> đảng, các cấp chính quyền, người đứng đầu các cấp ủy đảng, chính quyền các cấp và Thủ trưởng các cơ quan, đơn vị trong triển khai công tác ngoại giao kinh tế. Việc tổ chức nghiên cứu, quán triệt phải nghiêm túc, thiết thực, hiệu quả, tránh hình thức, phù hợp với từng đối tượng, thành phần, từng cấp, ngành. Cấp ủy, chính quyền các cấp, nhất là cấp cơ sở xây dựng kế hoạch, chương trình cụ thể để triển khai Chỉ thị số 15-CT/TW.</w:t>
      </w:r>
    </w:p>
    <w:p w:rsidR="009532EA" w:rsidRPr="00B42D2F" w:rsidRDefault="009532EA" w:rsidP="005945B8">
      <w:pPr>
        <w:widowControl w:val="0"/>
        <w:spacing w:before="120" w:after="120"/>
        <w:ind w:firstLine="720"/>
        <w:jc w:val="thaiDistribute"/>
        <w:rPr>
          <w:b/>
        </w:rPr>
      </w:pPr>
      <w:r w:rsidRPr="005945B8">
        <w:rPr>
          <w:b/>
          <w:lang w:val="vi-VN"/>
        </w:rPr>
        <w:t xml:space="preserve">II. </w:t>
      </w:r>
      <w:r w:rsidR="00251449">
        <w:rPr>
          <w:b/>
        </w:rPr>
        <w:t>NHIỆM VỤ, GIẢI PHÁP</w:t>
      </w:r>
    </w:p>
    <w:p w:rsidR="009532EA" w:rsidRPr="005945B8" w:rsidRDefault="009532EA" w:rsidP="005945B8">
      <w:pPr>
        <w:widowControl w:val="0"/>
        <w:spacing w:before="120" w:after="120"/>
        <w:ind w:firstLine="720"/>
        <w:jc w:val="thaiDistribute"/>
        <w:rPr>
          <w:b/>
          <w:bCs/>
          <w:lang w:val="vi-VN"/>
        </w:rPr>
      </w:pPr>
      <w:r w:rsidRPr="005945B8">
        <w:rPr>
          <w:b/>
          <w:lang w:val="vi-VN"/>
        </w:rPr>
        <w:t xml:space="preserve">1. </w:t>
      </w:r>
      <w:r w:rsidR="008E178E" w:rsidRPr="005945B8">
        <w:rPr>
          <w:b/>
          <w:bCs/>
          <w:lang w:val="vi-VN"/>
        </w:rPr>
        <w:t>T</w:t>
      </w:r>
      <w:r w:rsidR="007602AD">
        <w:rPr>
          <w:b/>
          <w:bCs/>
        </w:rPr>
        <w:t xml:space="preserve">uyên truyền, nâng cao </w:t>
      </w:r>
      <w:r w:rsidR="00193E19">
        <w:rPr>
          <w:b/>
          <w:bCs/>
        </w:rPr>
        <w:t>vai trò, tầm quan trọng và</w:t>
      </w:r>
      <w:r w:rsidR="007602AD">
        <w:rPr>
          <w:b/>
          <w:bCs/>
        </w:rPr>
        <w:t xml:space="preserve"> ý thức, trách </w:t>
      </w:r>
      <w:r w:rsidR="007602AD">
        <w:rPr>
          <w:b/>
          <w:bCs/>
        </w:rPr>
        <w:lastRenderedPageBreak/>
        <w:t>nhiệm về</w:t>
      </w:r>
      <w:r w:rsidR="008E178E" w:rsidRPr="005945B8">
        <w:rPr>
          <w:b/>
          <w:bCs/>
          <w:lang w:val="vi-VN"/>
        </w:rPr>
        <w:t xml:space="preserve"> </w:t>
      </w:r>
      <w:r w:rsidR="002654DF">
        <w:rPr>
          <w:b/>
          <w:bCs/>
        </w:rPr>
        <w:t>công tác ngoại giao</w:t>
      </w:r>
      <w:r w:rsidR="008E178E" w:rsidRPr="005945B8">
        <w:rPr>
          <w:b/>
          <w:bCs/>
          <w:lang w:val="vi-VN"/>
        </w:rPr>
        <w:t xml:space="preserve"> kinh tế </w:t>
      </w:r>
    </w:p>
    <w:p w:rsidR="00C53CBE" w:rsidRPr="00C53CBE" w:rsidRDefault="00C53CBE" w:rsidP="00D32A2A">
      <w:pPr>
        <w:pStyle w:val="NormalWeb"/>
        <w:shd w:val="clear" w:color="auto" w:fill="FFFFFF"/>
        <w:spacing w:before="120" w:beforeAutospacing="0" w:after="120" w:afterAutospacing="0" w:line="234" w:lineRule="atLeast"/>
        <w:ind w:firstLine="720"/>
        <w:jc w:val="both"/>
        <w:rPr>
          <w:sz w:val="28"/>
          <w:szCs w:val="28"/>
          <w:shd w:val="clear" w:color="auto" w:fill="FFFFFF"/>
          <w:lang w:val="vi-VN"/>
        </w:rPr>
      </w:pPr>
      <w:r w:rsidRPr="00C53CBE">
        <w:rPr>
          <w:sz w:val="28"/>
          <w:szCs w:val="28"/>
          <w:shd w:val="clear" w:color="auto" w:fill="FFFFFF"/>
          <w:lang w:val="vi-VN"/>
        </w:rPr>
        <w:t xml:space="preserve">- Các </w:t>
      </w:r>
      <w:r w:rsidR="00CE2919">
        <w:rPr>
          <w:sz w:val="28"/>
          <w:szCs w:val="28"/>
          <w:shd w:val="clear" w:color="auto" w:fill="FFFFFF"/>
        </w:rPr>
        <w:t>Sở, B</w:t>
      </w:r>
      <w:r w:rsidR="00D32A2A">
        <w:rPr>
          <w:sz w:val="28"/>
          <w:szCs w:val="28"/>
          <w:shd w:val="clear" w:color="auto" w:fill="FFFFFF"/>
        </w:rPr>
        <w:t>an ngành, đoàn thể,</w:t>
      </w:r>
      <w:r>
        <w:rPr>
          <w:sz w:val="28"/>
          <w:szCs w:val="28"/>
          <w:shd w:val="clear" w:color="auto" w:fill="FFFFFF"/>
        </w:rPr>
        <w:t xml:space="preserve"> địa phương</w:t>
      </w:r>
      <w:r w:rsidR="00D32A2A">
        <w:rPr>
          <w:sz w:val="28"/>
          <w:szCs w:val="28"/>
          <w:shd w:val="clear" w:color="auto" w:fill="FFFFFF"/>
        </w:rPr>
        <w:t>,</w:t>
      </w:r>
      <w:r w:rsidRPr="00C53CBE">
        <w:rPr>
          <w:sz w:val="28"/>
          <w:szCs w:val="28"/>
          <w:shd w:val="clear" w:color="auto" w:fill="FFFFFF"/>
          <w:lang w:val="vi-VN"/>
        </w:rPr>
        <w:t xml:space="preserve"> các doanh nghiệp nhà nước </w:t>
      </w:r>
      <w:r w:rsidR="00D32A2A">
        <w:rPr>
          <w:sz w:val="28"/>
          <w:szCs w:val="28"/>
          <w:shd w:val="clear" w:color="auto" w:fill="FFFFFF"/>
        </w:rPr>
        <w:t>trên địa bàn</w:t>
      </w:r>
      <w:r w:rsidR="00D32A2A" w:rsidRPr="00C53CBE">
        <w:rPr>
          <w:sz w:val="28"/>
          <w:szCs w:val="28"/>
          <w:shd w:val="clear" w:color="auto" w:fill="FFFFFF"/>
          <w:lang w:val="vi-VN"/>
        </w:rPr>
        <w:t xml:space="preserve"> </w:t>
      </w:r>
      <w:r w:rsidR="00D32A2A">
        <w:rPr>
          <w:sz w:val="28"/>
          <w:szCs w:val="28"/>
          <w:shd w:val="clear" w:color="auto" w:fill="FFFFFF"/>
          <w:lang w:val="vi-VN"/>
        </w:rPr>
        <w:t xml:space="preserve">tỉnh nghiêm túc </w:t>
      </w:r>
      <w:r w:rsidRPr="00C53CBE">
        <w:rPr>
          <w:sz w:val="28"/>
          <w:szCs w:val="28"/>
          <w:shd w:val="clear" w:color="auto" w:fill="FFFFFF"/>
          <w:lang w:val="vi-VN"/>
        </w:rPr>
        <w:t>tổ chức nghiên cứu, quán triệt và tuyên truyền sâu rộng, đầy đủ, thực chất nội dung Chỉ thị số 15-CT/TW</w:t>
      </w:r>
      <w:r w:rsidR="00B815A9">
        <w:rPr>
          <w:sz w:val="28"/>
          <w:szCs w:val="28"/>
          <w:shd w:val="clear" w:color="auto" w:fill="FFFFFF"/>
        </w:rPr>
        <w:t>, Nghị quyết 21/NQ-CP</w:t>
      </w:r>
      <w:r w:rsidRPr="00C53CBE">
        <w:rPr>
          <w:sz w:val="28"/>
          <w:szCs w:val="28"/>
          <w:shd w:val="clear" w:color="auto" w:fill="FFFFFF"/>
          <w:lang w:val="vi-VN"/>
        </w:rPr>
        <w:t>.</w:t>
      </w:r>
    </w:p>
    <w:p w:rsidR="00C53CBE" w:rsidRPr="00C53CBE" w:rsidRDefault="00C53CBE" w:rsidP="00D32A2A">
      <w:pPr>
        <w:pStyle w:val="NormalWeb"/>
        <w:shd w:val="clear" w:color="auto" w:fill="FFFFFF"/>
        <w:spacing w:before="120" w:beforeAutospacing="0" w:after="120" w:afterAutospacing="0" w:line="234" w:lineRule="atLeast"/>
        <w:ind w:firstLine="720"/>
        <w:jc w:val="both"/>
        <w:rPr>
          <w:sz w:val="28"/>
          <w:szCs w:val="28"/>
          <w:shd w:val="clear" w:color="auto" w:fill="FFFFFF"/>
          <w:lang w:val="vi-VN"/>
        </w:rPr>
      </w:pPr>
      <w:r w:rsidRPr="00C53CBE">
        <w:rPr>
          <w:sz w:val="28"/>
          <w:szCs w:val="28"/>
          <w:shd w:val="clear" w:color="auto" w:fill="FFFFFF"/>
          <w:lang w:val="vi-VN"/>
        </w:rPr>
        <w:t>- Đẩy mạnh nâng cao nhận thức và trách nhiệm của cán bộ, đảng viên, nhất là người đứng đầu về yêu cầu, mục tiêu, định hướng, nhiệm vụ của công tác ngoại giao kinh tế trong tình hình mới. Tăng cường các hoạt động sinh hoạt chuyên đề về công tác đối ngoại, ngoại giao kinh tế, hội nhập quốc tế.</w:t>
      </w:r>
    </w:p>
    <w:p w:rsidR="00C53CBE" w:rsidRPr="00C53CBE" w:rsidRDefault="00C53CBE" w:rsidP="00D32A2A">
      <w:pPr>
        <w:pStyle w:val="NormalWeb"/>
        <w:shd w:val="clear" w:color="auto" w:fill="FFFFFF"/>
        <w:spacing w:before="120" w:beforeAutospacing="0" w:after="120" w:afterAutospacing="0" w:line="234" w:lineRule="atLeast"/>
        <w:ind w:firstLine="720"/>
        <w:jc w:val="both"/>
        <w:rPr>
          <w:sz w:val="28"/>
          <w:szCs w:val="28"/>
          <w:shd w:val="clear" w:color="auto" w:fill="FFFFFF"/>
          <w:lang w:val="vi-VN"/>
        </w:rPr>
      </w:pPr>
      <w:r w:rsidRPr="00C53CBE">
        <w:rPr>
          <w:sz w:val="28"/>
          <w:szCs w:val="28"/>
          <w:shd w:val="clear" w:color="auto" w:fill="FFFFFF"/>
          <w:lang w:val="vi-VN"/>
        </w:rPr>
        <w:t>- Tăng cường truyền thông, thông tin cho các cấp, các ngành, địa phương, doanh nghiệp, người dân về chủ trương, ý nghĩa, hiệu quả kinh tế của các hoạt động ngoại giao song phương và đa phương, đặc biệt các chuyến thăm và hoạt động đối ngoại của lãnh đạo Đảng và Nhà nước và các hội nghị quốc tế mà nước ta đăng cai tổ chức. Chú trọng tuyên truyền, làm rõ vai trò và đóng góp của ngoại giao kinh tế đối với phát triển kinh tế - xã hội đất nước cũng như sự phát triển của các ngành, địa phương và doanh nghiệp.</w:t>
      </w:r>
    </w:p>
    <w:p w:rsidR="00C24AD1" w:rsidRDefault="00E72B77" w:rsidP="00E72B77">
      <w:pPr>
        <w:spacing w:before="120" w:after="120"/>
        <w:ind w:firstLine="720"/>
        <w:jc w:val="thaiDistribute"/>
        <w:rPr>
          <w:shd w:val="clear" w:color="auto" w:fill="FFFFFF"/>
          <w:lang w:val="vi-VN"/>
        </w:rPr>
      </w:pPr>
      <w:r w:rsidRPr="00E72B77">
        <w:rPr>
          <w:shd w:val="clear" w:color="auto" w:fill="FFFFFF"/>
          <w:lang w:val="vi-VN"/>
        </w:rPr>
        <w:t xml:space="preserve">- Đẩy mạnh tuyên truyền về ý nghĩa, tầm quan trọng của hội nhập kinh tế quốc tế trong việc nâng cao đời sống mọi mặt của nhân dân; tận dụng tối đa các nguồn lực bên ngoài để xây dựng và bảo vệ quê hương, đất nước. </w:t>
      </w:r>
    </w:p>
    <w:p w:rsidR="008E3577" w:rsidRDefault="008E3577" w:rsidP="008E3577">
      <w:pPr>
        <w:spacing w:before="120" w:after="120"/>
        <w:ind w:firstLine="720"/>
        <w:jc w:val="thaiDistribute"/>
        <w:rPr>
          <w:shd w:val="clear" w:color="auto" w:fill="FFFFFF"/>
        </w:rPr>
      </w:pPr>
      <w:r w:rsidRPr="008E3577">
        <w:rPr>
          <w:shd w:val="clear" w:color="auto" w:fill="FFFFFF"/>
        </w:rPr>
        <w:t xml:space="preserve">- Đẩy mạnh tuyên truyền, quảng bá hình ảnh, tiềm năng, thế mạnh và thành tựu phát triển kinh tế của đất nước nói chung và </w:t>
      </w:r>
      <w:r>
        <w:rPr>
          <w:shd w:val="clear" w:color="auto" w:fill="FFFFFF"/>
        </w:rPr>
        <w:t>Quảng Trị</w:t>
      </w:r>
      <w:r w:rsidRPr="008E3577">
        <w:rPr>
          <w:shd w:val="clear" w:color="auto" w:fill="FFFFFF"/>
        </w:rPr>
        <w:t xml:space="preserve"> nói riêng, nhất là các kết quả nổi bật trong </w:t>
      </w:r>
      <w:r w:rsidR="00D32A2A">
        <w:rPr>
          <w:shd w:val="clear" w:color="auto" w:fill="FFFFFF"/>
        </w:rPr>
        <w:t xml:space="preserve">triển khai thực hiện </w:t>
      </w:r>
      <w:r w:rsidR="00D32A2A" w:rsidRPr="005818EE">
        <w:rPr>
          <w:lang w:val="pt-BR"/>
        </w:rPr>
        <w:t>Chương trình hành động của Chính phủ giai đoạn 2022 - 2026 thực hiện Chỉ thị số 15-CT/TW ngày 10</w:t>
      </w:r>
      <w:r w:rsidR="00D32A2A">
        <w:rPr>
          <w:lang w:val="pt-BR"/>
        </w:rPr>
        <w:t>/</w:t>
      </w:r>
      <w:r w:rsidR="00D32A2A" w:rsidRPr="005818EE">
        <w:rPr>
          <w:lang w:val="pt-BR"/>
        </w:rPr>
        <w:t>8</w:t>
      </w:r>
      <w:r w:rsidR="00D32A2A">
        <w:rPr>
          <w:lang w:val="pt-BR"/>
        </w:rPr>
        <w:t>/</w:t>
      </w:r>
      <w:r w:rsidR="00D32A2A" w:rsidRPr="005818EE">
        <w:rPr>
          <w:lang w:val="pt-BR"/>
        </w:rPr>
        <w:t xml:space="preserve">2022 của Ban Bí thư </w:t>
      </w:r>
      <w:r w:rsidR="00B37F32">
        <w:rPr>
          <w:lang w:val="pt-BR"/>
        </w:rPr>
        <w:t xml:space="preserve">Trung ương Đảng </w:t>
      </w:r>
      <w:r w:rsidR="00D32A2A" w:rsidRPr="005818EE">
        <w:rPr>
          <w:lang w:val="pt-BR"/>
        </w:rPr>
        <w:t>về công tác ngoại giao kinh tế phục vụ phát triển đất nước đến năm 2030</w:t>
      </w:r>
      <w:r w:rsidR="00D32A2A">
        <w:rPr>
          <w:lang w:val="pt-BR"/>
        </w:rPr>
        <w:t xml:space="preserve"> </w:t>
      </w:r>
      <w:r w:rsidR="00D32A2A" w:rsidRPr="005945B8">
        <w:rPr>
          <w:lang w:val="vi-VN"/>
        </w:rPr>
        <w:t xml:space="preserve">đối với nhiệm vụ phát triển kinh tế - xã hội và công tác đối ngoại, hội nhập kinh tế quốc tế của </w:t>
      </w:r>
      <w:r w:rsidR="00D32A2A" w:rsidRPr="005945B8">
        <w:rPr>
          <w:lang w:val="af-ZA"/>
        </w:rPr>
        <w:t>tỉnh</w:t>
      </w:r>
      <w:r w:rsidR="00D32A2A" w:rsidRPr="005945B8">
        <w:rPr>
          <w:lang w:val="vi-VN"/>
        </w:rPr>
        <w:t xml:space="preserve"> nó</w:t>
      </w:r>
      <w:r w:rsidR="00D32A2A">
        <w:rPr>
          <w:lang w:val="vi-VN"/>
        </w:rPr>
        <w:t>i riêng</w:t>
      </w:r>
      <w:r w:rsidR="00D32A2A">
        <w:rPr>
          <w:bCs/>
          <w:iCs/>
        </w:rPr>
        <w:t>.</w:t>
      </w:r>
      <w:r w:rsidRPr="008E3577">
        <w:rPr>
          <w:shd w:val="clear" w:color="auto" w:fill="FFFFFF"/>
        </w:rPr>
        <w:t>.</w:t>
      </w:r>
    </w:p>
    <w:p w:rsidR="0075073D" w:rsidRPr="008E3577" w:rsidRDefault="0075073D" w:rsidP="008E3577">
      <w:pPr>
        <w:spacing w:before="120" w:after="120"/>
        <w:ind w:firstLine="720"/>
        <w:jc w:val="thaiDistribute"/>
        <w:rPr>
          <w:shd w:val="clear" w:color="auto" w:fill="FFFFFF"/>
        </w:rPr>
      </w:pPr>
      <w:r>
        <w:rPr>
          <w:shd w:val="clear" w:color="auto" w:fill="FFFFFF"/>
        </w:rPr>
        <w:t xml:space="preserve">- </w:t>
      </w:r>
      <w:r w:rsidRPr="0075073D">
        <w:rPr>
          <w:shd w:val="clear" w:color="auto" w:fill="FFFFFF"/>
        </w:rPr>
        <w:t xml:space="preserve">Căn cứ vào tình hình cụ thể của từng cơ quan, đơn vị, đoàn thể để lựa chọn hình thức tuyên truyền phù hợp, gắn với tuyên truyền thực hiện </w:t>
      </w:r>
      <w:r w:rsidR="00CF3C27" w:rsidRPr="00CF3C27">
        <w:rPr>
          <w:shd w:val="clear" w:color="auto" w:fill="FFFFFF"/>
        </w:rPr>
        <w:t>Nghị quyết số 26-NQ/TW ngày 03/11/2022 của Bộ Chính trị về “Phát triển kinh tế - xã hội và bảo đảm quốc phòng, an ninh vùng Bắc Trung Bộ và duyên hải Trung Bộ đến năm 2030, tầm nhìn đến năm 2045”,</w:t>
      </w:r>
      <w:r w:rsidR="00CF3C27">
        <w:rPr>
          <w:shd w:val="clear" w:color="auto" w:fill="FFFFFF"/>
        </w:rPr>
        <w:t xml:space="preserve"> </w:t>
      </w:r>
      <w:r w:rsidR="00D32A2A" w:rsidRPr="00E67A10">
        <w:rPr>
          <w:lang w:val="vi-VN"/>
        </w:rPr>
        <w:t>Quyết định</w:t>
      </w:r>
      <w:r w:rsidR="00D32A2A">
        <w:t xml:space="preserve"> số </w:t>
      </w:r>
      <w:r w:rsidR="00D32A2A" w:rsidRPr="00E67A10">
        <w:rPr>
          <w:lang w:val="vi-VN"/>
        </w:rPr>
        <w:t>1737/QĐ-TTg ngày 29/12/2023 của Thủ tướng Chính phủ phê duyệt Quy hoạch tỉnh Quảng Trị thời kỳ 2021 - 2030, tầm nhìn đến năm 2050</w:t>
      </w:r>
      <w:r w:rsidRPr="0075073D">
        <w:rPr>
          <w:shd w:val="clear" w:color="auto" w:fill="FFFFFF"/>
        </w:rPr>
        <w:t>, các nhiệm vụ phát triển kinh tế - xã hội hàng năm, tiến độ triển khai các chương trình, dự án… Hình thức tuyên truyền cần phong phú và đa dạng, đảm bảo thiết thực, hiệu quả.</w:t>
      </w:r>
    </w:p>
    <w:p w:rsidR="00C876DB" w:rsidRPr="002654DF" w:rsidRDefault="00D90AFA" w:rsidP="005945B8">
      <w:pPr>
        <w:adjustRightInd w:val="0"/>
        <w:snapToGrid w:val="0"/>
        <w:spacing w:before="120" w:after="120"/>
        <w:jc w:val="thaiDistribute"/>
        <w:rPr>
          <w:b/>
          <w:lang w:val="it-IT"/>
        </w:rPr>
      </w:pPr>
      <w:r w:rsidRPr="005945B8">
        <w:rPr>
          <w:b/>
          <w:lang w:val="vi-VN"/>
        </w:rPr>
        <w:tab/>
      </w:r>
      <w:r w:rsidRPr="005945B8">
        <w:rPr>
          <w:b/>
          <w:bCs/>
          <w:lang w:val="vi-VN"/>
        </w:rPr>
        <w:t xml:space="preserve">2. </w:t>
      </w:r>
      <w:bookmarkStart w:id="0" w:name="dieu_2_1"/>
      <w:r w:rsidR="002654DF" w:rsidRPr="002654DF">
        <w:rPr>
          <w:b/>
          <w:lang w:val="it-IT"/>
        </w:rPr>
        <w:t xml:space="preserve">Tiếp tục mở rộng, làm sâu sắc hơn quan hệ </w:t>
      </w:r>
      <w:r w:rsidR="009C41E5">
        <w:rPr>
          <w:b/>
          <w:lang w:val="it-IT"/>
        </w:rPr>
        <w:t xml:space="preserve">hợp tác </w:t>
      </w:r>
      <w:r w:rsidR="002654DF" w:rsidRPr="002654DF">
        <w:rPr>
          <w:b/>
          <w:lang w:val="it-IT"/>
        </w:rPr>
        <w:t>và tạo thế đan xen lợi ích kinh tế với các đối tác song phương và đa phương</w:t>
      </w:r>
      <w:bookmarkEnd w:id="0"/>
    </w:p>
    <w:p w:rsidR="002529E3" w:rsidRDefault="00AC198C" w:rsidP="005945B8">
      <w:pPr>
        <w:spacing w:before="120" w:after="120"/>
        <w:ind w:firstLine="720"/>
        <w:jc w:val="thaiDistribute"/>
        <w:rPr>
          <w:lang w:val="pt-BR"/>
        </w:rPr>
      </w:pPr>
      <w:r w:rsidRPr="005945B8">
        <w:rPr>
          <w:shd w:val="clear" w:color="auto" w:fill="FFFFFF"/>
          <w:lang w:val="vi-VN"/>
        </w:rPr>
        <w:t xml:space="preserve">- </w:t>
      </w:r>
      <w:r w:rsidR="00482C7F" w:rsidRPr="005945B8">
        <w:rPr>
          <w:lang w:val="vi-VN"/>
        </w:rPr>
        <w:t>Tăng cường</w:t>
      </w:r>
      <w:r w:rsidRPr="005945B8">
        <w:rPr>
          <w:lang w:val="pt-BR"/>
        </w:rPr>
        <w:t xml:space="preserve"> các giải pháp thúc đẩy thực hiện hiệu quả các thỏa thuận</w:t>
      </w:r>
      <w:r w:rsidR="00482C7F" w:rsidRPr="005945B8">
        <w:rPr>
          <w:lang w:val="vi-VN"/>
        </w:rPr>
        <w:t xml:space="preserve"> </w:t>
      </w:r>
      <w:r w:rsidRPr="005945B8">
        <w:rPr>
          <w:lang w:val="pt-BR"/>
        </w:rPr>
        <w:t xml:space="preserve">quốc tế giữa </w:t>
      </w:r>
      <w:r w:rsidR="002529E3" w:rsidRPr="005945B8">
        <w:rPr>
          <w:lang w:val="vi-VN"/>
        </w:rPr>
        <w:t xml:space="preserve">tỉnh Quảng Trị và các đối tác quốc tế </w:t>
      </w:r>
      <w:r w:rsidRPr="005945B8">
        <w:rPr>
          <w:lang w:val="pt-BR"/>
        </w:rPr>
        <w:t>trên các lĩnh vực xúc tiến thương mại, đầu tư</w:t>
      </w:r>
      <w:r w:rsidR="002529E3" w:rsidRPr="005945B8">
        <w:rPr>
          <w:lang w:val="vi-VN"/>
        </w:rPr>
        <w:t>...</w:t>
      </w:r>
      <w:r w:rsidRPr="005945B8">
        <w:rPr>
          <w:lang w:val="pt-BR"/>
        </w:rPr>
        <w:t xml:space="preserve"> </w:t>
      </w:r>
    </w:p>
    <w:p w:rsidR="00C5679C" w:rsidRPr="009F27C8" w:rsidRDefault="00C5679C" w:rsidP="00B42D2F">
      <w:pPr>
        <w:ind w:firstLine="720"/>
        <w:jc w:val="both"/>
      </w:pPr>
      <w:r w:rsidRPr="009F27C8">
        <w:t xml:space="preserve">- Tận dụng, tranh thủ tối </w:t>
      </w:r>
      <w:r w:rsidRPr="009F27C8">
        <w:rPr>
          <w:rFonts w:hint="eastAsia"/>
        </w:rPr>
        <w:t>đ</w:t>
      </w:r>
      <w:r w:rsidRPr="009F27C8">
        <w:t xml:space="preserve">a các mối quan hệ chính trị </w:t>
      </w:r>
      <w:r w:rsidRPr="009F27C8">
        <w:rPr>
          <w:rFonts w:hint="eastAsia"/>
        </w:rPr>
        <w:t>đ</w:t>
      </w:r>
      <w:r w:rsidRPr="009F27C8">
        <w:t>ối ngoại giữa n</w:t>
      </w:r>
      <w:r w:rsidRPr="009F27C8">
        <w:rPr>
          <w:rFonts w:hint="eastAsia"/>
        </w:rPr>
        <w:t>ư</w:t>
      </w:r>
      <w:r w:rsidRPr="009F27C8">
        <w:t>ớc ta với các n</w:t>
      </w:r>
      <w:r w:rsidRPr="009F27C8">
        <w:rPr>
          <w:rFonts w:hint="eastAsia"/>
        </w:rPr>
        <w:t>ư</w:t>
      </w:r>
      <w:r w:rsidRPr="009F27C8">
        <w:t xml:space="preserve">ớc </w:t>
      </w:r>
      <w:r w:rsidRPr="009F27C8">
        <w:rPr>
          <w:rFonts w:hint="eastAsia"/>
        </w:rPr>
        <w:t>đ</w:t>
      </w:r>
      <w:r w:rsidRPr="009F27C8">
        <w:t xml:space="preserve">ể thúc </w:t>
      </w:r>
      <w:r w:rsidRPr="009F27C8">
        <w:rPr>
          <w:rFonts w:hint="eastAsia"/>
        </w:rPr>
        <w:t>đ</w:t>
      </w:r>
      <w:r w:rsidRPr="009F27C8">
        <w:t xml:space="preserve">ẩy hợp tác kinh tế phục vụ phát triển kinh tế - xã hội </w:t>
      </w:r>
      <w:r w:rsidRPr="009F27C8">
        <w:lastRenderedPageBreak/>
        <w:t xml:space="preserve">của tỉnh; chú trọng </w:t>
      </w:r>
      <w:r w:rsidRPr="009F27C8">
        <w:rPr>
          <w:rFonts w:hint="eastAsia"/>
        </w:rPr>
        <w:t>đư</w:t>
      </w:r>
      <w:r w:rsidRPr="009F27C8">
        <w:t xml:space="preserve">a nội dung về hợp tác kinh tế trong triển khai hoạt </w:t>
      </w:r>
      <w:r w:rsidRPr="009F27C8">
        <w:rPr>
          <w:rFonts w:hint="eastAsia"/>
        </w:rPr>
        <w:t>đ</w:t>
      </w:r>
      <w:r w:rsidRPr="009F27C8">
        <w:t xml:space="preserve">ộng </w:t>
      </w:r>
      <w:r w:rsidRPr="009F27C8">
        <w:rPr>
          <w:rFonts w:hint="eastAsia"/>
        </w:rPr>
        <w:t>đ</w:t>
      </w:r>
      <w:r w:rsidRPr="009F27C8">
        <w:t xml:space="preserve">ối ngoại, </w:t>
      </w:r>
      <w:r w:rsidRPr="009F27C8">
        <w:rPr>
          <w:rFonts w:hint="eastAsia"/>
        </w:rPr>
        <w:t>đ</w:t>
      </w:r>
      <w:r w:rsidRPr="009F27C8">
        <w:t xml:space="preserve">oàn ra, </w:t>
      </w:r>
      <w:r w:rsidRPr="009F27C8">
        <w:rPr>
          <w:rFonts w:hint="eastAsia"/>
        </w:rPr>
        <w:t>đ</w:t>
      </w:r>
      <w:r w:rsidRPr="009F27C8">
        <w:t>oàn vào, hội nghị, hội thảo quốc tế của tỉnh.</w:t>
      </w:r>
    </w:p>
    <w:p w:rsidR="004C3626" w:rsidRDefault="004C3626" w:rsidP="005945B8">
      <w:pPr>
        <w:spacing w:before="120" w:after="120"/>
        <w:ind w:firstLine="720"/>
        <w:jc w:val="thaiDistribute"/>
        <w:rPr>
          <w:lang w:val="pt-BR"/>
        </w:rPr>
      </w:pPr>
      <w:r>
        <w:rPr>
          <w:rFonts w:ascii="Arial" w:hAnsi="Arial" w:cs="Arial"/>
          <w:color w:val="000000"/>
          <w:sz w:val="18"/>
          <w:szCs w:val="18"/>
          <w:shd w:val="clear" w:color="auto" w:fill="FFFFFF"/>
        </w:rPr>
        <w:t xml:space="preserve"> - </w:t>
      </w:r>
      <w:r w:rsidRPr="004C3626">
        <w:rPr>
          <w:lang w:val="pt-BR"/>
        </w:rPr>
        <w:t xml:space="preserve">Chú trọng các nội dung thúc đẩy hợp tác kinh tế và ngoại giao kinh tế trong xây dựng và triển khai các đề án phát triển quan hệ với các đối tác, nhất là các </w:t>
      </w:r>
      <w:r>
        <w:rPr>
          <w:lang w:val="pt-BR"/>
        </w:rPr>
        <w:t xml:space="preserve">tỉnh láng giềng, </w:t>
      </w:r>
      <w:r w:rsidR="00D72881">
        <w:rPr>
          <w:lang w:val="pt-BR"/>
        </w:rPr>
        <w:t xml:space="preserve">các tỉnh </w:t>
      </w:r>
      <w:r>
        <w:rPr>
          <w:lang w:val="pt-BR"/>
        </w:rPr>
        <w:t>trong khu vực, các</w:t>
      </w:r>
      <w:r w:rsidRPr="004C3626">
        <w:rPr>
          <w:lang w:val="pt-BR"/>
        </w:rPr>
        <w:t xml:space="preserve"> đối tác chiến lược, đối tác toàn diện và các đối tác quan trọng khác, lấy chủ quyền, toàn vẹn lãnh thổ, lợi ích quốc gia - dân tộc và lợi ích hợp pháp của công dân, doanh nghiệp làm tiêu chí hàng đầu trong triển khai ngoại giao kinh tế. Tận dụng các khuôn khổ hợp tác sẵn có và kịp thời kiến nghị các chủ trương, khuôn khổ, biện pháp nhằm tiếp tục mở rộng thực chất, làm sâu sắc hơn quan hệ, tạo thế đan xen lợi ích kinh tế với các đối tác.</w:t>
      </w:r>
    </w:p>
    <w:p w:rsidR="004C3626" w:rsidRDefault="004C3626" w:rsidP="004C3626">
      <w:pPr>
        <w:shd w:val="clear" w:color="auto" w:fill="FFFFFF"/>
        <w:spacing w:before="120" w:after="120" w:line="234" w:lineRule="atLeast"/>
        <w:ind w:firstLine="720"/>
        <w:jc w:val="both"/>
        <w:rPr>
          <w:lang w:val="pt-BR"/>
        </w:rPr>
      </w:pPr>
      <w:r>
        <w:rPr>
          <w:lang w:val="pt-BR"/>
        </w:rPr>
        <w:t xml:space="preserve">- </w:t>
      </w:r>
      <w:r w:rsidRPr="004C3626">
        <w:rPr>
          <w:lang w:val="pt-BR"/>
        </w:rPr>
        <w:t>Tạo đột phá trong một số lĩnh vực hợp tác kinh tế và giải quyết vướng mắc, “điểm nghẽn” trong quan hệ kinh tế với các đối tác lớn, đối tác chủ chốt theo nguyên tắc bảo đảm cao nhất lợi ích quốc gia - dân tộc</w:t>
      </w:r>
      <w:r>
        <w:rPr>
          <w:lang w:val="pt-BR"/>
        </w:rPr>
        <w:t>, lợi ích địa phương</w:t>
      </w:r>
      <w:r w:rsidRPr="004C3626">
        <w:rPr>
          <w:lang w:val="pt-BR"/>
        </w:rPr>
        <w:t xml:space="preserve"> và hài hòa với lợi ích hợp pháp, chính đáng của các đối tác. </w:t>
      </w:r>
    </w:p>
    <w:p w:rsidR="00E0135B" w:rsidRPr="009F27C8" w:rsidRDefault="00E0135B" w:rsidP="00E0135B">
      <w:pPr>
        <w:ind w:firstLine="720"/>
        <w:jc w:val="both"/>
      </w:pPr>
      <w:r w:rsidRPr="009F27C8">
        <w:t xml:space="preserve">- Triển khai thực hiện hiệu quả, </w:t>
      </w:r>
      <w:r w:rsidRPr="009F27C8">
        <w:rPr>
          <w:rFonts w:hint="eastAsia"/>
        </w:rPr>
        <w:t>đ</w:t>
      </w:r>
      <w:r w:rsidRPr="009F27C8">
        <w:t xml:space="preserve">ảm bảo thực chất, </w:t>
      </w:r>
      <w:r w:rsidRPr="009F27C8">
        <w:rPr>
          <w:rFonts w:hint="eastAsia"/>
        </w:rPr>
        <w:t>đ</w:t>
      </w:r>
      <w:r w:rsidRPr="009F27C8">
        <w:t>ặc biệt là các nội dung về th</w:t>
      </w:r>
      <w:r w:rsidRPr="009F27C8">
        <w:rPr>
          <w:rFonts w:hint="eastAsia"/>
        </w:rPr>
        <w:t>ươ</w:t>
      </w:r>
      <w:r w:rsidRPr="009F27C8">
        <w:t xml:space="preserve">ng mại, </w:t>
      </w:r>
      <w:r w:rsidRPr="009F27C8">
        <w:rPr>
          <w:rFonts w:hint="eastAsia"/>
        </w:rPr>
        <w:t>đ</w:t>
      </w:r>
      <w:r w:rsidRPr="009F27C8">
        <w:t>ầu t</w:t>
      </w:r>
      <w:r w:rsidRPr="009F27C8">
        <w:rPr>
          <w:rFonts w:hint="eastAsia"/>
        </w:rPr>
        <w:t>ư</w:t>
      </w:r>
      <w:r w:rsidRPr="009F27C8">
        <w:t xml:space="preserve"> tại các thỏa thuận quốc tế về hợp tác giai </w:t>
      </w:r>
      <w:r w:rsidRPr="009F27C8">
        <w:rPr>
          <w:rFonts w:hint="eastAsia"/>
        </w:rPr>
        <w:t>đ</w:t>
      </w:r>
      <w:r w:rsidRPr="009F27C8">
        <w:t xml:space="preserve">oạn 2023 2025 và các giai đoạn tiếp theo giữa tỉnh Quảng Trị với các tỉnh Nam, Trung Lào và </w:t>
      </w:r>
      <w:r w:rsidRPr="009F27C8">
        <w:rPr>
          <w:rFonts w:hint="eastAsia"/>
        </w:rPr>
        <w:t>Đô</w:t>
      </w:r>
      <w:r w:rsidRPr="009F27C8">
        <w:t>ng Bắc Thái Lan.</w:t>
      </w:r>
    </w:p>
    <w:p w:rsidR="004C3626" w:rsidRPr="004C3626" w:rsidRDefault="004C3626" w:rsidP="004C3626">
      <w:pPr>
        <w:shd w:val="clear" w:color="auto" w:fill="FFFFFF"/>
        <w:spacing w:before="120" w:after="120" w:line="234" w:lineRule="atLeast"/>
        <w:ind w:firstLine="720"/>
        <w:jc w:val="both"/>
        <w:rPr>
          <w:lang w:val="pt-BR"/>
        </w:rPr>
      </w:pPr>
      <w:r>
        <w:rPr>
          <w:lang w:val="pt-BR"/>
        </w:rPr>
        <w:t xml:space="preserve">- </w:t>
      </w:r>
      <w:r w:rsidRPr="004C3626">
        <w:rPr>
          <w:lang w:val="pt-BR"/>
        </w:rPr>
        <w:t>Tập trung tạo chuyển biến thực chất, chú trọng tính hiệu quả trong quan hệ kinh tế với một số đối tác truyền thống tương xứng với mức độ quan hệ chính trị - ngoại giao. Đẩy mạnh hợp tác trong một số lĩnh vực, dự án kinh tế có ý nghĩa chiến lược (nông nghiệp, hạ tầng, năng lượng, viễn thông...). Thúc đẩy khai phá, mở rộng thị trường với các đối tác tiềm năng, nâng cấp một số khuôn khổ quan hệ đối tác vào thời điểm phù hợp.</w:t>
      </w:r>
    </w:p>
    <w:p w:rsidR="008C0498" w:rsidRPr="005945B8" w:rsidRDefault="002529E3" w:rsidP="005945B8">
      <w:pPr>
        <w:spacing w:before="120" w:after="120"/>
        <w:ind w:firstLine="720"/>
        <w:jc w:val="thaiDistribute"/>
        <w:rPr>
          <w:lang w:val="vi-VN"/>
        </w:rPr>
      </w:pPr>
      <w:r w:rsidRPr="005945B8">
        <w:rPr>
          <w:lang w:val="vi-VN"/>
        </w:rPr>
        <w:t>- Tăng cường, mở rộng quan hệ hợp tác hướng đến thiết lập quan hệ hợp tác cấp địa phương với các</w:t>
      </w:r>
      <w:r w:rsidR="008C0498" w:rsidRPr="005945B8">
        <w:rPr>
          <w:lang w:val="vi-VN"/>
        </w:rPr>
        <w:t xml:space="preserve"> địa phương nước ngoài tại những thị trường trọng điểm như: Hoa Kỳ, N</w:t>
      </w:r>
      <w:r w:rsidR="00AC198C" w:rsidRPr="005945B8">
        <w:rPr>
          <w:lang w:val="pt-BR"/>
        </w:rPr>
        <w:t>hật Bản, Hàn Quốc,</w:t>
      </w:r>
      <w:r w:rsidR="008C0498" w:rsidRPr="005945B8">
        <w:rPr>
          <w:lang w:val="vi-VN"/>
        </w:rPr>
        <w:t xml:space="preserve"> </w:t>
      </w:r>
      <w:r w:rsidR="0074670A" w:rsidRPr="005945B8">
        <w:rPr>
          <w:lang w:val="vi-VN"/>
        </w:rPr>
        <w:t xml:space="preserve">Nga, </w:t>
      </w:r>
      <w:r w:rsidR="008C0498" w:rsidRPr="005945B8">
        <w:rPr>
          <w:lang w:val="vi-VN"/>
        </w:rPr>
        <w:t>các nước ASEAN...</w:t>
      </w:r>
    </w:p>
    <w:p w:rsidR="008C0498" w:rsidRPr="005945B8" w:rsidRDefault="00AC198C" w:rsidP="005945B8">
      <w:pPr>
        <w:spacing w:before="120" w:after="120"/>
        <w:ind w:firstLine="709"/>
        <w:jc w:val="thaiDistribute"/>
        <w:rPr>
          <w:lang w:val="vi-VN"/>
        </w:rPr>
      </w:pPr>
      <w:r w:rsidRPr="005945B8">
        <w:rPr>
          <w:lang w:val="vi-VN"/>
        </w:rPr>
        <w:t xml:space="preserve">- Tăng cường tổ chức các cuộc tiếp xúc giữa lãnh đạo </w:t>
      </w:r>
      <w:r w:rsidR="008C0498" w:rsidRPr="005945B8">
        <w:rPr>
          <w:lang w:val="vi-VN"/>
        </w:rPr>
        <w:t>tỉnh</w:t>
      </w:r>
      <w:r w:rsidRPr="005945B8">
        <w:rPr>
          <w:lang w:val="vi-VN"/>
        </w:rPr>
        <w:t xml:space="preserve">, các cơ quan chuyên môn và doanh nghiệp </w:t>
      </w:r>
      <w:r w:rsidR="008C0498" w:rsidRPr="005945B8">
        <w:rPr>
          <w:lang w:val="vi-VN"/>
        </w:rPr>
        <w:t>tỉnh Quảng Trị</w:t>
      </w:r>
      <w:r w:rsidRPr="005945B8">
        <w:rPr>
          <w:lang w:val="vi-VN"/>
        </w:rPr>
        <w:t xml:space="preserve"> với những đối </w:t>
      </w:r>
      <w:r w:rsidR="008C0498" w:rsidRPr="005945B8">
        <w:rPr>
          <w:lang w:val="vi-VN"/>
        </w:rPr>
        <w:t>tác tiềm năng, tổ chức quốc tế</w:t>
      </w:r>
      <w:r w:rsidRPr="005945B8">
        <w:rPr>
          <w:lang w:val="vi-VN"/>
        </w:rPr>
        <w:t xml:space="preserve">, tập đoàn kinh tế lớn để xúc tiến các chương trình hợp tác, bao gồm trao đổi kỹ thuật, công nghệ; quảng bá xúc tiến đầu tư, thương mại và dịch vụ; thúc đẩy hợp tác phát triển, nhằm thực hiện mục tiêu </w:t>
      </w:r>
      <w:r w:rsidR="008C0498" w:rsidRPr="005945B8">
        <w:rPr>
          <w:lang w:val="de-DE"/>
        </w:rPr>
        <w:t>Quảng Trị trở thành tỉnh có trình độ phát triển thuộc nhóm trung bình cao</w:t>
      </w:r>
      <w:r w:rsidR="008C0498" w:rsidRPr="005945B8">
        <w:rPr>
          <w:lang w:val="vi-VN"/>
        </w:rPr>
        <w:t xml:space="preserve"> vào</w:t>
      </w:r>
      <w:r w:rsidR="008C0498" w:rsidRPr="005945B8">
        <w:rPr>
          <w:lang w:val="de-DE"/>
        </w:rPr>
        <w:t xml:space="preserve"> năm 2025</w:t>
      </w:r>
      <w:r w:rsidR="008C0498" w:rsidRPr="005945B8">
        <w:rPr>
          <w:lang w:val="vi-VN"/>
        </w:rPr>
        <w:t xml:space="preserve"> </w:t>
      </w:r>
      <w:r w:rsidR="008C0498" w:rsidRPr="005945B8">
        <w:rPr>
          <w:lang w:val="de-DE"/>
        </w:rPr>
        <w:t>và thuộc nhóm tỉnh khá của cả nước</w:t>
      </w:r>
      <w:r w:rsidR="008C0498" w:rsidRPr="005945B8">
        <w:rPr>
          <w:lang w:val="vi-VN"/>
        </w:rPr>
        <w:t xml:space="preserve"> vào </w:t>
      </w:r>
      <w:r w:rsidR="008C0498" w:rsidRPr="005945B8">
        <w:rPr>
          <w:lang w:val="de-DE"/>
        </w:rPr>
        <w:t>năm 2030</w:t>
      </w:r>
      <w:r w:rsidR="008C0498" w:rsidRPr="005945B8">
        <w:rPr>
          <w:lang w:val="vi-VN"/>
        </w:rPr>
        <w:t>.</w:t>
      </w:r>
    </w:p>
    <w:p w:rsidR="001A3272" w:rsidRPr="005945B8" w:rsidRDefault="001A3272" w:rsidP="005945B8">
      <w:pPr>
        <w:spacing w:before="120" w:after="120"/>
        <w:ind w:firstLine="709"/>
        <w:jc w:val="thaiDistribute"/>
        <w:rPr>
          <w:rFonts w:eastAsia="SimSun"/>
          <w:b/>
          <w:bCs/>
          <w:shd w:val="clear" w:color="auto" w:fill="FFFFFF"/>
          <w:lang w:val="vi-VN" w:eastAsia="zh-CN"/>
        </w:rPr>
      </w:pPr>
      <w:r w:rsidRPr="005945B8">
        <w:rPr>
          <w:rFonts w:eastAsia="SimSun"/>
          <w:shd w:val="clear" w:color="auto" w:fill="FFFFFF"/>
          <w:lang w:val="vi-VN" w:eastAsia="zh-CN"/>
        </w:rPr>
        <w:t xml:space="preserve">- Chú trọng </w:t>
      </w:r>
      <w:r w:rsidRPr="005945B8">
        <w:rPr>
          <w:rFonts w:eastAsia="SimSun"/>
          <w:shd w:val="clear" w:color="auto" w:fill="FFFFFF"/>
          <w:lang w:val="pt-BR" w:eastAsia="zh-CN"/>
        </w:rPr>
        <w:t>khai thác kênh</w:t>
      </w:r>
      <w:r w:rsidRPr="005945B8">
        <w:rPr>
          <w:rFonts w:eastAsia="SimSun"/>
          <w:shd w:val="clear" w:color="auto" w:fill="FFFFFF"/>
          <w:lang w:val="vi-VN" w:eastAsia="zh-CN"/>
        </w:rPr>
        <w:t xml:space="preserve"> đối ngoại đa phương trong lĩnh vực kinh t</w:t>
      </w:r>
      <w:r w:rsidRPr="00E57F59">
        <w:rPr>
          <w:rFonts w:eastAsia="SimSun"/>
          <w:shd w:val="clear" w:color="auto" w:fill="FFFFFF"/>
          <w:lang w:val="vi-VN" w:eastAsia="zh-CN"/>
        </w:rPr>
        <w:t>ế</w:t>
      </w:r>
      <w:r w:rsidR="00AC3445" w:rsidRPr="00E57F59">
        <w:rPr>
          <w:rFonts w:eastAsia="SimSun"/>
          <w:bCs/>
          <w:shd w:val="clear" w:color="auto" w:fill="FFFFFF"/>
          <w:lang w:val="vi-VN" w:eastAsia="zh-CN"/>
        </w:rPr>
        <w:t>;</w:t>
      </w:r>
      <w:r w:rsidR="00AC3445" w:rsidRPr="005945B8">
        <w:rPr>
          <w:rFonts w:eastAsia="SimSun"/>
          <w:b/>
          <w:bCs/>
          <w:shd w:val="clear" w:color="auto" w:fill="FFFFFF"/>
          <w:lang w:val="vi-VN" w:eastAsia="zh-CN"/>
        </w:rPr>
        <w:t xml:space="preserve"> </w:t>
      </w:r>
      <w:r w:rsidRPr="005945B8">
        <w:rPr>
          <w:rFonts w:eastAsia="SimSun"/>
          <w:b/>
          <w:bCs/>
          <w:shd w:val="clear" w:color="auto" w:fill="FFFFFF"/>
          <w:lang w:val="vi-VN" w:eastAsia="zh-CN"/>
        </w:rPr>
        <w:t xml:space="preserve"> </w:t>
      </w:r>
      <w:r w:rsidRPr="005945B8">
        <w:rPr>
          <w:rFonts w:eastAsia="SimSun"/>
          <w:bCs/>
          <w:shd w:val="clear" w:color="auto" w:fill="FFFFFF"/>
          <w:lang w:val="vi-VN" w:eastAsia="zh-CN"/>
        </w:rPr>
        <w:t>Chủ động tích cực tham gia các diễn đàn kinh tế đa phương, trong đó chú trọng các khu vực Hành lang kinh tế Đông - Tây (EWEC),</w:t>
      </w:r>
      <w:r w:rsidRPr="005945B8">
        <w:rPr>
          <w:rFonts w:eastAsia="SimSun"/>
          <w:lang w:val="vi-VN" w:eastAsia="zh-CN"/>
        </w:rPr>
        <w:t xml:space="preserve"> Tiểu vùng M</w:t>
      </w:r>
      <w:r w:rsidR="00E57F59">
        <w:rPr>
          <w:rFonts w:eastAsia="SimSun"/>
          <w:lang w:eastAsia="zh-CN"/>
        </w:rPr>
        <w:t>ê</w:t>
      </w:r>
      <w:r w:rsidRPr="005945B8">
        <w:rPr>
          <w:rFonts w:eastAsia="SimSun"/>
          <w:lang w:val="vi-VN" w:eastAsia="zh-CN"/>
        </w:rPr>
        <w:t>k</w:t>
      </w:r>
      <w:r w:rsidR="00E57F59">
        <w:rPr>
          <w:rFonts w:eastAsia="SimSun"/>
          <w:lang w:eastAsia="zh-CN"/>
        </w:rPr>
        <w:t>ô</w:t>
      </w:r>
      <w:r w:rsidRPr="005945B8">
        <w:rPr>
          <w:rFonts w:eastAsia="SimSun"/>
          <w:lang w:val="vi-VN" w:eastAsia="zh-CN"/>
        </w:rPr>
        <w:t xml:space="preserve">ng mở rộng (GMS), ASEAN, Châu Á - Thái Bình Dương. Tranh thủ tối đa các cơ hội mà Việt Nam tạo ra trên các diễn đàn đa phương để nâng cao vị thế, thúc đẩy lợi ích của địa phương tại các diễn đàn, khuôn khổ hợp tác kinh tế toàn cầu và khu vực. </w:t>
      </w:r>
    </w:p>
    <w:p w:rsidR="001A3272" w:rsidRPr="005945B8" w:rsidRDefault="00354252" w:rsidP="005945B8">
      <w:pPr>
        <w:spacing w:before="120" w:after="120"/>
        <w:ind w:firstLine="720"/>
        <w:jc w:val="thaiDistribute"/>
        <w:rPr>
          <w:b/>
          <w:bCs/>
          <w:lang w:val="vi-VN"/>
        </w:rPr>
      </w:pPr>
      <w:r w:rsidRPr="00365C57">
        <w:rPr>
          <w:b/>
          <w:bCs/>
          <w:lang w:val="vi-VN"/>
        </w:rPr>
        <w:lastRenderedPageBreak/>
        <w:t xml:space="preserve">3. </w:t>
      </w:r>
      <w:r w:rsidRPr="00365C57">
        <w:rPr>
          <w:b/>
          <w:bCs/>
        </w:rPr>
        <w:t xml:space="preserve">Nâng cao chất lượng, hiệu quả hội nhập kinh tế quốc tế </w:t>
      </w:r>
    </w:p>
    <w:p w:rsidR="001A3272" w:rsidRPr="005945B8" w:rsidRDefault="001A3272" w:rsidP="005945B8">
      <w:pPr>
        <w:spacing w:before="120" w:after="120"/>
        <w:ind w:firstLine="709"/>
        <w:jc w:val="thaiDistribute"/>
        <w:rPr>
          <w:bCs/>
          <w:lang w:val="vi-VN"/>
        </w:rPr>
      </w:pPr>
      <w:r w:rsidRPr="005945B8">
        <w:rPr>
          <w:bCs/>
          <w:lang w:val="vi-VN"/>
        </w:rPr>
        <w:t xml:space="preserve">- Tận dụng cơ hội, lợi thế từ Hiệp định thương mại </w:t>
      </w:r>
      <w:r w:rsidR="00D11831">
        <w:rPr>
          <w:bCs/>
        </w:rPr>
        <w:t xml:space="preserve">tự do FTA “thế hệ mới” </w:t>
      </w:r>
      <w:r w:rsidRPr="005945B8">
        <w:rPr>
          <w:bCs/>
          <w:lang w:val="vi-VN"/>
        </w:rPr>
        <w:t>và cuộc cách mạng công nghiệp 4.0 để mở rộng thị trường trong và ngoài nước, kết hợp vốn, công nghệ, kiến thức quản lý để phát triển doanh nghiệp và sản phẩm; thúc đẩy liên kết, hợp tác liên ngành, đa ngành và đa phương, bền vững, nhằm phát huy lợi thế cạnh tranh của tỉnh.</w:t>
      </w:r>
    </w:p>
    <w:p w:rsidR="002A030A" w:rsidRPr="005945B8" w:rsidRDefault="004655B4" w:rsidP="005945B8">
      <w:pPr>
        <w:spacing w:before="120" w:after="120"/>
        <w:ind w:firstLine="709"/>
        <w:jc w:val="thaiDistribute"/>
        <w:rPr>
          <w:bCs/>
          <w:lang w:val="vi-VN"/>
        </w:rPr>
      </w:pPr>
      <w:r w:rsidRPr="005945B8">
        <w:rPr>
          <w:bCs/>
          <w:lang w:val="vi-VN"/>
        </w:rPr>
        <w:t>- Tăng cường xúc tiến</w:t>
      </w:r>
      <w:r w:rsidR="00270BDE" w:rsidRPr="005945B8">
        <w:rPr>
          <w:bCs/>
          <w:lang w:val="vi-VN"/>
        </w:rPr>
        <w:t xml:space="preserve"> đầu tư,</w:t>
      </w:r>
      <w:r w:rsidRPr="005945B8">
        <w:rPr>
          <w:bCs/>
          <w:lang w:val="vi-VN"/>
        </w:rPr>
        <w:t xml:space="preserve"> thương mại tại các thị trường trọng điểm</w:t>
      </w:r>
      <w:r w:rsidR="00CA6246" w:rsidRPr="005945B8">
        <w:rPr>
          <w:bCs/>
          <w:lang w:val="vi-VN"/>
        </w:rPr>
        <w:t xml:space="preserve"> như</w:t>
      </w:r>
      <w:r w:rsidR="00270BDE" w:rsidRPr="005945B8">
        <w:rPr>
          <w:bCs/>
          <w:lang w:val="vi-VN"/>
        </w:rPr>
        <w:t xml:space="preserve">: Hoa Kỳ, </w:t>
      </w:r>
      <w:r w:rsidR="00CA6246" w:rsidRPr="005945B8">
        <w:rPr>
          <w:bCs/>
          <w:lang w:val="vi-VN"/>
        </w:rPr>
        <w:t xml:space="preserve">EU, </w:t>
      </w:r>
      <w:r w:rsidRPr="005945B8">
        <w:rPr>
          <w:bCs/>
          <w:lang w:val="vi-VN"/>
        </w:rPr>
        <w:t>Nhật Bản, Hàn Quốc,</w:t>
      </w:r>
      <w:r w:rsidR="00270BDE" w:rsidRPr="005945B8">
        <w:rPr>
          <w:bCs/>
          <w:lang w:val="vi-VN"/>
        </w:rPr>
        <w:t xml:space="preserve"> </w:t>
      </w:r>
      <w:r w:rsidR="00CA6246" w:rsidRPr="005945B8">
        <w:rPr>
          <w:bCs/>
          <w:lang w:val="vi-VN"/>
        </w:rPr>
        <w:t xml:space="preserve">Singapore </w:t>
      </w:r>
      <w:r w:rsidRPr="005945B8">
        <w:rPr>
          <w:bCs/>
          <w:lang w:val="vi-VN"/>
        </w:rPr>
        <w:t>và thị trường mới</w:t>
      </w:r>
      <w:r w:rsidR="00CA6246" w:rsidRPr="005945B8">
        <w:rPr>
          <w:bCs/>
          <w:lang w:val="vi-VN"/>
        </w:rPr>
        <w:t xml:space="preserve"> như:</w:t>
      </w:r>
      <w:r w:rsidRPr="005945B8">
        <w:rPr>
          <w:bCs/>
          <w:lang w:val="vi-VN"/>
        </w:rPr>
        <w:t xml:space="preserve"> Ấn Độ,</w:t>
      </w:r>
      <w:r w:rsidR="00CA6246" w:rsidRPr="005945B8">
        <w:rPr>
          <w:bCs/>
          <w:lang w:val="vi-VN"/>
        </w:rPr>
        <w:t xml:space="preserve"> Cuba..</w:t>
      </w:r>
      <w:r w:rsidRPr="005945B8">
        <w:rPr>
          <w:bCs/>
          <w:lang w:val="vi-VN"/>
        </w:rPr>
        <w:t>.</w:t>
      </w:r>
      <w:r w:rsidR="00CA6246" w:rsidRPr="005945B8">
        <w:rPr>
          <w:bCs/>
          <w:lang w:val="vi-VN"/>
        </w:rPr>
        <w:t xml:space="preserve"> Gắn hoạt động xúc tiến đầu tư của tỉnh với Chương trình xúc tiến </w:t>
      </w:r>
      <w:r w:rsidR="002A030A" w:rsidRPr="005945B8">
        <w:rPr>
          <w:bCs/>
          <w:lang w:val="vi-VN"/>
        </w:rPr>
        <w:t xml:space="preserve">đầu tư quốc gia, các Bộ, ngành </w:t>
      </w:r>
      <w:r w:rsidR="00E701B5" w:rsidRPr="004B7C70">
        <w:rPr>
          <w:bCs/>
          <w:lang w:val="vi-VN"/>
        </w:rPr>
        <w:t>t</w:t>
      </w:r>
      <w:r w:rsidR="002A030A" w:rsidRPr="005945B8">
        <w:rPr>
          <w:bCs/>
          <w:lang w:val="vi-VN"/>
        </w:rPr>
        <w:t>rung ương; Liên kết xúc tiến đầu tư với các địa phương trong khu</w:t>
      </w:r>
      <w:r w:rsidR="00FA237B">
        <w:rPr>
          <w:bCs/>
          <w:lang w:val="vi-VN"/>
        </w:rPr>
        <w:t xml:space="preserve"> vực và các tỉnh, thành phố lớn</w:t>
      </w:r>
      <w:r w:rsidR="00FC4FED" w:rsidRPr="005945B8">
        <w:rPr>
          <w:lang w:val="vi-VN"/>
        </w:rPr>
        <w:t>.</w:t>
      </w:r>
    </w:p>
    <w:p w:rsidR="001A3272" w:rsidRPr="005945B8" w:rsidRDefault="001A3272" w:rsidP="005945B8">
      <w:pPr>
        <w:spacing w:before="120" w:after="120"/>
        <w:ind w:firstLine="709"/>
        <w:jc w:val="thaiDistribute"/>
        <w:rPr>
          <w:bCs/>
          <w:lang w:val="vi-VN"/>
        </w:rPr>
      </w:pPr>
      <w:r w:rsidRPr="005945B8">
        <w:rPr>
          <w:bCs/>
          <w:lang w:val="vi-VN"/>
        </w:rPr>
        <w:t xml:space="preserve">- Nâng cao vai trò của các hiệp hội doanh nghiệp; kịp thời nắm bắt, giải quyết </w:t>
      </w:r>
      <w:r w:rsidR="001B7205">
        <w:rPr>
          <w:bCs/>
          <w:lang w:val="vi-VN"/>
        </w:rPr>
        <w:t>những khó khăn cho doanh nghiệp</w:t>
      </w:r>
      <w:r w:rsidR="001B4CF5" w:rsidRPr="005945B8">
        <w:rPr>
          <w:bCs/>
          <w:lang w:val="vi-VN"/>
        </w:rPr>
        <w:t>; X</w:t>
      </w:r>
      <w:r w:rsidRPr="005945B8">
        <w:rPr>
          <w:bCs/>
          <w:lang w:val="vi-VN"/>
        </w:rPr>
        <w:t>ây dựng cơ chế trao đổi thông tin giữa Chính quyền và các doanh nghiệp</w:t>
      </w:r>
      <w:r w:rsidR="001B4CF5" w:rsidRPr="005945B8">
        <w:rPr>
          <w:bCs/>
          <w:lang w:val="vi-VN"/>
        </w:rPr>
        <w:t xml:space="preserve"> tỉnh</w:t>
      </w:r>
      <w:r w:rsidRPr="005945B8">
        <w:rPr>
          <w:bCs/>
          <w:lang w:val="vi-VN"/>
        </w:rPr>
        <w:t xml:space="preserve">. </w:t>
      </w:r>
    </w:p>
    <w:p w:rsidR="00457BA4" w:rsidRPr="004B7C70" w:rsidRDefault="00457BA4" w:rsidP="005945B8">
      <w:pPr>
        <w:spacing w:before="120" w:after="120"/>
        <w:ind w:firstLine="709"/>
        <w:jc w:val="thaiDistribute"/>
        <w:rPr>
          <w:bCs/>
          <w:lang w:val="vi-VN"/>
        </w:rPr>
      </w:pPr>
      <w:r w:rsidRPr="005945B8">
        <w:rPr>
          <w:bCs/>
          <w:lang w:val="vi-VN"/>
        </w:rPr>
        <w:t>- Triển khai hiệu quả các chương trình xúc tiến đầu tư hàng năm, tăng cường công tác xúc tiến đầu tư tại chỗ</w:t>
      </w:r>
      <w:r w:rsidR="004C3626">
        <w:rPr>
          <w:bCs/>
        </w:rPr>
        <w:t xml:space="preserve"> và xây dựng chiến lược xúc tiến đầu tư tại một số nước có trọng tâm, trọng điểm</w:t>
      </w:r>
      <w:r w:rsidRPr="005945B8">
        <w:rPr>
          <w:bCs/>
          <w:lang w:val="vi-VN"/>
        </w:rPr>
        <w:t>. Tiếp tục cải thiện môi trường thu hút đầu tư nước ngoài, gắn thu hút đầu tư với giám sát quá trình thực thi, bảo đảm an ninh kinh tế, hiệu quả kinh tế - xã hội - môi trường. Triển khai thực hiện các biện pháp nâng cao năng lực cạnh tranh của tỉnh, năng lực cạnh tranh của doanh nghiệp, nhất là các chỉ số thành phần còn thấp</w:t>
      </w:r>
      <w:r w:rsidR="00D3644B" w:rsidRPr="004B7C70">
        <w:rPr>
          <w:bCs/>
          <w:lang w:val="vi-VN"/>
        </w:rPr>
        <w:t>.</w:t>
      </w:r>
    </w:p>
    <w:p w:rsidR="001A3272" w:rsidRPr="005945B8" w:rsidRDefault="001A3272" w:rsidP="005945B8">
      <w:pPr>
        <w:spacing w:before="120" w:after="120"/>
        <w:ind w:firstLine="709"/>
        <w:jc w:val="thaiDistribute"/>
        <w:rPr>
          <w:bCs/>
          <w:lang w:val="vi-VN"/>
        </w:rPr>
      </w:pPr>
      <w:r w:rsidRPr="005945B8">
        <w:rPr>
          <w:bCs/>
          <w:lang w:val="vi-VN"/>
        </w:rPr>
        <w:t>- Tăng cường và đổi mới các hình thức tổ chức hội chợ mang tầ</w:t>
      </w:r>
      <w:r w:rsidR="001B4CF5" w:rsidRPr="005945B8">
        <w:rPr>
          <w:bCs/>
          <w:lang w:val="vi-VN"/>
        </w:rPr>
        <w:t>m quốc tế và khu vực tại tỉnh Quảng Trị</w:t>
      </w:r>
      <w:r w:rsidRPr="005945B8">
        <w:rPr>
          <w:bCs/>
          <w:lang w:val="vi-VN"/>
        </w:rPr>
        <w:t xml:space="preserve">; </w:t>
      </w:r>
      <w:r w:rsidR="001B4CF5" w:rsidRPr="005945B8">
        <w:rPr>
          <w:bCs/>
          <w:lang w:val="vi-VN"/>
        </w:rPr>
        <w:t>T</w:t>
      </w:r>
      <w:r w:rsidRPr="005945B8">
        <w:rPr>
          <w:bCs/>
          <w:lang w:val="es-ES"/>
        </w:rPr>
        <w:t xml:space="preserve">ích cực quảng bá, giới thiệu sản phẩm hàng hóa của </w:t>
      </w:r>
      <w:r w:rsidR="001B4CF5" w:rsidRPr="005945B8">
        <w:rPr>
          <w:bCs/>
          <w:lang w:val="vi-VN"/>
        </w:rPr>
        <w:t>địa phương</w:t>
      </w:r>
      <w:r w:rsidRPr="005945B8">
        <w:rPr>
          <w:bCs/>
          <w:lang w:val="es-ES"/>
        </w:rPr>
        <w:t xml:space="preserve"> tới cộng đồng doanh nghiệp trong nước và quốc tế.</w:t>
      </w:r>
    </w:p>
    <w:p w:rsidR="00554C14" w:rsidRPr="005945B8" w:rsidRDefault="00554C14" w:rsidP="005945B8">
      <w:pPr>
        <w:spacing w:before="120" w:after="120"/>
        <w:ind w:firstLine="709"/>
        <w:jc w:val="thaiDistribute"/>
        <w:rPr>
          <w:lang w:val="vi-VN"/>
        </w:rPr>
      </w:pPr>
      <w:r w:rsidRPr="005945B8">
        <w:rPr>
          <w:bCs/>
          <w:lang w:val="vi-VN"/>
        </w:rPr>
        <w:t xml:space="preserve">- </w:t>
      </w:r>
      <w:r w:rsidRPr="005945B8">
        <w:rPr>
          <w:lang w:val="vi-VN"/>
        </w:rPr>
        <w:t>Phát huy tối đa hiệu quả các nguồn lực tiềm năng của Khu Kinh tế -Thương mại xuyên biên giới, hành lang kinh tế PARA EWEC kết nối Quảng Trị (Việt Nam) - Salavan (Lào) - Ubon Ratchathani (Thái Lan) góp phần tạo động lực tăng trưởng kinh tế và thúc đẩy hợp tác giữa tỉnh Quảng Trị và các tỉnh Trung Lào, Nam Lào và Đông Bắc Thái Lan, tạo thành cửa ngõ thông thương của vùng Trung Lào, Nam Lào, Đông Bắc Thái Lan và tiểu vùng sông Mê Kông với phía Đông Việt Nam.</w:t>
      </w:r>
    </w:p>
    <w:p w:rsidR="00950EFC" w:rsidRPr="002654DF" w:rsidRDefault="00540717" w:rsidP="00950EFC">
      <w:pPr>
        <w:spacing w:before="120" w:after="120"/>
        <w:ind w:firstLine="720"/>
        <w:jc w:val="thaiDistribute"/>
        <w:rPr>
          <w:b/>
          <w:lang w:val="vi-VN"/>
        </w:rPr>
      </w:pPr>
      <w:r w:rsidRPr="005945B8">
        <w:rPr>
          <w:b/>
          <w:lang w:val="vi-VN"/>
        </w:rPr>
        <w:t xml:space="preserve">4. </w:t>
      </w:r>
      <w:bookmarkStart w:id="1" w:name="dieu_4"/>
      <w:r w:rsidR="002654DF" w:rsidRPr="002654DF">
        <w:rPr>
          <w:b/>
          <w:lang w:val="vi-VN"/>
        </w:rPr>
        <w:t>Đẩy mạnh vận động, thu hút nguồn lực từ bên ngoài nhằm củng cố các động lực tăng trưởng phục vụ phát triển kinh tế - xã hội</w:t>
      </w:r>
      <w:bookmarkEnd w:id="1"/>
      <w:r w:rsidR="002654DF" w:rsidRPr="002654DF">
        <w:rPr>
          <w:b/>
          <w:lang w:val="vi-VN"/>
        </w:rPr>
        <w:t xml:space="preserve"> tỉnh Quảng Trị</w:t>
      </w:r>
    </w:p>
    <w:p w:rsidR="004F693D" w:rsidRPr="005945B8" w:rsidRDefault="004F693D" w:rsidP="004F693D">
      <w:pPr>
        <w:pStyle w:val="Heading7"/>
        <w:spacing w:after="120"/>
        <w:jc w:val="thaiDistribute"/>
        <w:rPr>
          <w:b w:val="0"/>
          <w:sz w:val="28"/>
          <w:lang w:val="vi-VN"/>
        </w:rPr>
      </w:pPr>
      <w:r w:rsidRPr="005945B8">
        <w:rPr>
          <w:b w:val="0"/>
          <w:sz w:val="28"/>
          <w:lang w:val="vi-VN"/>
        </w:rPr>
        <w:t xml:space="preserve">- Đổi mới cơ chế chính sách để chủ động và linh hoạt vận động, quản lý và thực hiện các chương trình FDI, ODA, </w:t>
      </w:r>
      <w:r w:rsidRPr="004B7C70">
        <w:rPr>
          <w:b w:val="0"/>
          <w:sz w:val="28"/>
          <w:lang w:val="vi-VN"/>
        </w:rPr>
        <w:t>f</w:t>
      </w:r>
      <w:r w:rsidRPr="005945B8">
        <w:rPr>
          <w:b w:val="0"/>
          <w:sz w:val="28"/>
          <w:lang w:val="vi-VN"/>
        </w:rPr>
        <w:t>NGO.</w:t>
      </w:r>
    </w:p>
    <w:p w:rsidR="004F693D" w:rsidRDefault="004F693D" w:rsidP="004F693D">
      <w:pPr>
        <w:spacing w:before="120" w:after="120"/>
        <w:ind w:firstLine="720"/>
        <w:jc w:val="thaiDistribute"/>
        <w:rPr>
          <w:iCs/>
          <w:lang w:val="vi-VN"/>
        </w:rPr>
      </w:pPr>
      <w:r w:rsidRPr="005945B8">
        <w:rPr>
          <w:iCs/>
          <w:lang w:val="vi-VN"/>
        </w:rPr>
        <w:t>- Đẩy mạnh công tác xúc tiến đầu tư, quảng bá đến các nước có tiềm năng về tài chính, khoa học công nghệ để kêu gọi đầu tư FDI vào các lĩnh vực địa phương có thế mạnh như: năng lượng, khai thác và sản xuất vật liệu xây dựng, nuôi trồng và chế biến nông, lâm, thuỷ sản, phát triển du lịch, dịch vụ.</w:t>
      </w:r>
    </w:p>
    <w:p w:rsidR="00FB7CD2" w:rsidRPr="004468EE" w:rsidRDefault="00FB7CD2" w:rsidP="00FB7CD2">
      <w:pPr>
        <w:spacing w:before="120" w:after="120"/>
        <w:ind w:firstLine="720"/>
        <w:jc w:val="thaiDistribute"/>
        <w:rPr>
          <w:iCs/>
          <w:lang w:val="vi-VN"/>
        </w:rPr>
      </w:pPr>
      <w:r w:rsidRPr="009F27C8">
        <w:rPr>
          <w:iCs/>
          <w:lang w:val="vi-VN"/>
        </w:rPr>
        <w:lastRenderedPageBreak/>
        <w:t>- Đổi mới, nâng cao hiệu quả công tác xúc tiến đầu tư, ưu tiên tiếp cận các doanh nghiệp đầu tư nước ngoài đến từ các quốc gia có trình độ công nghệ tiên tiến.</w:t>
      </w:r>
    </w:p>
    <w:p w:rsidR="004F693D" w:rsidRDefault="004F693D" w:rsidP="004F693D">
      <w:pPr>
        <w:pBdr>
          <w:top w:val="nil"/>
          <w:left w:val="nil"/>
          <w:bottom w:val="nil"/>
          <w:right w:val="nil"/>
          <w:between w:val="nil"/>
        </w:pBdr>
        <w:tabs>
          <w:tab w:val="left" w:pos="709"/>
        </w:tabs>
        <w:spacing w:before="120" w:after="120"/>
        <w:jc w:val="thaiDistribute"/>
        <w:rPr>
          <w:rFonts w:eastAsia="SimSun"/>
          <w:lang w:val="vi-VN" w:eastAsia="zh-CN"/>
        </w:rPr>
      </w:pPr>
      <w:r w:rsidRPr="005945B8">
        <w:rPr>
          <w:rFonts w:eastAsia="SimSun"/>
          <w:lang w:val="vi-VN" w:eastAsia="zh-CN"/>
        </w:rPr>
        <w:tab/>
        <w:t xml:space="preserve">- </w:t>
      </w:r>
      <w:r w:rsidRPr="005945B8">
        <w:rPr>
          <w:rFonts w:eastAsia="SimSun"/>
          <w:bCs/>
          <w:lang w:val="vi-VN" w:eastAsia="zh-CN"/>
        </w:rPr>
        <w:t>Nghiên cứu xu hướng viện trợ của các tổ chức phi chính phủ nước ngoài, tìm kiếm các tổ chức, đối tác mới, mở rộng quan hệ với các tổ chức lớn tiềm năng, đa dạng hóa các hình thức và đối tác vận động viện trợ nhằm t</w:t>
      </w:r>
      <w:r w:rsidRPr="005945B8">
        <w:rPr>
          <w:rFonts w:eastAsia="SimSun"/>
          <w:lang w:val="vi-VN" w:eastAsia="zh-CN"/>
        </w:rPr>
        <w:t>riển khai hiệu quả</w:t>
      </w:r>
      <w:r w:rsidRPr="005945B8">
        <w:rPr>
          <w:rFonts w:eastAsia="SimSun"/>
          <w:lang w:val="de-DE" w:eastAsia="zh-CN"/>
        </w:rPr>
        <w:t xml:space="preserve"> </w:t>
      </w:r>
      <w:r w:rsidRPr="005945B8">
        <w:rPr>
          <w:rFonts w:eastAsia="SimSun"/>
          <w:lang w:val="vi-VN" w:eastAsia="zh-CN"/>
        </w:rPr>
        <w:t>Chương trình xúc tiến vận động viện trợ phi chính phủ nước ngoài của tỉnh Quảng Trị, giai đoạn 2020-2025.</w:t>
      </w:r>
    </w:p>
    <w:p w:rsidR="00950EFC" w:rsidRPr="005945B8" w:rsidRDefault="00950EFC" w:rsidP="00950EFC">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Đẩy mạnh và đa dạng hóa công tác vận động, phát huy tiềm năng, nguồn lực của người Việt Nam ở nước ngoài. Phát huy vai trò của Ủy ban Mặt trận Tổ quốc Việt Nam tỉnh, các đoàn thể, các tổ chức chính trị - xã hội trong việc xây dựng các chương trình, biện pháp thực hiện phù hợp với chức năng nhiệm vụ và điều kiện để xúc tiến các hoạt động, tạo sự gần gũi, đồng cảm, chia sẻ, thắt chặt mối quan hệ đối với cộng đồng người Việt Nam ở nước ngoài.</w:t>
      </w:r>
    </w:p>
    <w:p w:rsidR="00950EFC" w:rsidRPr="005945B8" w:rsidRDefault="00950EFC" w:rsidP="00950EFC">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ab/>
        <w:t>- Chú trọng công tác nghiên cứu xây dựng cơ chế, chính sách phù hợp nhằm tăng cường thu hút, vận động cộng đồng người Việt Nam ở nước ngoài nói chung và các trí thức, doanh nhân thành đạt tham gia hợp tác đầu tư</w:t>
      </w:r>
      <w:r w:rsidRPr="005945B8">
        <w:rPr>
          <w:lang w:val="de-DE" w:eastAsia="zh-CN"/>
        </w:rPr>
        <w:t xml:space="preserve"> </w:t>
      </w:r>
      <w:r w:rsidRPr="005945B8">
        <w:rPr>
          <w:rFonts w:eastAsia="SimSun"/>
          <w:shd w:val="clear" w:color="auto" w:fill="FFFFFF"/>
          <w:lang w:val="de-DE" w:eastAsia="zh-CN"/>
        </w:rPr>
        <w:t>vào các dự án trọng điểm và các lĩnh vực ưu tiên thu hút đầu tư của t</w:t>
      </w:r>
      <w:r w:rsidRPr="005945B8">
        <w:rPr>
          <w:rFonts w:eastAsia="SimSun"/>
          <w:shd w:val="clear" w:color="auto" w:fill="FFFFFF"/>
          <w:lang w:val="vi-VN" w:eastAsia="zh-CN"/>
        </w:rPr>
        <w:t>ỉnh, giảng dạy, chuyển giao công nghệ, kỹ thuật tiên tiến nhằm thúc đẩy đổi mới sáng tạo, phát triển kinh tế, khoa học và công nghệ.</w:t>
      </w:r>
    </w:p>
    <w:p w:rsidR="00950EFC" w:rsidRPr="005945B8" w:rsidRDefault="00950EFC" w:rsidP="00950EFC">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ab/>
        <w:t>- Đẩy mạnh việc rà soát, cải cách cách thủ tục hành chính nhằm tạo thuận lợi hơn nữa cho người Việt Nam ở nước ngoài thực hiện các dự án</w:t>
      </w:r>
      <w:r w:rsidRPr="004B7C70">
        <w:rPr>
          <w:rFonts w:eastAsia="SimSun"/>
          <w:shd w:val="clear" w:color="auto" w:fill="FFFFFF"/>
          <w:lang w:val="vi-VN" w:eastAsia="zh-CN"/>
        </w:rPr>
        <w:t xml:space="preserve"> hợp tác,</w:t>
      </w:r>
      <w:r w:rsidRPr="005945B8">
        <w:rPr>
          <w:rFonts w:eastAsia="SimSun"/>
          <w:shd w:val="clear" w:color="auto" w:fill="FFFFFF"/>
          <w:lang w:val="vi-VN" w:eastAsia="zh-CN"/>
        </w:rPr>
        <w:t xml:space="preserve"> đầu tư tại địa phương.</w:t>
      </w:r>
    </w:p>
    <w:p w:rsidR="004F693D" w:rsidRDefault="005D07CC" w:rsidP="005945B8">
      <w:pPr>
        <w:spacing w:before="120" w:after="120"/>
        <w:ind w:firstLine="720"/>
        <w:jc w:val="thaiDistribute"/>
        <w:rPr>
          <w:b/>
        </w:rPr>
      </w:pPr>
      <w:r>
        <w:rPr>
          <w:b/>
        </w:rPr>
        <w:t xml:space="preserve">5. </w:t>
      </w:r>
      <w:r w:rsidR="005E6107">
        <w:rPr>
          <w:b/>
        </w:rPr>
        <w:t>Xây dựng nền ngoại giao kinh tế phục vụ phát triển, lấy người dân, địa phương và doanh nghiệp làm trung tâm</w:t>
      </w:r>
    </w:p>
    <w:p w:rsidR="005E6107" w:rsidRDefault="000A6B5C" w:rsidP="005945B8">
      <w:pPr>
        <w:spacing w:before="120" w:after="120"/>
        <w:ind w:firstLine="720"/>
        <w:jc w:val="thaiDistribute"/>
      </w:pPr>
      <w:r>
        <w:t xml:space="preserve">- </w:t>
      </w:r>
      <w:r w:rsidR="009156CB" w:rsidRPr="009156CB">
        <w:t>Khuyến khích sự tham gia chủ động, tích cực của các địa phương, doanh nghiệp và người dân vào hoạt động ngoại giao kinh tế. Nâng cao vai trò của Hiệp hội doanh nghiệp tỉnh, Hội doanh nhân trẻ tỉnh; thông qua các Hiệp hội, để nắm bắt, giải quyết kịp thời những khó khăn, vướng mắc của cộng đồng doanh nghiệp trên địa bàn tỉnh, nhất là doanh nghiệp vừa và nhỏ; đồng thời, định hướng cho các Hiệp hội, Hội đổi mới văn hóa sản xuất, khởi nghiệp, nâng cao năng lực sản xuất, chất lượng sản phẩm đáp ứng tiêu chuẩn, quy chuẩn theo từng phân khúc thị trường.</w:t>
      </w:r>
    </w:p>
    <w:p w:rsidR="000A6B5C" w:rsidRDefault="000D2CDD" w:rsidP="000A6B5C">
      <w:pPr>
        <w:spacing w:before="120" w:after="120"/>
        <w:ind w:firstLine="720"/>
        <w:jc w:val="thaiDistribute"/>
      </w:pPr>
      <w:r>
        <w:t xml:space="preserve">- </w:t>
      </w:r>
      <w:r w:rsidR="000A6B5C">
        <w:t>Tăng cường hỗ trợ doanh nghiệp mở rộng và nâng cao hiệu quả kinh tế đối ngoại và mở rộng đầu tư kinh doanh ở nước ngoài; tăng cường cơ chế trao đổi, tham vấn ý kiến của cộng đồng doanh nghiệp trong triển khai các hoạt động ngoại giao kinh tế; khuyến khích tạo điều kiện thuận lợi và nâng cao hiệu quả quản lý hoạt động đầu tư ra nước ngoài, chú trọng hiệu quả thực chất nhằm mở rộng thị trường cho doanh nghiệp trong nước.</w:t>
      </w:r>
    </w:p>
    <w:p w:rsidR="003620BC" w:rsidRPr="00BD66BE" w:rsidRDefault="003620BC" w:rsidP="003620BC">
      <w:pPr>
        <w:ind w:firstLine="720"/>
        <w:jc w:val="both"/>
      </w:pPr>
      <w:r w:rsidRPr="009F27C8">
        <w:t xml:space="preserve">- Tiếp tục đầu tư cơ sở hạ tầng nhằm đề xuất mở và nâng cấp các cửa khẩu trên </w:t>
      </w:r>
      <w:r w:rsidRPr="009F27C8">
        <w:rPr>
          <w:rFonts w:hint="eastAsia"/>
        </w:rPr>
        <w:t>đ</w:t>
      </w:r>
      <w:r w:rsidRPr="009F27C8">
        <w:t xml:space="preserve">ịa bàn tỉnh theo quy hoạch hệ thống cửa khẩu biên giới </w:t>
      </w:r>
      <w:r w:rsidRPr="009F27C8">
        <w:rPr>
          <w:rFonts w:hint="eastAsia"/>
        </w:rPr>
        <w:t>đ</w:t>
      </w:r>
      <w:r w:rsidRPr="009F27C8">
        <w:t xml:space="preserve">ất liền quốc </w:t>
      </w:r>
      <w:r w:rsidRPr="009F27C8">
        <w:lastRenderedPageBreak/>
        <w:t xml:space="preserve">gia trong từng giai </w:t>
      </w:r>
      <w:r w:rsidRPr="009F27C8">
        <w:rPr>
          <w:rFonts w:hint="eastAsia"/>
        </w:rPr>
        <w:t>đ</w:t>
      </w:r>
      <w:r w:rsidRPr="009F27C8">
        <w:t>oạn nhằm t</w:t>
      </w:r>
      <w:r w:rsidRPr="009F27C8">
        <w:rPr>
          <w:rFonts w:hint="eastAsia"/>
        </w:rPr>
        <w:t>ă</w:t>
      </w:r>
      <w:r w:rsidRPr="009F27C8">
        <w:t>ng c</w:t>
      </w:r>
      <w:r w:rsidRPr="009F27C8">
        <w:rPr>
          <w:rFonts w:hint="eastAsia"/>
        </w:rPr>
        <w:t>ư</w:t>
      </w:r>
      <w:r w:rsidRPr="009F27C8">
        <w:t xml:space="preserve">ờng hiệu quả trao </w:t>
      </w:r>
      <w:r w:rsidRPr="009F27C8">
        <w:rPr>
          <w:rFonts w:hint="eastAsia"/>
        </w:rPr>
        <w:t>đ</w:t>
      </w:r>
      <w:r w:rsidRPr="009F27C8">
        <w:t>ổi th</w:t>
      </w:r>
      <w:r w:rsidRPr="009F27C8">
        <w:rPr>
          <w:rFonts w:hint="eastAsia"/>
        </w:rPr>
        <w:t>ươ</w:t>
      </w:r>
      <w:r w:rsidRPr="009F27C8">
        <w:t>ng mại qua biên giới với các tỉnh giáp biên.</w:t>
      </w:r>
    </w:p>
    <w:p w:rsidR="000A6B5C" w:rsidRDefault="00924C03" w:rsidP="000A6B5C">
      <w:pPr>
        <w:spacing w:before="120" w:after="120"/>
        <w:ind w:firstLine="720"/>
        <w:jc w:val="thaiDistribute"/>
      </w:pPr>
      <w:r>
        <w:t xml:space="preserve">- </w:t>
      </w:r>
      <w:r w:rsidR="000A6B5C">
        <w:t>Đồng hành cùng các doanh nghiệp tìm kiếm, mở rộng thị trường, tăng cường hợp tác thương mại, thúc đẩy xuất khẩu hàng hóa của tỉnh sang thị trường các nước, tham gia các Hiệp định thương mại tự do, hỗ trợ doanh nghiệp phát triển vững mạnh, vươn ra thị trường thế giới và xây dựng thương hiệu của tỉnh; phát huy lợi thế mạng lưới các cơ quan đại diện ngoại giao Việt Nam ở nước ngoài để đẩy mạnh hoạt động hỗ trợ công tác ngoại giao kinh tế của tỉnh.</w:t>
      </w:r>
    </w:p>
    <w:p w:rsidR="000A6B5C" w:rsidRPr="009156CB" w:rsidRDefault="005C7719" w:rsidP="000A6B5C">
      <w:pPr>
        <w:spacing w:before="120" w:after="120"/>
        <w:ind w:firstLine="720"/>
        <w:jc w:val="thaiDistribute"/>
      </w:pPr>
      <w:r>
        <w:t xml:space="preserve">- </w:t>
      </w:r>
      <w:r w:rsidR="002654DF">
        <w:t>Đẩy mạnh kết nối với</w:t>
      </w:r>
      <w:r w:rsidR="002654DF" w:rsidRPr="002654DF">
        <w:t xml:space="preserve"> các cơ quan đối ngoại, các Cơ quan đại diện Việt Nam ở nước ngoài trong hỗ trợ xúc tiến thương mại - đầu tư, nhất là trong khâu thông tin, tham mưu về kinh tế, xu hướng và cơ hội thúc đẩy thương mại, thu hút đầu tư, tìm kiếm và kết nối đối tác, thẩm tra - xác minh đối tác, cảnh báo rủi ro và hỗ trợ giải quyết các vướng mắc trong hợp tác, kinh doanh quốc tế, các dự án hợp tác đầu tư có yếu tố nước ngoài.</w:t>
      </w:r>
    </w:p>
    <w:p w:rsidR="00E8528B" w:rsidRDefault="000238B0" w:rsidP="005945B8">
      <w:pPr>
        <w:spacing w:before="120" w:after="120"/>
        <w:ind w:firstLine="720"/>
        <w:jc w:val="thaiDistribute"/>
        <w:rPr>
          <w:b/>
        </w:rPr>
      </w:pPr>
      <w:r>
        <w:rPr>
          <w:b/>
        </w:rPr>
        <w:t xml:space="preserve">6. </w:t>
      </w:r>
      <w:r w:rsidR="00E67D13">
        <w:rPr>
          <w:b/>
        </w:rPr>
        <w:t xml:space="preserve">Đẩy mạnh công tác </w:t>
      </w:r>
      <w:r w:rsidR="00003ADB">
        <w:rPr>
          <w:b/>
        </w:rPr>
        <w:t xml:space="preserve">đào tạo, bồi dưỡng cho đội ngũ cán bộ, công chức làm công tác đối ngoại và ngoại giao kinh tế của tỉnh; </w:t>
      </w:r>
      <w:r w:rsidR="00E67D13">
        <w:rPr>
          <w:b/>
        </w:rPr>
        <w:t>nâng cao năng lực phân tích, dự báo, cảnh báo phục vụ điều hành,</w:t>
      </w:r>
      <w:r w:rsidR="00F91C39">
        <w:rPr>
          <w:b/>
        </w:rPr>
        <w:t xml:space="preserve"> phát triển kinh tế - xã hội</w:t>
      </w:r>
    </w:p>
    <w:p w:rsidR="00ED51EE" w:rsidRPr="009F27C8" w:rsidRDefault="00ED51EE" w:rsidP="00ED51EE">
      <w:pPr>
        <w:ind w:firstLine="720"/>
        <w:jc w:val="both"/>
      </w:pPr>
      <w:r w:rsidRPr="00BD66BE">
        <w:t xml:space="preserve">- </w:t>
      </w:r>
      <w:r w:rsidRPr="009F27C8">
        <w:t>Th</w:t>
      </w:r>
      <w:r w:rsidRPr="009F27C8">
        <w:rPr>
          <w:rFonts w:hint="eastAsia"/>
        </w:rPr>
        <w:t>ư</w:t>
      </w:r>
      <w:r w:rsidRPr="009F27C8">
        <w:t>ờng xuyên cử cán bộ, công chức của tỉnh tham gia khóa bồi d</w:t>
      </w:r>
      <w:r w:rsidRPr="009F27C8">
        <w:rPr>
          <w:rFonts w:hint="eastAsia"/>
        </w:rPr>
        <w:t>ư</w:t>
      </w:r>
      <w:r w:rsidRPr="009F27C8">
        <w:t xml:space="preserve">ỡng do Trung </w:t>
      </w:r>
      <w:r w:rsidRPr="009F27C8">
        <w:rPr>
          <w:rFonts w:hint="eastAsia"/>
        </w:rPr>
        <w:t>ươ</w:t>
      </w:r>
      <w:r w:rsidRPr="009F27C8">
        <w:t xml:space="preserve">ng tổ chức và chủ </w:t>
      </w:r>
      <w:r w:rsidRPr="009F27C8">
        <w:rPr>
          <w:rFonts w:hint="eastAsia"/>
        </w:rPr>
        <w:t>đ</w:t>
      </w:r>
      <w:r w:rsidRPr="009F27C8">
        <w:t>ộng phối hợp với các c</w:t>
      </w:r>
      <w:r w:rsidRPr="009F27C8">
        <w:rPr>
          <w:rFonts w:hint="eastAsia"/>
        </w:rPr>
        <w:t>ơ</w:t>
      </w:r>
      <w:r w:rsidRPr="009F27C8">
        <w:t xml:space="preserve"> sở giáo dục uy tín mở các lớp </w:t>
      </w:r>
      <w:r w:rsidRPr="009F27C8">
        <w:rPr>
          <w:rFonts w:hint="eastAsia"/>
        </w:rPr>
        <w:t>đà</w:t>
      </w:r>
      <w:r w:rsidRPr="009F27C8">
        <w:t>o tạo, bồi d</w:t>
      </w:r>
      <w:r w:rsidRPr="009F27C8">
        <w:rPr>
          <w:rFonts w:hint="eastAsia"/>
        </w:rPr>
        <w:t>ư</w:t>
      </w:r>
      <w:r w:rsidRPr="009F27C8">
        <w:t xml:space="preserve">ỡng cho </w:t>
      </w:r>
      <w:r w:rsidRPr="009F27C8">
        <w:rPr>
          <w:rFonts w:hint="eastAsia"/>
        </w:rPr>
        <w:t>đ</w:t>
      </w:r>
      <w:r w:rsidRPr="009F27C8">
        <w:t xml:space="preserve">ội ngũ cán bộ làm công tác </w:t>
      </w:r>
      <w:r w:rsidRPr="009F27C8">
        <w:rPr>
          <w:rFonts w:hint="eastAsia"/>
        </w:rPr>
        <w:t>đ</w:t>
      </w:r>
      <w:r w:rsidRPr="009F27C8">
        <w:t xml:space="preserve">ối ngoại, ngoại giao kinh tế, chú trọng công tác giáo dục nâng cao phẩm chất </w:t>
      </w:r>
      <w:r w:rsidRPr="009F27C8">
        <w:rPr>
          <w:rFonts w:hint="eastAsia"/>
        </w:rPr>
        <w:t>đ</w:t>
      </w:r>
      <w:r w:rsidRPr="009F27C8">
        <w:t xml:space="preserve">ạo </w:t>
      </w:r>
      <w:r w:rsidRPr="009F27C8">
        <w:rPr>
          <w:rFonts w:hint="eastAsia"/>
        </w:rPr>
        <w:t>đ</w:t>
      </w:r>
      <w:r w:rsidRPr="009F27C8">
        <w:t>ức, bản lĩnh chính trị, kiến thức, kỹ n</w:t>
      </w:r>
      <w:r w:rsidRPr="009F27C8">
        <w:rPr>
          <w:rFonts w:hint="eastAsia"/>
        </w:rPr>
        <w:t>ă</w:t>
      </w:r>
      <w:r w:rsidRPr="009F27C8">
        <w:t>ng về ngoại giao kinh tế, kinh tế quốc tế, pháp luật quốc tế và hội nhập quốc tế</w:t>
      </w:r>
      <w:r w:rsidR="00B42D2F">
        <w:t xml:space="preserve"> nhằm đ</w:t>
      </w:r>
      <w:r w:rsidRPr="009F27C8">
        <w:rPr>
          <w:rFonts w:hint="eastAsia"/>
        </w:rPr>
        <w:t>á</w:t>
      </w:r>
      <w:r w:rsidRPr="009F27C8">
        <w:t>p ứng công tác tham m</w:t>
      </w:r>
      <w:r w:rsidRPr="009F27C8">
        <w:rPr>
          <w:rFonts w:hint="eastAsia"/>
        </w:rPr>
        <w:t>ư</w:t>
      </w:r>
      <w:r w:rsidRPr="009F27C8">
        <w:t>u trong tình hình mới.</w:t>
      </w:r>
    </w:p>
    <w:p w:rsidR="0082228B" w:rsidRDefault="006528DA" w:rsidP="00E8528B">
      <w:pPr>
        <w:spacing w:before="120" w:after="120"/>
        <w:ind w:firstLine="720"/>
        <w:jc w:val="thaiDistribute"/>
      </w:pPr>
      <w:r>
        <w:t>- X</w:t>
      </w:r>
      <w:r w:rsidR="00E8528B" w:rsidRPr="00E8528B">
        <w:t xml:space="preserve">ây dựng và hoàn thiện thể chế, khuôn khổ pháp lý về công tác dự báo. Cần nâng cao nhận thức về vai trò của công tác dự báo trong điều hành vĩ mô, đưa dự báo thành một khâu bắt buộc trong quá trình xây dựng hoạch định, điều hành, đánh giá chính sách. Xây dựng và hoàn thiện cơ chế phối hợp trong công tác dự báo, kết nối giữa các đơn vị nghiên cứu trong thực hiện dự báo, chia sẻ thông tin đầu vào, thực hiện dự báo và phổ biến sử dụng kết quả dự báo. </w:t>
      </w:r>
    </w:p>
    <w:p w:rsidR="00E8528B" w:rsidRPr="00E8528B" w:rsidRDefault="0082228B" w:rsidP="00E8528B">
      <w:pPr>
        <w:spacing w:before="120" w:after="120"/>
        <w:ind w:firstLine="720"/>
        <w:jc w:val="thaiDistribute"/>
      </w:pPr>
      <w:r>
        <w:t xml:space="preserve">- </w:t>
      </w:r>
      <w:r w:rsidR="00B708D5">
        <w:t>X</w:t>
      </w:r>
      <w:r w:rsidR="00E8528B" w:rsidRPr="00E8528B">
        <w:t xml:space="preserve">ây dựng và phát triển các cơ sở dữ liệu và hệ thống phương pháp dự báo tiên tiến phục vụ công tác điều hành. Nâng cao nhận thức về vai trò của thông tin trong thời kỳ mới, bảo đảm xây dựng hệ thống thông tin phục vụ công tác điều hành được thu thập trên nhiều hình thức (truyền thống và phi truyền thống) đa chiều, đa lĩnh vực, bảo đảm tính cập nhật liên tục nhằm phục vụ công tác điều hành vĩ mô. </w:t>
      </w:r>
    </w:p>
    <w:p w:rsidR="00385AE6" w:rsidRDefault="0034045C" w:rsidP="00E8528B">
      <w:pPr>
        <w:spacing w:before="120" w:after="120"/>
        <w:ind w:firstLine="720"/>
        <w:jc w:val="thaiDistribute"/>
      </w:pPr>
      <w:r>
        <w:t>- N</w:t>
      </w:r>
      <w:r w:rsidR="00E8528B" w:rsidRPr="00E8528B">
        <w:t xml:space="preserve">âng cao chất lượng nguồn nhân lực cho công tác dự báo. Nội dung đào tạo, bồi dưỡng đội ngũ cán bộ làm công tác dự báo cần chú trọng trang bị một số kỹ năng cơ bản trong phân tích vấn đề được dự báo cũng như nâng cao kỹ năng thực hành công tác dự báo. </w:t>
      </w:r>
    </w:p>
    <w:p w:rsidR="00B86EAA" w:rsidRDefault="006D19E3" w:rsidP="00E8528B">
      <w:pPr>
        <w:spacing w:before="120" w:after="120"/>
        <w:ind w:firstLine="720"/>
        <w:jc w:val="thaiDistribute"/>
      </w:pPr>
      <w:r>
        <w:lastRenderedPageBreak/>
        <w:t>- T</w:t>
      </w:r>
      <w:r w:rsidR="00E8528B" w:rsidRPr="00E8528B">
        <w:t xml:space="preserve">ăng cường đầu tư và xây dựng cơ chế tài chính cho công tác dự báo gắn với hoạt động tổng hợp, phân tích nhằm duy trì và bảo đảm phát triển, nâng cao chất lượng công tác dự báo. </w:t>
      </w:r>
    </w:p>
    <w:p w:rsidR="00E8528B" w:rsidRDefault="005721D5" w:rsidP="00E8528B">
      <w:pPr>
        <w:spacing w:before="120" w:after="120"/>
        <w:ind w:firstLine="720"/>
        <w:jc w:val="thaiDistribute"/>
      </w:pPr>
      <w:r>
        <w:t>- T</w:t>
      </w:r>
      <w:r w:rsidR="00E8528B" w:rsidRPr="00E8528B">
        <w:t>ăng cường và mở rộng hợp tác quốc tế về công tác dự báo. Tạo điều kiện để các cơ quan, đơn vị làm công tác dự báo hợp tác, nhận hỗ trợ kỹ thuật về công tác dự báo, nâng cao năng lực đội ngũ cán bộ làm công tác dự báo từ các cá nhân, tổ chức quốc t</w:t>
      </w:r>
      <w:r w:rsidR="00E8528B">
        <w:t>ế theo quy định của pháp luật.</w:t>
      </w:r>
    </w:p>
    <w:p w:rsidR="004A0840" w:rsidRDefault="00A959E3" w:rsidP="00E8528B">
      <w:pPr>
        <w:spacing w:before="120" w:after="120"/>
        <w:ind w:firstLine="720"/>
        <w:jc w:val="thaiDistribute"/>
        <w:rPr>
          <w:b/>
        </w:rPr>
      </w:pPr>
      <w:r w:rsidRPr="00C71978">
        <w:rPr>
          <w:b/>
        </w:rPr>
        <w:t xml:space="preserve">7. </w:t>
      </w:r>
      <w:r w:rsidR="00C83131" w:rsidRPr="00C71978">
        <w:rPr>
          <w:b/>
        </w:rPr>
        <w:t>Nâng cao hiệu quả phối hợp liên ngành</w:t>
      </w:r>
      <w:r w:rsidR="00C87BBC">
        <w:rPr>
          <w:b/>
        </w:rPr>
        <w:t xml:space="preserve">, </w:t>
      </w:r>
      <w:r w:rsidR="00C87BBC">
        <w:rPr>
          <w:rFonts w:eastAsia="SimSun"/>
          <w:b/>
          <w:shd w:val="clear" w:color="auto" w:fill="FFFFFF"/>
          <w:lang w:val="vi-VN" w:eastAsia="zh-CN"/>
        </w:rPr>
        <w:t>t</w:t>
      </w:r>
      <w:r w:rsidR="00C87BBC" w:rsidRPr="005945B8">
        <w:rPr>
          <w:rFonts w:eastAsia="SimSun"/>
          <w:b/>
          <w:shd w:val="clear" w:color="auto" w:fill="FFFFFF"/>
          <w:lang w:val="vi-VN" w:eastAsia="zh-CN"/>
        </w:rPr>
        <w:t xml:space="preserve">ranh thủ sự hỗ trợ của Bộ Ngoại giao, các cơ quan </w:t>
      </w:r>
      <w:r w:rsidR="00C87BBC" w:rsidRPr="004B7C70">
        <w:rPr>
          <w:rFonts w:eastAsia="SimSun"/>
          <w:b/>
          <w:shd w:val="clear" w:color="auto" w:fill="FFFFFF"/>
          <w:lang w:val="vi-VN" w:eastAsia="zh-CN"/>
        </w:rPr>
        <w:t>t</w:t>
      </w:r>
      <w:r w:rsidR="00C87BBC" w:rsidRPr="005945B8">
        <w:rPr>
          <w:rFonts w:eastAsia="SimSun"/>
          <w:b/>
          <w:shd w:val="clear" w:color="auto" w:fill="FFFFFF"/>
          <w:lang w:val="vi-VN" w:eastAsia="zh-CN"/>
        </w:rPr>
        <w:t>rung ương, mạng lưới cơ quan đại diện ngoại giao Việt Nam ở nước ngoài và cơ quan đại diện nước ngoài tại Việt Nam trong công tác ngoại giao kinh tế</w:t>
      </w:r>
      <w:r w:rsidR="00C83131" w:rsidRPr="00C71978">
        <w:rPr>
          <w:b/>
        </w:rPr>
        <w:t xml:space="preserve"> và bố trí nguồn lực triển khai ngoại giao kinh tế</w:t>
      </w:r>
    </w:p>
    <w:p w:rsidR="00C87BBC" w:rsidRPr="005945B8" w:rsidRDefault="00C87BBC" w:rsidP="00C87BBC">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Tăng cường và nâng cao hiệu quả phối hợp liên ngành giữa Bộ Ngoại giao và các Bộ, ngành trung ương với địa phương, giữa trong nước và ngoài nước trong việc triển khai công tác ngoại giao kinh tế. </w:t>
      </w:r>
    </w:p>
    <w:p w:rsidR="00C87BBC" w:rsidRPr="005945B8" w:rsidRDefault="00C87BBC" w:rsidP="00C87BBC">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Duy trì mối quan hệ chặt chẽ giữa tỉnh Quảng Trị với Bộ Ngoại giao, mạng lưới cơ quan đại diện ngoại giao Việt Nam tại nước ngoài và cơ quan đại diện nước ngoài tại Việt Nam trong việc cung cấp thông tin nhu cầu hợp tác quốc tế, những định hướng thu hút đầu tư, thương mại của địa phương, hỗ trợ doanh nghiệp tiếp cận thị trường sở tại, bảo vệ quyền và lợi ích chính đáng của doanh nghiệp trong quan hệ giao lưu kinh tế, thương mại quốc tế. </w:t>
      </w:r>
    </w:p>
    <w:p w:rsidR="00C87BBC" w:rsidRPr="005945B8" w:rsidRDefault="00C87BBC" w:rsidP="00C87BBC">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Tranh thủ mạng lưới cơ quan đại diện ngoại giao Việt Nam tại nước ngoài và cơ quan đại diện nước ngoài tại Việt Nam để quảng bá môi trường đầu tư, kinh doanh, thiết lập mạng lưới đối tác xúc tiến đầu tư, khai thác các cơ hội, tiềm năng đầu tư của tỉnh Quảng Trị, thu hút các nhà đầu tư có tiềm năng, khai thác có hiệu quả các thông tin, dữ liệu từ các cơ quan đại diện ngoại giao để xây dựng chương trình hợp tác và xúc tiến cho từng thị trường trọng điểm. </w:t>
      </w:r>
    </w:p>
    <w:p w:rsidR="009657DC" w:rsidRDefault="00994B9B" w:rsidP="00950EFC">
      <w:pPr>
        <w:spacing w:before="120" w:after="120"/>
        <w:jc w:val="thaiDistribute"/>
        <w:rPr>
          <w:rFonts w:eastAsia="SimSun"/>
          <w:shd w:val="clear" w:color="auto" w:fill="FFFFFF"/>
          <w:lang w:eastAsia="zh-CN"/>
        </w:rPr>
      </w:pPr>
      <w:r>
        <w:rPr>
          <w:rFonts w:eastAsia="SimSun"/>
          <w:shd w:val="clear" w:color="auto" w:fill="FFFFFF"/>
          <w:lang w:val="vi-VN" w:eastAsia="zh-CN"/>
        </w:rPr>
        <w:tab/>
      </w:r>
      <w:r>
        <w:rPr>
          <w:rFonts w:eastAsia="SimSun"/>
          <w:shd w:val="clear" w:color="auto" w:fill="FFFFFF"/>
          <w:lang w:eastAsia="zh-CN"/>
        </w:rPr>
        <w:t xml:space="preserve">- Bố trí nguồn lực phù hợp với khả năng cân đối ngân sách của tỉnh, đẩy mạnh xã hội hóa nguồn lực đáp ứng yêu cầu của các hoạt động ngoại giao kinh tế trong tình hình mới. </w:t>
      </w:r>
    </w:p>
    <w:p w:rsidR="003276F8" w:rsidRPr="00994B9B" w:rsidRDefault="003276F8" w:rsidP="00B42D2F">
      <w:pPr>
        <w:spacing w:before="120" w:after="120"/>
        <w:jc w:val="center"/>
        <w:rPr>
          <w:rFonts w:eastAsia="SimSun"/>
          <w:shd w:val="clear" w:color="auto" w:fill="FFFFFF"/>
          <w:lang w:eastAsia="zh-CN"/>
        </w:rPr>
      </w:pPr>
      <w:r w:rsidRPr="009F27C8">
        <w:rPr>
          <w:rFonts w:eastAsia="SimSun"/>
          <w:i/>
          <w:shd w:val="clear" w:color="auto" w:fill="FFFFFF"/>
          <w:lang w:val="vi-VN" w:eastAsia="zh-CN"/>
        </w:rPr>
        <w:t>(Đính kèm Phụ lục các nhiệm vụ cụ thể)</w:t>
      </w:r>
    </w:p>
    <w:p w:rsidR="009532EA" w:rsidRPr="005945B8" w:rsidRDefault="007C7253" w:rsidP="005945B8">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 xml:space="preserve"> </w:t>
      </w:r>
      <w:r w:rsidR="00305627" w:rsidRPr="005945B8">
        <w:rPr>
          <w:rFonts w:eastAsia="SimSun"/>
          <w:shd w:val="clear" w:color="auto" w:fill="FFFFFF"/>
          <w:lang w:val="vi-VN" w:eastAsia="zh-CN"/>
        </w:rPr>
        <w:tab/>
      </w:r>
      <w:r w:rsidR="009532EA" w:rsidRPr="005945B8">
        <w:rPr>
          <w:b/>
          <w:bCs/>
          <w:lang w:val="vi-VN"/>
        </w:rPr>
        <w:t>III. TỔ CHỨC THỰC HIỆN</w:t>
      </w:r>
    </w:p>
    <w:p w:rsidR="009532EA" w:rsidRPr="005945B8" w:rsidRDefault="009532EA" w:rsidP="005945B8">
      <w:pPr>
        <w:spacing w:before="120" w:after="120"/>
        <w:ind w:firstLine="720"/>
        <w:jc w:val="thaiDistribute"/>
        <w:rPr>
          <w:lang w:val="vi-VN"/>
        </w:rPr>
      </w:pPr>
      <w:r w:rsidRPr="005945B8">
        <w:rPr>
          <w:lang w:val="vi-VN"/>
        </w:rPr>
        <w:t xml:space="preserve">1. </w:t>
      </w:r>
      <w:r w:rsidR="0046760B" w:rsidRPr="005945B8">
        <w:rPr>
          <w:lang w:val="vi-VN"/>
        </w:rPr>
        <w:t xml:space="preserve">Các Sở, </w:t>
      </w:r>
      <w:r w:rsidR="003D7788">
        <w:t>B</w:t>
      </w:r>
      <w:r w:rsidR="0046760B" w:rsidRPr="005945B8">
        <w:rPr>
          <w:lang w:val="vi-VN"/>
        </w:rPr>
        <w:t>an, ngành</w:t>
      </w:r>
      <w:r w:rsidRPr="005945B8">
        <w:rPr>
          <w:lang w:val="vi-VN"/>
        </w:rPr>
        <w:t>, Ủy ban nhân dân các huyện, thị xã, thành phố</w:t>
      </w:r>
      <w:r w:rsidR="0046760B" w:rsidRPr="005945B8">
        <w:rPr>
          <w:lang w:val="vi-VN"/>
        </w:rPr>
        <w:t xml:space="preserve"> và các cơ quan, đơn vị liên quan </w:t>
      </w:r>
      <w:r w:rsidR="00D07C0B">
        <w:t xml:space="preserve">căn cứ Kế hoạch này và tình hình thực tế để cụ thể hóa và triển khai thực hiện hiệu quả; chú trọng </w:t>
      </w:r>
      <w:r w:rsidR="0046760B" w:rsidRPr="005945B8">
        <w:rPr>
          <w:lang w:val="vi-VN"/>
        </w:rPr>
        <w:t xml:space="preserve">lồng ghép </w:t>
      </w:r>
      <w:r w:rsidR="00D07C0B">
        <w:t xml:space="preserve">các </w:t>
      </w:r>
      <w:r w:rsidR="0046760B" w:rsidRPr="005945B8">
        <w:rPr>
          <w:lang w:val="vi-VN"/>
        </w:rPr>
        <w:t xml:space="preserve">nội dung liên quan trong kế hoạch </w:t>
      </w:r>
      <w:r w:rsidR="00B2208A">
        <w:t xml:space="preserve">này với </w:t>
      </w:r>
      <w:r w:rsidR="0046760B" w:rsidRPr="005945B8">
        <w:rPr>
          <w:lang w:val="vi-VN"/>
        </w:rPr>
        <w:t>thực hiện nhiệm vụ chuyên môn của cơ quan, đơn vị,</w:t>
      </w:r>
      <w:r w:rsidR="000565B7" w:rsidRPr="005945B8">
        <w:rPr>
          <w:lang w:val="vi-VN"/>
        </w:rPr>
        <w:t xml:space="preserve"> địa phương</w:t>
      </w:r>
      <w:r w:rsidR="0046760B" w:rsidRPr="005945B8">
        <w:rPr>
          <w:lang w:val="vi-VN"/>
        </w:rPr>
        <w:t xml:space="preserve"> bảo đảm thực hiện kịp thời</w:t>
      </w:r>
      <w:r w:rsidR="0047534E" w:rsidRPr="004B7C70">
        <w:rPr>
          <w:lang w:val="vi-VN"/>
        </w:rPr>
        <w:t>, trọng tâm,</w:t>
      </w:r>
      <w:r w:rsidR="0046760B" w:rsidRPr="005945B8">
        <w:rPr>
          <w:lang w:val="vi-VN"/>
        </w:rPr>
        <w:t xml:space="preserve"> hiệu quả</w:t>
      </w:r>
      <w:r w:rsidR="0047534E" w:rsidRPr="004B7C70">
        <w:rPr>
          <w:lang w:val="vi-VN"/>
        </w:rPr>
        <w:t xml:space="preserve"> và có thể lượng giá được về</w:t>
      </w:r>
      <w:r w:rsidR="0046760B" w:rsidRPr="005945B8">
        <w:rPr>
          <w:lang w:val="vi-VN"/>
        </w:rPr>
        <w:t xml:space="preserve"> những nội dung của Kế hoạch.</w:t>
      </w:r>
    </w:p>
    <w:p w:rsidR="005D792D" w:rsidRPr="005945B8" w:rsidRDefault="009532EA" w:rsidP="005945B8">
      <w:pPr>
        <w:spacing w:before="120" w:after="120"/>
        <w:ind w:firstLine="720"/>
        <w:jc w:val="thaiDistribute"/>
        <w:rPr>
          <w:lang w:val="vi-VN"/>
        </w:rPr>
      </w:pPr>
      <w:r w:rsidRPr="005945B8">
        <w:rPr>
          <w:lang w:val="vi-VN"/>
        </w:rPr>
        <w:t xml:space="preserve">2. Sở Ngoại vụ </w:t>
      </w:r>
      <w:r w:rsidR="005D792D" w:rsidRPr="005945B8">
        <w:rPr>
          <w:lang w:val="vi-VN"/>
        </w:rPr>
        <w:t>chủ trì</w:t>
      </w:r>
      <w:r w:rsidRPr="005945B8">
        <w:rPr>
          <w:lang w:val="vi-VN"/>
        </w:rPr>
        <w:t>, phối hợp với các cơ quan</w:t>
      </w:r>
      <w:r w:rsidR="005917D8">
        <w:t xml:space="preserve"> </w:t>
      </w:r>
      <w:r w:rsidRPr="005945B8">
        <w:rPr>
          <w:lang w:val="vi-VN"/>
        </w:rPr>
        <w:t xml:space="preserve">liên quan tham mưu giúp </w:t>
      </w:r>
      <w:r w:rsidR="005D792D" w:rsidRPr="005945B8">
        <w:rPr>
          <w:lang w:val="vi-VN"/>
        </w:rPr>
        <w:t>UBND</w:t>
      </w:r>
      <w:r w:rsidRPr="005945B8">
        <w:rPr>
          <w:lang w:val="vi-VN"/>
        </w:rPr>
        <w:t xml:space="preserve"> tỉnh </w:t>
      </w:r>
      <w:r w:rsidR="000C6021">
        <w:t xml:space="preserve">theo dõi, </w:t>
      </w:r>
      <w:r w:rsidRPr="005945B8">
        <w:rPr>
          <w:lang w:val="vi-VN"/>
        </w:rPr>
        <w:t xml:space="preserve">chỉ đạo, đôn đốc việc triển khai thực hiện Kế </w:t>
      </w:r>
      <w:r w:rsidR="005D792D" w:rsidRPr="005945B8">
        <w:rPr>
          <w:lang w:val="vi-VN"/>
        </w:rPr>
        <w:t>hoạch</w:t>
      </w:r>
      <w:r w:rsidR="00D377E8" w:rsidRPr="005945B8">
        <w:rPr>
          <w:lang w:val="vi-VN"/>
        </w:rPr>
        <w:t>; Đ</w:t>
      </w:r>
      <w:r w:rsidR="005D792D" w:rsidRPr="005945B8">
        <w:rPr>
          <w:lang w:val="vi-VN"/>
        </w:rPr>
        <w:t>ịnh kỳ hàng năm</w:t>
      </w:r>
      <w:r w:rsidR="002654DF">
        <w:t xml:space="preserve"> tổng hợp, tham mưu UBND tỉnh báo cáo Bộ Ngoại giao</w:t>
      </w:r>
      <w:r w:rsidRPr="005945B8">
        <w:rPr>
          <w:lang w:val="vi-VN"/>
        </w:rPr>
        <w:t xml:space="preserve"> kết quả thực hiện Kế hoạch</w:t>
      </w:r>
      <w:r w:rsidR="005D792D" w:rsidRPr="005945B8">
        <w:rPr>
          <w:lang w:val="vi-VN"/>
        </w:rPr>
        <w:t>.</w:t>
      </w:r>
    </w:p>
    <w:p w:rsidR="008D04A2" w:rsidRPr="008D04A2" w:rsidRDefault="009532EA" w:rsidP="005945B8">
      <w:pPr>
        <w:spacing w:before="120" w:after="120"/>
        <w:ind w:firstLine="720"/>
        <w:jc w:val="thaiDistribute"/>
        <w:rPr>
          <w:lang w:val="vi-VN"/>
        </w:rPr>
      </w:pPr>
      <w:r w:rsidRPr="005945B8">
        <w:rPr>
          <w:lang w:val="vi-VN"/>
        </w:rPr>
        <w:lastRenderedPageBreak/>
        <w:t xml:space="preserve"> 3. </w:t>
      </w:r>
      <w:r w:rsidR="008D04A2" w:rsidRPr="008D04A2">
        <w:rPr>
          <w:lang w:val="pt-BR"/>
        </w:rPr>
        <w:t xml:space="preserve">Sở Tài chính căn cứ kế hoạch từng nhiệm vụ ngoại giao </w:t>
      </w:r>
      <w:r w:rsidR="008D04A2">
        <w:rPr>
          <w:lang w:val="pt-BR"/>
        </w:rPr>
        <w:t xml:space="preserve">kinh tế </w:t>
      </w:r>
      <w:r w:rsidR="008D04A2" w:rsidRPr="008D04A2">
        <w:rPr>
          <w:lang w:val="pt-BR"/>
        </w:rPr>
        <w:t>của các cơ quan, đơn vị và khả năng ngân sách tham mưu trình UBND tỉnh hỗ trợ kinh phí thực hiện theo quy định hiện hành</w:t>
      </w:r>
      <w:r w:rsidR="008D04A2">
        <w:rPr>
          <w:lang w:val="pt-BR"/>
        </w:rPr>
        <w:t>.</w:t>
      </w:r>
    </w:p>
    <w:p w:rsidR="009532EA" w:rsidRDefault="009532EA" w:rsidP="005945B8">
      <w:pPr>
        <w:spacing w:before="120" w:after="120"/>
        <w:ind w:firstLine="720"/>
        <w:jc w:val="thaiDistribute"/>
        <w:rPr>
          <w:spacing w:val="-4"/>
          <w:lang w:val="vi-VN"/>
        </w:rPr>
      </w:pPr>
      <w:r w:rsidRPr="005945B8">
        <w:rPr>
          <w:spacing w:val="-4"/>
          <w:lang w:val="vi-VN"/>
        </w:rPr>
        <w:t>Trong quá trình tổ chức thực hiện, nếu có nội dung, vấn đề cần sửa đổi, bổ sung, các đơn vị phản ánh bằng văn</w:t>
      </w:r>
      <w:r w:rsidRPr="00483EFC">
        <w:rPr>
          <w:spacing w:val="-4"/>
          <w:lang w:val="vi-VN"/>
        </w:rPr>
        <w:t xml:space="preserve"> bản về </w:t>
      </w:r>
      <w:r w:rsidR="00D377E8" w:rsidRPr="00483EFC">
        <w:rPr>
          <w:spacing w:val="-4"/>
          <w:lang w:val="vi-VN"/>
        </w:rPr>
        <w:t>Sở Ngoại vụ</w:t>
      </w:r>
      <w:r w:rsidRPr="00483EFC">
        <w:rPr>
          <w:spacing w:val="-4"/>
          <w:lang w:val="vi-VN"/>
        </w:rPr>
        <w:t xml:space="preserve"> để tổng</w:t>
      </w:r>
      <w:r w:rsidRPr="00EB313D">
        <w:rPr>
          <w:spacing w:val="-4"/>
          <w:lang w:val="vi-VN"/>
        </w:rPr>
        <w:t xml:space="preserve"> hợp, báo cáo Ủy ban nhân </w:t>
      </w:r>
      <w:r w:rsidR="005945B8">
        <w:rPr>
          <w:spacing w:val="-4"/>
          <w:lang w:val="vi-VN"/>
        </w:rPr>
        <w:t>dân tỉnh xem xét, quyết định./.</w:t>
      </w:r>
    </w:p>
    <w:tbl>
      <w:tblPr>
        <w:tblW w:w="9085" w:type="dxa"/>
        <w:tblInd w:w="108" w:type="dxa"/>
        <w:tblLayout w:type="fixed"/>
        <w:tblLook w:val="01E0" w:firstRow="1" w:lastRow="1" w:firstColumn="1" w:lastColumn="1" w:noHBand="0" w:noVBand="0"/>
      </w:tblPr>
      <w:tblGrid>
        <w:gridCol w:w="4312"/>
        <w:gridCol w:w="4773"/>
      </w:tblGrid>
      <w:tr w:rsidR="009532EA" w:rsidRPr="00D87599" w:rsidTr="00630B00">
        <w:trPr>
          <w:trHeight w:val="290"/>
        </w:trPr>
        <w:tc>
          <w:tcPr>
            <w:tcW w:w="4312" w:type="dxa"/>
          </w:tcPr>
          <w:p w:rsidR="009532EA" w:rsidRDefault="009532EA" w:rsidP="009532EA">
            <w:pPr>
              <w:rPr>
                <w:sz w:val="24"/>
                <w:lang w:val="vi-VN"/>
              </w:rPr>
            </w:pPr>
            <w:r w:rsidRPr="009532EA">
              <w:rPr>
                <w:b/>
                <w:bCs/>
                <w:sz w:val="24"/>
                <w:szCs w:val="24"/>
                <w:lang w:val="vi-VN"/>
              </w:rPr>
              <w:t> </w:t>
            </w:r>
            <w:r w:rsidRPr="009532EA">
              <w:rPr>
                <w:b/>
                <w:i/>
                <w:sz w:val="24"/>
                <w:lang w:val="vi-VN"/>
              </w:rPr>
              <w:t>Nơi nhận</w:t>
            </w:r>
            <w:r w:rsidRPr="009532EA">
              <w:rPr>
                <w:sz w:val="24"/>
                <w:lang w:val="vi-VN"/>
              </w:rPr>
              <w:t>:</w:t>
            </w:r>
          </w:p>
          <w:p w:rsidR="00EB313D" w:rsidRPr="00EB313D" w:rsidRDefault="00EB313D" w:rsidP="009532EA">
            <w:pPr>
              <w:rPr>
                <w:b/>
                <w:i/>
                <w:sz w:val="24"/>
                <w:lang w:val="vi-VN"/>
              </w:rPr>
            </w:pPr>
            <w:r>
              <w:rPr>
                <w:sz w:val="24"/>
                <w:lang w:val="vi-VN"/>
              </w:rPr>
              <w:t>- Bộ Ngoại giao</w:t>
            </w:r>
            <w:r w:rsidR="00D60247">
              <w:rPr>
                <w:sz w:val="24"/>
              </w:rPr>
              <w:t xml:space="preserve"> (b/c)</w:t>
            </w:r>
            <w:r>
              <w:rPr>
                <w:sz w:val="24"/>
                <w:lang w:val="vi-VN"/>
              </w:rPr>
              <w:t>;</w:t>
            </w:r>
          </w:p>
          <w:p w:rsidR="009532EA" w:rsidRPr="009532EA" w:rsidRDefault="009532EA" w:rsidP="009532EA">
            <w:pPr>
              <w:rPr>
                <w:sz w:val="24"/>
                <w:lang w:val="vi-VN"/>
              </w:rPr>
            </w:pPr>
            <w:r w:rsidRPr="009532EA">
              <w:rPr>
                <w:sz w:val="24"/>
                <w:lang w:val="vi-VN"/>
              </w:rPr>
              <w:t>- TT Tỉnh ủy, TT HĐND tỉnh</w:t>
            </w:r>
            <w:r w:rsidR="00D60247">
              <w:rPr>
                <w:sz w:val="24"/>
              </w:rPr>
              <w:t xml:space="preserve"> (b/c)</w:t>
            </w:r>
            <w:r w:rsidRPr="009532EA">
              <w:rPr>
                <w:sz w:val="24"/>
                <w:lang w:val="vi-VN"/>
              </w:rPr>
              <w:t>;</w:t>
            </w:r>
          </w:p>
          <w:p w:rsidR="009532EA" w:rsidRPr="009532EA" w:rsidRDefault="009532EA" w:rsidP="009532EA">
            <w:pPr>
              <w:rPr>
                <w:sz w:val="24"/>
                <w:lang w:val="vi-VN"/>
              </w:rPr>
            </w:pPr>
            <w:r w:rsidRPr="009532EA">
              <w:rPr>
                <w:sz w:val="24"/>
                <w:lang w:val="vi-VN"/>
              </w:rPr>
              <w:t>- C</w:t>
            </w:r>
            <w:r w:rsidRPr="009532EA">
              <w:rPr>
                <w:sz w:val="24"/>
              </w:rPr>
              <w:t>T</w:t>
            </w:r>
            <w:r w:rsidRPr="009532EA">
              <w:rPr>
                <w:sz w:val="24"/>
                <w:lang w:val="vi-VN"/>
              </w:rPr>
              <w:t>, các PCT UBND tỉnh;</w:t>
            </w:r>
          </w:p>
          <w:p w:rsidR="009532EA" w:rsidRPr="009532EA" w:rsidRDefault="009532EA" w:rsidP="009532EA">
            <w:pPr>
              <w:rPr>
                <w:sz w:val="24"/>
                <w:lang w:val="vi-VN"/>
              </w:rPr>
            </w:pPr>
            <w:r w:rsidRPr="009532EA">
              <w:rPr>
                <w:sz w:val="24"/>
                <w:lang w:val="vi-VN"/>
              </w:rPr>
              <w:t xml:space="preserve">- Các Sở, ban, ngành, đơn vị cấp tỉnh; </w:t>
            </w:r>
          </w:p>
          <w:p w:rsidR="009532EA" w:rsidRDefault="009532EA" w:rsidP="009532EA">
            <w:pPr>
              <w:rPr>
                <w:sz w:val="24"/>
                <w:lang w:val="vi-VN"/>
              </w:rPr>
            </w:pPr>
            <w:r w:rsidRPr="009532EA">
              <w:rPr>
                <w:sz w:val="24"/>
                <w:lang w:val="vi-VN"/>
              </w:rPr>
              <w:t>- UBND các huyện, thị xã, thành phố;</w:t>
            </w:r>
          </w:p>
          <w:p w:rsidR="00084886" w:rsidRDefault="00084886" w:rsidP="009532EA">
            <w:pPr>
              <w:rPr>
                <w:sz w:val="24"/>
              </w:rPr>
            </w:pPr>
            <w:r>
              <w:rPr>
                <w:sz w:val="24"/>
              </w:rPr>
              <w:t>- Đài PTTH tỉnh, Báo Quảng Trị;</w:t>
            </w:r>
          </w:p>
          <w:p w:rsidR="00084886" w:rsidRDefault="00084886" w:rsidP="009532EA">
            <w:pPr>
              <w:rPr>
                <w:sz w:val="24"/>
              </w:rPr>
            </w:pPr>
            <w:r>
              <w:rPr>
                <w:sz w:val="24"/>
              </w:rPr>
              <w:t>- Trung tâm Xúc tiến ĐT, TM&amp;DL tỉnh;</w:t>
            </w:r>
          </w:p>
          <w:p w:rsidR="00084886" w:rsidRDefault="00084886" w:rsidP="009532EA">
            <w:pPr>
              <w:rPr>
                <w:sz w:val="24"/>
              </w:rPr>
            </w:pPr>
            <w:r>
              <w:rPr>
                <w:sz w:val="24"/>
              </w:rPr>
              <w:t>- Cổng thông tin điện tử tỉnh;</w:t>
            </w:r>
          </w:p>
          <w:p w:rsidR="00084886" w:rsidRDefault="00084886" w:rsidP="009532EA">
            <w:pPr>
              <w:rPr>
                <w:sz w:val="24"/>
              </w:rPr>
            </w:pPr>
            <w:r>
              <w:rPr>
                <w:sz w:val="24"/>
              </w:rPr>
              <w:t>- Hiệp hội doanh nghiệp tỉnh;</w:t>
            </w:r>
          </w:p>
          <w:p w:rsidR="00084886" w:rsidRPr="00B42D2F" w:rsidRDefault="00084886" w:rsidP="009532EA">
            <w:pPr>
              <w:rPr>
                <w:sz w:val="24"/>
              </w:rPr>
            </w:pPr>
            <w:r>
              <w:rPr>
                <w:sz w:val="24"/>
              </w:rPr>
              <w:t>- Hội doanh nhân trẻ tỉnh;</w:t>
            </w:r>
          </w:p>
          <w:p w:rsidR="009532EA" w:rsidRPr="009532EA" w:rsidRDefault="00EB313D" w:rsidP="009532EA">
            <w:pPr>
              <w:rPr>
                <w:lang w:val="vi-VN"/>
              </w:rPr>
            </w:pPr>
            <w:r>
              <w:rPr>
                <w:sz w:val="24"/>
                <w:lang w:val="vi-VN"/>
              </w:rPr>
              <w:t>- Lưu: VT, TH, TC</w:t>
            </w:r>
            <w:r w:rsidR="009532EA" w:rsidRPr="009532EA">
              <w:rPr>
                <w:sz w:val="24"/>
                <w:lang w:val="vi-VN"/>
              </w:rPr>
              <w:t>TM.</w:t>
            </w:r>
          </w:p>
        </w:tc>
        <w:tc>
          <w:tcPr>
            <w:tcW w:w="4773" w:type="dxa"/>
          </w:tcPr>
          <w:p w:rsidR="009532EA" w:rsidRDefault="00D377E8" w:rsidP="009532EA">
            <w:pPr>
              <w:jc w:val="center"/>
              <w:rPr>
                <w:b/>
                <w:lang w:val="vi-VN"/>
              </w:rPr>
            </w:pPr>
            <w:r>
              <w:rPr>
                <w:b/>
                <w:lang w:val="vi-VN"/>
              </w:rPr>
              <w:t>TM. ỦY BAN NHÂN DÂN TỈNH</w:t>
            </w:r>
          </w:p>
          <w:p w:rsidR="00D377E8" w:rsidRPr="009532EA" w:rsidRDefault="00EB313D" w:rsidP="009532EA">
            <w:pPr>
              <w:jc w:val="center"/>
              <w:rPr>
                <w:b/>
                <w:lang w:val="vi-VN"/>
              </w:rPr>
            </w:pPr>
            <w:r>
              <w:rPr>
                <w:b/>
                <w:lang w:val="vi-VN"/>
              </w:rPr>
              <w:t>CHỦ TỊCH</w:t>
            </w:r>
          </w:p>
          <w:p w:rsidR="009532EA" w:rsidRPr="009532EA" w:rsidRDefault="009532EA" w:rsidP="004B7C70">
            <w:pPr>
              <w:rPr>
                <w:b/>
                <w:lang w:val="vi-VN"/>
              </w:rPr>
            </w:pPr>
          </w:p>
          <w:p w:rsidR="009532EA" w:rsidRDefault="009532EA" w:rsidP="009532EA">
            <w:pPr>
              <w:jc w:val="center"/>
              <w:rPr>
                <w:b/>
                <w:lang w:val="vi-VN"/>
              </w:rPr>
            </w:pPr>
          </w:p>
          <w:p w:rsidR="00C7194B" w:rsidRDefault="00C7194B" w:rsidP="009532EA">
            <w:pPr>
              <w:jc w:val="center"/>
              <w:rPr>
                <w:b/>
                <w:lang w:val="vi-VN"/>
              </w:rPr>
            </w:pPr>
          </w:p>
          <w:p w:rsidR="002654DF" w:rsidRPr="009532EA" w:rsidRDefault="002654DF" w:rsidP="009532EA">
            <w:pPr>
              <w:jc w:val="center"/>
              <w:rPr>
                <w:b/>
                <w:lang w:val="vi-VN"/>
              </w:rPr>
            </w:pPr>
          </w:p>
          <w:p w:rsidR="009532EA" w:rsidRPr="009532EA" w:rsidRDefault="009532EA" w:rsidP="009532EA">
            <w:pPr>
              <w:jc w:val="center"/>
              <w:rPr>
                <w:b/>
                <w:lang w:val="vi-VN"/>
              </w:rPr>
            </w:pPr>
          </w:p>
          <w:p w:rsidR="009532EA" w:rsidRPr="00EB313D" w:rsidRDefault="009532EA" w:rsidP="009532EA">
            <w:pPr>
              <w:jc w:val="center"/>
              <w:rPr>
                <w:b/>
                <w:lang w:val="vi-VN"/>
              </w:rPr>
            </w:pPr>
            <w:r w:rsidRPr="00EB313D">
              <w:rPr>
                <w:b/>
                <w:lang w:val="vi-VN"/>
              </w:rPr>
              <w:t>Võ</w:t>
            </w:r>
            <w:r w:rsidR="00EB313D">
              <w:rPr>
                <w:b/>
                <w:lang w:val="vi-VN"/>
              </w:rPr>
              <w:t xml:space="preserve"> </w:t>
            </w:r>
            <w:r w:rsidRPr="00EB313D">
              <w:rPr>
                <w:b/>
                <w:lang w:val="vi-VN"/>
              </w:rPr>
              <w:t>Văn</w:t>
            </w:r>
            <w:r w:rsidR="00EB313D">
              <w:rPr>
                <w:b/>
                <w:lang w:val="vi-VN"/>
              </w:rPr>
              <w:t xml:space="preserve"> </w:t>
            </w:r>
            <w:r w:rsidRPr="00EB313D">
              <w:rPr>
                <w:b/>
                <w:lang w:val="vi-VN"/>
              </w:rPr>
              <w:t>Hưng</w:t>
            </w:r>
          </w:p>
        </w:tc>
      </w:tr>
    </w:tbl>
    <w:p w:rsidR="0042588E" w:rsidRDefault="0042588E"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sectPr w:rsidR="00EB313D" w:rsidSect="005536A2">
          <w:headerReference w:type="default" r:id="rId8"/>
          <w:footerReference w:type="even" r:id="rId9"/>
          <w:footerReference w:type="default" r:id="rId10"/>
          <w:headerReference w:type="first" r:id="rId11"/>
          <w:pgSz w:w="11907" w:h="16840" w:code="9"/>
          <w:pgMar w:top="1134" w:right="1134" w:bottom="1021" w:left="1701" w:header="720" w:footer="720" w:gutter="0"/>
          <w:cols w:space="720"/>
          <w:titlePg/>
          <w:docGrid w:linePitch="381"/>
        </w:sectPr>
      </w:pPr>
    </w:p>
    <w:p w:rsidR="00EB313D" w:rsidRPr="00E2437B" w:rsidRDefault="00EB313D" w:rsidP="00E2437B">
      <w:pPr>
        <w:spacing w:before="120" w:after="120"/>
        <w:jc w:val="center"/>
        <w:rPr>
          <w:rFonts w:eastAsia="Arial"/>
          <w:b/>
          <w:bCs/>
          <w:lang w:val="vi-VN"/>
        </w:rPr>
      </w:pPr>
      <w:r w:rsidRPr="00E2437B">
        <w:rPr>
          <w:rFonts w:eastAsia="Arial"/>
          <w:b/>
          <w:bCs/>
          <w:lang w:val="vi-VN"/>
        </w:rPr>
        <w:lastRenderedPageBreak/>
        <w:t>PHỤ LỤC</w:t>
      </w:r>
    </w:p>
    <w:p w:rsidR="00EB313D" w:rsidRDefault="00EB313D" w:rsidP="00E2437B">
      <w:pPr>
        <w:spacing w:before="120" w:after="120"/>
        <w:jc w:val="center"/>
        <w:rPr>
          <w:rFonts w:eastAsia="Arial"/>
          <w:b/>
          <w:bCs/>
        </w:rPr>
      </w:pPr>
      <w:r w:rsidRPr="00E2437B">
        <w:rPr>
          <w:rFonts w:eastAsia="Arial"/>
          <w:b/>
          <w:bCs/>
          <w:lang w:val="vi-VN"/>
        </w:rPr>
        <w:t xml:space="preserve">NHIỆM VỤ CỤ THỂ </w:t>
      </w:r>
    </w:p>
    <w:p w:rsidR="0092004B" w:rsidRPr="00F807EF" w:rsidRDefault="0092004B" w:rsidP="00E2437B">
      <w:pPr>
        <w:spacing w:before="120" w:after="120"/>
        <w:jc w:val="center"/>
        <w:rPr>
          <w:rFonts w:eastAsia="Arial"/>
          <w:b/>
          <w:bCs/>
        </w:rPr>
      </w:pPr>
      <w:r w:rsidRPr="009F27C8">
        <w:rPr>
          <w:rFonts w:eastAsia="Arial"/>
          <w:bCs/>
          <w:i/>
          <w:lang w:val="vi-VN"/>
        </w:rPr>
        <w:t>(Kèm theo Kế hoạch số    /KH-UBND ngày       tháng 5 năm 2024 của Ủy ban nhân dân tỉnh)</w:t>
      </w:r>
    </w:p>
    <w:p w:rsidR="00EB313D" w:rsidRPr="00EB313D" w:rsidRDefault="00EB313D" w:rsidP="00EB313D">
      <w:pPr>
        <w:jc w:val="center"/>
        <w:rPr>
          <w:rFonts w:eastAsia="Arial"/>
          <w:i/>
          <w:iCs/>
          <w:sz w:val="26"/>
          <w:szCs w:val="26"/>
          <w:lang w:val="vi-VN"/>
        </w:rPr>
      </w:pPr>
    </w:p>
    <w:tbl>
      <w:tblPr>
        <w:tblStyle w:val="TableGrid1"/>
        <w:tblW w:w="14142" w:type="dxa"/>
        <w:tblLayout w:type="fixed"/>
        <w:tblLook w:val="04A0" w:firstRow="1" w:lastRow="0" w:firstColumn="1" w:lastColumn="0" w:noHBand="0" w:noVBand="1"/>
      </w:tblPr>
      <w:tblGrid>
        <w:gridCol w:w="828"/>
        <w:gridCol w:w="5953"/>
        <w:gridCol w:w="2116"/>
        <w:gridCol w:w="1915"/>
        <w:gridCol w:w="1710"/>
        <w:gridCol w:w="1620"/>
      </w:tblGrid>
      <w:tr w:rsidR="005945B8" w:rsidRPr="005945B8" w:rsidTr="005945B8">
        <w:tc>
          <w:tcPr>
            <w:tcW w:w="828" w:type="dxa"/>
            <w:vAlign w:val="center"/>
          </w:tcPr>
          <w:p w:rsidR="00EB313D" w:rsidRPr="005945B8" w:rsidRDefault="0047534E" w:rsidP="005945B8">
            <w:pPr>
              <w:jc w:val="center"/>
              <w:rPr>
                <w:rFonts w:eastAsia="Arial"/>
                <w:b/>
                <w:bCs/>
                <w:szCs w:val="28"/>
              </w:rPr>
            </w:pPr>
            <w:r>
              <w:rPr>
                <w:rFonts w:eastAsia="Arial"/>
                <w:b/>
                <w:bCs/>
                <w:szCs w:val="28"/>
                <w:lang w:val="en-US"/>
              </w:rPr>
              <w:t>Stt</w:t>
            </w:r>
          </w:p>
        </w:tc>
        <w:tc>
          <w:tcPr>
            <w:tcW w:w="5953" w:type="dxa"/>
            <w:vAlign w:val="center"/>
          </w:tcPr>
          <w:p w:rsidR="00EB313D" w:rsidRPr="005945B8" w:rsidRDefault="00EB313D" w:rsidP="005945B8">
            <w:pPr>
              <w:jc w:val="center"/>
              <w:rPr>
                <w:rFonts w:eastAsia="Arial"/>
                <w:b/>
                <w:bCs/>
                <w:szCs w:val="28"/>
              </w:rPr>
            </w:pPr>
            <w:r w:rsidRPr="005945B8">
              <w:rPr>
                <w:rFonts w:eastAsia="Arial"/>
                <w:b/>
                <w:bCs/>
                <w:szCs w:val="28"/>
              </w:rPr>
              <w:t>Nhiệm vụ</w:t>
            </w:r>
          </w:p>
        </w:tc>
        <w:tc>
          <w:tcPr>
            <w:tcW w:w="2116" w:type="dxa"/>
            <w:vAlign w:val="center"/>
          </w:tcPr>
          <w:p w:rsidR="0047534E" w:rsidRDefault="004D26B5" w:rsidP="005945B8">
            <w:pPr>
              <w:jc w:val="center"/>
              <w:rPr>
                <w:rFonts w:eastAsia="Arial"/>
                <w:b/>
                <w:bCs/>
                <w:szCs w:val="28"/>
              </w:rPr>
            </w:pPr>
            <w:r w:rsidRPr="005945B8">
              <w:rPr>
                <w:rFonts w:eastAsia="Arial"/>
                <w:b/>
                <w:bCs/>
                <w:szCs w:val="28"/>
              </w:rPr>
              <w:t>Cơ quan</w:t>
            </w:r>
            <w:r w:rsidR="00EB313D" w:rsidRPr="005945B8">
              <w:rPr>
                <w:rFonts w:eastAsia="Arial"/>
                <w:b/>
                <w:bCs/>
                <w:szCs w:val="28"/>
              </w:rPr>
              <w:t xml:space="preserve"> </w:t>
            </w:r>
          </w:p>
          <w:p w:rsidR="00EB313D" w:rsidRPr="005945B8" w:rsidRDefault="00EB313D" w:rsidP="005945B8">
            <w:pPr>
              <w:jc w:val="center"/>
              <w:rPr>
                <w:rFonts w:eastAsia="Arial"/>
                <w:b/>
                <w:bCs/>
                <w:szCs w:val="28"/>
              </w:rPr>
            </w:pPr>
            <w:r w:rsidRPr="005945B8">
              <w:rPr>
                <w:rFonts w:eastAsia="Arial"/>
                <w:b/>
                <w:bCs/>
                <w:szCs w:val="28"/>
              </w:rPr>
              <w:t>chủ trì</w:t>
            </w:r>
          </w:p>
        </w:tc>
        <w:tc>
          <w:tcPr>
            <w:tcW w:w="1915" w:type="dxa"/>
            <w:vAlign w:val="center"/>
          </w:tcPr>
          <w:p w:rsidR="0047534E" w:rsidRDefault="004D26B5" w:rsidP="005945B8">
            <w:pPr>
              <w:jc w:val="center"/>
              <w:rPr>
                <w:rFonts w:eastAsia="Arial"/>
                <w:b/>
                <w:bCs/>
                <w:szCs w:val="28"/>
              </w:rPr>
            </w:pPr>
            <w:r w:rsidRPr="005945B8">
              <w:rPr>
                <w:rFonts w:eastAsia="Arial"/>
                <w:b/>
                <w:bCs/>
                <w:szCs w:val="28"/>
              </w:rPr>
              <w:t xml:space="preserve">Cơ quan </w:t>
            </w:r>
          </w:p>
          <w:p w:rsidR="00EB313D" w:rsidRPr="005945B8" w:rsidRDefault="00EB313D" w:rsidP="005945B8">
            <w:pPr>
              <w:jc w:val="center"/>
              <w:rPr>
                <w:rFonts w:eastAsia="Arial"/>
                <w:b/>
                <w:bCs/>
                <w:szCs w:val="28"/>
              </w:rPr>
            </w:pPr>
            <w:r w:rsidRPr="005945B8">
              <w:rPr>
                <w:rFonts w:eastAsia="Arial"/>
                <w:b/>
                <w:bCs/>
                <w:szCs w:val="28"/>
              </w:rPr>
              <w:t>phối hợp</w:t>
            </w:r>
          </w:p>
        </w:tc>
        <w:tc>
          <w:tcPr>
            <w:tcW w:w="1710" w:type="dxa"/>
            <w:vAlign w:val="center"/>
          </w:tcPr>
          <w:p w:rsidR="00EB313D" w:rsidRPr="005945B8" w:rsidRDefault="004D26B5" w:rsidP="005945B8">
            <w:pPr>
              <w:jc w:val="center"/>
              <w:rPr>
                <w:rFonts w:eastAsia="Arial"/>
                <w:b/>
                <w:bCs/>
                <w:szCs w:val="28"/>
              </w:rPr>
            </w:pPr>
            <w:r w:rsidRPr="005945B8">
              <w:rPr>
                <w:rFonts w:eastAsia="Arial"/>
                <w:b/>
                <w:bCs/>
                <w:szCs w:val="28"/>
                <w:lang w:val="en-US"/>
              </w:rPr>
              <w:t>Sản phẩm/ Kết quả</w:t>
            </w:r>
          </w:p>
        </w:tc>
        <w:tc>
          <w:tcPr>
            <w:tcW w:w="1620" w:type="dxa"/>
            <w:vAlign w:val="center"/>
          </w:tcPr>
          <w:p w:rsidR="00EB313D" w:rsidRPr="005945B8" w:rsidRDefault="004D26B5" w:rsidP="005945B8">
            <w:pPr>
              <w:jc w:val="center"/>
              <w:rPr>
                <w:rFonts w:eastAsia="Arial"/>
                <w:b/>
                <w:bCs/>
                <w:szCs w:val="28"/>
              </w:rPr>
            </w:pPr>
            <w:r w:rsidRPr="005945B8">
              <w:rPr>
                <w:rFonts w:eastAsia="Arial"/>
                <w:b/>
                <w:bCs/>
                <w:szCs w:val="28"/>
              </w:rPr>
              <w:t>Thời gian thực hiện</w:t>
            </w:r>
          </w:p>
        </w:tc>
      </w:tr>
      <w:tr w:rsidR="00EB313D" w:rsidRPr="005945B8" w:rsidTr="00D159A8">
        <w:tc>
          <w:tcPr>
            <w:tcW w:w="14142" w:type="dxa"/>
            <w:gridSpan w:val="6"/>
          </w:tcPr>
          <w:p w:rsidR="00EB313D" w:rsidRPr="005945B8" w:rsidRDefault="00EB313D" w:rsidP="004D26B5">
            <w:pPr>
              <w:spacing w:before="60" w:after="60"/>
              <w:jc w:val="both"/>
              <w:rPr>
                <w:rFonts w:eastAsia="Arial"/>
                <w:b/>
                <w:bCs/>
                <w:szCs w:val="28"/>
                <w:shd w:val="clear" w:color="auto" w:fill="FFFFFF"/>
              </w:rPr>
            </w:pPr>
            <w:r w:rsidRPr="005945B8">
              <w:rPr>
                <w:rFonts w:eastAsia="Arial"/>
                <w:b/>
                <w:bCs/>
                <w:szCs w:val="28"/>
                <w:shd w:val="clear" w:color="auto" w:fill="FFFFFF"/>
              </w:rPr>
              <w:t xml:space="preserve">I. </w:t>
            </w:r>
            <w:r w:rsidR="00B97F36" w:rsidRPr="005945B8">
              <w:rPr>
                <w:b/>
                <w:bCs/>
              </w:rPr>
              <w:t>T</w:t>
            </w:r>
            <w:r w:rsidR="00B97F36">
              <w:rPr>
                <w:b/>
                <w:bCs/>
              </w:rPr>
              <w:t>uyên truyền, nâng cao nhận thức, ý thức, trách nhiệm về</w:t>
            </w:r>
            <w:r w:rsidR="00B97F36" w:rsidRPr="005945B8">
              <w:rPr>
                <w:b/>
                <w:bCs/>
              </w:rPr>
              <w:t xml:space="preserve"> hội nhập quốc tế và ngoại giao kinh tế của tỉnh Quảng Trị</w:t>
            </w:r>
          </w:p>
        </w:tc>
      </w:tr>
      <w:tr w:rsidR="00EB313D" w:rsidRPr="005945B8" w:rsidTr="00077E16">
        <w:tc>
          <w:tcPr>
            <w:tcW w:w="828" w:type="dxa"/>
            <w:vAlign w:val="center"/>
          </w:tcPr>
          <w:p w:rsidR="00EB313D" w:rsidRPr="005945B8" w:rsidRDefault="00BF0149" w:rsidP="00077E16">
            <w:pPr>
              <w:jc w:val="center"/>
              <w:rPr>
                <w:rFonts w:eastAsia="Arial"/>
                <w:szCs w:val="28"/>
              </w:rPr>
            </w:pPr>
            <w:r w:rsidRPr="005945B8">
              <w:rPr>
                <w:rFonts w:eastAsia="Arial"/>
                <w:szCs w:val="28"/>
              </w:rPr>
              <w:t>1</w:t>
            </w:r>
          </w:p>
        </w:tc>
        <w:tc>
          <w:tcPr>
            <w:tcW w:w="5953" w:type="dxa"/>
            <w:vAlign w:val="center"/>
          </w:tcPr>
          <w:p w:rsidR="0082228B" w:rsidRPr="00B97F36" w:rsidRDefault="00374EF9" w:rsidP="00B97F36">
            <w:pPr>
              <w:spacing w:before="60" w:after="60"/>
              <w:jc w:val="both"/>
              <w:rPr>
                <w:szCs w:val="28"/>
              </w:rPr>
            </w:pPr>
            <w:r w:rsidRPr="00B97F36">
              <w:rPr>
                <w:szCs w:val="28"/>
              </w:rPr>
              <w:t xml:space="preserve">Tuyên truyền thông qua các đoàn ra, đoàn vào; các buổi làm việc, tìm hiểu về tỉnh của các đối tác, cá nhân, tổ chức nước ngoài, các hội thảo, hội nghị quốc tế được tổ chức trên địa bàn tỉnh, các cơ quan báo chí, truyền thông nước ngoài; qua các hội nghị quảng bá, hội nghị xúc tiến đầu tư trên các lĩnh vực; các hoạt động quảng bá, giao lưu, triển lãm, văn </w:t>
            </w:r>
            <w:r w:rsidR="00B97F36">
              <w:rPr>
                <w:szCs w:val="28"/>
              </w:rPr>
              <w:t>hóa văn nghệ, thể dục thể thao…trên địa bàn tỉnh.</w:t>
            </w:r>
          </w:p>
        </w:tc>
        <w:tc>
          <w:tcPr>
            <w:tcW w:w="2116" w:type="dxa"/>
            <w:vAlign w:val="center"/>
          </w:tcPr>
          <w:p w:rsidR="00683A81" w:rsidRPr="005945B8" w:rsidRDefault="00683A81" w:rsidP="00077E16">
            <w:pPr>
              <w:jc w:val="thaiDistribute"/>
              <w:rPr>
                <w:rFonts w:eastAsia="Arial"/>
                <w:szCs w:val="28"/>
              </w:rPr>
            </w:pPr>
            <w:r w:rsidRPr="005945B8">
              <w:rPr>
                <w:rFonts w:eastAsia="Arial"/>
                <w:szCs w:val="28"/>
              </w:rPr>
              <w:t>- Các S</w:t>
            </w:r>
            <w:r w:rsidR="00EB313D" w:rsidRPr="005945B8">
              <w:rPr>
                <w:rFonts w:eastAsia="Arial"/>
                <w:szCs w:val="28"/>
              </w:rPr>
              <w:t>ở</w:t>
            </w:r>
            <w:r w:rsidRPr="005945B8">
              <w:rPr>
                <w:rFonts w:eastAsia="Arial"/>
                <w:szCs w:val="28"/>
              </w:rPr>
              <w:t>:</w:t>
            </w:r>
            <w:r w:rsidR="00EB313D" w:rsidRPr="005945B8">
              <w:rPr>
                <w:rFonts w:eastAsia="Arial"/>
                <w:szCs w:val="28"/>
              </w:rPr>
              <w:t xml:space="preserve"> Ngoại vụ, </w:t>
            </w:r>
            <w:r w:rsidRPr="005945B8">
              <w:rPr>
                <w:rFonts w:eastAsia="Arial"/>
                <w:szCs w:val="28"/>
              </w:rPr>
              <w:t>Kế hoạch</w:t>
            </w:r>
            <w:r w:rsidR="0047534E" w:rsidRPr="004B7C70">
              <w:rPr>
                <w:rFonts w:eastAsia="Arial"/>
                <w:szCs w:val="28"/>
              </w:rPr>
              <w:t xml:space="preserve"> </w:t>
            </w:r>
            <w:r w:rsidRPr="005945B8">
              <w:rPr>
                <w:rFonts w:eastAsia="Arial"/>
                <w:szCs w:val="28"/>
              </w:rPr>
              <w:t>&amp;</w:t>
            </w:r>
            <w:r w:rsidR="0047534E" w:rsidRPr="004B7C70">
              <w:rPr>
                <w:rFonts w:eastAsia="Arial"/>
                <w:szCs w:val="28"/>
              </w:rPr>
              <w:t xml:space="preserve"> </w:t>
            </w:r>
            <w:r w:rsidRPr="005945B8">
              <w:rPr>
                <w:rFonts w:eastAsia="Arial"/>
                <w:szCs w:val="28"/>
              </w:rPr>
              <w:t>Đầu tư, Công Thương;</w:t>
            </w:r>
          </w:p>
          <w:p w:rsidR="00683A81" w:rsidRPr="005945B8" w:rsidRDefault="00683A81" w:rsidP="00077E16">
            <w:pPr>
              <w:jc w:val="thaiDistribute"/>
              <w:rPr>
                <w:rFonts w:eastAsia="Arial"/>
                <w:szCs w:val="28"/>
              </w:rPr>
            </w:pPr>
            <w:r w:rsidRPr="005945B8">
              <w:rPr>
                <w:rFonts w:eastAsia="Arial"/>
                <w:szCs w:val="28"/>
              </w:rPr>
              <w:t>- BQL KKT tỉnh;</w:t>
            </w:r>
          </w:p>
          <w:p w:rsidR="00EB313D" w:rsidRPr="005945B8" w:rsidRDefault="00E2437B" w:rsidP="00077E16">
            <w:pPr>
              <w:jc w:val="thaiDistribute"/>
              <w:rPr>
                <w:rFonts w:eastAsia="Arial"/>
                <w:szCs w:val="28"/>
              </w:rPr>
            </w:pPr>
            <w:r w:rsidRPr="005945B8">
              <w:rPr>
                <w:rFonts w:eastAsia="Arial"/>
                <w:szCs w:val="28"/>
              </w:rPr>
              <w:t xml:space="preserve">- </w:t>
            </w:r>
            <w:r w:rsidR="00683A81" w:rsidRPr="005945B8">
              <w:rPr>
                <w:rFonts w:eastAsia="Arial"/>
                <w:szCs w:val="28"/>
              </w:rPr>
              <w:t>Trung tâm Xúc tiến ĐT,TM</w:t>
            </w:r>
            <w:r w:rsidR="00BF0149" w:rsidRPr="005945B8">
              <w:rPr>
                <w:rFonts w:eastAsia="Arial"/>
                <w:szCs w:val="28"/>
              </w:rPr>
              <w:t>&amp;DL</w:t>
            </w:r>
          </w:p>
        </w:tc>
        <w:tc>
          <w:tcPr>
            <w:tcW w:w="1915" w:type="dxa"/>
            <w:vAlign w:val="center"/>
          </w:tcPr>
          <w:p w:rsidR="00EB313D" w:rsidRPr="005945B8" w:rsidRDefault="00BF0149"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EB313D" w:rsidRPr="005945B8" w:rsidRDefault="00BF0149" w:rsidP="00077E16">
            <w:pPr>
              <w:jc w:val="center"/>
              <w:rPr>
                <w:rFonts w:eastAsia="Arial"/>
                <w:szCs w:val="28"/>
              </w:rPr>
            </w:pPr>
            <w:r w:rsidRPr="005945B8">
              <w:rPr>
                <w:rFonts w:eastAsia="Arial"/>
                <w:szCs w:val="28"/>
              </w:rPr>
              <w:t>Thông tin</w:t>
            </w:r>
          </w:p>
        </w:tc>
        <w:tc>
          <w:tcPr>
            <w:tcW w:w="1620" w:type="dxa"/>
            <w:vAlign w:val="center"/>
          </w:tcPr>
          <w:p w:rsidR="00EB313D" w:rsidRPr="005945B8" w:rsidRDefault="00BF0149" w:rsidP="00077E16">
            <w:pPr>
              <w:jc w:val="center"/>
              <w:rPr>
                <w:rFonts w:eastAsia="Arial"/>
                <w:szCs w:val="28"/>
              </w:rPr>
            </w:pPr>
            <w:r w:rsidRPr="005945B8">
              <w:rPr>
                <w:rFonts w:eastAsia="Arial"/>
                <w:szCs w:val="28"/>
              </w:rPr>
              <w:t>Hàng năm</w:t>
            </w:r>
          </w:p>
        </w:tc>
      </w:tr>
      <w:tr w:rsidR="006A6EE2" w:rsidRPr="005945B8" w:rsidTr="00077E16">
        <w:tc>
          <w:tcPr>
            <w:tcW w:w="828" w:type="dxa"/>
            <w:vAlign w:val="center"/>
          </w:tcPr>
          <w:p w:rsidR="006A6EE2" w:rsidRPr="0001582D" w:rsidRDefault="006A6EE2" w:rsidP="006A6EE2">
            <w:pPr>
              <w:jc w:val="center"/>
              <w:rPr>
                <w:rFonts w:eastAsia="Arial"/>
                <w:lang w:val="en-US"/>
              </w:rPr>
            </w:pPr>
            <w:r>
              <w:rPr>
                <w:rFonts w:eastAsia="Arial"/>
                <w:lang w:val="en-US"/>
              </w:rPr>
              <w:t>2</w:t>
            </w:r>
          </w:p>
        </w:tc>
        <w:tc>
          <w:tcPr>
            <w:tcW w:w="5953" w:type="dxa"/>
            <w:vAlign w:val="center"/>
          </w:tcPr>
          <w:p w:rsidR="006A6EE2" w:rsidRPr="00B97F36" w:rsidRDefault="006A6EE2" w:rsidP="006A6EE2">
            <w:pPr>
              <w:spacing w:before="60" w:after="60"/>
              <w:jc w:val="both"/>
            </w:pPr>
            <w:r w:rsidRPr="00B97F36">
              <w:rPr>
                <w:szCs w:val="28"/>
              </w:rPr>
              <w:t>Tuyên truyền miệng thông qua đội ngũ báo cáo viên và tuyên truyền viên; tuyên truyền trực quan sinh động; tại các hội nghị, diễn đàn; trong hệ thống Mặt trận Tổ quốc và các tổ chức chính trị - xã hội. Tuyên truyền thông qua việc biên soạn, phát hành các tài liệu, ấn phẩm tuyên truyền; triển lãm, giới thiệu sách, báo, tài liệu, hiện vật về những thành tựu, kết quả trên các lĩnh vực.</w:t>
            </w:r>
          </w:p>
        </w:tc>
        <w:tc>
          <w:tcPr>
            <w:tcW w:w="2116" w:type="dxa"/>
            <w:vAlign w:val="center"/>
          </w:tcPr>
          <w:p w:rsidR="006A6EE2" w:rsidRPr="0001582D" w:rsidRDefault="006A6EE2" w:rsidP="006A6EE2">
            <w:pPr>
              <w:jc w:val="thaiDistribute"/>
              <w:rPr>
                <w:rFonts w:eastAsia="Arial"/>
                <w:szCs w:val="28"/>
                <w:lang w:val="en-US"/>
              </w:rPr>
            </w:pPr>
            <w:r w:rsidRPr="005945B8">
              <w:rPr>
                <w:rFonts w:eastAsia="Arial"/>
                <w:szCs w:val="28"/>
              </w:rPr>
              <w:t>- Các Sở: Ngoại vụ, Kế hoạch</w:t>
            </w:r>
            <w:r w:rsidRPr="004B7C70">
              <w:rPr>
                <w:rFonts w:eastAsia="Arial"/>
                <w:szCs w:val="28"/>
              </w:rPr>
              <w:t xml:space="preserve"> </w:t>
            </w:r>
            <w:r w:rsidRPr="005945B8">
              <w:rPr>
                <w:rFonts w:eastAsia="Arial"/>
                <w:szCs w:val="28"/>
              </w:rPr>
              <w:t>&amp;</w:t>
            </w:r>
            <w:r w:rsidRPr="004B7C70">
              <w:rPr>
                <w:rFonts w:eastAsia="Arial"/>
                <w:szCs w:val="28"/>
              </w:rPr>
              <w:t xml:space="preserve"> </w:t>
            </w:r>
            <w:r w:rsidRPr="005945B8">
              <w:rPr>
                <w:rFonts w:eastAsia="Arial"/>
                <w:szCs w:val="28"/>
              </w:rPr>
              <w:t>Đầ</w:t>
            </w:r>
            <w:r>
              <w:rPr>
                <w:rFonts w:eastAsia="Arial"/>
                <w:szCs w:val="28"/>
              </w:rPr>
              <w:t xml:space="preserve">u tư, Công Thương, </w:t>
            </w:r>
            <w:r>
              <w:rPr>
                <w:rFonts w:eastAsia="Arial"/>
                <w:szCs w:val="28"/>
                <w:lang w:val="en-US"/>
              </w:rPr>
              <w:t>Thông tin và Truyền thông;</w:t>
            </w:r>
          </w:p>
          <w:p w:rsidR="006A6EE2" w:rsidRPr="005945B8" w:rsidRDefault="006A6EE2" w:rsidP="006A6EE2">
            <w:pPr>
              <w:jc w:val="thaiDistribute"/>
              <w:rPr>
                <w:rFonts w:eastAsia="Arial"/>
                <w:szCs w:val="28"/>
              </w:rPr>
            </w:pPr>
            <w:r w:rsidRPr="005945B8">
              <w:rPr>
                <w:rFonts w:eastAsia="Arial"/>
                <w:szCs w:val="28"/>
              </w:rPr>
              <w:t>- BQL KKT tỉnh;</w:t>
            </w:r>
          </w:p>
          <w:p w:rsidR="006A6EE2" w:rsidRPr="005945B8" w:rsidRDefault="006A6EE2" w:rsidP="006A6EE2">
            <w:pPr>
              <w:jc w:val="thaiDistribute"/>
              <w:rPr>
                <w:rFonts w:eastAsia="Arial"/>
              </w:rPr>
            </w:pPr>
            <w:r w:rsidRPr="005945B8">
              <w:rPr>
                <w:rFonts w:eastAsia="Arial"/>
                <w:szCs w:val="28"/>
              </w:rPr>
              <w:t>- Trung tâm Xúc tiến ĐT,TM&amp;DL</w:t>
            </w:r>
          </w:p>
        </w:tc>
        <w:tc>
          <w:tcPr>
            <w:tcW w:w="1915" w:type="dxa"/>
            <w:vAlign w:val="center"/>
          </w:tcPr>
          <w:p w:rsidR="006A6EE2" w:rsidRPr="005945B8" w:rsidRDefault="006A6EE2" w:rsidP="006A6EE2">
            <w:pPr>
              <w:jc w:val="thaiDistribute"/>
              <w:rPr>
                <w:rFonts w:eastAsia="Arial"/>
              </w:rPr>
            </w:pPr>
            <w:r w:rsidRPr="005945B8">
              <w:rPr>
                <w:rFonts w:eastAsia="Arial"/>
                <w:szCs w:val="28"/>
              </w:rPr>
              <w:t>Các Sở, ban, ngành, địa phương liên quan</w:t>
            </w:r>
          </w:p>
        </w:tc>
        <w:tc>
          <w:tcPr>
            <w:tcW w:w="1710" w:type="dxa"/>
            <w:vAlign w:val="center"/>
          </w:tcPr>
          <w:p w:rsidR="006A6EE2" w:rsidRPr="005945B8" w:rsidRDefault="006A6EE2" w:rsidP="006A6EE2">
            <w:pPr>
              <w:jc w:val="center"/>
              <w:rPr>
                <w:rFonts w:eastAsia="Arial"/>
                <w:szCs w:val="28"/>
              </w:rPr>
            </w:pPr>
            <w:r w:rsidRPr="005945B8">
              <w:rPr>
                <w:rFonts w:eastAsia="Arial"/>
                <w:szCs w:val="28"/>
              </w:rPr>
              <w:t>Thông tin</w:t>
            </w:r>
          </w:p>
        </w:tc>
        <w:tc>
          <w:tcPr>
            <w:tcW w:w="1620" w:type="dxa"/>
            <w:vAlign w:val="center"/>
          </w:tcPr>
          <w:p w:rsidR="006A6EE2" w:rsidRPr="005945B8" w:rsidRDefault="006A6EE2" w:rsidP="006A6EE2">
            <w:pPr>
              <w:jc w:val="center"/>
              <w:rPr>
                <w:rFonts w:eastAsia="Arial"/>
                <w:szCs w:val="28"/>
              </w:rPr>
            </w:pPr>
            <w:r w:rsidRPr="005945B8">
              <w:rPr>
                <w:rFonts w:eastAsia="Arial"/>
                <w:szCs w:val="28"/>
              </w:rPr>
              <w:t>Hàng năm</w:t>
            </w:r>
          </w:p>
        </w:tc>
      </w:tr>
      <w:tr w:rsidR="00406C8C" w:rsidRPr="005945B8" w:rsidTr="00077E16">
        <w:tc>
          <w:tcPr>
            <w:tcW w:w="828" w:type="dxa"/>
            <w:vAlign w:val="center"/>
          </w:tcPr>
          <w:p w:rsidR="00406C8C" w:rsidRPr="006A6EE2" w:rsidRDefault="00406C8C" w:rsidP="00406C8C">
            <w:pPr>
              <w:jc w:val="center"/>
              <w:rPr>
                <w:rFonts w:eastAsia="Arial"/>
                <w:lang w:val="en-US"/>
              </w:rPr>
            </w:pPr>
            <w:r>
              <w:rPr>
                <w:rFonts w:eastAsia="Arial"/>
                <w:lang w:val="en-US"/>
              </w:rPr>
              <w:t>3</w:t>
            </w:r>
          </w:p>
        </w:tc>
        <w:tc>
          <w:tcPr>
            <w:tcW w:w="5953" w:type="dxa"/>
            <w:vAlign w:val="center"/>
          </w:tcPr>
          <w:p w:rsidR="00406C8C" w:rsidRPr="00B97F36" w:rsidRDefault="00406C8C" w:rsidP="00406C8C">
            <w:pPr>
              <w:spacing w:before="60" w:after="60"/>
              <w:jc w:val="both"/>
            </w:pPr>
            <w:r w:rsidRPr="00B97F36">
              <w:rPr>
                <w:szCs w:val="28"/>
              </w:rPr>
              <w:t xml:space="preserve">Chú trọng tuyên truyền trên các phương tiện thông tin đại chúng, trên Cổng thông tin điện tử của Tỉnh </w:t>
            </w:r>
            <w:r w:rsidRPr="00B97F36">
              <w:rPr>
                <w:szCs w:val="28"/>
              </w:rPr>
              <w:lastRenderedPageBreak/>
              <w:t>ủy và Ủy ban nhân dân tỉnh, trang thông tin điện tử của các sở, ban, ngành, đoàn thể, địa phương, đơn vị; trên Internet và mạng xã hội</w:t>
            </w:r>
          </w:p>
        </w:tc>
        <w:tc>
          <w:tcPr>
            <w:tcW w:w="2116" w:type="dxa"/>
            <w:vAlign w:val="center"/>
          </w:tcPr>
          <w:p w:rsidR="00406C8C" w:rsidRDefault="00406C8C" w:rsidP="00406C8C">
            <w:pPr>
              <w:jc w:val="thaiDistribute"/>
              <w:rPr>
                <w:rFonts w:eastAsia="Arial"/>
                <w:lang w:val="en-US"/>
              </w:rPr>
            </w:pPr>
            <w:r>
              <w:rPr>
                <w:rFonts w:eastAsia="Arial"/>
                <w:lang w:val="en-US"/>
              </w:rPr>
              <w:lastRenderedPageBreak/>
              <w:t xml:space="preserve">- Sở Thông tin và Truyền </w:t>
            </w:r>
            <w:r>
              <w:rPr>
                <w:rFonts w:eastAsia="Arial"/>
                <w:lang w:val="en-US"/>
              </w:rPr>
              <w:lastRenderedPageBreak/>
              <w:t>thông;</w:t>
            </w:r>
          </w:p>
          <w:p w:rsidR="00406C8C" w:rsidRDefault="00406C8C" w:rsidP="00406C8C">
            <w:pPr>
              <w:jc w:val="thaiDistribute"/>
              <w:rPr>
                <w:rFonts w:eastAsia="Arial"/>
                <w:lang w:val="en-US"/>
              </w:rPr>
            </w:pPr>
            <w:r>
              <w:rPr>
                <w:rFonts w:eastAsia="Arial"/>
                <w:lang w:val="en-US"/>
              </w:rPr>
              <w:t>- Cổng thông tin điện tử tỉnh</w:t>
            </w:r>
          </w:p>
          <w:p w:rsidR="00406C8C" w:rsidRDefault="00406C8C" w:rsidP="00406C8C">
            <w:pPr>
              <w:jc w:val="thaiDistribute"/>
              <w:rPr>
                <w:rFonts w:eastAsia="Arial"/>
                <w:lang w:val="en-US"/>
              </w:rPr>
            </w:pPr>
            <w:r>
              <w:rPr>
                <w:rFonts w:eastAsia="Arial"/>
                <w:lang w:val="en-US"/>
              </w:rPr>
              <w:t>- Đài Phát thanh Truyền hình Quảng Trị</w:t>
            </w:r>
          </w:p>
          <w:p w:rsidR="00406C8C" w:rsidRPr="006A6EE2" w:rsidRDefault="00406C8C" w:rsidP="00406C8C">
            <w:pPr>
              <w:jc w:val="thaiDistribute"/>
              <w:rPr>
                <w:rFonts w:eastAsia="Arial"/>
                <w:lang w:val="en-US"/>
              </w:rPr>
            </w:pPr>
            <w:r>
              <w:rPr>
                <w:rFonts w:eastAsia="Arial"/>
                <w:lang w:val="en-US"/>
              </w:rPr>
              <w:t>- Báo Quảng Trị</w:t>
            </w:r>
          </w:p>
        </w:tc>
        <w:tc>
          <w:tcPr>
            <w:tcW w:w="1915" w:type="dxa"/>
            <w:vAlign w:val="center"/>
          </w:tcPr>
          <w:p w:rsidR="00406C8C" w:rsidRPr="005945B8" w:rsidRDefault="00406C8C" w:rsidP="00406C8C">
            <w:pPr>
              <w:jc w:val="thaiDistribute"/>
              <w:rPr>
                <w:rFonts w:eastAsia="Arial"/>
              </w:rPr>
            </w:pPr>
            <w:r w:rsidRPr="005945B8">
              <w:rPr>
                <w:rFonts w:eastAsia="Arial"/>
                <w:szCs w:val="28"/>
              </w:rPr>
              <w:lastRenderedPageBreak/>
              <w:t xml:space="preserve">Các Sở, ban, ngành, địa </w:t>
            </w:r>
            <w:r w:rsidRPr="005945B8">
              <w:rPr>
                <w:rFonts w:eastAsia="Arial"/>
                <w:szCs w:val="28"/>
              </w:rPr>
              <w:lastRenderedPageBreak/>
              <w:t>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lastRenderedPageBreak/>
              <w:t>Thông tin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077E16">
        <w:tc>
          <w:tcPr>
            <w:tcW w:w="828" w:type="dxa"/>
            <w:vAlign w:val="center"/>
          </w:tcPr>
          <w:p w:rsidR="00406C8C" w:rsidRPr="009E6408" w:rsidRDefault="009E6408" w:rsidP="00406C8C">
            <w:pPr>
              <w:jc w:val="center"/>
              <w:rPr>
                <w:rFonts w:eastAsia="Arial"/>
                <w:szCs w:val="28"/>
                <w:lang w:val="en-US"/>
              </w:rPr>
            </w:pPr>
            <w:r>
              <w:rPr>
                <w:rFonts w:eastAsia="Arial"/>
                <w:szCs w:val="28"/>
                <w:lang w:val="en-US"/>
              </w:rPr>
              <w:lastRenderedPageBreak/>
              <w:t>4</w:t>
            </w:r>
          </w:p>
        </w:tc>
        <w:tc>
          <w:tcPr>
            <w:tcW w:w="5953" w:type="dxa"/>
            <w:vAlign w:val="center"/>
          </w:tcPr>
          <w:p w:rsidR="00406C8C" w:rsidRPr="005945B8" w:rsidRDefault="00406C8C" w:rsidP="00406C8C">
            <w:pPr>
              <w:spacing w:before="60" w:after="60"/>
              <w:jc w:val="both"/>
              <w:rPr>
                <w:szCs w:val="28"/>
              </w:rPr>
            </w:pPr>
            <w:r w:rsidRPr="005945B8">
              <w:rPr>
                <w:rFonts w:eastAsia="Arial"/>
                <w:szCs w:val="28"/>
                <w:lang w:val="es-ES"/>
              </w:rPr>
              <w:t>Nghiên cứu, chia sẻ thông tin về xu thế phát triển, chính sách và kinh nghiệm của các nước trong việc tham gia cuộc Cách mạng công nghiệp lần thứ tư</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Sở Khoa học và Công nghệ</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Thông tin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077E16">
        <w:tc>
          <w:tcPr>
            <w:tcW w:w="828" w:type="dxa"/>
            <w:vAlign w:val="center"/>
          </w:tcPr>
          <w:p w:rsidR="00406C8C" w:rsidRPr="009E6408" w:rsidRDefault="009E6408" w:rsidP="00406C8C">
            <w:pPr>
              <w:jc w:val="center"/>
              <w:rPr>
                <w:rFonts w:eastAsia="Arial"/>
                <w:szCs w:val="28"/>
                <w:lang w:val="en-US"/>
              </w:rPr>
            </w:pPr>
            <w:r>
              <w:rPr>
                <w:rFonts w:eastAsia="Arial"/>
                <w:szCs w:val="28"/>
                <w:lang w:val="en-US"/>
              </w:rPr>
              <w:t>5</w:t>
            </w:r>
          </w:p>
        </w:tc>
        <w:tc>
          <w:tcPr>
            <w:tcW w:w="5953" w:type="dxa"/>
            <w:vAlign w:val="center"/>
          </w:tcPr>
          <w:p w:rsidR="00406C8C" w:rsidRPr="005945B8" w:rsidRDefault="00406C8C" w:rsidP="00406C8C">
            <w:pPr>
              <w:spacing w:before="60" w:after="60"/>
              <w:jc w:val="both"/>
              <w:rPr>
                <w:szCs w:val="28"/>
              </w:rPr>
            </w:pPr>
            <w:r w:rsidRPr="005945B8">
              <w:rPr>
                <w:szCs w:val="28"/>
              </w:rPr>
              <w:t>Tham mưu UBND tỉnh t</w:t>
            </w:r>
            <w:r w:rsidRPr="005945B8">
              <w:rPr>
                <w:szCs w:val="28"/>
                <w:lang w:val="es-ES"/>
              </w:rPr>
              <w:t xml:space="preserve">riển khai chủ trương, chính sách về ngoại giao kinh tế, hội nhập kinh tế quốc tế phù hợp với đặc điểm và tình hình của địa phương nhằm thích ứng nhanh với tiến trình hội nhập kinh tế quốc tế của Việt Nam, góp phần nâng cao vị thế của </w:t>
            </w:r>
            <w:r w:rsidRPr="005945B8">
              <w:rPr>
                <w:szCs w:val="28"/>
              </w:rPr>
              <w:t>tỉnh Quảng Trị</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 Sở Ngoại vụ;</w:t>
            </w:r>
          </w:p>
          <w:p w:rsidR="00406C8C" w:rsidRPr="005945B8" w:rsidRDefault="00406C8C" w:rsidP="00406C8C">
            <w:pPr>
              <w:jc w:val="thaiDistribute"/>
              <w:rPr>
                <w:rFonts w:eastAsia="Arial"/>
                <w:szCs w:val="28"/>
              </w:rPr>
            </w:pPr>
            <w:r w:rsidRPr="005945B8">
              <w:rPr>
                <w:rFonts w:eastAsia="Arial"/>
                <w:szCs w:val="28"/>
              </w:rPr>
              <w:t>- Ban Hội nhập quốc tế về kinh tế tỉnh.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Chủ trương, chính sách</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D159A8">
        <w:tc>
          <w:tcPr>
            <w:tcW w:w="14142" w:type="dxa"/>
            <w:gridSpan w:val="6"/>
          </w:tcPr>
          <w:p w:rsidR="00406C8C" w:rsidRPr="005945B8" w:rsidRDefault="00406C8C" w:rsidP="00406C8C">
            <w:pPr>
              <w:spacing w:before="60" w:after="60"/>
              <w:jc w:val="both"/>
              <w:rPr>
                <w:rFonts w:eastAsia="Arial"/>
                <w:b/>
                <w:bCs/>
                <w:szCs w:val="28"/>
                <w:shd w:val="clear" w:color="auto" w:fill="FFFFFF"/>
              </w:rPr>
            </w:pPr>
            <w:r w:rsidRPr="005945B8">
              <w:rPr>
                <w:rFonts w:eastAsia="Arial"/>
                <w:b/>
                <w:bCs/>
                <w:szCs w:val="28"/>
                <w:shd w:val="clear" w:color="auto" w:fill="FFFFFF"/>
              </w:rPr>
              <w:t xml:space="preserve">II. </w:t>
            </w:r>
            <w:r w:rsidR="009F13D6" w:rsidRPr="005945B8">
              <w:rPr>
                <w:b/>
                <w:lang w:val="it-IT"/>
              </w:rPr>
              <w:t xml:space="preserve">Tiếp tục </w:t>
            </w:r>
            <w:r w:rsidR="009F13D6">
              <w:rPr>
                <w:b/>
                <w:lang w:val="it-IT"/>
              </w:rPr>
              <w:t>mở rộng và làm sâu sắc hơn</w:t>
            </w:r>
            <w:r w:rsidR="009F13D6" w:rsidRPr="005945B8">
              <w:rPr>
                <w:b/>
                <w:lang w:val="it-IT"/>
              </w:rPr>
              <w:t xml:space="preserve"> các quan hệ </w:t>
            </w:r>
            <w:r w:rsidR="009F13D6" w:rsidRPr="005945B8">
              <w:rPr>
                <w:b/>
              </w:rPr>
              <w:t>hợp tác quốc tế song phương và đa phương</w:t>
            </w:r>
            <w:r w:rsidR="009F13D6" w:rsidRPr="005945B8">
              <w:rPr>
                <w:b/>
                <w:lang w:val="it-IT"/>
              </w:rPr>
              <w:t xml:space="preserve"> có chọn lựa theo hướng bền vững</w:t>
            </w:r>
            <w:r w:rsidR="009F13D6" w:rsidRPr="005945B8">
              <w:rPr>
                <w:b/>
              </w:rPr>
              <w:t xml:space="preserve"> và </w:t>
            </w:r>
            <w:r w:rsidR="009F13D6" w:rsidRPr="005945B8">
              <w:rPr>
                <w:b/>
                <w:lang w:val="it-IT"/>
              </w:rPr>
              <w:t>hiệu quả</w:t>
            </w:r>
          </w:p>
        </w:tc>
      </w:tr>
      <w:tr w:rsidR="00406C8C" w:rsidRPr="005945B8" w:rsidTr="00077E16">
        <w:tc>
          <w:tcPr>
            <w:tcW w:w="828" w:type="dxa"/>
            <w:vAlign w:val="center"/>
          </w:tcPr>
          <w:p w:rsidR="00406C8C" w:rsidRPr="005945B8" w:rsidRDefault="00406C8C" w:rsidP="00406C8C">
            <w:pPr>
              <w:jc w:val="center"/>
              <w:rPr>
                <w:rFonts w:eastAsia="Arial"/>
                <w:szCs w:val="28"/>
              </w:rPr>
            </w:pPr>
            <w:r w:rsidRPr="005945B8">
              <w:rPr>
                <w:rFonts w:eastAsia="Arial"/>
                <w:szCs w:val="28"/>
              </w:rPr>
              <w:t>1</w:t>
            </w:r>
          </w:p>
        </w:tc>
        <w:tc>
          <w:tcPr>
            <w:tcW w:w="5953" w:type="dxa"/>
            <w:vAlign w:val="center"/>
          </w:tcPr>
          <w:p w:rsidR="00406C8C" w:rsidRPr="005945B8" w:rsidRDefault="00406C8C" w:rsidP="00406C8C">
            <w:pPr>
              <w:spacing w:before="60" w:after="60"/>
              <w:jc w:val="both"/>
              <w:rPr>
                <w:rFonts w:eastAsia="Arial"/>
                <w:szCs w:val="28"/>
              </w:rPr>
            </w:pPr>
            <w:r w:rsidRPr="005945B8">
              <w:rPr>
                <w:rFonts w:eastAsia="Arial"/>
                <w:szCs w:val="28"/>
              </w:rPr>
              <w:t>Tiếp tục triển khai có hiệu quả</w:t>
            </w:r>
            <w:r w:rsidRPr="005945B8">
              <w:rPr>
                <w:rFonts w:eastAsia="Arial"/>
                <w:szCs w:val="28"/>
                <w:shd w:val="clear" w:color="auto" w:fill="FFFFFF"/>
              </w:rPr>
              <w:t xml:space="preserve"> Chỉ thị số 25-CT/TW ngày 08/8/2018 của Ban Bí thư về đẩy mạnh và nâng tầm đối ngoại đa phương đến năm 2030,</w:t>
            </w:r>
            <w:r w:rsidRPr="005945B8">
              <w:rPr>
                <w:rFonts w:eastAsia="Arial"/>
                <w:bCs/>
                <w:iCs/>
                <w:szCs w:val="28"/>
                <w:shd w:val="clear" w:color="auto" w:fill="FFFFFF"/>
              </w:rPr>
              <w:t xml:space="preserve"> Chương trình hành động số 10-CTr/TU</w:t>
            </w:r>
            <w:r w:rsidRPr="005945B8">
              <w:rPr>
                <w:rFonts w:eastAsia="Arial"/>
                <w:bCs/>
                <w:iCs/>
                <w:szCs w:val="28"/>
                <w:shd w:val="clear" w:color="auto" w:fill="FFFFFF"/>
                <w:lang w:val="af-ZA"/>
              </w:rPr>
              <w:t xml:space="preserve"> </w:t>
            </w:r>
            <w:r w:rsidRPr="005945B8">
              <w:rPr>
                <w:rFonts w:eastAsia="Arial"/>
                <w:bCs/>
                <w:iCs/>
                <w:szCs w:val="28"/>
                <w:shd w:val="clear" w:color="auto" w:fill="FFFFFF"/>
              </w:rPr>
              <w:t>ngày 31/3/201</w:t>
            </w:r>
            <w:r w:rsidRPr="005945B8">
              <w:rPr>
                <w:rFonts w:eastAsia="Arial"/>
                <w:bCs/>
                <w:iCs/>
                <w:szCs w:val="28"/>
                <w:shd w:val="clear" w:color="auto" w:fill="FFFFFF"/>
                <w:lang w:val="af-ZA"/>
              </w:rPr>
              <w:t xml:space="preserve">1 của </w:t>
            </w:r>
            <w:r w:rsidRPr="005945B8">
              <w:rPr>
                <w:rFonts w:eastAsia="Arial"/>
                <w:bCs/>
                <w:iCs/>
                <w:szCs w:val="28"/>
                <w:shd w:val="clear" w:color="auto" w:fill="FFFFFF"/>
              </w:rPr>
              <w:t>Ban Thường vụ Tỉnh ủy</w:t>
            </w:r>
            <w:r w:rsidRPr="005945B8">
              <w:rPr>
                <w:rFonts w:eastAsia="Arial"/>
                <w:bCs/>
                <w:szCs w:val="28"/>
                <w:shd w:val="clear" w:color="auto" w:fill="FFFFFF"/>
                <w:lang w:val="it-IT"/>
              </w:rPr>
              <w:t xml:space="preserve"> và Kế hoạch số 3034/KH-UBND ngày 14/11/2011 của UBND tỉnh</w:t>
            </w:r>
          </w:p>
        </w:tc>
        <w:tc>
          <w:tcPr>
            <w:tcW w:w="2116" w:type="dxa"/>
            <w:vAlign w:val="center"/>
          </w:tcPr>
          <w:p w:rsidR="00406C8C" w:rsidRPr="005945B8" w:rsidRDefault="00406C8C" w:rsidP="00406C8C">
            <w:pPr>
              <w:rPr>
                <w:rFonts w:eastAsia="Arial"/>
                <w:szCs w:val="28"/>
              </w:rPr>
            </w:pPr>
            <w:r w:rsidRPr="005945B8">
              <w:rPr>
                <w:rFonts w:eastAsia="Arial"/>
                <w:szCs w:val="28"/>
              </w:rPr>
              <w:t>Sở Ngoại vụ</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Các hoạt động có liên quan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077E16">
        <w:tc>
          <w:tcPr>
            <w:tcW w:w="828" w:type="dxa"/>
            <w:vAlign w:val="center"/>
          </w:tcPr>
          <w:p w:rsidR="00406C8C" w:rsidRPr="005945B8" w:rsidRDefault="00406C8C" w:rsidP="00406C8C">
            <w:pPr>
              <w:jc w:val="center"/>
              <w:rPr>
                <w:rFonts w:eastAsia="Arial"/>
                <w:szCs w:val="28"/>
              </w:rPr>
            </w:pPr>
            <w:r w:rsidRPr="005945B8">
              <w:rPr>
                <w:rFonts w:eastAsia="Arial"/>
                <w:szCs w:val="28"/>
              </w:rPr>
              <w:t>2</w:t>
            </w:r>
          </w:p>
        </w:tc>
        <w:tc>
          <w:tcPr>
            <w:tcW w:w="5953" w:type="dxa"/>
            <w:vAlign w:val="center"/>
          </w:tcPr>
          <w:p w:rsidR="00406C8C" w:rsidRPr="005945B8" w:rsidRDefault="00406C8C" w:rsidP="00406C8C">
            <w:pPr>
              <w:spacing w:before="60" w:after="60"/>
              <w:jc w:val="both"/>
              <w:rPr>
                <w:rFonts w:eastAsia="Arial"/>
                <w:bCs/>
                <w:szCs w:val="28"/>
              </w:rPr>
            </w:pPr>
            <w:r w:rsidRPr="005945B8">
              <w:rPr>
                <w:rFonts w:eastAsia="Arial"/>
                <w:bCs/>
                <w:szCs w:val="28"/>
              </w:rPr>
              <w:t xml:space="preserve">Triển khai </w:t>
            </w:r>
            <w:r w:rsidRPr="005945B8">
              <w:rPr>
                <w:rFonts w:eastAsia="Arial"/>
                <w:bCs/>
                <w:szCs w:val="28"/>
                <w:lang w:val="pt-BR"/>
              </w:rPr>
              <w:t>hiệu quả các thỏa thuận</w:t>
            </w:r>
            <w:r w:rsidRPr="005945B8">
              <w:rPr>
                <w:rFonts w:eastAsia="Arial"/>
                <w:bCs/>
                <w:szCs w:val="28"/>
              </w:rPr>
              <w:t xml:space="preserve"> </w:t>
            </w:r>
            <w:r w:rsidRPr="005945B8">
              <w:rPr>
                <w:rFonts w:eastAsia="Arial"/>
                <w:bCs/>
                <w:szCs w:val="28"/>
                <w:lang w:val="pt-BR"/>
              </w:rPr>
              <w:t xml:space="preserve">quốc tế giữa </w:t>
            </w:r>
            <w:r w:rsidRPr="005945B8">
              <w:rPr>
                <w:rFonts w:eastAsia="Arial"/>
                <w:bCs/>
                <w:szCs w:val="28"/>
              </w:rPr>
              <w:t xml:space="preserve">tỉnh Quảng Trị và các đối tác quốc tế </w:t>
            </w:r>
            <w:r w:rsidRPr="005945B8">
              <w:rPr>
                <w:rFonts w:eastAsia="Arial"/>
                <w:bCs/>
                <w:szCs w:val="28"/>
                <w:lang w:val="pt-BR"/>
              </w:rPr>
              <w:t>trên các lĩnh vực thương mại, đầu tư</w:t>
            </w:r>
          </w:p>
          <w:p w:rsidR="00406C8C" w:rsidRPr="005945B8" w:rsidRDefault="00406C8C" w:rsidP="00406C8C">
            <w:pPr>
              <w:spacing w:before="60" w:after="60"/>
              <w:jc w:val="both"/>
              <w:rPr>
                <w:rFonts w:eastAsia="Arial"/>
                <w:szCs w:val="28"/>
                <w:shd w:val="clear" w:color="auto" w:fill="FFFFFF"/>
              </w:rPr>
            </w:pPr>
          </w:p>
        </w:tc>
        <w:tc>
          <w:tcPr>
            <w:tcW w:w="2116" w:type="dxa"/>
            <w:vAlign w:val="center"/>
          </w:tcPr>
          <w:p w:rsidR="00406C8C" w:rsidRPr="005945B8" w:rsidRDefault="00406C8C" w:rsidP="00406C8C">
            <w:pPr>
              <w:rPr>
                <w:rFonts w:eastAsia="Arial"/>
                <w:szCs w:val="28"/>
              </w:rPr>
            </w:pPr>
            <w:r w:rsidRPr="005945B8">
              <w:rPr>
                <w:rFonts w:eastAsia="Arial"/>
                <w:szCs w:val="28"/>
              </w:rPr>
              <w:t>Sở Ngoại vụ</w:t>
            </w:r>
          </w:p>
          <w:p w:rsidR="00406C8C" w:rsidRPr="005945B8" w:rsidRDefault="00406C8C" w:rsidP="00406C8C">
            <w:pPr>
              <w:rPr>
                <w:rFonts w:eastAsia="Arial"/>
                <w:szCs w:val="28"/>
              </w:rPr>
            </w:pP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Các giải pháp, kiến nghị, đề xuất</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077E16">
        <w:tc>
          <w:tcPr>
            <w:tcW w:w="828" w:type="dxa"/>
            <w:vAlign w:val="center"/>
          </w:tcPr>
          <w:p w:rsidR="00406C8C" w:rsidRPr="005945B8" w:rsidRDefault="00406C8C" w:rsidP="00406C8C">
            <w:pPr>
              <w:jc w:val="center"/>
              <w:rPr>
                <w:rFonts w:eastAsia="Arial"/>
                <w:szCs w:val="28"/>
              </w:rPr>
            </w:pPr>
            <w:r w:rsidRPr="005945B8">
              <w:rPr>
                <w:rFonts w:eastAsia="Arial"/>
                <w:szCs w:val="28"/>
              </w:rPr>
              <w:t>3</w:t>
            </w:r>
          </w:p>
        </w:tc>
        <w:tc>
          <w:tcPr>
            <w:tcW w:w="5953" w:type="dxa"/>
            <w:vAlign w:val="center"/>
          </w:tcPr>
          <w:p w:rsidR="00406C8C" w:rsidRPr="005945B8" w:rsidRDefault="00406C8C" w:rsidP="00406C8C">
            <w:pPr>
              <w:spacing w:before="60" w:after="60"/>
              <w:jc w:val="both"/>
              <w:rPr>
                <w:rFonts w:eastAsia="Arial"/>
                <w:szCs w:val="28"/>
              </w:rPr>
            </w:pPr>
            <w:r w:rsidRPr="005945B8">
              <w:rPr>
                <w:rFonts w:eastAsia="Arial"/>
                <w:szCs w:val="28"/>
              </w:rPr>
              <w:t xml:space="preserve">Nghiên cứu, mở rộng quan hệ hợp tác hướng đến </w:t>
            </w:r>
            <w:r w:rsidRPr="005945B8">
              <w:rPr>
                <w:rFonts w:eastAsia="Arial"/>
                <w:szCs w:val="28"/>
              </w:rPr>
              <w:lastRenderedPageBreak/>
              <w:t>thiết lập quan hệ hợp tác cấp địa phương với các địa phương nước ngoài tại những thị trường trọng điểm như: Hoa Kỳ, N</w:t>
            </w:r>
            <w:r w:rsidRPr="005945B8">
              <w:rPr>
                <w:rFonts w:eastAsia="Arial"/>
                <w:szCs w:val="28"/>
                <w:lang w:val="pt-BR"/>
              </w:rPr>
              <w:t>hật Bản, Hàn Quốc,</w:t>
            </w:r>
            <w:r w:rsidRPr="005945B8">
              <w:rPr>
                <w:rFonts w:eastAsia="Arial"/>
                <w:szCs w:val="28"/>
              </w:rPr>
              <w:t xml:space="preserve"> Nga, các nước ASEAN...</w:t>
            </w:r>
          </w:p>
        </w:tc>
        <w:tc>
          <w:tcPr>
            <w:tcW w:w="2116" w:type="dxa"/>
            <w:vAlign w:val="center"/>
          </w:tcPr>
          <w:p w:rsidR="00406C8C" w:rsidRPr="005945B8" w:rsidRDefault="00406C8C" w:rsidP="00406C8C">
            <w:pPr>
              <w:rPr>
                <w:rFonts w:eastAsia="Arial"/>
                <w:szCs w:val="28"/>
              </w:rPr>
            </w:pPr>
            <w:r w:rsidRPr="005945B8">
              <w:rPr>
                <w:rFonts w:eastAsia="Arial"/>
                <w:szCs w:val="28"/>
              </w:rPr>
              <w:lastRenderedPageBreak/>
              <w:t>Sở Ngoại vụ</w:t>
            </w:r>
          </w:p>
          <w:p w:rsidR="00406C8C" w:rsidRPr="005945B8" w:rsidRDefault="00406C8C" w:rsidP="00406C8C">
            <w:pPr>
              <w:rPr>
                <w:rFonts w:eastAsia="Arial"/>
                <w:szCs w:val="28"/>
              </w:rPr>
            </w:pP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lastRenderedPageBreak/>
              <w:t xml:space="preserve">Các Sở, ban, </w:t>
            </w:r>
            <w:r w:rsidRPr="005945B8">
              <w:rPr>
                <w:rFonts w:eastAsia="Arial"/>
                <w:szCs w:val="28"/>
              </w:rPr>
              <w:lastRenderedPageBreak/>
              <w:t>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lastRenderedPageBreak/>
              <w:t xml:space="preserve">Biên bản ghi </w:t>
            </w:r>
            <w:r w:rsidRPr="005945B8">
              <w:rPr>
                <w:rFonts w:eastAsia="Arial"/>
                <w:szCs w:val="28"/>
              </w:rPr>
              <w:lastRenderedPageBreak/>
              <w:t>nhớ</w:t>
            </w:r>
          </w:p>
        </w:tc>
        <w:tc>
          <w:tcPr>
            <w:tcW w:w="1620" w:type="dxa"/>
            <w:vAlign w:val="center"/>
          </w:tcPr>
          <w:p w:rsidR="00406C8C" w:rsidRPr="005945B8" w:rsidRDefault="00406C8C" w:rsidP="00406C8C">
            <w:pPr>
              <w:jc w:val="center"/>
              <w:rPr>
                <w:rFonts w:eastAsia="Arial"/>
                <w:szCs w:val="28"/>
              </w:rPr>
            </w:pPr>
            <w:r w:rsidRPr="005945B8">
              <w:rPr>
                <w:rFonts w:eastAsia="Arial"/>
                <w:szCs w:val="28"/>
              </w:rPr>
              <w:lastRenderedPageBreak/>
              <w:t>Hàng năm</w:t>
            </w:r>
          </w:p>
        </w:tc>
      </w:tr>
      <w:tr w:rsidR="00406C8C" w:rsidRPr="005945B8" w:rsidTr="00077E16">
        <w:tc>
          <w:tcPr>
            <w:tcW w:w="828" w:type="dxa"/>
            <w:vAlign w:val="center"/>
          </w:tcPr>
          <w:p w:rsidR="00406C8C" w:rsidRPr="005945B8" w:rsidRDefault="00406C8C" w:rsidP="00406C8C">
            <w:pPr>
              <w:jc w:val="center"/>
              <w:rPr>
                <w:rFonts w:eastAsia="Arial"/>
                <w:szCs w:val="28"/>
              </w:rPr>
            </w:pPr>
            <w:r w:rsidRPr="005945B8">
              <w:rPr>
                <w:rFonts w:eastAsia="Arial"/>
                <w:szCs w:val="28"/>
              </w:rPr>
              <w:lastRenderedPageBreak/>
              <w:t>4</w:t>
            </w:r>
          </w:p>
        </w:tc>
        <w:tc>
          <w:tcPr>
            <w:tcW w:w="5953" w:type="dxa"/>
            <w:vAlign w:val="center"/>
          </w:tcPr>
          <w:p w:rsidR="00406C8C" w:rsidRPr="005945B8" w:rsidRDefault="00406C8C" w:rsidP="00A73F45">
            <w:pPr>
              <w:spacing w:before="60" w:after="60"/>
              <w:jc w:val="both"/>
              <w:rPr>
                <w:rFonts w:eastAsia="Arial"/>
                <w:szCs w:val="28"/>
              </w:rPr>
            </w:pPr>
            <w:r w:rsidRPr="005945B8">
              <w:rPr>
                <w:rFonts w:eastAsia="Arial"/>
                <w:szCs w:val="28"/>
              </w:rPr>
              <w:t xml:space="preserve">Tham mưu UBND tỉnh ban hành Kế hoạch khai thác tiềm năng, lợi thế Hành lang kinh tế Đông - Tây (EWEC) và Kế hoạch tăng cường hợp tác giữa tỉnh Quảng Trị với các tỉnh Đông Bắc Thái Lan </w:t>
            </w:r>
          </w:p>
        </w:tc>
        <w:tc>
          <w:tcPr>
            <w:tcW w:w="2116" w:type="dxa"/>
            <w:vAlign w:val="center"/>
          </w:tcPr>
          <w:p w:rsidR="00406C8C" w:rsidRPr="005945B8" w:rsidRDefault="00406C8C" w:rsidP="00406C8C">
            <w:pPr>
              <w:rPr>
                <w:rFonts w:eastAsia="Arial"/>
                <w:szCs w:val="28"/>
              </w:rPr>
            </w:pPr>
            <w:r w:rsidRPr="005945B8">
              <w:rPr>
                <w:rFonts w:eastAsia="Arial"/>
                <w:szCs w:val="28"/>
              </w:rPr>
              <w:t>Sở Ngoại vụ</w:t>
            </w:r>
          </w:p>
          <w:p w:rsidR="00406C8C" w:rsidRPr="005945B8" w:rsidRDefault="00406C8C" w:rsidP="00406C8C">
            <w:pPr>
              <w:rPr>
                <w:rFonts w:eastAsia="Arial"/>
                <w:szCs w:val="28"/>
              </w:rPr>
            </w:pP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Kế hoạch</w:t>
            </w:r>
          </w:p>
        </w:tc>
        <w:tc>
          <w:tcPr>
            <w:tcW w:w="1620" w:type="dxa"/>
            <w:vAlign w:val="center"/>
          </w:tcPr>
          <w:p w:rsidR="00406C8C" w:rsidRPr="00800EE8" w:rsidRDefault="00406C8C" w:rsidP="00800EE8">
            <w:pPr>
              <w:jc w:val="center"/>
              <w:rPr>
                <w:rFonts w:eastAsia="Arial"/>
                <w:szCs w:val="28"/>
                <w:lang w:val="en-US"/>
              </w:rPr>
            </w:pPr>
            <w:r w:rsidRPr="005945B8">
              <w:rPr>
                <w:rFonts w:eastAsia="Arial"/>
                <w:szCs w:val="28"/>
              </w:rPr>
              <w:t>202</w:t>
            </w:r>
            <w:r w:rsidR="00800EE8">
              <w:rPr>
                <w:rFonts w:eastAsia="Arial"/>
                <w:szCs w:val="28"/>
                <w:lang w:val="en-US"/>
              </w:rPr>
              <w:t>4</w:t>
            </w:r>
          </w:p>
        </w:tc>
      </w:tr>
      <w:tr w:rsidR="00406C8C" w:rsidRPr="005945B8" w:rsidTr="00077E16">
        <w:tc>
          <w:tcPr>
            <w:tcW w:w="828" w:type="dxa"/>
            <w:vAlign w:val="center"/>
          </w:tcPr>
          <w:p w:rsidR="00406C8C" w:rsidRPr="005945B8" w:rsidRDefault="00406C8C" w:rsidP="00406C8C">
            <w:pPr>
              <w:jc w:val="center"/>
              <w:rPr>
                <w:rFonts w:eastAsia="Arial"/>
                <w:szCs w:val="28"/>
              </w:rPr>
            </w:pPr>
            <w:r w:rsidRPr="005945B8">
              <w:rPr>
                <w:rFonts w:eastAsia="Arial"/>
                <w:szCs w:val="28"/>
              </w:rPr>
              <w:t>5</w:t>
            </w:r>
          </w:p>
        </w:tc>
        <w:tc>
          <w:tcPr>
            <w:tcW w:w="5953" w:type="dxa"/>
            <w:vAlign w:val="center"/>
          </w:tcPr>
          <w:p w:rsidR="00406C8C" w:rsidRPr="005945B8" w:rsidRDefault="00406C8C" w:rsidP="00406C8C">
            <w:pPr>
              <w:spacing w:before="60" w:after="60"/>
              <w:jc w:val="both"/>
              <w:rPr>
                <w:rFonts w:eastAsia="Arial"/>
                <w:szCs w:val="28"/>
              </w:rPr>
            </w:pPr>
            <w:r w:rsidRPr="005945B8">
              <w:rPr>
                <w:rFonts w:eastAsia="Arial"/>
                <w:szCs w:val="28"/>
              </w:rPr>
              <w:t>Tăng cường tổ chức các cuộc tiếp xúc giữa lãnh đạo tỉnh, các cơ quan chuyên môn và doanh nghiệp tỉnh Quảng Trị với những đối tác tiềm năng, tổ chức quốc tế, tập đoàn kinh tế lớn để xúc tiến các chương trình hợp tác</w:t>
            </w:r>
          </w:p>
        </w:tc>
        <w:tc>
          <w:tcPr>
            <w:tcW w:w="2116" w:type="dxa"/>
            <w:vAlign w:val="center"/>
          </w:tcPr>
          <w:p w:rsidR="00406C8C" w:rsidRPr="005945B8" w:rsidRDefault="00406C8C" w:rsidP="00406C8C">
            <w:pPr>
              <w:rPr>
                <w:rFonts w:eastAsia="Arial"/>
                <w:szCs w:val="28"/>
              </w:rPr>
            </w:pPr>
            <w:r w:rsidRPr="005945B8">
              <w:rPr>
                <w:rFonts w:eastAsia="Arial"/>
                <w:szCs w:val="28"/>
              </w:rPr>
              <w:t>- Các Sở: Ngoại vụ, Kế hoạch</w:t>
            </w:r>
            <w:r w:rsidRPr="004B7C70">
              <w:rPr>
                <w:rFonts w:eastAsia="Arial"/>
                <w:szCs w:val="28"/>
              </w:rPr>
              <w:t xml:space="preserve"> </w:t>
            </w:r>
            <w:r w:rsidRPr="005945B8">
              <w:rPr>
                <w:rFonts w:eastAsia="Arial"/>
                <w:szCs w:val="28"/>
              </w:rPr>
              <w:t>&amp;</w:t>
            </w:r>
            <w:r w:rsidRPr="004B7C70">
              <w:rPr>
                <w:rFonts w:eastAsia="Arial"/>
                <w:szCs w:val="28"/>
              </w:rPr>
              <w:t xml:space="preserve"> </w:t>
            </w:r>
            <w:r w:rsidRPr="005945B8">
              <w:rPr>
                <w:rFonts w:eastAsia="Arial"/>
                <w:szCs w:val="28"/>
              </w:rPr>
              <w:t>Đầu tư, Công Thương;</w:t>
            </w:r>
          </w:p>
          <w:p w:rsidR="00406C8C" w:rsidRPr="005945B8" w:rsidRDefault="00406C8C" w:rsidP="00406C8C">
            <w:pPr>
              <w:rPr>
                <w:rFonts w:eastAsia="Arial"/>
                <w:szCs w:val="28"/>
              </w:rPr>
            </w:pPr>
            <w:r w:rsidRPr="005945B8">
              <w:rPr>
                <w:rFonts w:eastAsia="Arial"/>
                <w:szCs w:val="28"/>
              </w:rPr>
              <w:t>- BQL KKT tỉnh;</w:t>
            </w:r>
          </w:p>
          <w:p w:rsidR="00406C8C" w:rsidRPr="005945B8" w:rsidRDefault="00406C8C" w:rsidP="005D7606">
            <w:pPr>
              <w:rPr>
                <w:rFonts w:eastAsia="Arial"/>
                <w:szCs w:val="28"/>
              </w:rPr>
            </w:pPr>
            <w:r w:rsidRPr="005945B8">
              <w:rPr>
                <w:rFonts w:eastAsia="Arial"/>
                <w:szCs w:val="28"/>
              </w:rPr>
              <w:t xml:space="preserve">- Trung tâm Xúc tiến </w:t>
            </w:r>
            <w:r w:rsidRPr="004B7C70">
              <w:rPr>
                <w:rFonts w:eastAsia="Arial"/>
                <w:szCs w:val="28"/>
              </w:rPr>
              <w:t>Đ</w:t>
            </w:r>
            <w:r w:rsidRPr="005945B8">
              <w:rPr>
                <w:rFonts w:eastAsia="Arial"/>
                <w:szCs w:val="28"/>
              </w:rPr>
              <w:t>T,TM&amp;DL tỉnh</w:t>
            </w:r>
            <w:r w:rsidRPr="004B7C70">
              <w:rPr>
                <w:rFonts w:eastAsia="Arial"/>
                <w:szCs w:val="28"/>
              </w:rPr>
              <w:t>;</w:t>
            </w:r>
            <w:r w:rsidR="005D7606">
              <w:rPr>
                <w:rFonts w:eastAsia="Arial"/>
                <w:szCs w:val="28"/>
                <w:lang w:val="en-US"/>
              </w:rPr>
              <w:t xml:space="preserve"> </w:t>
            </w:r>
            <w:r w:rsidRPr="005945B8">
              <w:rPr>
                <w:rFonts w:eastAsia="Arial"/>
                <w:szCs w:val="28"/>
              </w:rPr>
              <w:t>Hiệp hội Doanh nghiệp tỉnh.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Phiên làm việc/tiếp xúc</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077E16">
        <w:tc>
          <w:tcPr>
            <w:tcW w:w="828" w:type="dxa"/>
            <w:vAlign w:val="center"/>
          </w:tcPr>
          <w:p w:rsidR="00406C8C" w:rsidRPr="005945B8" w:rsidRDefault="00406C8C" w:rsidP="00406C8C">
            <w:pPr>
              <w:jc w:val="center"/>
              <w:rPr>
                <w:rFonts w:eastAsia="Arial"/>
                <w:szCs w:val="28"/>
              </w:rPr>
            </w:pPr>
            <w:r w:rsidRPr="005945B8">
              <w:rPr>
                <w:rFonts w:eastAsia="Arial"/>
                <w:szCs w:val="28"/>
              </w:rPr>
              <w:t>6</w:t>
            </w:r>
          </w:p>
          <w:p w:rsidR="00406C8C" w:rsidRPr="005945B8" w:rsidRDefault="00406C8C" w:rsidP="00406C8C">
            <w:pPr>
              <w:jc w:val="center"/>
              <w:rPr>
                <w:rFonts w:eastAsia="Arial"/>
                <w:szCs w:val="28"/>
              </w:rPr>
            </w:pPr>
          </w:p>
        </w:tc>
        <w:tc>
          <w:tcPr>
            <w:tcW w:w="5953" w:type="dxa"/>
            <w:vAlign w:val="center"/>
          </w:tcPr>
          <w:p w:rsidR="00406C8C" w:rsidRPr="005945B8" w:rsidRDefault="00406C8C" w:rsidP="00406C8C">
            <w:pPr>
              <w:spacing w:before="60" w:after="60"/>
              <w:jc w:val="both"/>
              <w:rPr>
                <w:rFonts w:eastAsia="Arial"/>
                <w:szCs w:val="28"/>
              </w:rPr>
            </w:pPr>
            <w:r w:rsidRPr="005945B8">
              <w:rPr>
                <w:rFonts w:eastAsia="Arial"/>
                <w:bCs/>
                <w:szCs w:val="28"/>
              </w:rPr>
              <w:t>Chủ động, tích cực tham gia các diễn đàn kinh tế đa phương, trong đó chú trọng các khu vực Hành lang kinh tế Đông-Tây (EWEC),</w:t>
            </w:r>
            <w:r w:rsidRPr="005945B8">
              <w:rPr>
                <w:rFonts w:eastAsia="Arial"/>
                <w:szCs w:val="28"/>
              </w:rPr>
              <w:t xml:space="preserve"> Tiểu vùng Mekong mở rộng (GMS), ASEAN, Châu Á - Thái Bình Dương</w:t>
            </w:r>
          </w:p>
        </w:tc>
        <w:tc>
          <w:tcPr>
            <w:tcW w:w="2116" w:type="dxa"/>
            <w:vAlign w:val="center"/>
          </w:tcPr>
          <w:p w:rsidR="00406C8C" w:rsidRPr="005945B8" w:rsidRDefault="00406C8C" w:rsidP="00406C8C">
            <w:pPr>
              <w:rPr>
                <w:rFonts w:eastAsia="Arial"/>
                <w:szCs w:val="28"/>
              </w:rPr>
            </w:pPr>
            <w:r w:rsidRPr="005945B8">
              <w:rPr>
                <w:rFonts w:eastAsia="Arial"/>
                <w:szCs w:val="28"/>
              </w:rPr>
              <w:t>- Các Sở: Ngoại vụ, Kế hoạch</w:t>
            </w:r>
            <w:r w:rsidRPr="004B7C70">
              <w:rPr>
                <w:rFonts w:eastAsia="Arial"/>
                <w:szCs w:val="28"/>
              </w:rPr>
              <w:t xml:space="preserve"> </w:t>
            </w:r>
            <w:r w:rsidRPr="005945B8">
              <w:rPr>
                <w:rFonts w:eastAsia="Arial"/>
                <w:szCs w:val="28"/>
              </w:rPr>
              <w:t>&amp;</w:t>
            </w:r>
            <w:r w:rsidRPr="004B7C70">
              <w:rPr>
                <w:rFonts w:eastAsia="Arial"/>
                <w:szCs w:val="28"/>
              </w:rPr>
              <w:t xml:space="preserve"> </w:t>
            </w:r>
            <w:r w:rsidRPr="005945B8">
              <w:rPr>
                <w:rFonts w:eastAsia="Arial"/>
                <w:szCs w:val="28"/>
              </w:rPr>
              <w:t>Đầu tư, Công Thương;</w:t>
            </w:r>
          </w:p>
          <w:p w:rsidR="00406C8C" w:rsidRPr="005945B8" w:rsidRDefault="00406C8C" w:rsidP="00406C8C">
            <w:pPr>
              <w:rPr>
                <w:rFonts w:eastAsia="Arial"/>
                <w:szCs w:val="28"/>
              </w:rPr>
            </w:pPr>
            <w:r w:rsidRPr="005945B8">
              <w:rPr>
                <w:rFonts w:eastAsia="Arial"/>
                <w:szCs w:val="28"/>
              </w:rPr>
              <w:t>- BQL KKT tỉnh;</w:t>
            </w:r>
          </w:p>
          <w:p w:rsidR="00406C8C" w:rsidRPr="005D7606" w:rsidRDefault="00406C8C" w:rsidP="00406C8C">
            <w:pPr>
              <w:rPr>
                <w:rFonts w:eastAsia="Arial"/>
                <w:szCs w:val="28"/>
                <w:lang w:val="en-US"/>
              </w:rPr>
            </w:pPr>
            <w:r w:rsidRPr="005945B8">
              <w:rPr>
                <w:rFonts w:eastAsia="Arial"/>
                <w:szCs w:val="28"/>
              </w:rPr>
              <w:t xml:space="preserve">- Trung tâm Xúc tiến ĐT,TM&amp;DL </w:t>
            </w:r>
            <w:r w:rsidR="005D7606">
              <w:rPr>
                <w:rFonts w:eastAsia="Arial"/>
                <w:szCs w:val="28"/>
                <w:lang w:val="en-US"/>
              </w:rPr>
              <w:t>tỉnh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Tham gia các diễn đàn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D159A8">
        <w:tc>
          <w:tcPr>
            <w:tcW w:w="14142" w:type="dxa"/>
            <w:gridSpan w:val="6"/>
          </w:tcPr>
          <w:p w:rsidR="00406C8C" w:rsidRPr="005945B8" w:rsidRDefault="00406C8C" w:rsidP="00406C8C">
            <w:pPr>
              <w:spacing w:before="60" w:after="60"/>
              <w:jc w:val="both"/>
              <w:rPr>
                <w:rFonts w:eastAsia="Arial"/>
                <w:b/>
                <w:bCs/>
                <w:szCs w:val="28"/>
                <w:shd w:val="clear" w:color="auto" w:fill="FFFFFF"/>
              </w:rPr>
            </w:pPr>
            <w:r w:rsidRPr="005945B8">
              <w:rPr>
                <w:rFonts w:eastAsia="Arial"/>
                <w:b/>
                <w:bCs/>
                <w:szCs w:val="28"/>
                <w:shd w:val="clear" w:color="auto" w:fill="FFFFFF"/>
              </w:rPr>
              <w:t xml:space="preserve">III. </w:t>
            </w:r>
            <w:r w:rsidR="00C555BA" w:rsidRPr="00365C57">
              <w:rPr>
                <w:b/>
                <w:bCs/>
              </w:rPr>
              <w:t xml:space="preserve">Nâng cao chất lượng, hiệu quả hội nhập kinh tế quốc tế bằng cách đổi mới hình thức triển khai ngoại giao kinh </w:t>
            </w:r>
            <w:r w:rsidR="00C555BA" w:rsidRPr="00365C57">
              <w:rPr>
                <w:b/>
                <w:bCs/>
              </w:rPr>
              <w:lastRenderedPageBreak/>
              <w:t>tế, nâng cao hiệu quả các hoạt động quảng bá, xúc tiến đầu tư, thương mại</w:t>
            </w:r>
          </w:p>
          <w:p w:rsidR="00406C8C" w:rsidRPr="005945B8" w:rsidRDefault="00406C8C" w:rsidP="00406C8C">
            <w:pPr>
              <w:spacing w:before="60" w:after="60"/>
              <w:jc w:val="both"/>
              <w:rPr>
                <w:rFonts w:eastAsia="Arial"/>
                <w:b/>
                <w:bCs/>
                <w:szCs w:val="28"/>
                <w:shd w:val="clear" w:color="auto" w:fill="FFFFFF"/>
              </w:rPr>
            </w:pP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lastRenderedPageBreak/>
              <w:t>1</w:t>
            </w:r>
          </w:p>
        </w:tc>
        <w:tc>
          <w:tcPr>
            <w:tcW w:w="5953" w:type="dxa"/>
            <w:vAlign w:val="center"/>
          </w:tcPr>
          <w:p w:rsidR="00406C8C" w:rsidRPr="005945B8" w:rsidRDefault="00406C8C" w:rsidP="00406C8C">
            <w:pPr>
              <w:spacing w:before="60" w:after="60"/>
              <w:jc w:val="thaiDistribute"/>
              <w:rPr>
                <w:rFonts w:eastAsia="Arial"/>
                <w:szCs w:val="28"/>
              </w:rPr>
            </w:pPr>
            <w:r w:rsidRPr="005945B8">
              <w:rPr>
                <w:rFonts w:eastAsia="Arial"/>
                <w:szCs w:val="28"/>
              </w:rPr>
              <w:t xml:space="preserve">Chủ động </w:t>
            </w:r>
            <w:r w:rsidRPr="0079495E">
              <w:rPr>
                <w:rFonts w:eastAsia="Arial"/>
                <w:szCs w:val="28"/>
              </w:rPr>
              <w:t>thực hiện</w:t>
            </w:r>
            <w:r w:rsidRPr="005945B8">
              <w:rPr>
                <w:rFonts w:eastAsia="Arial"/>
                <w:szCs w:val="28"/>
              </w:rPr>
              <w:t xml:space="preserve"> Kế hoạch triển khai các hiệp định thế hệ mới, bao gồm:</w:t>
            </w:r>
            <w:r w:rsidRPr="005945B8">
              <w:rPr>
                <w:szCs w:val="28"/>
              </w:rPr>
              <w:t xml:space="preserve"> </w:t>
            </w:r>
            <w:r w:rsidRPr="005945B8">
              <w:rPr>
                <w:rFonts w:eastAsia="Arial"/>
                <w:szCs w:val="28"/>
              </w:rPr>
              <w:t xml:space="preserve">Hiệp định Đối tác toàn diện và tiến bộ xuyên Thái Bình Dương (CPTPP); Hiệp định thương mại tự do giữa CHXNCN Việt Nam và Liên minh Châu Âu (EVFTA); Hiệp định thương mại tự do giữa CHXHCN Việt Nam và </w:t>
            </w:r>
            <w:r w:rsidRPr="005945B8">
              <w:rPr>
                <w:rFonts w:eastAsia="Arial"/>
                <w:bCs/>
                <w:iCs/>
                <w:szCs w:val="28"/>
                <w:lang w:val="pt-BR"/>
              </w:rPr>
              <w:t>Liên hiệp Vương quốc Anh và Bắc Ai-len (UKVFTA</w:t>
            </w:r>
            <w:r w:rsidRPr="005945B8">
              <w:rPr>
                <w:rFonts w:eastAsia="Arial"/>
                <w:bCs/>
                <w:iCs/>
                <w:szCs w:val="28"/>
              </w:rPr>
              <w:t>)...</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Sở Công Thương</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w:t>
            </w:r>
            <w:r w:rsidR="005D7606">
              <w:rPr>
                <w:rFonts w:eastAsia="Arial"/>
                <w:szCs w:val="28"/>
                <w:lang w:val="en-US"/>
              </w:rPr>
              <w:t>; các hiệp hội doanh nghiệp</w:t>
            </w:r>
            <w:r w:rsidRPr="005945B8">
              <w:rPr>
                <w:rFonts w:eastAsia="Arial"/>
                <w:szCs w:val="28"/>
              </w:rPr>
              <w:t xml:space="preserve">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Kế hoạch</w:t>
            </w:r>
          </w:p>
        </w:tc>
        <w:tc>
          <w:tcPr>
            <w:tcW w:w="1620" w:type="dxa"/>
          </w:tcPr>
          <w:p w:rsidR="00406C8C" w:rsidRPr="005945B8" w:rsidRDefault="00406C8C" w:rsidP="00406C8C">
            <w:pPr>
              <w:jc w:val="both"/>
              <w:rPr>
                <w:rFonts w:eastAsia="Arial"/>
                <w:szCs w:val="28"/>
              </w:rPr>
            </w:pPr>
          </w:p>
          <w:p w:rsidR="00406C8C" w:rsidRPr="005945B8" w:rsidRDefault="00406C8C" w:rsidP="00406C8C">
            <w:pPr>
              <w:jc w:val="both"/>
              <w:rPr>
                <w:rFonts w:eastAsia="Arial"/>
                <w:szCs w:val="28"/>
              </w:rPr>
            </w:pPr>
          </w:p>
          <w:p w:rsidR="00406C8C" w:rsidRPr="005945B8" w:rsidRDefault="00406C8C" w:rsidP="00406C8C">
            <w:pPr>
              <w:jc w:val="both"/>
              <w:rPr>
                <w:rFonts w:eastAsia="Arial"/>
                <w:szCs w:val="28"/>
              </w:rPr>
            </w:pPr>
          </w:p>
          <w:p w:rsidR="00406C8C" w:rsidRDefault="00406C8C" w:rsidP="00406C8C">
            <w:pPr>
              <w:jc w:val="both"/>
              <w:rPr>
                <w:rFonts w:eastAsia="Arial"/>
                <w:szCs w:val="28"/>
                <w:lang w:val="en-US"/>
              </w:rPr>
            </w:pPr>
          </w:p>
          <w:p w:rsidR="00406C8C" w:rsidRPr="0079495E" w:rsidRDefault="00406C8C" w:rsidP="00406C8C">
            <w:pPr>
              <w:jc w:val="both"/>
              <w:rPr>
                <w:rFonts w:eastAsia="Arial"/>
                <w:szCs w:val="28"/>
                <w:lang w:val="en-US"/>
              </w:rPr>
            </w:pPr>
            <w:r>
              <w:rPr>
                <w:rFonts w:eastAsia="Arial"/>
                <w:szCs w:val="28"/>
                <w:lang w:val="en-US"/>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t>2</w:t>
            </w:r>
          </w:p>
        </w:tc>
        <w:tc>
          <w:tcPr>
            <w:tcW w:w="5953" w:type="dxa"/>
            <w:vAlign w:val="center"/>
          </w:tcPr>
          <w:p w:rsidR="00406C8C" w:rsidRPr="005945B8" w:rsidRDefault="00406C8C" w:rsidP="00406C8C">
            <w:pPr>
              <w:spacing w:before="60" w:after="60"/>
              <w:jc w:val="thaiDistribute"/>
              <w:rPr>
                <w:rFonts w:eastAsia="Arial"/>
                <w:szCs w:val="28"/>
                <w:shd w:val="clear" w:color="auto" w:fill="FFFFFF"/>
              </w:rPr>
            </w:pPr>
            <w:r w:rsidRPr="005945B8">
              <w:rPr>
                <w:rFonts w:eastAsia="Arial"/>
                <w:szCs w:val="28"/>
                <w:shd w:val="clear" w:color="auto" w:fill="FFFFFF"/>
              </w:rPr>
              <w:t>Xây dựng và t</w:t>
            </w:r>
            <w:r w:rsidRPr="005945B8">
              <w:rPr>
                <w:rFonts w:eastAsia="Arial"/>
                <w:szCs w:val="28"/>
                <w:shd w:val="clear" w:color="auto" w:fill="FFFFFF"/>
                <w:lang w:val="es-ES"/>
              </w:rPr>
              <w:t>riển khai</w:t>
            </w:r>
            <w:r w:rsidRPr="005945B8">
              <w:rPr>
                <w:rFonts w:eastAsia="Arial"/>
                <w:szCs w:val="28"/>
                <w:shd w:val="clear" w:color="auto" w:fill="FFFFFF"/>
              </w:rPr>
              <w:t xml:space="preserve"> có hiệu quả</w:t>
            </w:r>
            <w:r w:rsidRPr="005945B8">
              <w:rPr>
                <w:rFonts w:eastAsia="Arial"/>
                <w:szCs w:val="28"/>
                <w:shd w:val="clear" w:color="auto" w:fill="FFFFFF"/>
                <w:lang w:val="es-ES"/>
              </w:rPr>
              <w:t xml:space="preserve"> Kế hoạch thông tin tuyên truyền</w:t>
            </w:r>
            <w:r w:rsidRPr="005945B8">
              <w:rPr>
                <w:rFonts w:eastAsia="Arial"/>
                <w:szCs w:val="28"/>
                <w:shd w:val="clear" w:color="auto" w:fill="FFFFFF"/>
              </w:rPr>
              <w:t xml:space="preserve">, các chương trình phát thanh và truyền hình, chuyên mục báo chí tuyên truyền, phổ biến về các hiệp định FTA </w:t>
            </w:r>
            <w:r w:rsidR="00C555BA">
              <w:rPr>
                <w:rFonts w:eastAsia="Arial"/>
                <w:szCs w:val="28"/>
                <w:shd w:val="clear" w:color="auto" w:fill="FFFFFF"/>
                <w:lang w:val="en-US"/>
              </w:rPr>
              <w:t xml:space="preserve">thế hệ </w:t>
            </w:r>
            <w:r w:rsidRPr="005945B8">
              <w:rPr>
                <w:rFonts w:eastAsia="Arial"/>
                <w:szCs w:val="28"/>
                <w:shd w:val="clear" w:color="auto" w:fill="FFFFFF"/>
              </w:rPr>
              <w:t>mới, thông tin giới thiệu về thị trường các nước thành viên, trong đó lưu ý đối tượng là các doanh nghiệp</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 Sở Thông tin &amp; Truyền thông;</w:t>
            </w:r>
          </w:p>
          <w:p w:rsidR="00406C8C" w:rsidRPr="005945B8" w:rsidRDefault="00406C8C" w:rsidP="00406C8C">
            <w:pPr>
              <w:jc w:val="thaiDistribute"/>
              <w:rPr>
                <w:rFonts w:eastAsia="Arial"/>
                <w:szCs w:val="28"/>
              </w:rPr>
            </w:pPr>
            <w:r w:rsidRPr="005945B8">
              <w:rPr>
                <w:rFonts w:eastAsia="Arial"/>
                <w:szCs w:val="28"/>
              </w:rPr>
              <w:t>- Đài Phát thanh -Truyền hình tỉnh, Báo Quảng Trị, Website tỉnh.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w:t>
            </w:r>
            <w:r w:rsidR="005D7606">
              <w:rPr>
                <w:rFonts w:eastAsia="Arial"/>
                <w:szCs w:val="28"/>
                <w:lang w:val="en-US"/>
              </w:rPr>
              <w:t xml:space="preserve">; </w:t>
            </w:r>
            <w:r w:rsidR="005D7606">
              <w:rPr>
                <w:rFonts w:eastAsia="Arial"/>
                <w:szCs w:val="28"/>
                <w:lang w:val="en-US"/>
              </w:rPr>
              <w:t>các hiệp hội doanh nghiệp</w:t>
            </w:r>
            <w:r w:rsidRPr="005945B8">
              <w:rPr>
                <w:rFonts w:eastAsia="Arial"/>
                <w:szCs w:val="28"/>
              </w:rPr>
              <w:t xml:space="preserve">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T</w:t>
            </w:r>
            <w:r w:rsidRPr="005945B8">
              <w:rPr>
                <w:rFonts w:eastAsia="Arial"/>
                <w:szCs w:val="28"/>
                <w:lang w:val="es-ES"/>
              </w:rPr>
              <w:t>hông tin tuyên truyền</w:t>
            </w:r>
          </w:p>
        </w:tc>
        <w:tc>
          <w:tcPr>
            <w:tcW w:w="1620" w:type="dxa"/>
          </w:tcPr>
          <w:p w:rsidR="00157A24" w:rsidRDefault="00157A24" w:rsidP="00406C8C">
            <w:pPr>
              <w:jc w:val="both"/>
              <w:rPr>
                <w:rFonts w:eastAsia="Arial"/>
                <w:szCs w:val="28"/>
              </w:rPr>
            </w:pPr>
          </w:p>
          <w:p w:rsidR="00157A24" w:rsidRDefault="00157A24" w:rsidP="00406C8C">
            <w:pPr>
              <w:jc w:val="both"/>
              <w:rPr>
                <w:rFonts w:eastAsia="Arial"/>
                <w:szCs w:val="28"/>
              </w:rPr>
            </w:pPr>
          </w:p>
          <w:p w:rsidR="00157A24" w:rsidRDefault="00157A24" w:rsidP="00406C8C">
            <w:pPr>
              <w:jc w:val="both"/>
              <w:rPr>
                <w:rFonts w:eastAsia="Arial"/>
                <w:szCs w:val="28"/>
              </w:rPr>
            </w:pPr>
          </w:p>
          <w:p w:rsidR="00406C8C" w:rsidRPr="005945B8" w:rsidRDefault="00406C8C" w:rsidP="00157A24">
            <w:pPr>
              <w:jc w:val="center"/>
              <w:rPr>
                <w:rFonts w:eastAsia="Arial"/>
                <w:szCs w:val="28"/>
              </w:rPr>
            </w:pPr>
            <w:r w:rsidRPr="005945B8">
              <w:rPr>
                <w:rFonts w:eastAsia="Arial"/>
                <w:szCs w:val="28"/>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t>3</w:t>
            </w:r>
          </w:p>
        </w:tc>
        <w:tc>
          <w:tcPr>
            <w:tcW w:w="5953" w:type="dxa"/>
            <w:vAlign w:val="center"/>
          </w:tcPr>
          <w:p w:rsidR="00406C8C" w:rsidRPr="005945B8" w:rsidRDefault="00406C8C" w:rsidP="00406C8C">
            <w:pPr>
              <w:spacing w:before="60" w:after="60"/>
              <w:jc w:val="thaiDistribute"/>
              <w:rPr>
                <w:rFonts w:eastAsia="Arial"/>
                <w:szCs w:val="28"/>
              </w:rPr>
            </w:pPr>
            <w:r w:rsidRPr="005945B8">
              <w:rPr>
                <w:rFonts w:eastAsia="Arial"/>
                <w:szCs w:val="28"/>
              </w:rPr>
              <w:t xml:space="preserve">Tham mưu UBND tỉnh tổ chức các diễn đàn, chương trình xúc tiến đầu tư trực tiếp và trực tuyến tại các thị trường trọng điểm như: </w:t>
            </w:r>
            <w:r w:rsidRPr="005945B8">
              <w:rPr>
                <w:rFonts w:eastAsia="Arial"/>
                <w:bCs/>
                <w:szCs w:val="28"/>
              </w:rPr>
              <w:t>Hoa Kỳ, EU, Nhật Bản, Hàn Quốc, Singapore và thị trường mới như: Ấn Độ, Cuba...</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 xml:space="preserve">Trung tâm Xúc tiến ĐT, TM&amp;DL </w:t>
            </w:r>
          </w:p>
        </w:tc>
        <w:tc>
          <w:tcPr>
            <w:tcW w:w="1915" w:type="dxa"/>
            <w:vAlign w:val="center"/>
          </w:tcPr>
          <w:p w:rsidR="00406C8C" w:rsidRPr="005D7606" w:rsidRDefault="00406C8C" w:rsidP="00406C8C">
            <w:pPr>
              <w:jc w:val="thaiDistribute"/>
              <w:rPr>
                <w:rFonts w:eastAsia="Arial"/>
                <w:szCs w:val="28"/>
                <w:lang w:val="en-US"/>
              </w:rPr>
            </w:pPr>
            <w:r w:rsidRPr="005945B8">
              <w:rPr>
                <w:rFonts w:eastAsia="Arial"/>
                <w:szCs w:val="28"/>
              </w:rPr>
              <w:t>Các Sở: Kế hoạch</w:t>
            </w:r>
            <w:r w:rsidRPr="004B7C70">
              <w:rPr>
                <w:rFonts w:eastAsia="Arial"/>
                <w:szCs w:val="28"/>
              </w:rPr>
              <w:t xml:space="preserve"> </w:t>
            </w:r>
            <w:r w:rsidRPr="005945B8">
              <w:rPr>
                <w:rFonts w:eastAsia="Arial"/>
                <w:szCs w:val="28"/>
              </w:rPr>
              <w:t>&amp;</w:t>
            </w:r>
            <w:r w:rsidRPr="004B7C70">
              <w:rPr>
                <w:rFonts w:eastAsia="Arial"/>
                <w:szCs w:val="28"/>
              </w:rPr>
              <w:t xml:space="preserve"> </w:t>
            </w:r>
            <w:r w:rsidRPr="005945B8">
              <w:rPr>
                <w:rFonts w:eastAsia="Arial"/>
                <w:szCs w:val="28"/>
              </w:rPr>
              <w:t>Đầu tư; Ngoại vụ</w:t>
            </w:r>
            <w:r w:rsidR="005D7606">
              <w:rPr>
                <w:rFonts w:eastAsia="Arial"/>
                <w:szCs w:val="28"/>
                <w:lang w:val="en-US"/>
              </w:rPr>
              <w:t xml:space="preserve">; các cơ quan và </w:t>
            </w:r>
            <w:r w:rsidR="005D7606">
              <w:rPr>
                <w:rFonts w:eastAsia="Arial"/>
                <w:szCs w:val="28"/>
                <w:lang w:val="en-US"/>
              </w:rPr>
              <w:t>các hiệp hội doanh nghiệp</w:t>
            </w:r>
            <w:r w:rsidR="005D7606">
              <w:rPr>
                <w:rFonts w:eastAsia="Arial"/>
                <w:szCs w:val="28"/>
                <w:lang w:val="en-US"/>
              </w:rPr>
              <w:t xml:space="preserve">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Diễn đàn, Chương trình XTĐT</w:t>
            </w:r>
          </w:p>
        </w:tc>
        <w:tc>
          <w:tcPr>
            <w:tcW w:w="1620" w:type="dxa"/>
          </w:tcPr>
          <w:p w:rsidR="00157A24" w:rsidRDefault="00157A24" w:rsidP="00406C8C">
            <w:pPr>
              <w:jc w:val="both"/>
              <w:rPr>
                <w:rFonts w:eastAsia="Arial"/>
                <w:szCs w:val="28"/>
              </w:rPr>
            </w:pPr>
          </w:p>
          <w:p w:rsidR="00157A24" w:rsidRDefault="00157A24" w:rsidP="00406C8C">
            <w:pPr>
              <w:jc w:val="both"/>
              <w:rPr>
                <w:rFonts w:eastAsia="Arial"/>
                <w:szCs w:val="28"/>
              </w:rPr>
            </w:pPr>
          </w:p>
          <w:p w:rsidR="00406C8C" w:rsidRPr="005945B8" w:rsidRDefault="00406C8C" w:rsidP="00157A24">
            <w:pPr>
              <w:jc w:val="center"/>
              <w:rPr>
                <w:rFonts w:eastAsia="Arial"/>
                <w:szCs w:val="28"/>
              </w:rPr>
            </w:pPr>
            <w:r w:rsidRPr="005945B8">
              <w:rPr>
                <w:rFonts w:eastAsia="Arial"/>
                <w:szCs w:val="28"/>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t>4</w:t>
            </w:r>
          </w:p>
        </w:tc>
        <w:tc>
          <w:tcPr>
            <w:tcW w:w="5953" w:type="dxa"/>
            <w:vAlign w:val="center"/>
          </w:tcPr>
          <w:p w:rsidR="00406C8C" w:rsidRPr="005945B8" w:rsidRDefault="00406C8C" w:rsidP="00406C8C">
            <w:pPr>
              <w:spacing w:before="60" w:after="60"/>
              <w:jc w:val="thaiDistribute"/>
              <w:rPr>
                <w:rFonts w:eastAsia="Arial"/>
                <w:szCs w:val="28"/>
              </w:rPr>
            </w:pPr>
            <w:r w:rsidRPr="005945B8">
              <w:rPr>
                <w:rFonts w:eastAsia="Arial"/>
                <w:szCs w:val="28"/>
              </w:rPr>
              <w:t>Tăng cường tổ chức tiếp xúc (đoàn vào, đoàn ra) giữa lãnh đạo tỉnh, cơ quan chuyên môn và doanh nghiệp tỉnh với đối tác tiềm năng để khai thác hợp tác trao đổi kỹ thuật, công nghệ; quảng bá xúc tiến đầu tư, thương mại và dịch vụ; thúc đẩy hợp tác phát triển, các hoạt động khởi nghiệp và đổi mới sáng tạo, thành phố thông minh</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 Sở Ngoại vụ;</w:t>
            </w:r>
          </w:p>
          <w:p w:rsidR="00406C8C" w:rsidRPr="005945B8" w:rsidRDefault="00406C8C" w:rsidP="00406C8C">
            <w:pPr>
              <w:jc w:val="thaiDistribute"/>
              <w:rPr>
                <w:rFonts w:eastAsia="Arial"/>
                <w:szCs w:val="28"/>
              </w:rPr>
            </w:pPr>
            <w:r w:rsidRPr="005945B8">
              <w:rPr>
                <w:rFonts w:eastAsia="Arial"/>
                <w:szCs w:val="28"/>
              </w:rPr>
              <w:t>- Trung tâm Xúc tiến ĐT, TM&amp;DL tỉnh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 Các Sở, ban, ngành, địa phương liên quan;</w:t>
            </w:r>
          </w:p>
          <w:p w:rsidR="00406C8C" w:rsidRPr="005D7606" w:rsidRDefault="00406C8C" w:rsidP="00406C8C">
            <w:pPr>
              <w:jc w:val="thaiDistribute"/>
              <w:rPr>
                <w:rFonts w:eastAsia="Arial"/>
                <w:szCs w:val="28"/>
                <w:lang w:val="en-US"/>
              </w:rPr>
            </w:pPr>
            <w:r w:rsidRPr="005945B8">
              <w:rPr>
                <w:rFonts w:eastAsia="Arial"/>
                <w:szCs w:val="28"/>
              </w:rPr>
              <w:t>- Hiệp hội Doanh nghiệp tỉ</w:t>
            </w:r>
            <w:r w:rsidR="005D7606">
              <w:rPr>
                <w:rFonts w:eastAsia="Arial"/>
                <w:szCs w:val="28"/>
              </w:rPr>
              <w:t xml:space="preserve">nh, </w:t>
            </w:r>
            <w:r w:rsidR="005D7606">
              <w:rPr>
                <w:rFonts w:eastAsia="Arial"/>
                <w:szCs w:val="28"/>
                <w:lang w:val="en-US"/>
              </w:rPr>
              <w:t xml:space="preserve">Hội doanh nhân trẻ </w:t>
            </w:r>
            <w:r w:rsidR="005D7606">
              <w:rPr>
                <w:rFonts w:eastAsia="Arial"/>
                <w:szCs w:val="28"/>
                <w:lang w:val="en-US"/>
              </w:rPr>
              <w:lastRenderedPageBreak/>
              <w:t>tỉnh</w:t>
            </w:r>
          </w:p>
        </w:tc>
        <w:tc>
          <w:tcPr>
            <w:tcW w:w="1710" w:type="dxa"/>
            <w:vAlign w:val="center"/>
          </w:tcPr>
          <w:p w:rsidR="00406C8C" w:rsidRPr="005945B8" w:rsidRDefault="00406C8C" w:rsidP="00406C8C">
            <w:pPr>
              <w:jc w:val="center"/>
              <w:rPr>
                <w:rFonts w:eastAsia="Arial"/>
                <w:szCs w:val="28"/>
              </w:rPr>
            </w:pPr>
            <w:r w:rsidRPr="005945B8">
              <w:rPr>
                <w:rFonts w:eastAsia="Arial"/>
                <w:szCs w:val="28"/>
              </w:rPr>
              <w:lastRenderedPageBreak/>
              <w:t>Đoàn ra, đoàn vào</w:t>
            </w:r>
          </w:p>
        </w:tc>
        <w:tc>
          <w:tcPr>
            <w:tcW w:w="1620" w:type="dxa"/>
          </w:tcPr>
          <w:p w:rsidR="00157A24" w:rsidRDefault="00157A24" w:rsidP="00406C8C">
            <w:pPr>
              <w:jc w:val="both"/>
              <w:rPr>
                <w:rFonts w:eastAsia="Arial"/>
                <w:szCs w:val="28"/>
              </w:rPr>
            </w:pPr>
          </w:p>
          <w:p w:rsidR="00157A24" w:rsidRDefault="00157A24" w:rsidP="00406C8C">
            <w:pPr>
              <w:jc w:val="both"/>
              <w:rPr>
                <w:rFonts w:eastAsia="Arial"/>
                <w:szCs w:val="28"/>
              </w:rPr>
            </w:pPr>
          </w:p>
          <w:p w:rsidR="00157A24" w:rsidRDefault="00157A24" w:rsidP="00406C8C">
            <w:pPr>
              <w:jc w:val="both"/>
              <w:rPr>
                <w:rFonts w:eastAsia="Arial"/>
                <w:szCs w:val="28"/>
              </w:rPr>
            </w:pPr>
          </w:p>
          <w:p w:rsidR="00406C8C" w:rsidRPr="005945B8" w:rsidRDefault="00406C8C" w:rsidP="00157A24">
            <w:pPr>
              <w:jc w:val="center"/>
              <w:rPr>
                <w:rFonts w:eastAsia="Arial"/>
                <w:szCs w:val="28"/>
              </w:rPr>
            </w:pPr>
            <w:r w:rsidRPr="005945B8">
              <w:rPr>
                <w:rFonts w:eastAsia="Arial"/>
                <w:szCs w:val="28"/>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lastRenderedPageBreak/>
              <w:t>5</w:t>
            </w:r>
          </w:p>
        </w:tc>
        <w:tc>
          <w:tcPr>
            <w:tcW w:w="5953" w:type="dxa"/>
            <w:vAlign w:val="center"/>
          </w:tcPr>
          <w:p w:rsidR="00406C8C" w:rsidRPr="005945B8" w:rsidRDefault="00406C8C" w:rsidP="00406C8C">
            <w:pPr>
              <w:spacing w:before="120" w:after="120"/>
              <w:jc w:val="thaiDistribute"/>
              <w:rPr>
                <w:szCs w:val="28"/>
              </w:rPr>
            </w:pPr>
            <w:r w:rsidRPr="005945B8">
              <w:rPr>
                <w:szCs w:val="28"/>
              </w:rPr>
              <w:t>Xây dựng và triển khai Kế hoạch đào tạo, phổ biến chuyên sâu về hội nhập kinh tế quốc tế, nâng cao năng lực cạnh tranh quốc tế, thuế quan, luật… cho các cơ quan, doanh nghiệp</w:t>
            </w:r>
          </w:p>
        </w:tc>
        <w:tc>
          <w:tcPr>
            <w:tcW w:w="2116" w:type="dxa"/>
            <w:vAlign w:val="center"/>
          </w:tcPr>
          <w:p w:rsidR="00406C8C" w:rsidRPr="005945B8" w:rsidRDefault="00406C8C" w:rsidP="00406C8C">
            <w:pPr>
              <w:spacing w:before="120" w:after="120"/>
              <w:jc w:val="thaiDistribute"/>
              <w:rPr>
                <w:szCs w:val="28"/>
              </w:rPr>
            </w:pPr>
            <w:r w:rsidRPr="005945B8">
              <w:rPr>
                <w:szCs w:val="28"/>
              </w:rPr>
              <w:t>Sở Công Thương</w:t>
            </w:r>
          </w:p>
        </w:tc>
        <w:tc>
          <w:tcPr>
            <w:tcW w:w="1915" w:type="dxa"/>
            <w:vAlign w:val="center"/>
          </w:tcPr>
          <w:p w:rsidR="00406C8C" w:rsidRPr="005945B8" w:rsidRDefault="00406C8C" w:rsidP="00406C8C">
            <w:pPr>
              <w:spacing w:before="120" w:after="120"/>
              <w:ind w:right="-6"/>
              <w:jc w:val="thaiDistribute"/>
              <w:rPr>
                <w:szCs w:val="28"/>
              </w:rPr>
            </w:pPr>
            <w:r w:rsidRPr="005945B8">
              <w:rPr>
                <w:szCs w:val="28"/>
              </w:rPr>
              <w:t>Các Sở, ban, ngành, địa phương</w:t>
            </w:r>
            <w:r w:rsidR="005D7606">
              <w:rPr>
                <w:szCs w:val="28"/>
                <w:lang w:val="en-US"/>
              </w:rPr>
              <w:t xml:space="preserve">; </w:t>
            </w:r>
            <w:r w:rsidR="005D7606">
              <w:rPr>
                <w:rFonts w:eastAsia="Arial"/>
                <w:szCs w:val="28"/>
                <w:lang w:val="en-US"/>
              </w:rPr>
              <w:t>các hiệp hội doanh nghiệp</w:t>
            </w:r>
            <w:r w:rsidRPr="005945B8">
              <w:rPr>
                <w:szCs w:val="28"/>
              </w:rPr>
              <w:t xml:space="preserve"> liên quan</w:t>
            </w:r>
          </w:p>
        </w:tc>
        <w:tc>
          <w:tcPr>
            <w:tcW w:w="1710" w:type="dxa"/>
            <w:vAlign w:val="center"/>
          </w:tcPr>
          <w:p w:rsidR="00406C8C" w:rsidRPr="005945B8" w:rsidRDefault="00406C8C" w:rsidP="00406C8C">
            <w:pPr>
              <w:spacing w:before="120" w:after="120"/>
              <w:ind w:right="-6"/>
              <w:jc w:val="center"/>
              <w:rPr>
                <w:szCs w:val="28"/>
              </w:rPr>
            </w:pPr>
            <w:r w:rsidRPr="005945B8">
              <w:rPr>
                <w:szCs w:val="28"/>
              </w:rPr>
              <w:t>Kế hoạch, chương trình, lớp tập huấn, bồi dưỡng</w:t>
            </w:r>
          </w:p>
        </w:tc>
        <w:tc>
          <w:tcPr>
            <w:tcW w:w="1620" w:type="dxa"/>
            <w:vAlign w:val="center"/>
          </w:tcPr>
          <w:p w:rsidR="00157A24" w:rsidRDefault="00157A24" w:rsidP="00406C8C">
            <w:pPr>
              <w:spacing w:before="120" w:after="120"/>
              <w:ind w:right="-6"/>
              <w:jc w:val="both"/>
              <w:outlineLvl w:val="1"/>
              <w:rPr>
                <w:szCs w:val="28"/>
              </w:rPr>
            </w:pPr>
          </w:p>
          <w:p w:rsidR="00406C8C" w:rsidRPr="005945B8" w:rsidRDefault="00406C8C" w:rsidP="00157A24">
            <w:pPr>
              <w:spacing w:before="120" w:after="120"/>
              <w:ind w:right="-6"/>
              <w:jc w:val="center"/>
              <w:outlineLvl w:val="1"/>
              <w:rPr>
                <w:szCs w:val="28"/>
              </w:rPr>
            </w:pPr>
            <w:r w:rsidRPr="005945B8">
              <w:rPr>
                <w:szCs w:val="28"/>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t>6</w:t>
            </w:r>
          </w:p>
        </w:tc>
        <w:tc>
          <w:tcPr>
            <w:tcW w:w="5953" w:type="dxa"/>
            <w:vAlign w:val="center"/>
          </w:tcPr>
          <w:p w:rsidR="00406C8C" w:rsidRPr="005945B8" w:rsidRDefault="00406C8C" w:rsidP="00406C8C">
            <w:pPr>
              <w:spacing w:before="60" w:after="60"/>
              <w:jc w:val="thaiDistribute"/>
              <w:rPr>
                <w:rFonts w:eastAsia="Arial"/>
                <w:szCs w:val="28"/>
              </w:rPr>
            </w:pPr>
            <w:r w:rsidRPr="005945B8">
              <w:rPr>
                <w:rFonts w:eastAsia="Arial"/>
                <w:szCs w:val="28"/>
              </w:rPr>
              <w:t>Thiết lập mạng lưới cộng tác viên ở nước ngoài làm công tác xúc tiến đầu tư cho tỉnh Quảng Trị</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 Sở Ngoại vụ;</w:t>
            </w:r>
          </w:p>
          <w:p w:rsidR="00406C8C" w:rsidRPr="005945B8" w:rsidRDefault="00406C8C" w:rsidP="00406C8C">
            <w:pPr>
              <w:jc w:val="thaiDistribute"/>
              <w:rPr>
                <w:rFonts w:eastAsia="Arial"/>
                <w:szCs w:val="28"/>
              </w:rPr>
            </w:pPr>
            <w:r w:rsidRPr="005945B8">
              <w:rPr>
                <w:rFonts w:eastAsia="Arial"/>
                <w:szCs w:val="28"/>
              </w:rPr>
              <w:t>- Trung tâm Xúc tiến ĐT, TM&amp;DL tỉnh</w:t>
            </w:r>
          </w:p>
        </w:tc>
        <w:tc>
          <w:tcPr>
            <w:tcW w:w="1915" w:type="dxa"/>
            <w:vAlign w:val="center"/>
          </w:tcPr>
          <w:p w:rsidR="00406C8C" w:rsidRPr="005945B8" w:rsidRDefault="00406C8C" w:rsidP="00406C8C">
            <w:pPr>
              <w:spacing w:before="120" w:after="120"/>
              <w:ind w:right="-6"/>
              <w:jc w:val="thaiDistribute"/>
              <w:rPr>
                <w:szCs w:val="28"/>
              </w:rPr>
            </w:pPr>
            <w:r w:rsidRPr="005945B8">
              <w:rPr>
                <w:szCs w:val="28"/>
              </w:rPr>
              <w:t>Các Sở, ban, ngành, địa phương liên quan</w:t>
            </w:r>
          </w:p>
        </w:tc>
        <w:tc>
          <w:tcPr>
            <w:tcW w:w="1710" w:type="dxa"/>
            <w:vAlign w:val="center"/>
          </w:tcPr>
          <w:p w:rsidR="00406C8C" w:rsidRPr="005945B8" w:rsidRDefault="00406C8C" w:rsidP="00406C8C">
            <w:pPr>
              <w:spacing w:before="120" w:after="120"/>
              <w:ind w:right="-6"/>
              <w:jc w:val="center"/>
              <w:rPr>
                <w:szCs w:val="28"/>
              </w:rPr>
            </w:pPr>
            <w:r w:rsidRPr="005945B8">
              <w:rPr>
                <w:szCs w:val="28"/>
              </w:rPr>
              <w:t>Mạng lưới cộng tác viên</w:t>
            </w:r>
          </w:p>
        </w:tc>
        <w:tc>
          <w:tcPr>
            <w:tcW w:w="1620" w:type="dxa"/>
            <w:vAlign w:val="center"/>
          </w:tcPr>
          <w:p w:rsidR="00406C8C" w:rsidRPr="005945B8" w:rsidRDefault="00406C8C" w:rsidP="00406C8C">
            <w:pPr>
              <w:spacing w:before="120" w:after="120"/>
              <w:ind w:right="-6"/>
              <w:jc w:val="both"/>
              <w:outlineLvl w:val="1"/>
              <w:rPr>
                <w:szCs w:val="28"/>
              </w:rPr>
            </w:pPr>
            <w:r w:rsidRPr="005945B8">
              <w:rPr>
                <w:szCs w:val="28"/>
              </w:rPr>
              <w:t>Hàng năm</w:t>
            </w:r>
          </w:p>
        </w:tc>
      </w:tr>
      <w:tr w:rsidR="00406C8C" w:rsidRPr="005945B8" w:rsidTr="00832152">
        <w:tc>
          <w:tcPr>
            <w:tcW w:w="828" w:type="dxa"/>
            <w:vAlign w:val="center"/>
          </w:tcPr>
          <w:p w:rsidR="00406C8C" w:rsidRPr="005945B8" w:rsidRDefault="00406C8C" w:rsidP="00406C8C">
            <w:pPr>
              <w:spacing w:before="120" w:after="120"/>
              <w:ind w:left="284" w:right="-6"/>
              <w:rPr>
                <w:szCs w:val="28"/>
              </w:rPr>
            </w:pPr>
            <w:r w:rsidRPr="005945B8">
              <w:rPr>
                <w:szCs w:val="28"/>
              </w:rPr>
              <w:t>7</w:t>
            </w:r>
          </w:p>
        </w:tc>
        <w:tc>
          <w:tcPr>
            <w:tcW w:w="5953" w:type="dxa"/>
            <w:vAlign w:val="center"/>
          </w:tcPr>
          <w:p w:rsidR="00406C8C" w:rsidRPr="005945B8" w:rsidRDefault="00406C8C" w:rsidP="00406C8C">
            <w:pPr>
              <w:spacing w:before="120" w:after="120"/>
              <w:jc w:val="thaiDistribute"/>
              <w:rPr>
                <w:szCs w:val="28"/>
              </w:rPr>
            </w:pPr>
            <w:r w:rsidRPr="005945B8">
              <w:rPr>
                <w:szCs w:val="28"/>
              </w:rPr>
              <w:t>Tăng cường hoạt động xúc tiến thương mại; Thực hiện đồng bộ các giải pháp mở rộng thị trường nội địa và đa dạng hóa thị trường xuất nhập khẩu; Tham gia các chương trình xúc tiến thương mại, hỗ trợ thúc đẩy phát triển sản phẩm ngành công nghiệp, tiểu thủ công nghiệp, đặc sản Quảng Trị.</w:t>
            </w:r>
          </w:p>
        </w:tc>
        <w:tc>
          <w:tcPr>
            <w:tcW w:w="2116" w:type="dxa"/>
            <w:vAlign w:val="center"/>
          </w:tcPr>
          <w:p w:rsidR="00406C8C" w:rsidRPr="005945B8" w:rsidRDefault="00406C8C" w:rsidP="00406C8C">
            <w:pPr>
              <w:spacing w:before="120" w:after="120"/>
              <w:jc w:val="thaiDistribute"/>
              <w:rPr>
                <w:szCs w:val="28"/>
              </w:rPr>
            </w:pPr>
            <w:r w:rsidRPr="005945B8">
              <w:rPr>
                <w:szCs w:val="28"/>
              </w:rPr>
              <w:t>Sở Công Thương</w:t>
            </w:r>
          </w:p>
        </w:tc>
        <w:tc>
          <w:tcPr>
            <w:tcW w:w="1915" w:type="dxa"/>
            <w:vAlign w:val="center"/>
          </w:tcPr>
          <w:p w:rsidR="00406C8C" w:rsidRPr="005945B8" w:rsidRDefault="00406C8C" w:rsidP="00406C8C">
            <w:pPr>
              <w:spacing w:before="120" w:after="120"/>
              <w:ind w:right="-6"/>
              <w:jc w:val="thaiDistribute"/>
              <w:rPr>
                <w:szCs w:val="28"/>
              </w:rPr>
            </w:pPr>
            <w:r w:rsidRPr="005945B8">
              <w:rPr>
                <w:szCs w:val="28"/>
              </w:rPr>
              <w:t>- Trung tâm Xúc tiến Đầu tư, Thương mại &amp; Du lịch tỉnh;</w:t>
            </w:r>
          </w:p>
          <w:p w:rsidR="00406C8C" w:rsidRPr="005945B8" w:rsidRDefault="00406C8C" w:rsidP="00406C8C">
            <w:pPr>
              <w:spacing w:before="120" w:after="120"/>
              <w:ind w:right="-6"/>
              <w:jc w:val="thaiDistribute"/>
              <w:rPr>
                <w:szCs w:val="28"/>
              </w:rPr>
            </w:pPr>
            <w:r w:rsidRPr="005945B8">
              <w:rPr>
                <w:szCs w:val="28"/>
              </w:rPr>
              <w:t>- Các Sở, ban, ngành, địa phương</w:t>
            </w:r>
            <w:r w:rsidR="005D7606">
              <w:rPr>
                <w:szCs w:val="28"/>
                <w:lang w:val="en-US"/>
              </w:rPr>
              <w:t xml:space="preserve">; </w:t>
            </w:r>
            <w:r w:rsidR="005D7606">
              <w:rPr>
                <w:rFonts w:eastAsia="Arial"/>
                <w:szCs w:val="28"/>
                <w:lang w:val="en-US"/>
              </w:rPr>
              <w:t>các hiệp hội doanh nghiệp</w:t>
            </w:r>
            <w:r w:rsidRPr="005945B8">
              <w:rPr>
                <w:szCs w:val="28"/>
              </w:rPr>
              <w:t xml:space="preserve"> liên quan.</w:t>
            </w:r>
          </w:p>
        </w:tc>
        <w:tc>
          <w:tcPr>
            <w:tcW w:w="1710" w:type="dxa"/>
            <w:vAlign w:val="center"/>
          </w:tcPr>
          <w:p w:rsidR="00406C8C" w:rsidRPr="005945B8" w:rsidRDefault="00406C8C" w:rsidP="00406C8C">
            <w:pPr>
              <w:spacing w:before="120" w:after="120"/>
              <w:ind w:right="-6"/>
              <w:jc w:val="center"/>
              <w:rPr>
                <w:szCs w:val="28"/>
              </w:rPr>
            </w:pPr>
            <w:r w:rsidRPr="005945B8">
              <w:rPr>
                <w:szCs w:val="28"/>
              </w:rPr>
              <w:t>Tổ chức và tham gia các hội nghị, hội chợ quốc tế; hội nghị kết nối giao thương</w:t>
            </w:r>
          </w:p>
        </w:tc>
        <w:tc>
          <w:tcPr>
            <w:tcW w:w="1620" w:type="dxa"/>
            <w:vAlign w:val="center"/>
          </w:tcPr>
          <w:p w:rsidR="00406C8C" w:rsidRPr="005945B8" w:rsidRDefault="00406C8C" w:rsidP="00406C8C">
            <w:pPr>
              <w:spacing w:before="120" w:after="120"/>
              <w:ind w:right="-6"/>
              <w:jc w:val="both"/>
              <w:outlineLvl w:val="1"/>
              <w:rPr>
                <w:szCs w:val="28"/>
              </w:rPr>
            </w:pPr>
            <w:r w:rsidRPr="005945B8">
              <w:rPr>
                <w:szCs w:val="28"/>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t>8</w:t>
            </w:r>
          </w:p>
        </w:tc>
        <w:tc>
          <w:tcPr>
            <w:tcW w:w="5953" w:type="dxa"/>
            <w:vAlign w:val="center"/>
          </w:tcPr>
          <w:p w:rsidR="00406C8C" w:rsidRPr="005945B8" w:rsidRDefault="00406C8C" w:rsidP="00406C8C">
            <w:pPr>
              <w:spacing w:before="120" w:after="120"/>
              <w:jc w:val="thaiDistribute"/>
              <w:rPr>
                <w:spacing w:val="2"/>
                <w:szCs w:val="28"/>
              </w:rPr>
            </w:pPr>
            <w:r w:rsidRPr="005945B8">
              <w:rPr>
                <w:spacing w:val="2"/>
                <w:szCs w:val="28"/>
              </w:rPr>
              <w:t xml:space="preserve">Chủ động kết nối, tổ chức các chương trình làm việc của lãnh đạo tỉnh với các </w:t>
            </w:r>
            <w:r w:rsidRPr="005945B8">
              <w:rPr>
                <w:szCs w:val="28"/>
              </w:rPr>
              <w:t xml:space="preserve">cơ quan đại diện nước ngoài, cơ quan, tổ chức quốc tế tại Việt Nam như: Đại sứ quán các nước: Hoa Kỳ, Nhật Bản, Hàn Quốc, Thái Lan, Singapore, Ấn Độ, Cuba… các cơ quan, tổ chức: KOICA, KOTRA (Hàn Quốc), JICA, </w:t>
            </w:r>
            <w:r w:rsidRPr="005945B8">
              <w:rPr>
                <w:szCs w:val="28"/>
                <w:lang w:val="es-ES_tradnl"/>
              </w:rPr>
              <w:t>JETRO (Nhật Bản).</w:t>
            </w:r>
            <w:r w:rsidRPr="005945B8">
              <w:rPr>
                <w:szCs w:val="28"/>
                <w:lang w:bidi="th-TH"/>
              </w:rPr>
              <w:t xml:space="preserve"> </w:t>
            </w:r>
            <w:r w:rsidRPr="005945B8">
              <w:rPr>
                <w:szCs w:val="28"/>
              </w:rPr>
              <w:t>ADB, WB</w:t>
            </w:r>
            <w:r w:rsidRPr="005945B8">
              <w:rPr>
                <w:szCs w:val="28"/>
                <w:lang w:val="es-ES_tradnl"/>
              </w:rPr>
              <w:t>…</w:t>
            </w:r>
            <w:r w:rsidRPr="005945B8">
              <w:rPr>
                <w:szCs w:val="28"/>
              </w:rPr>
              <w:t xml:space="preserve">; Tăng cường mối quan hệ hợp tác với các cơ quan </w:t>
            </w:r>
            <w:r w:rsidRPr="005945B8">
              <w:rPr>
                <w:szCs w:val="28"/>
              </w:rPr>
              <w:lastRenderedPageBreak/>
              <w:t>đại diện Việt Nam tại nước ngoài</w:t>
            </w:r>
          </w:p>
        </w:tc>
        <w:tc>
          <w:tcPr>
            <w:tcW w:w="2116" w:type="dxa"/>
            <w:vAlign w:val="center"/>
          </w:tcPr>
          <w:p w:rsidR="00406C8C" w:rsidRPr="005945B8" w:rsidRDefault="00406C8C" w:rsidP="00406C8C">
            <w:pPr>
              <w:spacing w:before="120" w:after="120"/>
              <w:ind w:right="-6"/>
              <w:jc w:val="thaiDistribute"/>
              <w:rPr>
                <w:szCs w:val="28"/>
              </w:rPr>
            </w:pPr>
            <w:r w:rsidRPr="005945B8">
              <w:rPr>
                <w:szCs w:val="28"/>
              </w:rPr>
              <w:lastRenderedPageBreak/>
              <w:t>Sở Ngoại vụ</w:t>
            </w:r>
          </w:p>
        </w:tc>
        <w:tc>
          <w:tcPr>
            <w:tcW w:w="1915" w:type="dxa"/>
            <w:vAlign w:val="center"/>
          </w:tcPr>
          <w:p w:rsidR="00406C8C" w:rsidRPr="005945B8" w:rsidRDefault="00406C8C" w:rsidP="00406C8C">
            <w:pPr>
              <w:spacing w:before="120" w:after="120"/>
              <w:jc w:val="thaiDistribute"/>
              <w:rPr>
                <w:szCs w:val="28"/>
              </w:rPr>
            </w:pPr>
            <w:r w:rsidRPr="005945B8">
              <w:rPr>
                <w:szCs w:val="28"/>
              </w:rPr>
              <w:t>Các Sở, ban, ngành, địa phương liên quan</w:t>
            </w:r>
          </w:p>
        </w:tc>
        <w:tc>
          <w:tcPr>
            <w:tcW w:w="1710" w:type="dxa"/>
            <w:vAlign w:val="center"/>
          </w:tcPr>
          <w:p w:rsidR="00406C8C" w:rsidRPr="005945B8" w:rsidRDefault="00406C8C" w:rsidP="00406C8C">
            <w:pPr>
              <w:spacing w:before="120" w:after="120"/>
              <w:ind w:right="-6"/>
              <w:jc w:val="center"/>
              <w:rPr>
                <w:szCs w:val="28"/>
              </w:rPr>
            </w:pPr>
            <w:r w:rsidRPr="005945B8">
              <w:rPr>
                <w:szCs w:val="28"/>
              </w:rPr>
              <w:t>Các hoạt động liên quan</w:t>
            </w:r>
          </w:p>
        </w:tc>
        <w:tc>
          <w:tcPr>
            <w:tcW w:w="1620" w:type="dxa"/>
            <w:vAlign w:val="center"/>
          </w:tcPr>
          <w:p w:rsidR="00406C8C" w:rsidRPr="005945B8" w:rsidRDefault="00406C8C" w:rsidP="00406C8C">
            <w:pPr>
              <w:spacing w:before="120" w:after="120"/>
              <w:ind w:right="-6"/>
              <w:jc w:val="both"/>
              <w:outlineLvl w:val="1"/>
              <w:rPr>
                <w:szCs w:val="28"/>
              </w:rPr>
            </w:pPr>
            <w:r w:rsidRPr="005945B8">
              <w:rPr>
                <w:szCs w:val="28"/>
              </w:rPr>
              <w:t>Hàng năm</w:t>
            </w:r>
          </w:p>
        </w:tc>
      </w:tr>
      <w:tr w:rsidR="00406C8C" w:rsidRPr="005945B8" w:rsidTr="00832152">
        <w:tc>
          <w:tcPr>
            <w:tcW w:w="828" w:type="dxa"/>
            <w:vAlign w:val="center"/>
          </w:tcPr>
          <w:p w:rsidR="00406C8C" w:rsidRPr="005945B8" w:rsidRDefault="00406C8C" w:rsidP="00406C8C">
            <w:pPr>
              <w:jc w:val="center"/>
              <w:rPr>
                <w:rFonts w:eastAsia="Arial"/>
                <w:szCs w:val="28"/>
              </w:rPr>
            </w:pPr>
            <w:r w:rsidRPr="005945B8">
              <w:rPr>
                <w:rFonts w:eastAsia="Arial"/>
                <w:szCs w:val="28"/>
              </w:rPr>
              <w:lastRenderedPageBreak/>
              <w:t>9</w:t>
            </w:r>
          </w:p>
        </w:tc>
        <w:tc>
          <w:tcPr>
            <w:tcW w:w="5953" w:type="dxa"/>
            <w:vAlign w:val="center"/>
          </w:tcPr>
          <w:p w:rsidR="00406C8C" w:rsidRPr="005945B8" w:rsidRDefault="00406C8C" w:rsidP="00406C8C">
            <w:pPr>
              <w:spacing w:before="60" w:after="60"/>
              <w:jc w:val="thaiDistribute"/>
              <w:rPr>
                <w:rFonts w:eastAsia="Arial"/>
                <w:szCs w:val="28"/>
                <w:shd w:val="clear" w:color="auto" w:fill="FFFFFF"/>
                <w:lang w:val="es-ES"/>
              </w:rPr>
            </w:pPr>
            <w:r w:rsidRPr="005945B8">
              <w:rPr>
                <w:rFonts w:eastAsia="Arial"/>
                <w:szCs w:val="28"/>
                <w:shd w:val="clear" w:color="auto" w:fill="FFFFFF"/>
              </w:rPr>
              <w:t>Nghiên cứu, tìm hiểu và triển khai mô hình các văn phòng đại diện tỉnh Quảng Trị tại nước ngoài để xúc tiến đầu tư, thương mại và quảng bá du lịch, tiềm năng, thế mạnh của địa phương</w:t>
            </w:r>
          </w:p>
        </w:tc>
        <w:tc>
          <w:tcPr>
            <w:tcW w:w="2116" w:type="dxa"/>
            <w:vAlign w:val="center"/>
          </w:tcPr>
          <w:p w:rsidR="00406C8C" w:rsidRPr="005945B8" w:rsidRDefault="00406C8C" w:rsidP="00406C8C">
            <w:pPr>
              <w:jc w:val="thaiDistribute"/>
              <w:rPr>
                <w:rFonts w:eastAsia="Arial"/>
                <w:szCs w:val="28"/>
                <w:lang w:val="es-ES"/>
              </w:rPr>
            </w:pPr>
            <w:r w:rsidRPr="005945B8">
              <w:rPr>
                <w:rFonts w:eastAsia="Arial"/>
                <w:szCs w:val="28"/>
                <w:lang w:val="es-ES"/>
              </w:rPr>
              <w:t>- Trung tâm Xúc tiến Đầu tư, Thương mại &amp; Du lịch tỉnh;</w:t>
            </w:r>
          </w:p>
          <w:p w:rsidR="00406C8C" w:rsidRPr="005945B8" w:rsidRDefault="00406C8C" w:rsidP="00406C8C">
            <w:pPr>
              <w:jc w:val="thaiDistribute"/>
              <w:rPr>
                <w:rFonts w:eastAsia="Arial"/>
                <w:szCs w:val="28"/>
              </w:rPr>
            </w:pPr>
            <w:r w:rsidRPr="005945B8">
              <w:rPr>
                <w:rFonts w:eastAsia="Arial"/>
                <w:szCs w:val="28"/>
              </w:rPr>
              <w:t>- Các Sở: Công Thương, Văn hóa, Thể thao&amp;Du lịch.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Mở các</w:t>
            </w:r>
            <w:r w:rsidRPr="005945B8">
              <w:rPr>
                <w:rFonts w:eastAsia="Arial"/>
                <w:szCs w:val="28"/>
                <w:shd w:val="clear" w:color="auto" w:fill="FFFFFF"/>
              </w:rPr>
              <w:t xml:space="preserve"> </w:t>
            </w:r>
            <w:r w:rsidRPr="005945B8">
              <w:rPr>
                <w:rFonts w:eastAsia="Arial"/>
                <w:szCs w:val="28"/>
              </w:rPr>
              <w:t>văn phòng đại diện tỉnh Quảng Trị tại nước ngoài</w:t>
            </w:r>
          </w:p>
        </w:tc>
        <w:tc>
          <w:tcPr>
            <w:tcW w:w="1620" w:type="dxa"/>
          </w:tcPr>
          <w:p w:rsidR="00406C8C" w:rsidRPr="005945B8" w:rsidRDefault="00406C8C" w:rsidP="00406C8C">
            <w:pPr>
              <w:jc w:val="both"/>
              <w:rPr>
                <w:rFonts w:eastAsia="Arial"/>
                <w:szCs w:val="28"/>
              </w:rPr>
            </w:pPr>
          </w:p>
          <w:p w:rsidR="00406C8C" w:rsidRPr="005945B8" w:rsidRDefault="00406C8C" w:rsidP="00406C8C">
            <w:pPr>
              <w:jc w:val="both"/>
              <w:rPr>
                <w:rFonts w:eastAsia="Arial"/>
                <w:szCs w:val="28"/>
              </w:rPr>
            </w:pPr>
          </w:p>
          <w:p w:rsidR="00406C8C" w:rsidRPr="005945B8" w:rsidRDefault="00406C8C" w:rsidP="00406C8C">
            <w:pPr>
              <w:jc w:val="both"/>
              <w:rPr>
                <w:rFonts w:eastAsia="Arial"/>
                <w:szCs w:val="28"/>
              </w:rPr>
            </w:pPr>
          </w:p>
          <w:p w:rsidR="00406C8C" w:rsidRPr="00A73F45" w:rsidRDefault="00406C8C" w:rsidP="00A73F45">
            <w:pPr>
              <w:jc w:val="both"/>
              <w:rPr>
                <w:rFonts w:eastAsia="Arial"/>
                <w:iCs/>
                <w:szCs w:val="28"/>
                <w:lang w:val="en-US"/>
              </w:rPr>
            </w:pPr>
            <w:r w:rsidRPr="005945B8">
              <w:rPr>
                <w:rFonts w:eastAsia="Arial"/>
                <w:szCs w:val="28"/>
              </w:rPr>
              <w:t>202</w:t>
            </w:r>
            <w:r w:rsidR="000C43B8">
              <w:rPr>
                <w:rFonts w:eastAsia="Arial"/>
                <w:szCs w:val="28"/>
                <w:lang w:val="en-US"/>
              </w:rPr>
              <w:t>4</w:t>
            </w:r>
            <w:r w:rsidRPr="005945B8">
              <w:rPr>
                <w:rFonts w:eastAsia="Arial"/>
                <w:szCs w:val="28"/>
              </w:rPr>
              <w:t>-20</w:t>
            </w:r>
            <w:r w:rsidR="00A73F45">
              <w:rPr>
                <w:rFonts w:eastAsia="Arial"/>
                <w:szCs w:val="28"/>
                <w:lang w:val="en-US"/>
              </w:rPr>
              <w:t>26</w:t>
            </w:r>
          </w:p>
        </w:tc>
      </w:tr>
      <w:tr w:rsidR="00406C8C" w:rsidRPr="00D87599" w:rsidTr="00832152">
        <w:tc>
          <w:tcPr>
            <w:tcW w:w="828" w:type="dxa"/>
            <w:vAlign w:val="center"/>
          </w:tcPr>
          <w:p w:rsidR="00406C8C" w:rsidRPr="005945B8" w:rsidRDefault="00406C8C" w:rsidP="00406C8C">
            <w:pPr>
              <w:jc w:val="center"/>
              <w:rPr>
                <w:rFonts w:eastAsia="Arial"/>
              </w:rPr>
            </w:pPr>
            <w:r>
              <w:rPr>
                <w:rFonts w:eastAsia="Arial"/>
              </w:rPr>
              <w:t>10</w:t>
            </w:r>
          </w:p>
        </w:tc>
        <w:tc>
          <w:tcPr>
            <w:tcW w:w="5953" w:type="dxa"/>
            <w:vAlign w:val="center"/>
          </w:tcPr>
          <w:p w:rsidR="00406C8C" w:rsidRPr="005945B8" w:rsidRDefault="00406C8C" w:rsidP="00406C8C">
            <w:pPr>
              <w:spacing w:before="60" w:after="60"/>
              <w:jc w:val="thaiDistribute"/>
              <w:rPr>
                <w:rFonts w:eastAsia="Arial"/>
                <w:shd w:val="clear" w:color="auto" w:fill="FFFFFF"/>
              </w:rPr>
            </w:pPr>
            <w:r>
              <w:rPr>
                <w:rFonts w:eastAsia="Arial"/>
                <w:shd w:val="clear" w:color="auto" w:fill="FFFFFF"/>
              </w:rPr>
              <w:t>Đẩy mạnh liên kết các địa phương nhằm khai thác du lịch trên tuyến Hành lang kinh tế Đông - Tây một cách hiệu quả; Tổ chức một số hình thức xúc tiến du lịch mới như: Du lịch trực tuyến, du lịch bằng công nghệ thực tế ảo...</w:t>
            </w:r>
          </w:p>
        </w:tc>
        <w:tc>
          <w:tcPr>
            <w:tcW w:w="2116" w:type="dxa"/>
            <w:vAlign w:val="center"/>
          </w:tcPr>
          <w:p w:rsidR="00406C8C" w:rsidRDefault="00406C8C" w:rsidP="00406C8C">
            <w:pPr>
              <w:jc w:val="thaiDistribute"/>
              <w:rPr>
                <w:rFonts w:eastAsia="Arial"/>
              </w:rPr>
            </w:pPr>
            <w:r w:rsidRPr="00D87599">
              <w:rPr>
                <w:rFonts w:eastAsia="Arial"/>
                <w:lang w:val="es-ES"/>
              </w:rPr>
              <w:t>- Trung tâm Xúc tiến Đầu tư, Thương mại &amp; Du lịch tỉnh</w:t>
            </w:r>
            <w:r>
              <w:rPr>
                <w:rFonts w:eastAsia="Arial"/>
              </w:rPr>
              <w:t>;</w:t>
            </w:r>
          </w:p>
          <w:p w:rsidR="00406C8C" w:rsidRPr="00D87599" w:rsidRDefault="00406C8C" w:rsidP="00406C8C">
            <w:pPr>
              <w:jc w:val="thaiDistribute"/>
              <w:rPr>
                <w:rFonts w:eastAsia="Arial"/>
              </w:rPr>
            </w:pPr>
            <w:r>
              <w:rPr>
                <w:rFonts w:eastAsia="Arial"/>
              </w:rPr>
              <w:t>- Hiệp hội du lịch tỉnh.</w:t>
            </w:r>
          </w:p>
        </w:tc>
        <w:tc>
          <w:tcPr>
            <w:tcW w:w="1915" w:type="dxa"/>
            <w:vAlign w:val="center"/>
          </w:tcPr>
          <w:p w:rsidR="00406C8C" w:rsidRPr="00D87599" w:rsidRDefault="00406C8C" w:rsidP="00406C8C">
            <w:pPr>
              <w:jc w:val="thaiDistribute"/>
              <w:rPr>
                <w:rFonts w:eastAsia="Arial"/>
              </w:rPr>
            </w:pPr>
            <w:r w:rsidRPr="00D87599">
              <w:rPr>
                <w:rFonts w:eastAsia="Arial"/>
              </w:rPr>
              <w:t>Các Sở, ban, ngành, địa phương liên quan</w:t>
            </w:r>
          </w:p>
        </w:tc>
        <w:tc>
          <w:tcPr>
            <w:tcW w:w="1710" w:type="dxa"/>
            <w:vAlign w:val="center"/>
          </w:tcPr>
          <w:p w:rsidR="00406C8C" w:rsidRPr="005945B8" w:rsidRDefault="00406C8C" w:rsidP="00406C8C">
            <w:pPr>
              <w:jc w:val="center"/>
              <w:rPr>
                <w:rFonts w:eastAsia="Arial"/>
              </w:rPr>
            </w:pPr>
            <w:r>
              <w:rPr>
                <w:rFonts w:eastAsia="Arial"/>
              </w:rPr>
              <w:t>Các tour/hình thức du dịch</w:t>
            </w:r>
          </w:p>
        </w:tc>
        <w:tc>
          <w:tcPr>
            <w:tcW w:w="1620" w:type="dxa"/>
          </w:tcPr>
          <w:p w:rsidR="00406C8C" w:rsidRDefault="00406C8C" w:rsidP="00406C8C">
            <w:pPr>
              <w:jc w:val="both"/>
              <w:rPr>
                <w:rFonts w:eastAsia="Arial"/>
              </w:rPr>
            </w:pPr>
          </w:p>
          <w:p w:rsidR="00406C8C" w:rsidRDefault="00406C8C" w:rsidP="00406C8C">
            <w:pPr>
              <w:jc w:val="both"/>
              <w:rPr>
                <w:rFonts w:eastAsia="Arial"/>
              </w:rPr>
            </w:pPr>
          </w:p>
          <w:p w:rsidR="00406C8C" w:rsidRDefault="00406C8C" w:rsidP="00406C8C">
            <w:pPr>
              <w:jc w:val="both"/>
              <w:rPr>
                <w:rFonts w:eastAsia="Arial"/>
              </w:rPr>
            </w:pPr>
          </w:p>
          <w:p w:rsidR="00406C8C" w:rsidRPr="005945B8" w:rsidRDefault="00406C8C" w:rsidP="00A73F45">
            <w:pPr>
              <w:jc w:val="center"/>
              <w:rPr>
                <w:rFonts w:eastAsia="Arial"/>
              </w:rPr>
            </w:pPr>
            <w:r w:rsidRPr="00D87599">
              <w:rPr>
                <w:rFonts w:eastAsia="Arial"/>
                <w:lang w:val="en-US"/>
              </w:rPr>
              <w:t>202</w:t>
            </w:r>
            <w:r w:rsidR="00E63E69">
              <w:rPr>
                <w:rFonts w:eastAsia="Arial"/>
                <w:lang w:val="en-US"/>
              </w:rPr>
              <w:t>4</w:t>
            </w:r>
            <w:r w:rsidRPr="00D87599">
              <w:rPr>
                <w:rFonts w:eastAsia="Arial"/>
                <w:lang w:val="en-US"/>
              </w:rPr>
              <w:t>-20</w:t>
            </w:r>
            <w:r w:rsidR="00A73F45">
              <w:rPr>
                <w:rFonts w:eastAsia="Arial"/>
                <w:lang w:val="en-US"/>
              </w:rPr>
              <w:t>26</w:t>
            </w:r>
          </w:p>
        </w:tc>
      </w:tr>
      <w:tr w:rsidR="00406C8C" w:rsidRPr="005945B8" w:rsidTr="00832152">
        <w:tc>
          <w:tcPr>
            <w:tcW w:w="828" w:type="dxa"/>
            <w:vAlign w:val="center"/>
          </w:tcPr>
          <w:p w:rsidR="00406C8C" w:rsidRPr="005945B8" w:rsidRDefault="00406C8C" w:rsidP="00406C8C">
            <w:pPr>
              <w:jc w:val="center"/>
              <w:rPr>
                <w:rFonts w:eastAsia="Arial"/>
                <w:szCs w:val="28"/>
              </w:rPr>
            </w:pPr>
            <w:r>
              <w:rPr>
                <w:rFonts w:eastAsia="Arial"/>
                <w:szCs w:val="28"/>
              </w:rPr>
              <w:t>11</w:t>
            </w:r>
          </w:p>
        </w:tc>
        <w:tc>
          <w:tcPr>
            <w:tcW w:w="5953" w:type="dxa"/>
            <w:vAlign w:val="center"/>
          </w:tcPr>
          <w:p w:rsidR="00406C8C" w:rsidRPr="005945B8" w:rsidRDefault="00406C8C" w:rsidP="00406C8C">
            <w:pPr>
              <w:spacing w:before="60" w:after="60"/>
              <w:jc w:val="thaiDistribute"/>
              <w:rPr>
                <w:rFonts w:eastAsia="Arial"/>
                <w:szCs w:val="28"/>
                <w:shd w:val="clear" w:color="auto" w:fill="FFFFFF"/>
              </w:rPr>
            </w:pPr>
            <w:r w:rsidRPr="005945B8">
              <w:rPr>
                <w:rFonts w:eastAsia="Arial"/>
                <w:szCs w:val="28"/>
                <w:shd w:val="clear" w:color="auto" w:fill="FFFFFF"/>
              </w:rPr>
              <w:t>Tiếp tục đổi mới và tổ chức thành công các lễ hội, hội chợ</w:t>
            </w:r>
            <w:r w:rsidR="0033268A">
              <w:rPr>
                <w:rFonts w:eastAsia="Arial"/>
                <w:szCs w:val="28"/>
                <w:shd w:val="clear" w:color="auto" w:fill="FFFFFF"/>
                <w:lang w:val="en-US"/>
              </w:rPr>
              <w:t>/hội nghị xúc tiến đầu tư</w:t>
            </w:r>
            <w:r w:rsidRPr="005945B8">
              <w:rPr>
                <w:rFonts w:eastAsia="Arial"/>
                <w:szCs w:val="28"/>
                <w:shd w:val="clear" w:color="auto" w:fill="FFFFFF"/>
              </w:rPr>
              <w:t xml:space="preserve"> mang tầm quốc tế tại tỉnh Quảng Trị như: Lễ hội Vì Hòa bình, Hội chợ Nhịp cầu xuyên Á...</w:t>
            </w:r>
          </w:p>
        </w:tc>
        <w:tc>
          <w:tcPr>
            <w:tcW w:w="2116" w:type="dxa"/>
            <w:vAlign w:val="center"/>
          </w:tcPr>
          <w:p w:rsidR="00406C8C" w:rsidRPr="003B02CB" w:rsidRDefault="00406C8C" w:rsidP="00406C8C">
            <w:pPr>
              <w:jc w:val="thaiDistribute"/>
              <w:rPr>
                <w:rFonts w:eastAsia="Arial"/>
                <w:szCs w:val="28"/>
              </w:rPr>
            </w:pPr>
            <w:r>
              <w:rPr>
                <w:rFonts w:eastAsia="Arial"/>
                <w:szCs w:val="28"/>
              </w:rPr>
              <w:t xml:space="preserve">- </w:t>
            </w:r>
            <w:r w:rsidRPr="005945B8">
              <w:rPr>
                <w:rFonts w:eastAsia="Arial"/>
                <w:szCs w:val="28"/>
              </w:rPr>
              <w:t>Sở</w:t>
            </w:r>
            <w:r w:rsidRPr="003B02CB">
              <w:rPr>
                <w:rFonts w:eastAsia="Arial"/>
                <w:szCs w:val="28"/>
              </w:rPr>
              <w:t xml:space="preserve"> </w:t>
            </w:r>
            <w:r w:rsidRPr="005945B8">
              <w:rPr>
                <w:rFonts w:eastAsia="Arial"/>
                <w:szCs w:val="28"/>
              </w:rPr>
              <w:t>Văn hóa, Thể thao</w:t>
            </w:r>
            <w:r w:rsidRPr="004B7C70">
              <w:rPr>
                <w:rFonts w:eastAsia="Arial"/>
                <w:szCs w:val="28"/>
              </w:rPr>
              <w:t xml:space="preserve"> </w:t>
            </w:r>
            <w:r w:rsidRPr="005945B8">
              <w:rPr>
                <w:rFonts w:eastAsia="Arial"/>
                <w:szCs w:val="28"/>
              </w:rPr>
              <w:t>&amp;</w:t>
            </w:r>
            <w:r w:rsidRPr="004B7C70">
              <w:rPr>
                <w:rFonts w:eastAsia="Arial"/>
                <w:szCs w:val="28"/>
              </w:rPr>
              <w:t xml:space="preserve"> </w:t>
            </w:r>
            <w:r w:rsidRPr="005945B8">
              <w:rPr>
                <w:rFonts w:eastAsia="Arial"/>
                <w:szCs w:val="28"/>
              </w:rPr>
              <w:t>Du lị</w:t>
            </w:r>
            <w:r>
              <w:rPr>
                <w:rFonts w:eastAsia="Arial"/>
                <w:szCs w:val="28"/>
              </w:rPr>
              <w:t>ch</w:t>
            </w:r>
            <w:r w:rsidRPr="003B02CB">
              <w:rPr>
                <w:rFonts w:eastAsia="Arial"/>
                <w:szCs w:val="28"/>
              </w:rPr>
              <w:t>;</w:t>
            </w:r>
          </w:p>
          <w:p w:rsidR="00406C8C" w:rsidRPr="005945B8" w:rsidRDefault="00406C8C" w:rsidP="00406C8C">
            <w:pPr>
              <w:jc w:val="thaiDistribute"/>
              <w:rPr>
                <w:rFonts w:eastAsia="Arial"/>
                <w:szCs w:val="28"/>
              </w:rPr>
            </w:pPr>
            <w:r w:rsidRPr="005945B8">
              <w:rPr>
                <w:rFonts w:eastAsia="Arial"/>
                <w:szCs w:val="28"/>
                <w:lang w:val="es-ES"/>
              </w:rPr>
              <w:t>- Trung tâm Xúc tiến Đầu tư, Thương mại &amp; Du lịch</w:t>
            </w:r>
            <w:r>
              <w:rPr>
                <w:rFonts w:eastAsia="Arial"/>
                <w:szCs w:val="28"/>
                <w:lang w:val="es-ES"/>
              </w:rPr>
              <w:t>.</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Lễ hội, hội chợ</w:t>
            </w:r>
          </w:p>
        </w:tc>
        <w:tc>
          <w:tcPr>
            <w:tcW w:w="1620" w:type="dxa"/>
          </w:tcPr>
          <w:p w:rsidR="00406C8C" w:rsidRPr="005945B8" w:rsidRDefault="00406C8C" w:rsidP="00406C8C">
            <w:pPr>
              <w:jc w:val="both"/>
              <w:rPr>
                <w:rFonts w:eastAsia="Arial"/>
                <w:szCs w:val="28"/>
              </w:rPr>
            </w:pPr>
          </w:p>
          <w:p w:rsidR="00406C8C" w:rsidRPr="005945B8" w:rsidRDefault="00406C8C" w:rsidP="00406C8C">
            <w:pPr>
              <w:jc w:val="both"/>
              <w:rPr>
                <w:rFonts w:eastAsia="Arial"/>
                <w:szCs w:val="28"/>
              </w:rPr>
            </w:pPr>
          </w:p>
          <w:p w:rsidR="00406C8C" w:rsidRPr="005945B8" w:rsidRDefault="00406C8C" w:rsidP="00406C8C">
            <w:pPr>
              <w:jc w:val="both"/>
              <w:rPr>
                <w:rFonts w:eastAsia="Arial"/>
                <w:szCs w:val="28"/>
              </w:rPr>
            </w:pPr>
          </w:p>
          <w:p w:rsidR="00406C8C" w:rsidRPr="00A73F45" w:rsidRDefault="00406C8C" w:rsidP="00A73F45">
            <w:pPr>
              <w:jc w:val="center"/>
              <w:rPr>
                <w:rFonts w:eastAsia="Arial"/>
                <w:szCs w:val="28"/>
                <w:lang w:val="en-US"/>
              </w:rPr>
            </w:pPr>
            <w:r w:rsidRPr="005945B8">
              <w:rPr>
                <w:rFonts w:eastAsia="Arial"/>
                <w:szCs w:val="28"/>
              </w:rPr>
              <w:t>202</w:t>
            </w:r>
            <w:r w:rsidR="00E63E69">
              <w:rPr>
                <w:rFonts w:eastAsia="Arial"/>
                <w:szCs w:val="28"/>
                <w:lang w:val="en-US"/>
              </w:rPr>
              <w:t>4</w:t>
            </w:r>
            <w:r w:rsidRPr="005945B8">
              <w:rPr>
                <w:rFonts w:eastAsia="Arial"/>
                <w:szCs w:val="28"/>
              </w:rPr>
              <w:t>-20</w:t>
            </w:r>
            <w:r w:rsidR="00A73F45">
              <w:rPr>
                <w:rFonts w:eastAsia="Arial"/>
                <w:szCs w:val="28"/>
                <w:lang w:val="en-US"/>
              </w:rPr>
              <w:t>26</w:t>
            </w:r>
          </w:p>
        </w:tc>
      </w:tr>
      <w:tr w:rsidR="00406C8C" w:rsidRPr="005945B8" w:rsidTr="00D159A8">
        <w:tc>
          <w:tcPr>
            <w:tcW w:w="14142" w:type="dxa"/>
            <w:gridSpan w:val="6"/>
          </w:tcPr>
          <w:p w:rsidR="00406C8C" w:rsidRPr="005945B8" w:rsidRDefault="00406C8C" w:rsidP="00406C8C">
            <w:pPr>
              <w:spacing w:before="60" w:after="60"/>
              <w:jc w:val="both"/>
              <w:rPr>
                <w:rFonts w:eastAsia="Arial"/>
                <w:b/>
                <w:bCs/>
                <w:szCs w:val="28"/>
              </w:rPr>
            </w:pPr>
            <w:r w:rsidRPr="005945B8">
              <w:rPr>
                <w:rFonts w:eastAsia="Arial"/>
                <w:b/>
                <w:bCs/>
                <w:szCs w:val="28"/>
              </w:rPr>
              <w:t xml:space="preserve">IV. </w:t>
            </w:r>
            <w:r w:rsidR="00190C1A">
              <w:rPr>
                <w:b/>
              </w:rPr>
              <w:t xml:space="preserve">Đẩy mạnh vận động, thu hút </w:t>
            </w:r>
            <w:r w:rsidR="00190C1A" w:rsidRPr="005945B8">
              <w:rPr>
                <w:b/>
              </w:rPr>
              <w:t>nguồn vốn viện trợ phát triển chính thức (ODA), đầu tư trực tiếp nước ngoài (FDI), viện trợ phi chính phủ nước ngoài (</w:t>
            </w:r>
            <w:r w:rsidR="00190C1A" w:rsidRPr="004B7C70">
              <w:rPr>
                <w:b/>
              </w:rPr>
              <w:t>f</w:t>
            </w:r>
            <w:r w:rsidR="00190C1A" w:rsidRPr="005945B8">
              <w:rPr>
                <w:b/>
              </w:rPr>
              <w:t>NGO)</w:t>
            </w:r>
            <w:r w:rsidR="00190C1A">
              <w:rPr>
                <w:b/>
              </w:rPr>
              <w:t>;</w:t>
            </w:r>
            <w:r w:rsidR="00190C1A" w:rsidRPr="005945B8">
              <w:rPr>
                <w:rFonts w:eastAsia="SimSun"/>
                <w:b/>
                <w:bCs/>
                <w:shd w:val="clear" w:color="auto" w:fill="FFFFFF"/>
                <w:lang w:eastAsia="zh-CN"/>
              </w:rPr>
              <w:t xml:space="preserve"> đẩy mạnh thu hút kiều bào đóng góp tích cực cho sự phát triển kinh tế - xã hội tỉnh Quảng Trị</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t>1</w:t>
            </w:r>
          </w:p>
        </w:tc>
        <w:tc>
          <w:tcPr>
            <w:tcW w:w="5953" w:type="dxa"/>
          </w:tcPr>
          <w:p w:rsidR="00406C8C" w:rsidRPr="005945B8" w:rsidRDefault="00406C8C" w:rsidP="00406C8C">
            <w:pPr>
              <w:spacing w:before="60" w:after="60"/>
              <w:jc w:val="both"/>
              <w:rPr>
                <w:rFonts w:eastAsia="Arial"/>
                <w:bCs/>
                <w:szCs w:val="28"/>
              </w:rPr>
            </w:pPr>
            <w:r w:rsidRPr="005945B8">
              <w:rPr>
                <w:rFonts w:eastAsia="Arial"/>
                <w:bCs/>
                <w:szCs w:val="28"/>
              </w:rPr>
              <w:t xml:space="preserve">Tiếp tục đổi mới, hoàn thiện cơ chế chính sách nhằm chủ động và linh hoạt vận động, quản lý và thực hiện các chương trình FDI, ODA, </w:t>
            </w:r>
            <w:r w:rsidRPr="004B7C70">
              <w:rPr>
                <w:rFonts w:eastAsia="Arial"/>
                <w:bCs/>
                <w:szCs w:val="28"/>
              </w:rPr>
              <w:t>f</w:t>
            </w:r>
            <w:r w:rsidRPr="005945B8">
              <w:rPr>
                <w:rFonts w:eastAsia="Arial"/>
                <w:bCs/>
                <w:szCs w:val="28"/>
              </w:rPr>
              <w:t>NGO trên địa bàn tỉnh</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Các Sở: Tư pháp, Kế hoạch &amp; Đầu tư, Ngoại vụ, Tài chính</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Cơ chế, chính sách</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t>2</w:t>
            </w:r>
          </w:p>
        </w:tc>
        <w:tc>
          <w:tcPr>
            <w:tcW w:w="5953" w:type="dxa"/>
          </w:tcPr>
          <w:p w:rsidR="00406C8C" w:rsidRPr="005945B8" w:rsidRDefault="00406C8C" w:rsidP="00406C8C">
            <w:pPr>
              <w:spacing w:before="60" w:after="60"/>
              <w:jc w:val="both"/>
              <w:rPr>
                <w:rFonts w:eastAsia="Arial"/>
                <w:szCs w:val="28"/>
              </w:rPr>
            </w:pPr>
            <w:r w:rsidRPr="005945B8">
              <w:rPr>
                <w:rFonts w:eastAsia="Arial"/>
                <w:szCs w:val="28"/>
              </w:rPr>
              <w:t xml:space="preserve">Đẩy mạnh công tác xúc tiến đầu tư, quảng bá đến các nước có tiềm năng về tài chính, khoa học công </w:t>
            </w:r>
            <w:r w:rsidRPr="005945B8">
              <w:rPr>
                <w:rFonts w:eastAsia="Arial"/>
                <w:szCs w:val="28"/>
              </w:rPr>
              <w:lastRenderedPageBreak/>
              <w:t>nghệ để kêu gọi đầu tư FDI vào các lĩnh vực địa phương có thế mạnh như: năng lượng, khai thác và sản xuất vật liệu xây dựng, nuôi trồng và chế biến nông, lâm, thuỷ sản, phát triển du lịch, dịch vụ.</w:t>
            </w:r>
          </w:p>
          <w:p w:rsidR="00406C8C" w:rsidRPr="005945B8" w:rsidRDefault="00406C8C" w:rsidP="00406C8C">
            <w:pPr>
              <w:spacing w:before="60" w:after="60"/>
              <w:jc w:val="both"/>
              <w:rPr>
                <w:rFonts w:eastAsia="Arial"/>
                <w:bCs/>
                <w:szCs w:val="28"/>
              </w:rPr>
            </w:pP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lastRenderedPageBreak/>
              <w:t>- Sở Kế hoạch &amp; Đầu tư;</w:t>
            </w:r>
          </w:p>
          <w:p w:rsidR="00406C8C" w:rsidRPr="005945B8" w:rsidRDefault="00406C8C" w:rsidP="00406C8C">
            <w:pPr>
              <w:jc w:val="thaiDistribute"/>
              <w:rPr>
                <w:rFonts w:eastAsia="Arial"/>
                <w:szCs w:val="28"/>
              </w:rPr>
            </w:pPr>
            <w:r w:rsidRPr="005945B8">
              <w:rPr>
                <w:rFonts w:eastAsia="Arial"/>
                <w:szCs w:val="28"/>
              </w:rPr>
              <w:lastRenderedPageBreak/>
              <w:t>- BQL Khu Kinh tế tỉnh;</w:t>
            </w:r>
          </w:p>
          <w:p w:rsidR="00406C8C" w:rsidRPr="005945B8" w:rsidRDefault="00406C8C" w:rsidP="00406C8C">
            <w:pPr>
              <w:jc w:val="thaiDistribute"/>
              <w:rPr>
                <w:rFonts w:eastAsia="Arial"/>
                <w:szCs w:val="28"/>
              </w:rPr>
            </w:pPr>
            <w:r w:rsidRPr="005945B8">
              <w:rPr>
                <w:rFonts w:eastAsia="Arial"/>
                <w:szCs w:val="28"/>
              </w:rPr>
              <w:t xml:space="preserve">- </w:t>
            </w:r>
            <w:r w:rsidRPr="005945B8">
              <w:rPr>
                <w:rFonts w:eastAsia="Arial"/>
                <w:szCs w:val="28"/>
                <w:lang w:val="es-ES"/>
              </w:rPr>
              <w:t xml:space="preserve">Trung tâm Xúc tiến Đầu tư, Thương mại &amp; Du lịch </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lastRenderedPageBreak/>
              <w:t xml:space="preserve">Các Sở, ban, ngành, địa </w:t>
            </w:r>
            <w:r w:rsidRPr="005945B8">
              <w:rPr>
                <w:rFonts w:eastAsia="Arial"/>
                <w:szCs w:val="28"/>
              </w:rPr>
              <w:lastRenderedPageBreak/>
              <w:t>phương</w:t>
            </w:r>
            <w:r w:rsidR="005D7606">
              <w:rPr>
                <w:rFonts w:eastAsia="Arial"/>
                <w:szCs w:val="28"/>
                <w:lang w:val="en-US"/>
              </w:rPr>
              <w:t xml:space="preserve">; </w:t>
            </w:r>
            <w:r w:rsidR="005D7606">
              <w:rPr>
                <w:rFonts w:eastAsia="Arial"/>
                <w:szCs w:val="28"/>
                <w:lang w:val="en-US"/>
              </w:rPr>
              <w:t>các hiệp hội doanh nghiệp</w:t>
            </w:r>
            <w:r w:rsidRPr="005945B8">
              <w:rPr>
                <w:rFonts w:eastAsia="Arial"/>
                <w:szCs w:val="28"/>
              </w:rPr>
              <w:t xml:space="preserve">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lastRenderedPageBreak/>
              <w:t xml:space="preserve">Các hoạt động liên </w:t>
            </w:r>
            <w:r w:rsidRPr="005945B8">
              <w:rPr>
                <w:rFonts w:eastAsia="Arial"/>
                <w:szCs w:val="28"/>
              </w:rPr>
              <w:lastRenderedPageBreak/>
              <w:t>quan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lastRenderedPageBreak/>
              <w:t>Hàng năm</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lastRenderedPageBreak/>
              <w:t>3</w:t>
            </w:r>
          </w:p>
        </w:tc>
        <w:tc>
          <w:tcPr>
            <w:tcW w:w="5953" w:type="dxa"/>
          </w:tcPr>
          <w:p w:rsidR="00406C8C" w:rsidRPr="005945B8" w:rsidRDefault="00406C8C" w:rsidP="00406C8C">
            <w:pPr>
              <w:spacing w:before="60" w:after="60"/>
              <w:jc w:val="both"/>
              <w:rPr>
                <w:rFonts w:eastAsia="Arial"/>
                <w:szCs w:val="28"/>
              </w:rPr>
            </w:pPr>
            <w:r w:rsidRPr="005945B8">
              <w:rPr>
                <w:rFonts w:eastAsia="Arial"/>
                <w:szCs w:val="28"/>
                <w:shd w:val="clear" w:color="auto" w:fill="FFFFFF"/>
              </w:rPr>
              <w:t xml:space="preserve">Tiếp tục tranh thủ, xúc tiến nguồn vốn ODA ưu đãi, vốn ODA không hoàn lại của Chính phủ các nước, các tổ chức quốc tế để triển khai các dự án trọng điểm như: Đường bộ cao tốc Cam Lộ - Lao Bảo, </w:t>
            </w:r>
            <w:r w:rsidRPr="005945B8">
              <w:rPr>
                <w:rFonts w:eastAsia="Arial"/>
                <w:iCs/>
                <w:szCs w:val="28"/>
                <w:shd w:val="clear" w:color="auto" w:fill="FFFFFF"/>
              </w:rPr>
              <w:t xml:space="preserve">Trung tâm bảo trợ xã hội - Phục hồi chức năng cho người khuyết tật tỉnh Quảng Trị... </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 Sở Kế hoạch &amp; Đầu tư;</w:t>
            </w:r>
          </w:p>
          <w:p w:rsidR="00406C8C" w:rsidRPr="005945B8" w:rsidRDefault="00406C8C" w:rsidP="00406C8C">
            <w:pPr>
              <w:jc w:val="thaiDistribute"/>
              <w:rPr>
                <w:rFonts w:eastAsia="Arial"/>
                <w:szCs w:val="28"/>
              </w:rPr>
            </w:pPr>
            <w:r w:rsidRPr="005945B8">
              <w:rPr>
                <w:rFonts w:eastAsia="Arial"/>
                <w:szCs w:val="28"/>
              </w:rPr>
              <w:t xml:space="preserve">- </w:t>
            </w:r>
            <w:r w:rsidRPr="005945B8">
              <w:rPr>
                <w:rFonts w:eastAsia="Arial"/>
                <w:szCs w:val="28"/>
                <w:lang w:val="en-US"/>
              </w:rPr>
              <w:t>Các sở, ban ngành liên quan</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lang w:val="en-US"/>
              </w:rPr>
              <w:t>Các hoạt động liên quan</w:t>
            </w:r>
          </w:p>
        </w:tc>
        <w:tc>
          <w:tcPr>
            <w:tcW w:w="1620" w:type="dxa"/>
            <w:vAlign w:val="center"/>
          </w:tcPr>
          <w:p w:rsidR="00406C8C" w:rsidRPr="005945B8" w:rsidRDefault="00406C8C" w:rsidP="00406C8C">
            <w:pPr>
              <w:jc w:val="center"/>
              <w:rPr>
                <w:rFonts w:eastAsia="Arial"/>
                <w:szCs w:val="28"/>
              </w:rPr>
            </w:pPr>
            <w:r w:rsidRPr="005945B8">
              <w:rPr>
                <w:rFonts w:eastAsia="Arial"/>
                <w:szCs w:val="28"/>
                <w:lang w:val="en-US"/>
              </w:rPr>
              <w:t>Hàng năm</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t>4</w:t>
            </w:r>
          </w:p>
        </w:tc>
        <w:tc>
          <w:tcPr>
            <w:tcW w:w="5953" w:type="dxa"/>
          </w:tcPr>
          <w:p w:rsidR="00406C8C" w:rsidRPr="005945B8" w:rsidRDefault="00406C8C" w:rsidP="00406C8C">
            <w:pPr>
              <w:spacing w:before="60" w:after="60"/>
              <w:jc w:val="both"/>
              <w:rPr>
                <w:rFonts w:eastAsia="Arial"/>
                <w:szCs w:val="28"/>
              </w:rPr>
            </w:pPr>
            <w:r w:rsidRPr="005945B8">
              <w:rPr>
                <w:rFonts w:eastAsia="Arial"/>
                <w:bCs/>
                <w:szCs w:val="28"/>
              </w:rPr>
              <w:t>Nghiên cứu xu hướng viện trợ của các tổ chức phi chính phủ nước ngoài, tìm kiếm các tổ chức, đối tác mới, mở rộng quan hệ với các tổ chức lớn tiềm năng, đa dạng hóa các hình thức và đối tác vận động viện trợ nhằm t</w:t>
            </w:r>
            <w:r w:rsidRPr="005945B8">
              <w:rPr>
                <w:rFonts w:eastAsia="Arial"/>
                <w:szCs w:val="28"/>
              </w:rPr>
              <w:t>riển khai hiệu quả</w:t>
            </w:r>
            <w:r w:rsidRPr="005945B8">
              <w:rPr>
                <w:rFonts w:eastAsia="Arial"/>
                <w:szCs w:val="28"/>
                <w:lang w:val="de-DE"/>
              </w:rPr>
              <w:t xml:space="preserve"> </w:t>
            </w:r>
            <w:r w:rsidRPr="005945B8">
              <w:rPr>
                <w:rFonts w:eastAsia="Arial"/>
                <w:szCs w:val="28"/>
              </w:rPr>
              <w:t>Chương trình xúc tiến vận động viện trợ phi chính phủ nước ngoài của tỉnh Quảng Trị, giai đoạn 2020-2025</w:t>
            </w:r>
          </w:p>
        </w:tc>
        <w:tc>
          <w:tcPr>
            <w:tcW w:w="2116" w:type="dxa"/>
            <w:vAlign w:val="center"/>
          </w:tcPr>
          <w:p w:rsidR="00406C8C" w:rsidRPr="005945B8" w:rsidRDefault="00406C8C" w:rsidP="00406C8C">
            <w:pPr>
              <w:jc w:val="thaiDistribute"/>
              <w:rPr>
                <w:rFonts w:eastAsia="Arial"/>
                <w:szCs w:val="28"/>
              </w:rPr>
            </w:pPr>
            <w:r w:rsidRPr="005945B8">
              <w:rPr>
                <w:rFonts w:eastAsia="Arial"/>
                <w:szCs w:val="28"/>
              </w:rPr>
              <w:t>Sở Ngoại vụ</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 địa phương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lang w:val="en-US"/>
              </w:rPr>
              <w:t>Các hoạt động liên quan</w:t>
            </w:r>
          </w:p>
        </w:tc>
        <w:tc>
          <w:tcPr>
            <w:tcW w:w="1620" w:type="dxa"/>
            <w:vAlign w:val="center"/>
          </w:tcPr>
          <w:p w:rsidR="00406C8C" w:rsidRPr="005945B8" w:rsidRDefault="00406C8C" w:rsidP="00406C8C">
            <w:pPr>
              <w:jc w:val="center"/>
              <w:rPr>
                <w:rFonts w:eastAsia="Arial"/>
                <w:szCs w:val="28"/>
              </w:rPr>
            </w:pPr>
            <w:r w:rsidRPr="005945B8">
              <w:rPr>
                <w:rFonts w:eastAsia="Arial"/>
                <w:szCs w:val="28"/>
                <w:lang w:val="en-US"/>
              </w:rPr>
              <w:t>Hàng năm</w:t>
            </w:r>
          </w:p>
        </w:tc>
      </w:tr>
      <w:tr w:rsidR="00190C1A" w:rsidRPr="005945B8" w:rsidTr="00CA047D">
        <w:tc>
          <w:tcPr>
            <w:tcW w:w="828" w:type="dxa"/>
            <w:vAlign w:val="center"/>
          </w:tcPr>
          <w:p w:rsidR="00190C1A" w:rsidRPr="00190C1A" w:rsidRDefault="00190C1A" w:rsidP="00190C1A">
            <w:pPr>
              <w:jc w:val="center"/>
              <w:rPr>
                <w:rFonts w:eastAsia="Arial"/>
                <w:szCs w:val="28"/>
                <w:lang w:val="en-US"/>
              </w:rPr>
            </w:pPr>
            <w:r>
              <w:rPr>
                <w:rFonts w:eastAsia="Arial"/>
                <w:szCs w:val="28"/>
                <w:lang w:val="en-US"/>
              </w:rPr>
              <w:t>5</w:t>
            </w:r>
          </w:p>
        </w:tc>
        <w:tc>
          <w:tcPr>
            <w:tcW w:w="5953" w:type="dxa"/>
          </w:tcPr>
          <w:p w:rsidR="00190C1A" w:rsidRPr="005945B8" w:rsidRDefault="00190C1A" w:rsidP="00190C1A">
            <w:pPr>
              <w:spacing w:before="60" w:after="60"/>
              <w:jc w:val="both"/>
              <w:rPr>
                <w:rFonts w:eastAsia="Arial"/>
                <w:szCs w:val="28"/>
              </w:rPr>
            </w:pPr>
            <w:r w:rsidRPr="005945B8">
              <w:rPr>
                <w:rFonts w:eastAsia="Arial"/>
                <w:szCs w:val="28"/>
              </w:rPr>
              <w:t>Xây dựng cơ chế, chính sách phù hợp nhằm tăng cường thu hút, vận động cộng đồng người Việt Nam ở nước ngoài nói chung và các trí thức, doanh nhân thành đạt tham gia hợp tác đầu tư</w:t>
            </w:r>
            <w:r w:rsidRPr="005945B8">
              <w:rPr>
                <w:rFonts w:eastAsia="Arial"/>
                <w:szCs w:val="28"/>
                <w:lang w:val="de-DE"/>
              </w:rPr>
              <w:t xml:space="preserve"> vào các dự án trọng điểm và các lĩnh vực ưu tiên thu hút đầu tư của t</w:t>
            </w:r>
            <w:r w:rsidRPr="005945B8">
              <w:rPr>
                <w:rFonts w:eastAsia="Arial"/>
                <w:szCs w:val="28"/>
              </w:rPr>
              <w:t xml:space="preserve">ỉnh, giảng dạy, chuyển giao công nghệ, kỹ thuật tiên tiến nhằm thúc đẩy đổi mới sáng tạo, phát triển kinh tế, khoa học và công nghệ </w:t>
            </w:r>
          </w:p>
        </w:tc>
        <w:tc>
          <w:tcPr>
            <w:tcW w:w="2116" w:type="dxa"/>
            <w:vAlign w:val="center"/>
          </w:tcPr>
          <w:p w:rsidR="00190C1A" w:rsidRPr="005945B8" w:rsidRDefault="00190C1A" w:rsidP="00190C1A">
            <w:pPr>
              <w:jc w:val="thaiDistribute"/>
              <w:rPr>
                <w:rFonts w:eastAsia="Arial"/>
                <w:szCs w:val="28"/>
              </w:rPr>
            </w:pPr>
            <w:r w:rsidRPr="005945B8">
              <w:rPr>
                <w:rFonts w:eastAsia="Arial"/>
                <w:szCs w:val="28"/>
              </w:rPr>
              <w:t>- Sở Ngoại vụ;</w:t>
            </w:r>
          </w:p>
          <w:p w:rsidR="00190C1A" w:rsidRPr="005945B8" w:rsidRDefault="00190C1A" w:rsidP="00190C1A">
            <w:pPr>
              <w:jc w:val="thaiDistribute"/>
              <w:rPr>
                <w:rFonts w:eastAsia="Arial"/>
                <w:szCs w:val="28"/>
              </w:rPr>
            </w:pPr>
            <w:r w:rsidRPr="005945B8">
              <w:rPr>
                <w:rFonts w:eastAsia="Arial"/>
                <w:szCs w:val="28"/>
              </w:rPr>
              <w:t>- UBMTTQVN tỉnh.</w:t>
            </w:r>
          </w:p>
        </w:tc>
        <w:tc>
          <w:tcPr>
            <w:tcW w:w="1915" w:type="dxa"/>
            <w:vAlign w:val="center"/>
          </w:tcPr>
          <w:p w:rsidR="00190C1A" w:rsidRPr="005945B8" w:rsidRDefault="00190C1A" w:rsidP="00190C1A">
            <w:pPr>
              <w:jc w:val="thaiDistribute"/>
              <w:rPr>
                <w:rFonts w:eastAsia="Arial"/>
                <w:szCs w:val="28"/>
              </w:rPr>
            </w:pPr>
            <w:r w:rsidRPr="005945B8">
              <w:rPr>
                <w:rFonts w:eastAsia="Arial"/>
                <w:szCs w:val="28"/>
                <w:lang w:val="en-US"/>
              </w:rPr>
              <w:t>Các Sở, ban, ngành liên quan</w:t>
            </w:r>
          </w:p>
        </w:tc>
        <w:tc>
          <w:tcPr>
            <w:tcW w:w="1710" w:type="dxa"/>
            <w:vAlign w:val="center"/>
          </w:tcPr>
          <w:p w:rsidR="00190C1A" w:rsidRPr="005945B8" w:rsidRDefault="00190C1A" w:rsidP="00190C1A">
            <w:pPr>
              <w:jc w:val="center"/>
              <w:rPr>
                <w:rFonts w:eastAsia="Arial"/>
                <w:szCs w:val="28"/>
              </w:rPr>
            </w:pPr>
            <w:r w:rsidRPr="005945B8">
              <w:rPr>
                <w:rFonts w:eastAsia="Arial"/>
                <w:szCs w:val="28"/>
              </w:rPr>
              <w:t>C</w:t>
            </w:r>
            <w:r w:rsidRPr="005945B8">
              <w:rPr>
                <w:rFonts w:eastAsia="Arial"/>
                <w:szCs w:val="28"/>
                <w:lang w:val="en-US"/>
              </w:rPr>
              <w:t>ơ chế, chính sách</w:t>
            </w:r>
          </w:p>
        </w:tc>
        <w:tc>
          <w:tcPr>
            <w:tcW w:w="1620" w:type="dxa"/>
            <w:vAlign w:val="center"/>
          </w:tcPr>
          <w:p w:rsidR="00190C1A" w:rsidRPr="00A73F45" w:rsidRDefault="00190C1A" w:rsidP="00A73F45">
            <w:pPr>
              <w:jc w:val="center"/>
              <w:rPr>
                <w:rFonts w:eastAsia="Arial"/>
                <w:szCs w:val="28"/>
                <w:lang w:val="en-US"/>
              </w:rPr>
            </w:pPr>
            <w:r w:rsidRPr="005945B8">
              <w:rPr>
                <w:rFonts w:eastAsia="Arial"/>
                <w:szCs w:val="28"/>
              </w:rPr>
              <w:t>202</w:t>
            </w:r>
            <w:r w:rsidR="00ED3560">
              <w:rPr>
                <w:rFonts w:eastAsia="Arial"/>
                <w:szCs w:val="28"/>
                <w:lang w:val="en-US"/>
              </w:rPr>
              <w:t>4</w:t>
            </w:r>
            <w:r w:rsidRPr="005945B8">
              <w:rPr>
                <w:rFonts w:eastAsia="Arial"/>
                <w:szCs w:val="28"/>
              </w:rPr>
              <w:t>-20</w:t>
            </w:r>
            <w:r w:rsidR="00A73F45">
              <w:rPr>
                <w:rFonts w:eastAsia="Arial"/>
                <w:szCs w:val="28"/>
                <w:lang w:val="en-US"/>
              </w:rPr>
              <w:t>26</w:t>
            </w:r>
          </w:p>
        </w:tc>
      </w:tr>
      <w:tr w:rsidR="000932A7" w:rsidRPr="005945B8" w:rsidTr="00CA047D">
        <w:tc>
          <w:tcPr>
            <w:tcW w:w="828" w:type="dxa"/>
            <w:vAlign w:val="center"/>
          </w:tcPr>
          <w:p w:rsidR="000932A7" w:rsidRPr="00D2543B" w:rsidRDefault="00D2543B" w:rsidP="000932A7">
            <w:pPr>
              <w:jc w:val="center"/>
              <w:rPr>
                <w:rFonts w:eastAsia="Arial"/>
                <w:lang w:val="en-US"/>
              </w:rPr>
            </w:pPr>
            <w:r>
              <w:rPr>
                <w:rFonts w:eastAsia="Arial"/>
                <w:lang w:val="en-US"/>
              </w:rPr>
              <w:t>6</w:t>
            </w:r>
          </w:p>
        </w:tc>
        <w:tc>
          <w:tcPr>
            <w:tcW w:w="5953" w:type="dxa"/>
          </w:tcPr>
          <w:p w:rsidR="000932A7" w:rsidRPr="005945B8" w:rsidRDefault="000932A7" w:rsidP="000932A7">
            <w:pPr>
              <w:spacing w:before="60" w:after="60"/>
              <w:jc w:val="both"/>
              <w:rPr>
                <w:rFonts w:eastAsia="Arial"/>
                <w:szCs w:val="28"/>
              </w:rPr>
            </w:pPr>
          </w:p>
          <w:p w:rsidR="000932A7" w:rsidRPr="005945B8" w:rsidRDefault="000932A7" w:rsidP="000932A7">
            <w:pPr>
              <w:spacing w:before="60" w:after="60"/>
              <w:jc w:val="both"/>
              <w:rPr>
                <w:rFonts w:eastAsia="Arial"/>
                <w:szCs w:val="28"/>
              </w:rPr>
            </w:pPr>
            <w:r w:rsidRPr="005945B8">
              <w:rPr>
                <w:rFonts w:eastAsia="Arial"/>
                <w:szCs w:val="28"/>
              </w:rPr>
              <w:t xml:space="preserve">Tăng cường kết nối doanh nghiệp của tỉnh Quảng Trị với doanh nghiệp của người Việt Nam ở nước </w:t>
            </w:r>
            <w:r w:rsidRPr="005945B8">
              <w:rPr>
                <w:rFonts w:eastAsia="Arial"/>
                <w:szCs w:val="28"/>
              </w:rPr>
              <w:lastRenderedPageBreak/>
              <w:t>ngoài; vận động, kêu gọi kiều bào tham gia các hoạt động xúc tiến thương mại và thiết lập đại lý phân phối sản phẩm</w:t>
            </w:r>
          </w:p>
        </w:tc>
        <w:tc>
          <w:tcPr>
            <w:tcW w:w="2116" w:type="dxa"/>
            <w:vAlign w:val="center"/>
          </w:tcPr>
          <w:p w:rsidR="000932A7" w:rsidRPr="005945B8" w:rsidRDefault="000932A7" w:rsidP="000932A7">
            <w:pPr>
              <w:jc w:val="thaiDistribute"/>
              <w:rPr>
                <w:rFonts w:eastAsia="Arial"/>
                <w:szCs w:val="28"/>
              </w:rPr>
            </w:pPr>
            <w:r w:rsidRPr="005945B8">
              <w:rPr>
                <w:rFonts w:eastAsia="Arial"/>
                <w:szCs w:val="28"/>
              </w:rPr>
              <w:lastRenderedPageBreak/>
              <w:t>- Các Sở: Công Thương, Ngoại vụ;</w:t>
            </w:r>
          </w:p>
          <w:p w:rsidR="000932A7" w:rsidRPr="005945B8" w:rsidRDefault="000932A7" w:rsidP="000932A7">
            <w:pPr>
              <w:jc w:val="thaiDistribute"/>
              <w:rPr>
                <w:rFonts w:eastAsia="Arial"/>
                <w:szCs w:val="28"/>
              </w:rPr>
            </w:pPr>
            <w:r w:rsidRPr="005945B8">
              <w:rPr>
                <w:rFonts w:eastAsia="Arial"/>
                <w:szCs w:val="28"/>
              </w:rPr>
              <w:lastRenderedPageBreak/>
              <w:t xml:space="preserve">-  </w:t>
            </w:r>
            <w:r w:rsidRPr="005945B8">
              <w:rPr>
                <w:rFonts w:eastAsia="Arial"/>
                <w:szCs w:val="28"/>
                <w:lang w:val="es-ES"/>
              </w:rPr>
              <w:t>Trung tâm Xúc tiến Đầu tư, Thương mại &amp; Du lịch tỉnh</w:t>
            </w:r>
            <w:r w:rsidRPr="005945B8">
              <w:rPr>
                <w:rFonts w:eastAsia="Arial"/>
                <w:szCs w:val="28"/>
              </w:rPr>
              <w:t>.</w:t>
            </w:r>
          </w:p>
        </w:tc>
        <w:tc>
          <w:tcPr>
            <w:tcW w:w="1915" w:type="dxa"/>
            <w:vAlign w:val="center"/>
          </w:tcPr>
          <w:p w:rsidR="000932A7" w:rsidRPr="005945B8" w:rsidRDefault="000932A7" w:rsidP="000932A7">
            <w:pPr>
              <w:jc w:val="thaiDistribute"/>
              <w:rPr>
                <w:rFonts w:eastAsia="Arial"/>
                <w:szCs w:val="28"/>
              </w:rPr>
            </w:pPr>
            <w:r w:rsidRPr="005945B8">
              <w:rPr>
                <w:rFonts w:eastAsia="Arial"/>
                <w:szCs w:val="28"/>
                <w:lang w:val="en-US"/>
              </w:rPr>
              <w:lastRenderedPageBreak/>
              <w:t>Các Sở, ban, ngành</w:t>
            </w:r>
            <w:r w:rsidR="005D7606">
              <w:rPr>
                <w:rFonts w:eastAsia="Arial"/>
                <w:szCs w:val="28"/>
                <w:lang w:val="en-US"/>
              </w:rPr>
              <w:t xml:space="preserve">; </w:t>
            </w:r>
            <w:r w:rsidR="005D7606">
              <w:rPr>
                <w:rFonts w:eastAsia="Arial"/>
                <w:szCs w:val="28"/>
                <w:lang w:val="en-US"/>
              </w:rPr>
              <w:t xml:space="preserve">các hiệp hội doanh </w:t>
            </w:r>
            <w:r w:rsidR="005D7606">
              <w:rPr>
                <w:rFonts w:eastAsia="Arial"/>
                <w:szCs w:val="28"/>
                <w:lang w:val="en-US"/>
              </w:rPr>
              <w:lastRenderedPageBreak/>
              <w:t>nghiệp</w:t>
            </w:r>
            <w:r w:rsidRPr="005945B8">
              <w:rPr>
                <w:rFonts w:eastAsia="Arial"/>
                <w:szCs w:val="28"/>
                <w:lang w:val="en-US"/>
              </w:rPr>
              <w:t xml:space="preserve"> liên quan</w:t>
            </w:r>
          </w:p>
        </w:tc>
        <w:tc>
          <w:tcPr>
            <w:tcW w:w="1710" w:type="dxa"/>
            <w:vAlign w:val="center"/>
          </w:tcPr>
          <w:p w:rsidR="000932A7" w:rsidRPr="005945B8" w:rsidRDefault="000932A7" w:rsidP="000932A7">
            <w:pPr>
              <w:jc w:val="center"/>
              <w:rPr>
                <w:rFonts w:eastAsia="Arial"/>
                <w:szCs w:val="28"/>
              </w:rPr>
            </w:pPr>
            <w:r w:rsidRPr="005945B8">
              <w:rPr>
                <w:rFonts w:eastAsia="Arial"/>
                <w:szCs w:val="28"/>
              </w:rPr>
              <w:lastRenderedPageBreak/>
              <w:t>Các hoạt động liên quan</w:t>
            </w:r>
          </w:p>
        </w:tc>
        <w:tc>
          <w:tcPr>
            <w:tcW w:w="1620" w:type="dxa"/>
            <w:vAlign w:val="center"/>
          </w:tcPr>
          <w:p w:rsidR="000932A7" w:rsidRPr="005945B8" w:rsidRDefault="000932A7" w:rsidP="000932A7">
            <w:pPr>
              <w:jc w:val="center"/>
              <w:rPr>
                <w:rFonts w:eastAsia="Arial"/>
                <w:szCs w:val="28"/>
              </w:rPr>
            </w:pPr>
            <w:r w:rsidRPr="005945B8">
              <w:rPr>
                <w:rFonts w:eastAsia="Arial"/>
                <w:szCs w:val="28"/>
              </w:rPr>
              <w:t>Hàng năm</w:t>
            </w:r>
          </w:p>
        </w:tc>
      </w:tr>
      <w:tr w:rsidR="000932A7" w:rsidRPr="005945B8" w:rsidTr="00CA047D">
        <w:tc>
          <w:tcPr>
            <w:tcW w:w="828" w:type="dxa"/>
            <w:vAlign w:val="center"/>
          </w:tcPr>
          <w:p w:rsidR="000932A7" w:rsidRPr="005945B8" w:rsidRDefault="000932A7" w:rsidP="000932A7">
            <w:pPr>
              <w:jc w:val="center"/>
              <w:rPr>
                <w:rFonts w:eastAsia="Arial"/>
              </w:rPr>
            </w:pPr>
          </w:p>
        </w:tc>
        <w:tc>
          <w:tcPr>
            <w:tcW w:w="5953" w:type="dxa"/>
          </w:tcPr>
          <w:p w:rsidR="000932A7" w:rsidRPr="005945B8" w:rsidRDefault="000932A7" w:rsidP="000932A7">
            <w:pPr>
              <w:spacing w:before="60" w:after="60"/>
              <w:jc w:val="both"/>
              <w:rPr>
                <w:rFonts w:eastAsia="Arial"/>
                <w:szCs w:val="28"/>
              </w:rPr>
            </w:pPr>
            <w:r w:rsidRPr="005945B8">
              <w:rPr>
                <w:rFonts w:eastAsia="Arial"/>
                <w:spacing w:val="-6"/>
                <w:szCs w:val="28"/>
              </w:rPr>
              <w:t>Xây dựng và phát triển mạng lưới đối tác, cộng tác viên là các kiều bào để hỗ trợ công tác xúc tiến đầu tư tại các thị trường nước ngoài</w:t>
            </w:r>
          </w:p>
        </w:tc>
        <w:tc>
          <w:tcPr>
            <w:tcW w:w="2116" w:type="dxa"/>
            <w:vAlign w:val="center"/>
          </w:tcPr>
          <w:p w:rsidR="000932A7" w:rsidRPr="00D87599" w:rsidRDefault="000932A7" w:rsidP="000932A7">
            <w:pPr>
              <w:jc w:val="thaiDistribute"/>
              <w:rPr>
                <w:rFonts w:eastAsia="Arial"/>
                <w:szCs w:val="28"/>
              </w:rPr>
            </w:pPr>
            <w:r w:rsidRPr="00CF5271">
              <w:rPr>
                <w:rFonts w:eastAsia="Arial"/>
                <w:szCs w:val="28"/>
              </w:rPr>
              <w:t xml:space="preserve">- </w:t>
            </w:r>
            <w:r w:rsidRPr="005945B8">
              <w:rPr>
                <w:rFonts w:eastAsia="Arial"/>
                <w:szCs w:val="28"/>
              </w:rPr>
              <w:t>Sở</w:t>
            </w:r>
            <w:r w:rsidRPr="00D87599">
              <w:rPr>
                <w:rFonts w:eastAsia="Arial"/>
                <w:szCs w:val="28"/>
              </w:rPr>
              <w:t xml:space="preserve"> </w:t>
            </w:r>
            <w:r w:rsidRPr="005945B8">
              <w:rPr>
                <w:rFonts w:eastAsia="Arial"/>
                <w:szCs w:val="28"/>
              </w:rPr>
              <w:t>Ngoại vụ</w:t>
            </w:r>
            <w:r w:rsidRPr="00D87599">
              <w:rPr>
                <w:rFonts w:eastAsia="Arial"/>
                <w:szCs w:val="28"/>
              </w:rPr>
              <w:t>;</w:t>
            </w:r>
          </w:p>
          <w:p w:rsidR="000932A7" w:rsidRPr="00D87599" w:rsidRDefault="000932A7" w:rsidP="000932A7">
            <w:pPr>
              <w:jc w:val="thaiDistribute"/>
              <w:rPr>
                <w:rFonts w:eastAsia="Arial"/>
                <w:szCs w:val="28"/>
              </w:rPr>
            </w:pPr>
            <w:r w:rsidRPr="00D87599">
              <w:rPr>
                <w:rFonts w:eastAsia="Arial"/>
                <w:szCs w:val="28"/>
              </w:rPr>
              <w:t xml:space="preserve">- </w:t>
            </w:r>
            <w:r w:rsidRPr="00CF5271">
              <w:rPr>
                <w:rFonts w:eastAsia="Arial"/>
                <w:szCs w:val="28"/>
                <w:lang w:val="es-ES"/>
              </w:rPr>
              <w:t>Trung tâm Xúc tiến Đầu tư, Thương mại &amp; Du lịch tỉnh</w:t>
            </w:r>
            <w:r w:rsidRPr="00D87599">
              <w:rPr>
                <w:rFonts w:eastAsia="Arial"/>
                <w:szCs w:val="28"/>
              </w:rPr>
              <w:t>.</w:t>
            </w:r>
          </w:p>
        </w:tc>
        <w:tc>
          <w:tcPr>
            <w:tcW w:w="1915" w:type="dxa"/>
            <w:vAlign w:val="center"/>
          </w:tcPr>
          <w:p w:rsidR="000932A7" w:rsidRPr="005945B8" w:rsidRDefault="000932A7" w:rsidP="000932A7">
            <w:pPr>
              <w:jc w:val="thaiDistribute"/>
              <w:rPr>
                <w:rFonts w:eastAsia="Arial"/>
                <w:szCs w:val="28"/>
              </w:rPr>
            </w:pPr>
            <w:r w:rsidRPr="005945B8">
              <w:rPr>
                <w:rFonts w:eastAsia="Arial"/>
                <w:szCs w:val="28"/>
                <w:lang w:val="en-US"/>
              </w:rPr>
              <w:t>Các Sở, ban, ngành liên quan</w:t>
            </w:r>
          </w:p>
        </w:tc>
        <w:tc>
          <w:tcPr>
            <w:tcW w:w="1710" w:type="dxa"/>
            <w:vAlign w:val="center"/>
          </w:tcPr>
          <w:p w:rsidR="000932A7" w:rsidRPr="005945B8" w:rsidRDefault="000932A7" w:rsidP="000932A7">
            <w:pPr>
              <w:jc w:val="center"/>
              <w:rPr>
                <w:rFonts w:eastAsia="Arial"/>
                <w:szCs w:val="28"/>
              </w:rPr>
            </w:pPr>
            <w:r w:rsidRPr="005945B8">
              <w:rPr>
                <w:rFonts w:eastAsia="Arial"/>
                <w:szCs w:val="28"/>
              </w:rPr>
              <w:t>Mạng lưới cộng tác viên</w:t>
            </w:r>
          </w:p>
        </w:tc>
        <w:tc>
          <w:tcPr>
            <w:tcW w:w="1620" w:type="dxa"/>
            <w:vAlign w:val="center"/>
          </w:tcPr>
          <w:p w:rsidR="000932A7" w:rsidRPr="005945B8" w:rsidRDefault="000932A7" w:rsidP="00A73F45">
            <w:pPr>
              <w:jc w:val="center"/>
              <w:rPr>
                <w:rFonts w:eastAsia="Arial"/>
                <w:szCs w:val="28"/>
              </w:rPr>
            </w:pPr>
            <w:r w:rsidRPr="005945B8">
              <w:rPr>
                <w:rFonts w:eastAsia="Arial"/>
                <w:szCs w:val="28"/>
                <w:lang w:val="en-US"/>
              </w:rPr>
              <w:t>202</w:t>
            </w:r>
            <w:r w:rsidR="00ED3560">
              <w:rPr>
                <w:rFonts w:eastAsia="Arial"/>
                <w:szCs w:val="28"/>
                <w:lang w:val="en-US"/>
              </w:rPr>
              <w:t>4</w:t>
            </w:r>
            <w:r w:rsidRPr="005945B8">
              <w:rPr>
                <w:rFonts w:eastAsia="Arial"/>
                <w:szCs w:val="28"/>
                <w:lang w:val="en-US"/>
              </w:rPr>
              <w:t>-20</w:t>
            </w:r>
            <w:r w:rsidR="00A73F45">
              <w:rPr>
                <w:rFonts w:eastAsia="Arial"/>
                <w:szCs w:val="28"/>
                <w:lang w:val="en-US"/>
              </w:rPr>
              <w:t>26</w:t>
            </w:r>
          </w:p>
        </w:tc>
      </w:tr>
      <w:tr w:rsidR="000932A7" w:rsidRPr="005945B8" w:rsidTr="00CA047D">
        <w:tc>
          <w:tcPr>
            <w:tcW w:w="828" w:type="dxa"/>
            <w:vAlign w:val="center"/>
          </w:tcPr>
          <w:p w:rsidR="000932A7" w:rsidRPr="00D2543B" w:rsidRDefault="00D2543B" w:rsidP="000932A7">
            <w:pPr>
              <w:jc w:val="center"/>
              <w:rPr>
                <w:rFonts w:eastAsia="Arial"/>
                <w:lang w:val="en-US"/>
              </w:rPr>
            </w:pPr>
            <w:r>
              <w:rPr>
                <w:rFonts w:eastAsia="Arial"/>
                <w:lang w:val="en-US"/>
              </w:rPr>
              <w:t>7</w:t>
            </w:r>
          </w:p>
        </w:tc>
        <w:tc>
          <w:tcPr>
            <w:tcW w:w="5953" w:type="dxa"/>
          </w:tcPr>
          <w:p w:rsidR="000932A7" w:rsidRPr="005945B8" w:rsidRDefault="000932A7" w:rsidP="000932A7">
            <w:pPr>
              <w:spacing w:before="60" w:after="60"/>
              <w:jc w:val="both"/>
              <w:rPr>
                <w:rFonts w:eastAsia="Arial"/>
                <w:szCs w:val="28"/>
                <w:shd w:val="clear" w:color="auto" w:fill="FFFFFF"/>
              </w:rPr>
            </w:pPr>
            <w:r w:rsidRPr="005945B8">
              <w:rPr>
                <w:rFonts w:eastAsia="Arial"/>
                <w:szCs w:val="28"/>
                <w:shd w:val="clear" w:color="auto" w:fill="FFFFFF"/>
              </w:rPr>
              <w:t>Chủ động khâu nối, phối hợp với Hội Liên lạc với người Việt Nam định cư ở nước ngoài giới thiệu thông tin về tình hình đổi mới của tỉnh Quảng Trị, đồng thời nắm bắt tâm tư, nguyện vọng và những kiến nghị của cộng đồng kiều bào ta ở nước ngoài, phản ánh và đề xuất kiến nghị kịp thời xây dựng chính sách, pháp luật liên quan tới người Việt Nam ở nước ngoài phù hợp với thực tiễn</w:t>
            </w:r>
          </w:p>
        </w:tc>
        <w:tc>
          <w:tcPr>
            <w:tcW w:w="2116" w:type="dxa"/>
            <w:vAlign w:val="center"/>
          </w:tcPr>
          <w:p w:rsidR="000932A7" w:rsidRPr="005945B8" w:rsidRDefault="000932A7" w:rsidP="000932A7">
            <w:pPr>
              <w:jc w:val="thaiDistribute"/>
              <w:rPr>
                <w:rFonts w:eastAsia="Arial"/>
                <w:szCs w:val="28"/>
              </w:rPr>
            </w:pPr>
            <w:r w:rsidRPr="005945B8">
              <w:rPr>
                <w:rFonts w:eastAsia="Arial"/>
                <w:szCs w:val="28"/>
              </w:rPr>
              <w:t>- Sở Ngoại vụ;</w:t>
            </w:r>
          </w:p>
          <w:p w:rsidR="000932A7" w:rsidRPr="005945B8" w:rsidRDefault="000932A7" w:rsidP="000932A7">
            <w:pPr>
              <w:jc w:val="thaiDistribute"/>
              <w:rPr>
                <w:rFonts w:eastAsia="Arial"/>
                <w:szCs w:val="28"/>
              </w:rPr>
            </w:pPr>
            <w:r w:rsidRPr="005945B8">
              <w:rPr>
                <w:rFonts w:eastAsia="Arial"/>
                <w:szCs w:val="28"/>
              </w:rPr>
              <w:t>- UBMTTQVN tỉnh.</w:t>
            </w:r>
          </w:p>
          <w:p w:rsidR="000932A7" w:rsidRPr="005945B8" w:rsidRDefault="000932A7" w:rsidP="000932A7">
            <w:pPr>
              <w:jc w:val="thaiDistribute"/>
              <w:rPr>
                <w:rFonts w:eastAsia="Arial"/>
                <w:szCs w:val="28"/>
              </w:rPr>
            </w:pPr>
          </w:p>
        </w:tc>
        <w:tc>
          <w:tcPr>
            <w:tcW w:w="1915" w:type="dxa"/>
            <w:vAlign w:val="center"/>
          </w:tcPr>
          <w:p w:rsidR="000932A7" w:rsidRPr="005945B8" w:rsidRDefault="000932A7" w:rsidP="000932A7">
            <w:pPr>
              <w:jc w:val="thaiDistribute"/>
              <w:rPr>
                <w:rFonts w:eastAsia="Arial"/>
                <w:szCs w:val="28"/>
              </w:rPr>
            </w:pPr>
            <w:r w:rsidRPr="005945B8">
              <w:rPr>
                <w:rFonts w:eastAsia="Arial"/>
                <w:szCs w:val="28"/>
                <w:lang w:val="en-US"/>
              </w:rPr>
              <w:t>Các Sở, ban, ngành liên quan</w:t>
            </w:r>
          </w:p>
        </w:tc>
        <w:tc>
          <w:tcPr>
            <w:tcW w:w="1710" w:type="dxa"/>
            <w:vAlign w:val="center"/>
          </w:tcPr>
          <w:p w:rsidR="000932A7" w:rsidRPr="005945B8" w:rsidRDefault="000932A7" w:rsidP="000932A7">
            <w:pPr>
              <w:jc w:val="center"/>
              <w:rPr>
                <w:rFonts w:eastAsia="Arial"/>
                <w:szCs w:val="28"/>
              </w:rPr>
            </w:pPr>
            <w:r w:rsidRPr="005945B8">
              <w:rPr>
                <w:rFonts w:eastAsia="Arial"/>
                <w:szCs w:val="28"/>
              </w:rPr>
              <w:t>Các hoạt động liên quan</w:t>
            </w:r>
          </w:p>
        </w:tc>
        <w:tc>
          <w:tcPr>
            <w:tcW w:w="1620" w:type="dxa"/>
            <w:vAlign w:val="center"/>
          </w:tcPr>
          <w:p w:rsidR="000932A7" w:rsidRPr="005945B8" w:rsidRDefault="000932A7" w:rsidP="000932A7">
            <w:pPr>
              <w:jc w:val="center"/>
              <w:rPr>
                <w:rFonts w:eastAsia="Arial"/>
                <w:szCs w:val="28"/>
              </w:rPr>
            </w:pPr>
            <w:r w:rsidRPr="005945B8">
              <w:rPr>
                <w:rFonts w:eastAsia="Arial"/>
                <w:szCs w:val="28"/>
              </w:rPr>
              <w:t>Hàng năm</w:t>
            </w:r>
          </w:p>
        </w:tc>
      </w:tr>
      <w:tr w:rsidR="000932A7" w:rsidRPr="005945B8" w:rsidTr="00CA047D">
        <w:tc>
          <w:tcPr>
            <w:tcW w:w="828" w:type="dxa"/>
            <w:vAlign w:val="center"/>
          </w:tcPr>
          <w:p w:rsidR="000932A7" w:rsidRPr="00D2543B" w:rsidRDefault="00D2543B" w:rsidP="000932A7">
            <w:pPr>
              <w:jc w:val="center"/>
              <w:rPr>
                <w:rFonts w:eastAsia="Arial"/>
                <w:lang w:val="en-US"/>
              </w:rPr>
            </w:pPr>
            <w:r>
              <w:rPr>
                <w:rFonts w:eastAsia="Arial"/>
                <w:lang w:val="en-US"/>
              </w:rPr>
              <w:t>8</w:t>
            </w:r>
          </w:p>
        </w:tc>
        <w:tc>
          <w:tcPr>
            <w:tcW w:w="5953" w:type="dxa"/>
          </w:tcPr>
          <w:p w:rsidR="000932A7" w:rsidRPr="005945B8" w:rsidRDefault="000932A7" w:rsidP="000932A7">
            <w:pPr>
              <w:spacing w:before="60" w:after="60"/>
              <w:jc w:val="both"/>
              <w:rPr>
                <w:rFonts w:eastAsia="Arial"/>
                <w:szCs w:val="28"/>
                <w:shd w:val="clear" w:color="auto" w:fill="FFFFFF"/>
              </w:rPr>
            </w:pPr>
            <w:r>
              <w:rPr>
                <w:rFonts w:eastAsia="Arial"/>
                <w:szCs w:val="28"/>
                <w:shd w:val="clear" w:color="auto" w:fill="FFFFFF"/>
              </w:rPr>
              <w:t xml:space="preserve">Tăng cường thông tin, </w:t>
            </w:r>
            <w:r w:rsidRPr="005945B8">
              <w:rPr>
                <w:rFonts w:eastAsia="Arial"/>
                <w:szCs w:val="28"/>
                <w:shd w:val="clear" w:color="auto" w:fill="FFFFFF"/>
              </w:rPr>
              <w:t>tuyên truyền về chủ trương, chính sách của Đảng, nhà nước về công tác Việt kiều theo Chỉ thị số 21-CT/TU ngày 3/01/2014 của BTV Tỉnh ủy về tăng cường công tác người Việt Nam ở nước ngoài trong giai đoạn hiện nay và Kế hoạch số 3798/KH-UBND ngày 30/9/2015 của UBND tỉnh v/v triển khai  thực hiện Chỉ thị số 45-CT/TW ngày 19/5/2015 của BCHTW Đảng về việc tiếp tục đẩy mạnh thực hiện Nghị quyết số 36-NQ/TW của Bộ Chính trị khóa IX về công tác đối với người Việt Nam ở nước ngoài trong tình hình mới với nhiều hình thức đa đạng</w:t>
            </w:r>
          </w:p>
        </w:tc>
        <w:tc>
          <w:tcPr>
            <w:tcW w:w="2116" w:type="dxa"/>
            <w:vAlign w:val="center"/>
          </w:tcPr>
          <w:p w:rsidR="000932A7" w:rsidRPr="005945B8" w:rsidRDefault="000932A7" w:rsidP="000932A7">
            <w:pPr>
              <w:jc w:val="thaiDistribute"/>
              <w:rPr>
                <w:rFonts w:eastAsia="Arial"/>
                <w:szCs w:val="28"/>
              </w:rPr>
            </w:pPr>
            <w:r w:rsidRPr="005945B8">
              <w:rPr>
                <w:rFonts w:eastAsia="Arial"/>
                <w:szCs w:val="28"/>
              </w:rPr>
              <w:t>Sở Ngoại vụ</w:t>
            </w:r>
          </w:p>
        </w:tc>
        <w:tc>
          <w:tcPr>
            <w:tcW w:w="1915" w:type="dxa"/>
            <w:vAlign w:val="center"/>
          </w:tcPr>
          <w:p w:rsidR="000932A7" w:rsidRPr="005945B8" w:rsidRDefault="000932A7" w:rsidP="000932A7">
            <w:pPr>
              <w:jc w:val="thaiDistribute"/>
              <w:rPr>
                <w:rFonts w:eastAsia="Arial"/>
                <w:szCs w:val="28"/>
              </w:rPr>
            </w:pPr>
            <w:r w:rsidRPr="005945B8">
              <w:rPr>
                <w:rFonts w:eastAsia="Arial"/>
                <w:szCs w:val="28"/>
                <w:lang w:val="en-US"/>
              </w:rPr>
              <w:t>Các Sở, ban, ngành liên quan</w:t>
            </w:r>
          </w:p>
        </w:tc>
        <w:tc>
          <w:tcPr>
            <w:tcW w:w="1710" w:type="dxa"/>
            <w:vAlign w:val="center"/>
          </w:tcPr>
          <w:p w:rsidR="000932A7" w:rsidRPr="005945B8" w:rsidRDefault="000932A7" w:rsidP="000932A7">
            <w:pPr>
              <w:jc w:val="center"/>
              <w:rPr>
                <w:rFonts w:eastAsia="Arial"/>
                <w:szCs w:val="28"/>
              </w:rPr>
            </w:pPr>
            <w:r>
              <w:rPr>
                <w:rFonts w:eastAsia="Arial"/>
                <w:szCs w:val="28"/>
              </w:rPr>
              <w:t>Thông tin</w:t>
            </w:r>
          </w:p>
        </w:tc>
        <w:tc>
          <w:tcPr>
            <w:tcW w:w="1620" w:type="dxa"/>
            <w:vAlign w:val="center"/>
          </w:tcPr>
          <w:p w:rsidR="000932A7" w:rsidRPr="00A73F45" w:rsidRDefault="000932A7" w:rsidP="00A73F45">
            <w:pPr>
              <w:jc w:val="center"/>
              <w:rPr>
                <w:rFonts w:eastAsia="Arial"/>
                <w:szCs w:val="28"/>
                <w:lang w:val="en-US"/>
              </w:rPr>
            </w:pPr>
            <w:r w:rsidRPr="005945B8">
              <w:rPr>
                <w:rFonts w:eastAsia="Arial"/>
                <w:szCs w:val="28"/>
              </w:rPr>
              <w:t>202</w:t>
            </w:r>
            <w:r>
              <w:rPr>
                <w:rFonts w:eastAsia="Arial"/>
                <w:szCs w:val="28"/>
                <w:lang w:val="en-US"/>
              </w:rPr>
              <w:t>4</w:t>
            </w:r>
            <w:r w:rsidRPr="005945B8">
              <w:rPr>
                <w:rFonts w:eastAsia="Arial"/>
                <w:szCs w:val="28"/>
              </w:rPr>
              <w:t xml:space="preserve"> - 20</w:t>
            </w:r>
            <w:r w:rsidR="00A73F45">
              <w:rPr>
                <w:rFonts w:eastAsia="Arial"/>
                <w:szCs w:val="28"/>
                <w:lang w:val="en-US"/>
              </w:rPr>
              <w:t>26</w:t>
            </w:r>
          </w:p>
        </w:tc>
      </w:tr>
      <w:tr w:rsidR="00406C8C" w:rsidRPr="005945B8" w:rsidTr="00D159A8">
        <w:tc>
          <w:tcPr>
            <w:tcW w:w="14142" w:type="dxa"/>
            <w:gridSpan w:val="6"/>
          </w:tcPr>
          <w:p w:rsidR="00F0351C" w:rsidRPr="0005240D" w:rsidRDefault="003256F6" w:rsidP="0005240D">
            <w:pPr>
              <w:jc w:val="both"/>
              <w:rPr>
                <w:b/>
              </w:rPr>
            </w:pPr>
            <w:r>
              <w:rPr>
                <w:rFonts w:eastAsia="Arial"/>
                <w:b/>
                <w:bCs/>
                <w:szCs w:val="28"/>
              </w:rPr>
              <w:t>V</w:t>
            </w:r>
            <w:r w:rsidR="00406C8C" w:rsidRPr="005945B8">
              <w:rPr>
                <w:rFonts w:eastAsia="Arial"/>
                <w:b/>
                <w:bCs/>
                <w:szCs w:val="28"/>
              </w:rPr>
              <w:t xml:space="preserve">. </w:t>
            </w:r>
            <w:r w:rsidR="00F0351C">
              <w:rPr>
                <w:b/>
              </w:rPr>
              <w:t>Xây dựng nền ngoại giao kinh tế phục vụ phát triển, lấy người dân, địa phươn</w:t>
            </w:r>
            <w:r w:rsidR="0005240D">
              <w:rPr>
                <w:b/>
              </w:rPr>
              <w:t>g và doanh nghiệp làm trung tâm</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t>1</w:t>
            </w:r>
          </w:p>
        </w:tc>
        <w:tc>
          <w:tcPr>
            <w:tcW w:w="5953" w:type="dxa"/>
            <w:vAlign w:val="center"/>
          </w:tcPr>
          <w:p w:rsidR="00406C8C" w:rsidRPr="005945B8" w:rsidRDefault="00406C8C" w:rsidP="00406C8C">
            <w:pPr>
              <w:spacing w:before="60" w:after="60"/>
              <w:jc w:val="thaiDistribute"/>
              <w:rPr>
                <w:rFonts w:eastAsia="Arial"/>
                <w:szCs w:val="28"/>
              </w:rPr>
            </w:pPr>
            <w:r w:rsidRPr="005945B8">
              <w:rPr>
                <w:rFonts w:eastAsia="Arial"/>
                <w:szCs w:val="28"/>
              </w:rPr>
              <w:t xml:space="preserve">Xây dựng và triển khai Kế hoạch </w:t>
            </w:r>
            <w:r w:rsidR="00392992">
              <w:rPr>
                <w:rFonts w:eastAsia="Arial"/>
                <w:szCs w:val="28"/>
                <w:lang w:val="en-US"/>
              </w:rPr>
              <w:t xml:space="preserve">tổ chức </w:t>
            </w:r>
            <w:r w:rsidRPr="005945B8">
              <w:rPr>
                <w:rFonts w:eastAsia="Arial"/>
                <w:szCs w:val="28"/>
              </w:rPr>
              <w:t xml:space="preserve">các lớp bồi dưỡng, cập nhật kiến thức, phổ biến kinh </w:t>
            </w:r>
            <w:r w:rsidRPr="005945B8">
              <w:rPr>
                <w:rFonts w:eastAsia="Arial"/>
                <w:szCs w:val="28"/>
              </w:rPr>
              <w:lastRenderedPageBreak/>
              <w:t>nghiệm, nâng cao kỹ năng tham gia công tác đối ngoại đa phương, ngoại giao kinh tế</w:t>
            </w:r>
            <w:r>
              <w:rPr>
                <w:rFonts w:eastAsia="Arial"/>
                <w:szCs w:val="28"/>
              </w:rPr>
              <w:t>…</w:t>
            </w:r>
            <w:r w:rsidRPr="00CF5271">
              <w:rPr>
                <w:rFonts w:eastAsia="Arial"/>
                <w:szCs w:val="28"/>
              </w:rPr>
              <w:t xml:space="preserve"> </w:t>
            </w:r>
            <w:r w:rsidRPr="005945B8">
              <w:rPr>
                <w:rFonts w:eastAsia="Arial"/>
                <w:szCs w:val="28"/>
              </w:rPr>
              <w:t>cho cán bộ, công chức viên chức và doanh nghiệp trên địa bàn tỉnh</w:t>
            </w:r>
          </w:p>
        </w:tc>
        <w:tc>
          <w:tcPr>
            <w:tcW w:w="2116" w:type="dxa"/>
            <w:vAlign w:val="center"/>
          </w:tcPr>
          <w:p w:rsidR="00406C8C" w:rsidRPr="004D196D" w:rsidRDefault="00406C8C" w:rsidP="00406C8C">
            <w:pPr>
              <w:jc w:val="center"/>
              <w:rPr>
                <w:rFonts w:eastAsia="Arial"/>
                <w:szCs w:val="28"/>
                <w:lang w:val="en-US"/>
              </w:rPr>
            </w:pPr>
            <w:r w:rsidRPr="005945B8">
              <w:rPr>
                <w:rFonts w:eastAsia="Arial"/>
                <w:szCs w:val="28"/>
              </w:rPr>
              <w:lastRenderedPageBreak/>
              <w:t>Sở</w:t>
            </w:r>
            <w:r w:rsidRPr="004D196D">
              <w:rPr>
                <w:rFonts w:eastAsia="Arial"/>
                <w:szCs w:val="28"/>
              </w:rPr>
              <w:t xml:space="preserve"> </w:t>
            </w:r>
            <w:r w:rsidRPr="005945B8">
              <w:rPr>
                <w:rFonts w:eastAsia="Arial"/>
                <w:szCs w:val="28"/>
              </w:rPr>
              <w:t>Ngoại vụ</w:t>
            </w: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Sở Nội vụ</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 xml:space="preserve">Lớp  bồi dưỡng, tập </w:t>
            </w:r>
            <w:r w:rsidRPr="005945B8">
              <w:rPr>
                <w:rFonts w:eastAsia="Arial"/>
                <w:szCs w:val="28"/>
              </w:rPr>
              <w:lastRenderedPageBreak/>
              <w:t>huấn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lastRenderedPageBreak/>
              <w:t>Hàng năm</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lastRenderedPageBreak/>
              <w:t>2</w:t>
            </w:r>
          </w:p>
        </w:tc>
        <w:tc>
          <w:tcPr>
            <w:tcW w:w="5953" w:type="dxa"/>
            <w:vAlign w:val="center"/>
          </w:tcPr>
          <w:p w:rsidR="00406C8C" w:rsidRPr="005945B8" w:rsidRDefault="00406C8C" w:rsidP="00406C8C">
            <w:pPr>
              <w:spacing w:before="60" w:after="60"/>
              <w:jc w:val="thaiDistribute"/>
              <w:rPr>
                <w:rFonts w:eastAsia="Arial"/>
                <w:szCs w:val="28"/>
              </w:rPr>
            </w:pPr>
            <w:r w:rsidRPr="005945B8">
              <w:rPr>
                <w:rFonts w:eastAsia="Arial"/>
                <w:szCs w:val="28"/>
                <w:shd w:val="clear" w:color="auto" w:fill="FFFFFF"/>
              </w:rPr>
              <w:t>Tổ chức tọa đàm chuyên sâu giữa chuyên gia kinh tế với các doanh nghiệp; Trao đổi giải đáp các vấn đề vướng mắc liên quan đến công tác hội nhập kinh tế quốc tế cho cán bộ, công chức viên chức và doanh nghiệp trên địa bàn tỉnh</w:t>
            </w:r>
          </w:p>
        </w:tc>
        <w:tc>
          <w:tcPr>
            <w:tcW w:w="2116" w:type="dxa"/>
            <w:vAlign w:val="center"/>
          </w:tcPr>
          <w:p w:rsidR="00406C8C" w:rsidRPr="005945B8" w:rsidRDefault="00406C8C" w:rsidP="00406C8C">
            <w:pPr>
              <w:jc w:val="center"/>
              <w:rPr>
                <w:rFonts w:eastAsia="Arial"/>
                <w:szCs w:val="28"/>
              </w:rPr>
            </w:pPr>
            <w:r w:rsidRPr="005945B8">
              <w:rPr>
                <w:rFonts w:eastAsia="Arial"/>
                <w:szCs w:val="28"/>
              </w:rPr>
              <w:t>Sở Công Thương</w:t>
            </w:r>
          </w:p>
          <w:p w:rsidR="00406C8C" w:rsidRPr="005945B8" w:rsidRDefault="00406C8C" w:rsidP="00406C8C">
            <w:pPr>
              <w:jc w:val="center"/>
              <w:rPr>
                <w:rFonts w:eastAsia="Arial"/>
                <w:szCs w:val="28"/>
              </w:rPr>
            </w:pPr>
          </w:p>
        </w:tc>
        <w:tc>
          <w:tcPr>
            <w:tcW w:w="1915" w:type="dxa"/>
            <w:vAlign w:val="center"/>
          </w:tcPr>
          <w:p w:rsidR="00406C8C" w:rsidRPr="005945B8" w:rsidRDefault="00406C8C" w:rsidP="00406C8C">
            <w:pPr>
              <w:jc w:val="thaiDistribute"/>
              <w:rPr>
                <w:rFonts w:eastAsia="Arial"/>
                <w:szCs w:val="28"/>
              </w:rPr>
            </w:pPr>
            <w:r w:rsidRPr="005945B8">
              <w:rPr>
                <w:rFonts w:eastAsia="Arial"/>
                <w:szCs w:val="28"/>
              </w:rPr>
              <w:t>Các Sở, ban, ngành</w:t>
            </w:r>
            <w:r w:rsidR="005D7606">
              <w:rPr>
                <w:rFonts w:eastAsia="Arial"/>
                <w:szCs w:val="28"/>
                <w:lang w:val="en-US"/>
              </w:rPr>
              <w:t xml:space="preserve">; </w:t>
            </w:r>
            <w:r w:rsidR="005D7606">
              <w:rPr>
                <w:rFonts w:eastAsia="Arial"/>
                <w:szCs w:val="28"/>
                <w:lang w:val="en-US"/>
              </w:rPr>
              <w:t>các hiệp hội doanh nghiệp</w:t>
            </w:r>
            <w:r w:rsidRPr="005945B8">
              <w:rPr>
                <w:rFonts w:eastAsia="Arial"/>
                <w:szCs w:val="28"/>
              </w:rPr>
              <w:t xml:space="preserve">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Tọa đàm</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t>3</w:t>
            </w:r>
          </w:p>
        </w:tc>
        <w:tc>
          <w:tcPr>
            <w:tcW w:w="5953" w:type="dxa"/>
            <w:vAlign w:val="center"/>
          </w:tcPr>
          <w:p w:rsidR="00406C8C" w:rsidRPr="005945B8" w:rsidRDefault="00406C8C" w:rsidP="00406C8C">
            <w:pPr>
              <w:spacing w:before="60" w:after="60"/>
              <w:jc w:val="thaiDistribute"/>
              <w:rPr>
                <w:rFonts w:eastAsia="Arial"/>
                <w:szCs w:val="28"/>
                <w:shd w:val="clear" w:color="auto" w:fill="FFFFFF"/>
              </w:rPr>
            </w:pPr>
            <w:r w:rsidRPr="005945B8">
              <w:rPr>
                <w:rFonts w:eastAsia="Arial"/>
                <w:szCs w:val="28"/>
                <w:shd w:val="clear" w:color="auto" w:fill="FFFFFF"/>
              </w:rPr>
              <w:t>Tranh thủ hợp tác quốc tế và các cơ quan đại diện ngoại giao nước ngoài tại Việt Nam về hỗ trợ các chương trình học bổng đào tạo, bồi dưỡng ngoại ngữ, kiến thức hội nhập quốc tế, ngoại giao kinh tế cho đội ngũ cán bộ, công chức, viên chức, doanh nghiệp trên địa bàn tỉnh</w:t>
            </w:r>
          </w:p>
        </w:tc>
        <w:tc>
          <w:tcPr>
            <w:tcW w:w="2116" w:type="dxa"/>
            <w:vAlign w:val="center"/>
          </w:tcPr>
          <w:p w:rsidR="00406C8C" w:rsidRPr="005945B8" w:rsidRDefault="00406C8C" w:rsidP="00406C8C">
            <w:pPr>
              <w:jc w:val="center"/>
              <w:rPr>
                <w:rFonts w:eastAsia="Arial"/>
                <w:szCs w:val="28"/>
              </w:rPr>
            </w:pPr>
            <w:r w:rsidRPr="005945B8">
              <w:rPr>
                <w:rFonts w:eastAsia="Arial"/>
                <w:szCs w:val="28"/>
              </w:rPr>
              <w:t>Sở Ngoại vụ</w:t>
            </w:r>
          </w:p>
        </w:tc>
        <w:tc>
          <w:tcPr>
            <w:tcW w:w="1915" w:type="dxa"/>
            <w:vAlign w:val="center"/>
          </w:tcPr>
          <w:p w:rsidR="00406C8C" w:rsidRPr="005945B8" w:rsidRDefault="00406C8C" w:rsidP="005D7606">
            <w:pPr>
              <w:jc w:val="thaiDistribute"/>
              <w:rPr>
                <w:rFonts w:eastAsia="Arial"/>
                <w:szCs w:val="28"/>
              </w:rPr>
            </w:pPr>
            <w:r w:rsidRPr="005945B8">
              <w:rPr>
                <w:rFonts w:eastAsia="Arial"/>
                <w:szCs w:val="28"/>
              </w:rPr>
              <w:t>Sở</w:t>
            </w:r>
            <w:r w:rsidRPr="004B7C70">
              <w:rPr>
                <w:rFonts w:eastAsia="Arial"/>
                <w:szCs w:val="28"/>
              </w:rPr>
              <w:t xml:space="preserve"> Nội vụ</w:t>
            </w:r>
            <w:r w:rsidR="005D7606">
              <w:rPr>
                <w:rFonts w:eastAsia="Arial"/>
                <w:szCs w:val="28"/>
                <w:lang w:val="en-US"/>
              </w:rPr>
              <w:t xml:space="preserve">; các Sở, </w:t>
            </w:r>
            <w:r w:rsidRPr="005945B8">
              <w:rPr>
                <w:rFonts w:eastAsia="Arial"/>
                <w:szCs w:val="28"/>
              </w:rPr>
              <w:t>ban, ngành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Suất học bổng, Chương trình đào tạo</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B33475" w:rsidRPr="005945B8" w:rsidTr="00CA047D">
        <w:tc>
          <w:tcPr>
            <w:tcW w:w="828" w:type="dxa"/>
            <w:vAlign w:val="center"/>
          </w:tcPr>
          <w:p w:rsidR="00B33475" w:rsidRPr="00B42D2F" w:rsidRDefault="00B33475" w:rsidP="00406C8C">
            <w:pPr>
              <w:jc w:val="center"/>
              <w:rPr>
                <w:rFonts w:eastAsia="Arial"/>
                <w:lang w:val="en-US"/>
              </w:rPr>
            </w:pPr>
            <w:r>
              <w:rPr>
                <w:rFonts w:eastAsia="Arial"/>
                <w:lang w:val="en-US"/>
              </w:rPr>
              <w:t>4</w:t>
            </w:r>
          </w:p>
        </w:tc>
        <w:tc>
          <w:tcPr>
            <w:tcW w:w="5953" w:type="dxa"/>
            <w:vAlign w:val="center"/>
          </w:tcPr>
          <w:p w:rsidR="00B33475" w:rsidRPr="005945B8" w:rsidRDefault="00B33475" w:rsidP="00406C8C">
            <w:pPr>
              <w:spacing w:before="60" w:after="60"/>
              <w:jc w:val="thaiDistribute"/>
              <w:rPr>
                <w:rFonts w:eastAsia="Arial"/>
                <w:shd w:val="clear" w:color="auto" w:fill="FFFFFF"/>
              </w:rPr>
            </w:pPr>
            <w:r>
              <w:rPr>
                <w:rFonts w:eastAsia="Arial"/>
                <w:shd w:val="clear" w:color="auto" w:fill="FFFFFF"/>
                <w:lang w:val="en-US"/>
              </w:rPr>
              <w:t>Đẩy mạnh chuyển đổi số trong công tác ngoại giao kinh tế</w:t>
            </w:r>
          </w:p>
        </w:tc>
        <w:tc>
          <w:tcPr>
            <w:tcW w:w="2116" w:type="dxa"/>
            <w:vAlign w:val="center"/>
          </w:tcPr>
          <w:p w:rsidR="00B33475" w:rsidRPr="005945B8" w:rsidRDefault="00B33475" w:rsidP="00406C8C">
            <w:pPr>
              <w:jc w:val="center"/>
              <w:rPr>
                <w:rFonts w:eastAsia="Arial"/>
              </w:rPr>
            </w:pPr>
            <w:r>
              <w:rPr>
                <w:rFonts w:eastAsia="Arial"/>
                <w:lang w:val="en-US"/>
              </w:rPr>
              <w:t>Sở Ngoại vụ, các sở, ngành, địa phương</w:t>
            </w:r>
          </w:p>
        </w:tc>
        <w:tc>
          <w:tcPr>
            <w:tcW w:w="1915" w:type="dxa"/>
            <w:vAlign w:val="center"/>
          </w:tcPr>
          <w:p w:rsidR="00B33475" w:rsidRPr="005945B8" w:rsidRDefault="00B33475" w:rsidP="00406C8C">
            <w:pPr>
              <w:jc w:val="thaiDistribute"/>
              <w:rPr>
                <w:rFonts w:eastAsia="Arial"/>
              </w:rPr>
            </w:pPr>
          </w:p>
        </w:tc>
        <w:tc>
          <w:tcPr>
            <w:tcW w:w="1710" w:type="dxa"/>
            <w:vAlign w:val="center"/>
          </w:tcPr>
          <w:p w:rsidR="00B33475" w:rsidRPr="005945B8" w:rsidRDefault="00B33475" w:rsidP="00406C8C">
            <w:pPr>
              <w:jc w:val="center"/>
              <w:rPr>
                <w:rFonts w:eastAsia="Arial"/>
              </w:rPr>
            </w:pPr>
            <w:r>
              <w:rPr>
                <w:rFonts w:eastAsia="Arial"/>
                <w:lang w:val="en-US"/>
              </w:rPr>
              <w:t>Hoạt động, công cụ, sản phẩm</w:t>
            </w:r>
          </w:p>
        </w:tc>
        <w:tc>
          <w:tcPr>
            <w:tcW w:w="1620" w:type="dxa"/>
            <w:vAlign w:val="center"/>
          </w:tcPr>
          <w:p w:rsidR="00B33475" w:rsidRPr="005945B8" w:rsidRDefault="00B33475" w:rsidP="00406C8C">
            <w:pPr>
              <w:jc w:val="center"/>
              <w:rPr>
                <w:rFonts w:eastAsia="Arial"/>
              </w:rPr>
            </w:pPr>
            <w:r w:rsidRPr="005945B8">
              <w:rPr>
                <w:rFonts w:eastAsia="Arial"/>
                <w:szCs w:val="28"/>
              </w:rPr>
              <w:t>Hàng năm</w:t>
            </w:r>
          </w:p>
        </w:tc>
      </w:tr>
      <w:tr w:rsidR="00BF7BAE" w:rsidRPr="005945B8" w:rsidTr="00E67A10">
        <w:tc>
          <w:tcPr>
            <w:tcW w:w="14142" w:type="dxa"/>
            <w:gridSpan w:val="6"/>
            <w:vAlign w:val="center"/>
          </w:tcPr>
          <w:p w:rsidR="0005240D" w:rsidRPr="004928B1" w:rsidRDefault="00BF7BAE" w:rsidP="004928B1">
            <w:pPr>
              <w:rPr>
                <w:b/>
              </w:rPr>
            </w:pPr>
            <w:r>
              <w:rPr>
                <w:b/>
                <w:lang w:val="en-US"/>
              </w:rPr>
              <w:t xml:space="preserve">VI. </w:t>
            </w:r>
            <w:r>
              <w:rPr>
                <w:b/>
              </w:rPr>
              <w:t>Đẩy mạnh công tác nghiên cứu, tham mưu, nâng cao năng lực phân tích, dự báo, cảnh báo phục vụ điều hành, phát triển kinh tế - xã hội</w:t>
            </w:r>
          </w:p>
        </w:tc>
      </w:tr>
      <w:tr w:rsidR="00BF7BAE" w:rsidRPr="005945B8" w:rsidTr="00CA047D">
        <w:tc>
          <w:tcPr>
            <w:tcW w:w="828" w:type="dxa"/>
            <w:vAlign w:val="center"/>
          </w:tcPr>
          <w:p w:rsidR="00BF7BAE" w:rsidRPr="0005240D" w:rsidRDefault="0005240D" w:rsidP="00406C8C">
            <w:pPr>
              <w:jc w:val="center"/>
              <w:rPr>
                <w:rFonts w:eastAsia="Arial"/>
                <w:lang w:val="en-US"/>
              </w:rPr>
            </w:pPr>
            <w:r>
              <w:rPr>
                <w:rFonts w:eastAsia="Arial"/>
                <w:lang w:val="en-US"/>
              </w:rPr>
              <w:t>1</w:t>
            </w:r>
          </w:p>
        </w:tc>
        <w:tc>
          <w:tcPr>
            <w:tcW w:w="5953" w:type="dxa"/>
            <w:vAlign w:val="center"/>
          </w:tcPr>
          <w:p w:rsidR="00BF7BAE" w:rsidRPr="00AD38C7" w:rsidRDefault="0005240D" w:rsidP="00AD38C7">
            <w:pPr>
              <w:spacing w:before="120" w:after="120"/>
              <w:jc w:val="thaiDistribute"/>
            </w:pPr>
            <w:r w:rsidRPr="00E8528B">
              <w:t xml:space="preserve">Xây dựng </w:t>
            </w:r>
            <w:r w:rsidR="00AD38C7" w:rsidRPr="00E8528B">
              <w:t>và phát</w:t>
            </w:r>
            <w:r w:rsidR="00AD38C7">
              <w:t xml:space="preserve"> triển các cơ sở dữ liệu, </w:t>
            </w:r>
            <w:r w:rsidR="00AD38C7" w:rsidRPr="00E8528B">
              <w:t>hệ thố</w:t>
            </w:r>
            <w:r w:rsidR="00AD38C7">
              <w:t xml:space="preserve">ng phương pháp dự báo tiên tiến, </w:t>
            </w:r>
            <w:r w:rsidRPr="00E8528B">
              <w:t>cơ chế phối hợp trong công tác dự báo</w:t>
            </w:r>
            <w:r w:rsidR="00AD38C7">
              <w:rPr>
                <w:lang w:val="en-US"/>
              </w:rPr>
              <w:t xml:space="preserve"> </w:t>
            </w:r>
            <w:r w:rsidR="00AD38C7" w:rsidRPr="00E8528B">
              <w:t>phục vụ công tác điều hành</w:t>
            </w:r>
          </w:p>
        </w:tc>
        <w:tc>
          <w:tcPr>
            <w:tcW w:w="2116" w:type="dxa"/>
            <w:vAlign w:val="center"/>
          </w:tcPr>
          <w:p w:rsidR="00BF7BAE" w:rsidRPr="00D76FF5" w:rsidRDefault="00D76FF5" w:rsidP="00406C8C">
            <w:pPr>
              <w:jc w:val="center"/>
              <w:rPr>
                <w:rFonts w:eastAsia="Arial"/>
                <w:lang w:val="en-US"/>
              </w:rPr>
            </w:pPr>
            <w:r>
              <w:rPr>
                <w:rFonts w:eastAsia="Arial"/>
                <w:lang w:val="en-US"/>
              </w:rPr>
              <w:t>Sở Tài chính</w:t>
            </w:r>
          </w:p>
        </w:tc>
        <w:tc>
          <w:tcPr>
            <w:tcW w:w="1915" w:type="dxa"/>
            <w:vAlign w:val="center"/>
          </w:tcPr>
          <w:p w:rsidR="00BF7BAE" w:rsidRPr="005945B8" w:rsidRDefault="00942821" w:rsidP="00406C8C">
            <w:pPr>
              <w:jc w:val="thaiDistribute"/>
              <w:rPr>
                <w:rFonts w:eastAsia="Arial"/>
              </w:rPr>
            </w:pPr>
            <w:r w:rsidRPr="005945B8">
              <w:rPr>
                <w:rFonts w:eastAsia="Arial"/>
                <w:szCs w:val="28"/>
              </w:rPr>
              <w:t>Các Sở, ban, ngành liên quan</w:t>
            </w:r>
          </w:p>
        </w:tc>
        <w:tc>
          <w:tcPr>
            <w:tcW w:w="1710" w:type="dxa"/>
            <w:vAlign w:val="center"/>
          </w:tcPr>
          <w:p w:rsidR="00BF7BAE" w:rsidRPr="00942821" w:rsidRDefault="00942821" w:rsidP="00406C8C">
            <w:pPr>
              <w:jc w:val="center"/>
              <w:rPr>
                <w:rFonts w:eastAsia="Arial"/>
                <w:lang w:val="en-US"/>
              </w:rPr>
            </w:pPr>
            <w:r>
              <w:rPr>
                <w:rFonts w:eastAsia="Arial"/>
                <w:lang w:val="en-US"/>
              </w:rPr>
              <w:t>Cơ sở dữ liệu</w:t>
            </w:r>
          </w:p>
        </w:tc>
        <w:tc>
          <w:tcPr>
            <w:tcW w:w="1620" w:type="dxa"/>
            <w:vAlign w:val="center"/>
          </w:tcPr>
          <w:p w:rsidR="00BF7BAE" w:rsidRPr="005945B8" w:rsidRDefault="00091EC5" w:rsidP="00406C8C">
            <w:pPr>
              <w:jc w:val="center"/>
              <w:rPr>
                <w:rFonts w:eastAsia="Arial"/>
              </w:rPr>
            </w:pPr>
            <w:r w:rsidRPr="005945B8">
              <w:rPr>
                <w:rFonts w:eastAsia="Arial"/>
                <w:szCs w:val="28"/>
              </w:rPr>
              <w:t>Hàng năm</w:t>
            </w:r>
          </w:p>
        </w:tc>
      </w:tr>
      <w:tr w:rsidR="00BF7BAE" w:rsidRPr="005945B8" w:rsidTr="00CA047D">
        <w:tc>
          <w:tcPr>
            <w:tcW w:w="828" w:type="dxa"/>
            <w:vAlign w:val="center"/>
          </w:tcPr>
          <w:p w:rsidR="00BF7BAE" w:rsidRPr="00FA7535" w:rsidRDefault="00FA7535" w:rsidP="00406C8C">
            <w:pPr>
              <w:jc w:val="center"/>
              <w:rPr>
                <w:rFonts w:eastAsia="Arial"/>
                <w:lang w:val="en-US"/>
              </w:rPr>
            </w:pPr>
            <w:r>
              <w:rPr>
                <w:rFonts w:eastAsia="Arial"/>
                <w:lang w:val="en-US"/>
              </w:rPr>
              <w:t>2</w:t>
            </w:r>
          </w:p>
        </w:tc>
        <w:tc>
          <w:tcPr>
            <w:tcW w:w="5953" w:type="dxa"/>
            <w:vAlign w:val="center"/>
          </w:tcPr>
          <w:p w:rsidR="00BF7BAE" w:rsidRPr="005945B8" w:rsidRDefault="00AD38C7" w:rsidP="00406C8C">
            <w:pPr>
              <w:spacing w:before="60" w:after="60"/>
              <w:jc w:val="thaiDistribute"/>
              <w:rPr>
                <w:rFonts w:eastAsia="Arial"/>
                <w:shd w:val="clear" w:color="auto" w:fill="FFFFFF"/>
              </w:rPr>
            </w:pPr>
            <w:r>
              <w:rPr>
                <w:lang w:val="en-US"/>
              </w:rPr>
              <w:t>Lên p</w:t>
            </w:r>
            <w:r w:rsidRPr="00E8528B">
              <w:t>hương án triển khai công tác đào tạo, bồi dưỡng tại chỗ để đội ngũ cán bộ làm công tác thông tin, phân tích, dự báo nhanh chóng tiếp cận được với hệ thống thông tin, cơ sở dữ liệu và các phương pháp, công cụ dự báo.</w:t>
            </w:r>
          </w:p>
        </w:tc>
        <w:tc>
          <w:tcPr>
            <w:tcW w:w="2116" w:type="dxa"/>
            <w:vAlign w:val="center"/>
          </w:tcPr>
          <w:p w:rsidR="00BF7BAE" w:rsidRPr="00091EC5" w:rsidRDefault="00091EC5" w:rsidP="00406C8C">
            <w:pPr>
              <w:jc w:val="center"/>
              <w:rPr>
                <w:rFonts w:eastAsia="Arial"/>
                <w:lang w:val="en-US"/>
              </w:rPr>
            </w:pPr>
            <w:r>
              <w:rPr>
                <w:rFonts w:eastAsia="Arial"/>
                <w:lang w:val="en-US"/>
              </w:rPr>
              <w:t>Sở Nội vụ</w:t>
            </w:r>
          </w:p>
        </w:tc>
        <w:tc>
          <w:tcPr>
            <w:tcW w:w="1915" w:type="dxa"/>
            <w:vAlign w:val="center"/>
          </w:tcPr>
          <w:p w:rsidR="00BF7BAE" w:rsidRPr="005945B8" w:rsidRDefault="009C669E" w:rsidP="00406C8C">
            <w:pPr>
              <w:jc w:val="thaiDistribute"/>
              <w:rPr>
                <w:rFonts w:eastAsia="Arial"/>
              </w:rPr>
            </w:pPr>
            <w:r w:rsidRPr="005945B8">
              <w:rPr>
                <w:rFonts w:eastAsia="Arial"/>
                <w:szCs w:val="28"/>
              </w:rPr>
              <w:t>Các Sở, ban, ngành liên quan</w:t>
            </w:r>
          </w:p>
        </w:tc>
        <w:tc>
          <w:tcPr>
            <w:tcW w:w="1710" w:type="dxa"/>
            <w:vAlign w:val="center"/>
          </w:tcPr>
          <w:p w:rsidR="00BF7BAE" w:rsidRPr="009C669E" w:rsidRDefault="009C669E" w:rsidP="00406C8C">
            <w:pPr>
              <w:jc w:val="center"/>
              <w:rPr>
                <w:rFonts w:eastAsia="Arial"/>
                <w:lang w:val="en-US"/>
              </w:rPr>
            </w:pPr>
            <w:r>
              <w:rPr>
                <w:rFonts w:eastAsia="Arial"/>
                <w:lang w:val="en-US"/>
              </w:rPr>
              <w:t>Chương trình đào tạo, khóa tập huấn</w:t>
            </w:r>
          </w:p>
        </w:tc>
        <w:tc>
          <w:tcPr>
            <w:tcW w:w="1620" w:type="dxa"/>
            <w:vAlign w:val="center"/>
          </w:tcPr>
          <w:p w:rsidR="00BF7BAE" w:rsidRPr="005945B8" w:rsidRDefault="003E79E4" w:rsidP="00406C8C">
            <w:pPr>
              <w:jc w:val="center"/>
              <w:rPr>
                <w:rFonts w:eastAsia="Arial"/>
              </w:rPr>
            </w:pPr>
            <w:r w:rsidRPr="005945B8">
              <w:rPr>
                <w:rFonts w:eastAsia="Arial"/>
                <w:szCs w:val="28"/>
              </w:rPr>
              <w:t>Hàng năm</w:t>
            </w:r>
          </w:p>
        </w:tc>
      </w:tr>
      <w:tr w:rsidR="00BF7BAE" w:rsidRPr="005945B8" w:rsidTr="00CA047D">
        <w:tc>
          <w:tcPr>
            <w:tcW w:w="828" w:type="dxa"/>
            <w:vAlign w:val="center"/>
          </w:tcPr>
          <w:p w:rsidR="00BF7BAE" w:rsidRPr="00FA7535" w:rsidRDefault="00FA7535" w:rsidP="00406C8C">
            <w:pPr>
              <w:jc w:val="center"/>
              <w:rPr>
                <w:rFonts w:eastAsia="Arial"/>
                <w:lang w:val="en-US"/>
              </w:rPr>
            </w:pPr>
            <w:r>
              <w:rPr>
                <w:rFonts w:eastAsia="Arial"/>
                <w:lang w:val="en-US"/>
              </w:rPr>
              <w:t>3</w:t>
            </w:r>
          </w:p>
        </w:tc>
        <w:tc>
          <w:tcPr>
            <w:tcW w:w="5953" w:type="dxa"/>
            <w:vAlign w:val="center"/>
          </w:tcPr>
          <w:p w:rsidR="00BF7BAE" w:rsidRPr="005945B8" w:rsidRDefault="00FA7535" w:rsidP="00406C8C">
            <w:pPr>
              <w:spacing w:before="60" w:after="60"/>
              <w:jc w:val="thaiDistribute"/>
              <w:rPr>
                <w:rFonts w:eastAsia="Arial"/>
                <w:shd w:val="clear" w:color="auto" w:fill="FFFFFF"/>
              </w:rPr>
            </w:pPr>
            <w:r w:rsidRPr="00E8528B">
              <w:t xml:space="preserve">Xây dựng cơ chế tài chính nhằm bảo đảm duy trì nguồn lực liên tục cho công tác dự báo. Đa dạng </w:t>
            </w:r>
            <w:r w:rsidRPr="00E8528B">
              <w:lastRenderedPageBreak/>
              <w:t>hóa, kêu gọi tài trợ từ các tổ chức trong nước và ngoài nước.</w:t>
            </w:r>
          </w:p>
        </w:tc>
        <w:tc>
          <w:tcPr>
            <w:tcW w:w="2116" w:type="dxa"/>
            <w:vAlign w:val="center"/>
          </w:tcPr>
          <w:p w:rsidR="00BF7BAE" w:rsidRPr="005945B8" w:rsidRDefault="003E79E4" w:rsidP="00406C8C">
            <w:pPr>
              <w:jc w:val="center"/>
              <w:rPr>
                <w:rFonts w:eastAsia="Arial"/>
              </w:rPr>
            </w:pPr>
            <w:r>
              <w:rPr>
                <w:rFonts w:eastAsia="Arial"/>
                <w:lang w:val="en-US"/>
              </w:rPr>
              <w:lastRenderedPageBreak/>
              <w:t>Sở Tài chính</w:t>
            </w:r>
          </w:p>
        </w:tc>
        <w:tc>
          <w:tcPr>
            <w:tcW w:w="1915" w:type="dxa"/>
            <w:vAlign w:val="center"/>
          </w:tcPr>
          <w:p w:rsidR="00BF7BAE" w:rsidRPr="005945B8" w:rsidRDefault="003E79E4" w:rsidP="00406C8C">
            <w:pPr>
              <w:jc w:val="thaiDistribute"/>
              <w:rPr>
                <w:rFonts w:eastAsia="Arial"/>
              </w:rPr>
            </w:pPr>
            <w:r w:rsidRPr="005945B8">
              <w:rPr>
                <w:rFonts w:eastAsia="Arial"/>
                <w:szCs w:val="28"/>
              </w:rPr>
              <w:t xml:space="preserve">Các Sở, ban, ngành liên </w:t>
            </w:r>
            <w:r w:rsidRPr="005945B8">
              <w:rPr>
                <w:rFonts w:eastAsia="Arial"/>
                <w:szCs w:val="28"/>
              </w:rPr>
              <w:lastRenderedPageBreak/>
              <w:t>quan</w:t>
            </w:r>
          </w:p>
        </w:tc>
        <w:tc>
          <w:tcPr>
            <w:tcW w:w="1710" w:type="dxa"/>
            <w:vAlign w:val="center"/>
          </w:tcPr>
          <w:p w:rsidR="00BF7BAE" w:rsidRPr="003E79E4" w:rsidRDefault="003E79E4" w:rsidP="00406C8C">
            <w:pPr>
              <w:jc w:val="center"/>
              <w:rPr>
                <w:rFonts w:eastAsia="Arial"/>
                <w:lang w:val="en-US"/>
              </w:rPr>
            </w:pPr>
            <w:r>
              <w:rPr>
                <w:rFonts w:eastAsia="Arial"/>
                <w:lang w:val="en-US"/>
              </w:rPr>
              <w:lastRenderedPageBreak/>
              <w:t>Ngân sách</w:t>
            </w:r>
            <w:r w:rsidR="00CA0A68">
              <w:rPr>
                <w:rFonts w:eastAsia="Arial"/>
                <w:lang w:val="en-US"/>
              </w:rPr>
              <w:t>, kế hoạch</w:t>
            </w:r>
          </w:p>
        </w:tc>
        <w:tc>
          <w:tcPr>
            <w:tcW w:w="1620" w:type="dxa"/>
            <w:vAlign w:val="center"/>
          </w:tcPr>
          <w:p w:rsidR="00BF7BAE" w:rsidRPr="005945B8" w:rsidRDefault="00252203" w:rsidP="00406C8C">
            <w:pPr>
              <w:jc w:val="center"/>
              <w:rPr>
                <w:rFonts w:eastAsia="Arial"/>
              </w:rPr>
            </w:pPr>
            <w:r w:rsidRPr="005945B8">
              <w:rPr>
                <w:rFonts w:eastAsia="Arial"/>
                <w:szCs w:val="28"/>
              </w:rPr>
              <w:t>Hàng năm</w:t>
            </w:r>
          </w:p>
        </w:tc>
      </w:tr>
      <w:tr w:rsidR="00406C8C" w:rsidRPr="005945B8" w:rsidTr="00D159A8">
        <w:tc>
          <w:tcPr>
            <w:tcW w:w="14142" w:type="dxa"/>
            <w:gridSpan w:val="6"/>
          </w:tcPr>
          <w:p w:rsidR="00406C8C" w:rsidRPr="005945B8" w:rsidRDefault="00406C8C" w:rsidP="00406C8C">
            <w:pPr>
              <w:spacing w:before="60" w:after="60"/>
              <w:jc w:val="both"/>
              <w:rPr>
                <w:rFonts w:eastAsia="Arial"/>
                <w:b/>
                <w:bCs/>
                <w:szCs w:val="28"/>
                <w:shd w:val="clear" w:color="auto" w:fill="FFFFFF"/>
              </w:rPr>
            </w:pPr>
            <w:r w:rsidRPr="005945B8">
              <w:rPr>
                <w:rFonts w:eastAsia="Arial"/>
                <w:b/>
                <w:bCs/>
                <w:szCs w:val="28"/>
                <w:shd w:val="clear" w:color="auto" w:fill="FFFFFF"/>
              </w:rPr>
              <w:lastRenderedPageBreak/>
              <w:t xml:space="preserve">VII. </w:t>
            </w:r>
            <w:r w:rsidR="00536F8C" w:rsidRPr="00C71978">
              <w:rPr>
                <w:b/>
              </w:rPr>
              <w:t>Nâng cao hiệu quả phối hợp liên ngành</w:t>
            </w:r>
            <w:r w:rsidR="00536F8C">
              <w:rPr>
                <w:b/>
              </w:rPr>
              <w:t xml:space="preserve">, </w:t>
            </w:r>
            <w:r w:rsidR="00536F8C">
              <w:rPr>
                <w:rFonts w:eastAsia="SimSun"/>
                <w:b/>
                <w:shd w:val="clear" w:color="auto" w:fill="FFFFFF"/>
                <w:lang w:eastAsia="zh-CN"/>
              </w:rPr>
              <w:t>t</w:t>
            </w:r>
            <w:r w:rsidR="00536F8C" w:rsidRPr="005945B8">
              <w:rPr>
                <w:rFonts w:eastAsia="SimSun"/>
                <w:b/>
                <w:shd w:val="clear" w:color="auto" w:fill="FFFFFF"/>
                <w:lang w:eastAsia="zh-CN"/>
              </w:rPr>
              <w:t xml:space="preserve">ranh thủ sự hỗ trợ của Bộ Ngoại giao, các cơ quan </w:t>
            </w:r>
            <w:r w:rsidR="00536F8C" w:rsidRPr="004B7C70">
              <w:rPr>
                <w:rFonts w:eastAsia="SimSun"/>
                <w:b/>
                <w:shd w:val="clear" w:color="auto" w:fill="FFFFFF"/>
                <w:lang w:eastAsia="zh-CN"/>
              </w:rPr>
              <w:t>t</w:t>
            </w:r>
            <w:r w:rsidR="00536F8C" w:rsidRPr="005945B8">
              <w:rPr>
                <w:rFonts w:eastAsia="SimSun"/>
                <w:b/>
                <w:shd w:val="clear" w:color="auto" w:fill="FFFFFF"/>
                <w:lang w:eastAsia="zh-CN"/>
              </w:rPr>
              <w:t>rung ương, mạng lưới cơ quan đại diện ngoại giao Việt Nam ở nước ngoài và cơ quan đại diện nước ngoài tại Việt Nam trong công tác ngoại giao kinh tế</w:t>
            </w:r>
            <w:r w:rsidR="00536F8C" w:rsidRPr="00C71978">
              <w:rPr>
                <w:b/>
              </w:rPr>
              <w:t xml:space="preserve"> và bố trí nguồn lực triển khai ngoại giao kinh tế</w:t>
            </w:r>
          </w:p>
        </w:tc>
      </w:tr>
      <w:tr w:rsidR="00406C8C" w:rsidRPr="005945B8" w:rsidTr="00CA047D">
        <w:tc>
          <w:tcPr>
            <w:tcW w:w="828" w:type="dxa"/>
            <w:vAlign w:val="center"/>
          </w:tcPr>
          <w:p w:rsidR="00406C8C" w:rsidRPr="005945B8" w:rsidRDefault="00406C8C" w:rsidP="00406C8C">
            <w:pPr>
              <w:jc w:val="center"/>
              <w:rPr>
                <w:rFonts w:eastAsia="Arial"/>
                <w:szCs w:val="28"/>
              </w:rPr>
            </w:pPr>
            <w:r w:rsidRPr="005945B8">
              <w:rPr>
                <w:rFonts w:eastAsia="Arial"/>
                <w:szCs w:val="28"/>
              </w:rPr>
              <w:t>1</w:t>
            </w:r>
          </w:p>
        </w:tc>
        <w:tc>
          <w:tcPr>
            <w:tcW w:w="5953" w:type="dxa"/>
            <w:vAlign w:val="center"/>
          </w:tcPr>
          <w:p w:rsidR="00406C8C" w:rsidRPr="00DF243F" w:rsidRDefault="00406C8C" w:rsidP="00406C8C">
            <w:pPr>
              <w:spacing w:before="60" w:after="60"/>
              <w:jc w:val="thaiDistribute"/>
              <w:rPr>
                <w:rFonts w:eastAsia="Arial"/>
                <w:szCs w:val="28"/>
                <w:shd w:val="clear" w:color="auto" w:fill="FFFFFF"/>
              </w:rPr>
            </w:pPr>
            <w:r w:rsidRPr="005945B8">
              <w:rPr>
                <w:rFonts w:eastAsia="Arial"/>
                <w:szCs w:val="28"/>
                <w:shd w:val="clear" w:color="auto" w:fill="FFFFFF"/>
              </w:rPr>
              <w:t>Tiếp tục duy trì và tăng cường mối quan hệ chặt chẽ giữa tỉnh Quảng Trị với Bộ Ngoại giao, các cơ quan Trung ương, mạng lưới cơ quan đại diện ngoại giao Việt Nam tại nước ngoài và cơ quan đại diện nước ngoài tại Việt Nam trong việc cung cấp thông tin nhu cầu hợp tác quốc tế, hỗ trợ doanh nghiệp tiếp cận thị trường sở tại, bảo vệ quyền và lợi ích chính đáng của doanh nghiệp trong quan hệ giao lưu kinh tế, thương mại quốc tế</w:t>
            </w:r>
            <w:r>
              <w:rPr>
                <w:rFonts w:eastAsia="Arial"/>
                <w:szCs w:val="28"/>
                <w:shd w:val="clear" w:color="auto" w:fill="FFFFFF"/>
              </w:rPr>
              <w:t xml:space="preserve"> cũng như </w:t>
            </w:r>
            <w:r w:rsidRPr="00DF243F">
              <w:rPr>
                <w:rFonts w:eastAsia="Arial"/>
                <w:szCs w:val="28"/>
                <w:shd w:val="clear" w:color="auto" w:fill="FFFFFF"/>
              </w:rPr>
              <w:t>kết nối, tham gia các chương trình Quảng bá địa phương, xúc tiến đầu tư tại nước ngoài do Bộ Ngoại giao chủ trì</w:t>
            </w:r>
            <w:r>
              <w:rPr>
                <w:rFonts w:eastAsia="Arial"/>
                <w:szCs w:val="28"/>
                <w:shd w:val="clear" w:color="auto" w:fill="FFFFFF"/>
              </w:rPr>
              <w:t xml:space="preserve"> tổ chức</w:t>
            </w:r>
          </w:p>
        </w:tc>
        <w:tc>
          <w:tcPr>
            <w:tcW w:w="2116" w:type="dxa"/>
            <w:vAlign w:val="center"/>
          </w:tcPr>
          <w:p w:rsidR="00406C8C" w:rsidRPr="005945B8" w:rsidRDefault="00406C8C" w:rsidP="00406C8C">
            <w:pPr>
              <w:jc w:val="center"/>
              <w:rPr>
                <w:rFonts w:eastAsia="Arial"/>
                <w:szCs w:val="28"/>
              </w:rPr>
            </w:pPr>
            <w:r w:rsidRPr="005945B8">
              <w:rPr>
                <w:rFonts w:eastAsia="Arial"/>
                <w:szCs w:val="28"/>
              </w:rPr>
              <w:t>Sở Ngoại vụ</w:t>
            </w:r>
          </w:p>
        </w:tc>
        <w:tc>
          <w:tcPr>
            <w:tcW w:w="1915" w:type="dxa"/>
            <w:vAlign w:val="center"/>
          </w:tcPr>
          <w:p w:rsidR="00406C8C" w:rsidRPr="00DF243F" w:rsidRDefault="00406C8C" w:rsidP="00406C8C">
            <w:pPr>
              <w:jc w:val="both"/>
              <w:rPr>
                <w:rFonts w:eastAsia="Arial"/>
                <w:szCs w:val="28"/>
              </w:rPr>
            </w:pPr>
            <w:r w:rsidRPr="00DF243F">
              <w:rPr>
                <w:rFonts w:eastAsia="Arial"/>
                <w:szCs w:val="28"/>
              </w:rPr>
              <w:t>- Các Sở: Kế hoạch &amp; Đầu tư; Công Thương;</w:t>
            </w:r>
          </w:p>
          <w:p w:rsidR="00406C8C" w:rsidRPr="00DF243F" w:rsidRDefault="00406C8C" w:rsidP="00406C8C">
            <w:pPr>
              <w:jc w:val="both"/>
              <w:rPr>
                <w:rFonts w:eastAsia="Arial"/>
                <w:szCs w:val="28"/>
                <w:lang w:val="en-US"/>
              </w:rPr>
            </w:pPr>
            <w:r w:rsidRPr="00DF243F">
              <w:rPr>
                <w:rFonts w:eastAsia="Arial"/>
                <w:szCs w:val="28"/>
                <w:lang w:val="en-US"/>
              </w:rPr>
              <w:t>- BQL Khu Kinh tế tỉnh;</w:t>
            </w:r>
          </w:p>
          <w:p w:rsidR="00406C8C" w:rsidRPr="005945B8" w:rsidRDefault="00406C8C" w:rsidP="00406C8C">
            <w:pPr>
              <w:jc w:val="both"/>
              <w:rPr>
                <w:rFonts w:eastAsia="Arial"/>
                <w:szCs w:val="28"/>
              </w:rPr>
            </w:pPr>
            <w:r w:rsidRPr="005945B8">
              <w:rPr>
                <w:rFonts w:eastAsia="Arial"/>
                <w:szCs w:val="28"/>
              </w:rPr>
              <w:t>- Trung tâm Xúc tiến ĐT, TM&amp;DL tỉnh;</w:t>
            </w:r>
          </w:p>
          <w:p w:rsidR="00406C8C" w:rsidRPr="005945B8" w:rsidRDefault="00406C8C" w:rsidP="00406C8C">
            <w:pPr>
              <w:jc w:val="both"/>
              <w:rPr>
                <w:rFonts w:eastAsia="Arial"/>
                <w:szCs w:val="28"/>
              </w:rPr>
            </w:pPr>
            <w:r w:rsidRPr="005945B8">
              <w:rPr>
                <w:rFonts w:eastAsia="Arial"/>
                <w:szCs w:val="28"/>
              </w:rPr>
              <w:t>- Hiệp hội Doanh nghiệp tỉnh.</w:t>
            </w:r>
            <w:bookmarkStart w:id="2" w:name="_GoBack"/>
            <w:bookmarkEnd w:id="2"/>
          </w:p>
        </w:tc>
        <w:tc>
          <w:tcPr>
            <w:tcW w:w="1710" w:type="dxa"/>
            <w:vAlign w:val="center"/>
          </w:tcPr>
          <w:p w:rsidR="00406C8C" w:rsidRPr="005945B8" w:rsidRDefault="00406C8C" w:rsidP="00406C8C">
            <w:pPr>
              <w:jc w:val="center"/>
              <w:rPr>
                <w:rFonts w:eastAsia="Arial"/>
                <w:szCs w:val="28"/>
              </w:rPr>
            </w:pPr>
            <w:r w:rsidRPr="005945B8">
              <w:rPr>
                <w:rFonts w:eastAsia="Arial"/>
                <w:szCs w:val="28"/>
              </w:rPr>
              <w:t>Các hoạt động liên quan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406C8C" w:rsidRPr="005945B8" w:rsidTr="00CA047D">
        <w:tc>
          <w:tcPr>
            <w:tcW w:w="828" w:type="dxa"/>
            <w:vAlign w:val="center"/>
          </w:tcPr>
          <w:p w:rsidR="00406C8C" w:rsidRPr="005945B8" w:rsidRDefault="00406C8C" w:rsidP="00406C8C">
            <w:pPr>
              <w:contextualSpacing/>
              <w:jc w:val="center"/>
              <w:rPr>
                <w:rFonts w:eastAsia="Arial"/>
                <w:szCs w:val="28"/>
              </w:rPr>
            </w:pPr>
            <w:r w:rsidRPr="005945B8">
              <w:rPr>
                <w:rFonts w:eastAsia="Arial"/>
                <w:szCs w:val="28"/>
              </w:rPr>
              <w:t>2</w:t>
            </w:r>
          </w:p>
        </w:tc>
        <w:tc>
          <w:tcPr>
            <w:tcW w:w="5953" w:type="dxa"/>
            <w:vAlign w:val="center"/>
          </w:tcPr>
          <w:p w:rsidR="00406C8C" w:rsidRPr="005945B8" w:rsidRDefault="00406C8C" w:rsidP="00B42D2F">
            <w:pPr>
              <w:spacing w:before="60" w:after="60"/>
              <w:jc w:val="thaiDistribute"/>
              <w:rPr>
                <w:rFonts w:eastAsia="Arial"/>
                <w:szCs w:val="28"/>
                <w:lang w:val="en-US"/>
              </w:rPr>
            </w:pPr>
            <w:r w:rsidRPr="005945B8">
              <w:rPr>
                <w:rFonts w:eastAsia="Arial"/>
                <w:szCs w:val="28"/>
              </w:rPr>
              <w:t xml:space="preserve">Phối hợp với Bộ Ngoại giao tổ chức </w:t>
            </w:r>
            <w:r w:rsidR="00FF5E2A">
              <w:rPr>
                <w:rFonts w:eastAsia="Arial"/>
                <w:szCs w:val="28"/>
                <w:lang w:val="en-US"/>
              </w:rPr>
              <w:t xml:space="preserve">các </w:t>
            </w:r>
            <w:r w:rsidRPr="005945B8">
              <w:rPr>
                <w:rFonts w:eastAsia="Arial"/>
                <w:szCs w:val="28"/>
              </w:rPr>
              <w:t>chương trình</w:t>
            </w:r>
            <w:r w:rsidR="00FF5E2A">
              <w:rPr>
                <w:rFonts w:eastAsia="Arial"/>
                <w:szCs w:val="28"/>
                <w:lang w:val="en-US"/>
              </w:rPr>
              <w:t xml:space="preserve">, hội nghị </w:t>
            </w:r>
            <w:r w:rsidR="00B42D2F">
              <w:rPr>
                <w:rFonts w:eastAsia="Arial"/>
                <w:szCs w:val="28"/>
                <w:lang w:val="en-US"/>
              </w:rPr>
              <w:t>quảng bá địa phương</w:t>
            </w:r>
            <w:r w:rsidRPr="005945B8">
              <w:rPr>
                <w:rFonts w:eastAsia="Arial"/>
                <w:szCs w:val="28"/>
              </w:rPr>
              <w:t xml:space="preserve">, kết nối hợp tác, xúc tiến đầu tư giữa tỉnh Quảng Trị với các tổ chức, đối tác, doanh nghiệp </w:t>
            </w:r>
            <w:r w:rsidR="00B42D2F">
              <w:rPr>
                <w:rFonts w:eastAsia="Arial"/>
                <w:szCs w:val="28"/>
                <w:lang w:val="en-US"/>
              </w:rPr>
              <w:t>nước ngoài</w:t>
            </w:r>
            <w:r w:rsidRPr="005945B8">
              <w:rPr>
                <w:rFonts w:eastAsia="Arial"/>
                <w:szCs w:val="28"/>
              </w:rPr>
              <w:t xml:space="preserve"> tại tỉnh Quảng Trị hoặc Tp. Hà Nội</w:t>
            </w:r>
          </w:p>
        </w:tc>
        <w:tc>
          <w:tcPr>
            <w:tcW w:w="2116" w:type="dxa"/>
            <w:vAlign w:val="center"/>
          </w:tcPr>
          <w:p w:rsidR="00406C8C" w:rsidRPr="005945B8" w:rsidRDefault="00406C8C" w:rsidP="00406C8C">
            <w:pPr>
              <w:jc w:val="center"/>
              <w:rPr>
                <w:rFonts w:eastAsia="Arial"/>
                <w:szCs w:val="28"/>
              </w:rPr>
            </w:pPr>
            <w:r w:rsidRPr="005945B8">
              <w:rPr>
                <w:rFonts w:eastAsia="Arial"/>
                <w:szCs w:val="28"/>
              </w:rPr>
              <w:t>Sở Ngoại vụ</w:t>
            </w:r>
          </w:p>
        </w:tc>
        <w:tc>
          <w:tcPr>
            <w:tcW w:w="1915" w:type="dxa"/>
            <w:vAlign w:val="center"/>
          </w:tcPr>
          <w:p w:rsidR="00406C8C" w:rsidRPr="005945B8" w:rsidRDefault="00406C8C" w:rsidP="00406C8C">
            <w:pPr>
              <w:jc w:val="both"/>
              <w:rPr>
                <w:rFonts w:eastAsia="Arial"/>
                <w:szCs w:val="28"/>
              </w:rPr>
            </w:pPr>
            <w:r w:rsidRPr="005945B8">
              <w:rPr>
                <w:rFonts w:eastAsia="Arial"/>
                <w:szCs w:val="28"/>
              </w:rPr>
              <w:t>- Các Sở: Kế hoạch &amp; Đầu tư; Công Thương;</w:t>
            </w:r>
          </w:p>
          <w:p w:rsidR="00406C8C" w:rsidRPr="005945B8" w:rsidRDefault="00406C8C" w:rsidP="00406C8C">
            <w:pPr>
              <w:jc w:val="both"/>
              <w:rPr>
                <w:rFonts w:eastAsia="Arial"/>
                <w:szCs w:val="28"/>
                <w:lang w:val="en-US"/>
              </w:rPr>
            </w:pPr>
            <w:r w:rsidRPr="005945B8">
              <w:rPr>
                <w:rFonts w:eastAsia="Arial"/>
                <w:szCs w:val="28"/>
                <w:lang w:val="en-US"/>
              </w:rPr>
              <w:t>- BQL Khu Kinh tế tỉnh;</w:t>
            </w:r>
          </w:p>
          <w:p w:rsidR="00406C8C" w:rsidRPr="005945B8" w:rsidRDefault="00406C8C" w:rsidP="00406C8C">
            <w:pPr>
              <w:jc w:val="both"/>
              <w:rPr>
                <w:rFonts w:eastAsia="Arial"/>
                <w:szCs w:val="28"/>
              </w:rPr>
            </w:pPr>
            <w:r w:rsidRPr="005945B8">
              <w:rPr>
                <w:rFonts w:eastAsia="Arial"/>
                <w:szCs w:val="28"/>
                <w:lang w:val="en-US"/>
              </w:rPr>
              <w:t xml:space="preserve">- </w:t>
            </w:r>
            <w:r w:rsidRPr="005945B8">
              <w:rPr>
                <w:rFonts w:eastAsia="Arial"/>
                <w:szCs w:val="28"/>
                <w:lang w:val="es-ES"/>
              </w:rPr>
              <w:t>Trung tâm Xúc tiến Đầu tư, Thương mại &amp; Du lịch tỉnh</w:t>
            </w:r>
            <w:r w:rsidRPr="005945B8">
              <w:rPr>
                <w:rFonts w:eastAsia="Arial"/>
                <w:szCs w:val="28"/>
                <w:lang w:val="en-US"/>
              </w:rPr>
              <w:t>.</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Chương trình gặp gỡ/Hội nghị</w:t>
            </w:r>
          </w:p>
        </w:tc>
        <w:tc>
          <w:tcPr>
            <w:tcW w:w="1620" w:type="dxa"/>
            <w:vAlign w:val="center"/>
          </w:tcPr>
          <w:p w:rsidR="00406C8C" w:rsidRPr="00A73F45" w:rsidRDefault="00406C8C" w:rsidP="00A73F45">
            <w:pPr>
              <w:jc w:val="center"/>
              <w:rPr>
                <w:rFonts w:eastAsia="Arial"/>
                <w:szCs w:val="28"/>
                <w:lang w:val="en-US"/>
              </w:rPr>
            </w:pPr>
            <w:r w:rsidRPr="005945B8">
              <w:rPr>
                <w:rFonts w:eastAsia="Arial"/>
                <w:szCs w:val="28"/>
              </w:rPr>
              <w:t>202</w:t>
            </w:r>
            <w:r w:rsidR="00536F8C">
              <w:rPr>
                <w:rFonts w:eastAsia="Arial"/>
                <w:szCs w:val="28"/>
                <w:lang w:val="en-US"/>
              </w:rPr>
              <w:t>4</w:t>
            </w:r>
            <w:r w:rsidRPr="005945B8">
              <w:rPr>
                <w:rFonts w:eastAsia="Arial"/>
                <w:szCs w:val="28"/>
              </w:rPr>
              <w:t>-20</w:t>
            </w:r>
            <w:r w:rsidR="00A73F45">
              <w:rPr>
                <w:rFonts w:eastAsia="Arial"/>
                <w:szCs w:val="28"/>
                <w:lang w:val="en-US"/>
              </w:rPr>
              <w:t>26</w:t>
            </w:r>
          </w:p>
        </w:tc>
      </w:tr>
      <w:tr w:rsidR="00406C8C" w:rsidRPr="005945B8" w:rsidTr="00CA047D">
        <w:tc>
          <w:tcPr>
            <w:tcW w:w="828" w:type="dxa"/>
            <w:vAlign w:val="center"/>
          </w:tcPr>
          <w:p w:rsidR="00406C8C" w:rsidRPr="005945B8" w:rsidRDefault="00406C8C" w:rsidP="00406C8C">
            <w:pPr>
              <w:jc w:val="center"/>
              <w:rPr>
                <w:rFonts w:eastAsia="Arial"/>
                <w:szCs w:val="28"/>
              </w:rPr>
            </w:pPr>
            <w:r>
              <w:rPr>
                <w:rFonts w:eastAsia="Arial"/>
                <w:szCs w:val="28"/>
              </w:rPr>
              <w:t>3</w:t>
            </w:r>
          </w:p>
        </w:tc>
        <w:tc>
          <w:tcPr>
            <w:tcW w:w="5953" w:type="dxa"/>
            <w:vAlign w:val="center"/>
          </w:tcPr>
          <w:p w:rsidR="00406C8C" w:rsidRPr="005945B8" w:rsidRDefault="00406C8C" w:rsidP="00406C8C">
            <w:pPr>
              <w:spacing w:before="60" w:after="60"/>
              <w:jc w:val="thaiDistribute"/>
              <w:rPr>
                <w:rFonts w:eastAsia="Arial"/>
                <w:szCs w:val="28"/>
                <w:shd w:val="clear" w:color="auto" w:fill="FFFFFF"/>
              </w:rPr>
            </w:pPr>
            <w:r w:rsidRPr="005945B8">
              <w:rPr>
                <w:rFonts w:eastAsia="Arial"/>
                <w:szCs w:val="28"/>
                <w:shd w:val="clear" w:color="auto" w:fill="FFFFFF"/>
              </w:rPr>
              <w:t xml:space="preserve">Khai thác thông tin từ Trang thông tin điện tử Ngoại giao kinh tế trực tuyến của Bộ Ngoại giao để quảng bá hình ảnh, giới thiệu tiềm năng của </w:t>
            </w:r>
            <w:r w:rsidRPr="005945B8">
              <w:rPr>
                <w:rFonts w:eastAsia="Arial"/>
                <w:szCs w:val="28"/>
                <w:shd w:val="clear" w:color="auto" w:fill="FFFFFF"/>
              </w:rPr>
              <w:lastRenderedPageBreak/>
              <w:t>tỉnh Quảng Trị nhằm kêu gọi, xúc tiến đầu tư</w:t>
            </w:r>
          </w:p>
        </w:tc>
        <w:tc>
          <w:tcPr>
            <w:tcW w:w="2116" w:type="dxa"/>
            <w:vAlign w:val="center"/>
          </w:tcPr>
          <w:p w:rsidR="00406C8C" w:rsidRPr="005945B8" w:rsidRDefault="00406C8C" w:rsidP="00406C8C">
            <w:pPr>
              <w:jc w:val="center"/>
              <w:rPr>
                <w:rFonts w:eastAsia="Arial"/>
                <w:szCs w:val="28"/>
              </w:rPr>
            </w:pPr>
            <w:r w:rsidRPr="005945B8">
              <w:rPr>
                <w:rFonts w:eastAsia="Arial"/>
                <w:szCs w:val="28"/>
              </w:rPr>
              <w:lastRenderedPageBreak/>
              <w:t>Sở Ngoại vụ</w:t>
            </w:r>
          </w:p>
        </w:tc>
        <w:tc>
          <w:tcPr>
            <w:tcW w:w="1915" w:type="dxa"/>
            <w:vAlign w:val="center"/>
          </w:tcPr>
          <w:p w:rsidR="00406C8C" w:rsidRPr="005945B8" w:rsidRDefault="00406C8C" w:rsidP="00406C8C">
            <w:pPr>
              <w:jc w:val="both"/>
              <w:rPr>
                <w:rFonts w:eastAsia="Arial"/>
                <w:szCs w:val="28"/>
              </w:rPr>
            </w:pPr>
            <w:r w:rsidRPr="005945B8">
              <w:rPr>
                <w:rFonts w:eastAsia="Arial"/>
                <w:szCs w:val="28"/>
                <w:lang w:val="en-US"/>
              </w:rPr>
              <w:t>Các Sở, ban, ngành liên quan</w:t>
            </w:r>
          </w:p>
        </w:tc>
        <w:tc>
          <w:tcPr>
            <w:tcW w:w="1710" w:type="dxa"/>
            <w:vAlign w:val="center"/>
          </w:tcPr>
          <w:p w:rsidR="00406C8C" w:rsidRPr="005945B8" w:rsidRDefault="00406C8C" w:rsidP="00406C8C">
            <w:pPr>
              <w:jc w:val="center"/>
              <w:rPr>
                <w:rFonts w:eastAsia="Arial"/>
                <w:szCs w:val="28"/>
              </w:rPr>
            </w:pPr>
            <w:r w:rsidRPr="005945B8">
              <w:rPr>
                <w:rFonts w:eastAsia="Arial"/>
                <w:szCs w:val="28"/>
              </w:rPr>
              <w:t>Thông tin</w:t>
            </w:r>
          </w:p>
        </w:tc>
        <w:tc>
          <w:tcPr>
            <w:tcW w:w="1620" w:type="dxa"/>
            <w:vAlign w:val="center"/>
          </w:tcPr>
          <w:p w:rsidR="00406C8C" w:rsidRPr="005945B8" w:rsidRDefault="00406C8C" w:rsidP="00406C8C">
            <w:pPr>
              <w:jc w:val="center"/>
              <w:rPr>
                <w:rFonts w:eastAsia="Arial"/>
                <w:szCs w:val="28"/>
              </w:rPr>
            </w:pPr>
            <w:r w:rsidRPr="005945B8">
              <w:rPr>
                <w:rFonts w:eastAsia="Arial"/>
                <w:szCs w:val="28"/>
              </w:rPr>
              <w:t>Hàng năm</w:t>
            </w:r>
          </w:p>
        </w:tc>
      </w:tr>
      <w:tr w:rsidR="00C44D07" w:rsidRPr="005945B8" w:rsidTr="00CA047D">
        <w:tc>
          <w:tcPr>
            <w:tcW w:w="828" w:type="dxa"/>
            <w:vAlign w:val="center"/>
          </w:tcPr>
          <w:p w:rsidR="00C44D07" w:rsidRPr="00C44D07" w:rsidRDefault="00C44D07" w:rsidP="00406C8C">
            <w:pPr>
              <w:jc w:val="center"/>
              <w:rPr>
                <w:rFonts w:eastAsia="Arial"/>
                <w:lang w:val="en-US"/>
              </w:rPr>
            </w:pPr>
            <w:r>
              <w:rPr>
                <w:rFonts w:eastAsia="Arial"/>
                <w:lang w:val="en-US"/>
              </w:rPr>
              <w:lastRenderedPageBreak/>
              <w:t>4</w:t>
            </w:r>
          </w:p>
        </w:tc>
        <w:tc>
          <w:tcPr>
            <w:tcW w:w="5953" w:type="dxa"/>
            <w:vAlign w:val="center"/>
          </w:tcPr>
          <w:p w:rsidR="00C44D07" w:rsidRPr="005945B8" w:rsidRDefault="00EA2BBA" w:rsidP="00EA2BBA">
            <w:pPr>
              <w:spacing w:before="60" w:after="60"/>
              <w:jc w:val="thaiDistribute"/>
              <w:rPr>
                <w:rFonts w:eastAsia="Arial"/>
                <w:shd w:val="clear" w:color="auto" w:fill="FFFFFF"/>
              </w:rPr>
            </w:pPr>
            <w:r>
              <w:rPr>
                <w:rFonts w:eastAsia="SimSun"/>
                <w:shd w:val="clear" w:color="auto" w:fill="FFFFFF"/>
                <w:lang w:eastAsia="zh-CN"/>
              </w:rPr>
              <w:t xml:space="preserve">Bố trí nguồn lực phù hợp với khả năng cân đối ngân sách của tỉnh </w:t>
            </w:r>
            <w:r>
              <w:rPr>
                <w:rFonts w:eastAsia="SimSun"/>
                <w:shd w:val="clear" w:color="auto" w:fill="FFFFFF"/>
                <w:lang w:val="en-US" w:eastAsia="zh-CN"/>
              </w:rPr>
              <w:t>phục vụ</w:t>
            </w:r>
            <w:r>
              <w:rPr>
                <w:rFonts w:eastAsia="SimSun"/>
                <w:shd w:val="clear" w:color="auto" w:fill="FFFFFF"/>
                <w:lang w:eastAsia="zh-CN"/>
              </w:rPr>
              <w:t xml:space="preserve"> các hoạt động ngoại giao kinh tế</w:t>
            </w:r>
          </w:p>
        </w:tc>
        <w:tc>
          <w:tcPr>
            <w:tcW w:w="2116" w:type="dxa"/>
            <w:vAlign w:val="center"/>
          </w:tcPr>
          <w:p w:rsidR="00C44D07" w:rsidRPr="00C45A9B" w:rsidRDefault="00C45A9B" w:rsidP="00406C8C">
            <w:pPr>
              <w:jc w:val="center"/>
              <w:rPr>
                <w:rFonts w:eastAsia="Arial"/>
                <w:lang w:val="en-US"/>
              </w:rPr>
            </w:pPr>
            <w:r>
              <w:rPr>
                <w:rFonts w:eastAsia="Arial"/>
                <w:lang w:val="en-US"/>
              </w:rPr>
              <w:t>Sở Tài chính</w:t>
            </w:r>
          </w:p>
        </w:tc>
        <w:tc>
          <w:tcPr>
            <w:tcW w:w="1915" w:type="dxa"/>
            <w:vAlign w:val="center"/>
          </w:tcPr>
          <w:p w:rsidR="00C44D07" w:rsidRPr="005945B8" w:rsidRDefault="00C45A9B" w:rsidP="00406C8C">
            <w:pPr>
              <w:jc w:val="both"/>
              <w:rPr>
                <w:rFonts w:eastAsia="Arial"/>
              </w:rPr>
            </w:pPr>
            <w:r w:rsidRPr="005945B8">
              <w:rPr>
                <w:rFonts w:eastAsia="Arial"/>
                <w:szCs w:val="28"/>
                <w:lang w:val="en-US"/>
              </w:rPr>
              <w:t>Các Sở, ban, ngành liên quan</w:t>
            </w:r>
          </w:p>
        </w:tc>
        <w:tc>
          <w:tcPr>
            <w:tcW w:w="1710" w:type="dxa"/>
            <w:vAlign w:val="center"/>
          </w:tcPr>
          <w:p w:rsidR="00C44D07" w:rsidRPr="00C45A9B" w:rsidRDefault="00C45A9B" w:rsidP="00406C8C">
            <w:pPr>
              <w:jc w:val="center"/>
              <w:rPr>
                <w:rFonts w:eastAsia="Arial"/>
                <w:lang w:val="en-US"/>
              </w:rPr>
            </w:pPr>
            <w:r>
              <w:rPr>
                <w:rFonts w:eastAsia="Arial"/>
                <w:lang w:val="en-US"/>
              </w:rPr>
              <w:t>Ngân sách</w:t>
            </w:r>
          </w:p>
        </w:tc>
        <w:tc>
          <w:tcPr>
            <w:tcW w:w="1620" w:type="dxa"/>
            <w:vAlign w:val="center"/>
          </w:tcPr>
          <w:p w:rsidR="00C44D07" w:rsidRPr="005945B8" w:rsidRDefault="00633B15" w:rsidP="00406C8C">
            <w:pPr>
              <w:jc w:val="center"/>
              <w:rPr>
                <w:rFonts w:eastAsia="Arial"/>
              </w:rPr>
            </w:pPr>
            <w:r w:rsidRPr="005945B8">
              <w:rPr>
                <w:rFonts w:eastAsia="Arial"/>
                <w:szCs w:val="28"/>
              </w:rPr>
              <w:t>Hàng năm</w:t>
            </w:r>
          </w:p>
        </w:tc>
      </w:tr>
      <w:tr w:rsidR="003D508D" w:rsidRPr="005945B8" w:rsidTr="00CA047D">
        <w:tc>
          <w:tcPr>
            <w:tcW w:w="828" w:type="dxa"/>
            <w:vAlign w:val="center"/>
          </w:tcPr>
          <w:p w:rsidR="003D508D" w:rsidRPr="00EA2BBA" w:rsidRDefault="003D508D" w:rsidP="003D508D">
            <w:pPr>
              <w:jc w:val="center"/>
              <w:rPr>
                <w:rFonts w:eastAsia="Arial"/>
                <w:lang w:val="en-US"/>
              </w:rPr>
            </w:pPr>
            <w:r>
              <w:rPr>
                <w:rFonts w:eastAsia="Arial"/>
                <w:lang w:val="en-US"/>
              </w:rPr>
              <w:t>5</w:t>
            </w:r>
          </w:p>
        </w:tc>
        <w:tc>
          <w:tcPr>
            <w:tcW w:w="5953" w:type="dxa"/>
            <w:vAlign w:val="center"/>
          </w:tcPr>
          <w:p w:rsidR="003D508D" w:rsidRDefault="003D508D" w:rsidP="003D508D">
            <w:pPr>
              <w:spacing w:before="60" w:after="60"/>
              <w:jc w:val="thaiDistribute"/>
              <w:rPr>
                <w:rFonts w:eastAsia="SimSun"/>
                <w:shd w:val="clear" w:color="auto" w:fill="FFFFFF"/>
                <w:lang w:eastAsia="zh-CN"/>
              </w:rPr>
            </w:pPr>
            <w:r>
              <w:rPr>
                <w:rFonts w:eastAsia="SimSun"/>
                <w:shd w:val="clear" w:color="auto" w:fill="FFFFFF"/>
                <w:lang w:val="en-US" w:eastAsia="zh-CN"/>
              </w:rPr>
              <w:t>Đ</w:t>
            </w:r>
            <w:r>
              <w:rPr>
                <w:rFonts w:eastAsia="SimSun"/>
                <w:shd w:val="clear" w:color="auto" w:fill="FFFFFF"/>
                <w:lang w:eastAsia="zh-CN"/>
              </w:rPr>
              <w:t xml:space="preserve">ẩy mạnh xã hội hóa nguồn lực đáp ứng yêu cầu của các hoạt động ngoại giao kinh tế </w:t>
            </w:r>
          </w:p>
        </w:tc>
        <w:tc>
          <w:tcPr>
            <w:tcW w:w="2116" w:type="dxa"/>
            <w:vAlign w:val="center"/>
          </w:tcPr>
          <w:p w:rsidR="003D508D" w:rsidRPr="005945B8" w:rsidRDefault="003D508D" w:rsidP="003D508D">
            <w:pPr>
              <w:jc w:val="center"/>
              <w:rPr>
                <w:rFonts w:eastAsia="Arial"/>
              </w:rPr>
            </w:pPr>
            <w:r w:rsidRPr="005945B8">
              <w:rPr>
                <w:rFonts w:eastAsia="Arial"/>
                <w:szCs w:val="28"/>
                <w:lang w:val="en-US"/>
              </w:rPr>
              <w:t>Các Sở, ban, ngành liên quan</w:t>
            </w:r>
          </w:p>
        </w:tc>
        <w:tc>
          <w:tcPr>
            <w:tcW w:w="1915" w:type="dxa"/>
            <w:vAlign w:val="center"/>
          </w:tcPr>
          <w:p w:rsidR="003D508D" w:rsidRPr="005945B8" w:rsidRDefault="003D508D" w:rsidP="003D508D">
            <w:pPr>
              <w:jc w:val="both"/>
              <w:rPr>
                <w:rFonts w:eastAsia="Arial"/>
              </w:rPr>
            </w:pPr>
          </w:p>
        </w:tc>
        <w:tc>
          <w:tcPr>
            <w:tcW w:w="1710" w:type="dxa"/>
            <w:vAlign w:val="center"/>
          </w:tcPr>
          <w:p w:rsidR="003D508D" w:rsidRPr="00C45A9B" w:rsidRDefault="003D508D" w:rsidP="003D508D">
            <w:pPr>
              <w:jc w:val="center"/>
              <w:rPr>
                <w:rFonts w:eastAsia="Arial"/>
                <w:lang w:val="en-US"/>
              </w:rPr>
            </w:pPr>
            <w:r>
              <w:rPr>
                <w:rFonts w:eastAsia="Arial"/>
                <w:lang w:val="en-US"/>
              </w:rPr>
              <w:t>Ngân sách</w:t>
            </w:r>
          </w:p>
        </w:tc>
        <w:tc>
          <w:tcPr>
            <w:tcW w:w="1620" w:type="dxa"/>
            <w:vAlign w:val="center"/>
          </w:tcPr>
          <w:p w:rsidR="003D508D" w:rsidRPr="005945B8" w:rsidRDefault="003D508D" w:rsidP="003D508D">
            <w:pPr>
              <w:jc w:val="center"/>
              <w:rPr>
                <w:rFonts w:eastAsia="Arial"/>
              </w:rPr>
            </w:pPr>
            <w:r w:rsidRPr="005945B8">
              <w:rPr>
                <w:rFonts w:eastAsia="Arial"/>
                <w:szCs w:val="28"/>
              </w:rPr>
              <w:t>Hàng năm</w:t>
            </w:r>
          </w:p>
        </w:tc>
      </w:tr>
    </w:tbl>
    <w:p w:rsidR="00EB313D" w:rsidRPr="00FA623F" w:rsidRDefault="00EB313D" w:rsidP="00EB313D">
      <w:pPr>
        <w:jc w:val="both"/>
        <w:rPr>
          <w:rFonts w:eastAsia="Arial"/>
          <w:sz w:val="26"/>
          <w:szCs w:val="26"/>
          <w:lang w:val="vi-VN"/>
        </w:rPr>
      </w:pPr>
    </w:p>
    <w:p w:rsidR="00EB313D" w:rsidRPr="00EB313D" w:rsidRDefault="00EB313D" w:rsidP="00BE5A95">
      <w:pPr>
        <w:rPr>
          <w:lang w:val="vi-VN"/>
        </w:rPr>
      </w:pPr>
    </w:p>
    <w:sectPr w:rsidR="00EB313D" w:rsidRPr="00EB313D" w:rsidSect="00EB313D">
      <w:headerReference w:type="even" r:id="rId12"/>
      <w:headerReference w:type="default" r:id="rId13"/>
      <w:pgSz w:w="15840" w:h="12240" w:orient="landscape"/>
      <w:pgMar w:top="993" w:right="1440" w:bottom="5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FE" w:rsidRDefault="000348FE">
      <w:r>
        <w:separator/>
      </w:r>
    </w:p>
  </w:endnote>
  <w:endnote w:type="continuationSeparator" w:id="0">
    <w:p w:rsidR="000348FE" w:rsidRDefault="0003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10" w:rsidRDefault="00E67A10" w:rsidP="00630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A10" w:rsidRDefault="00E67A10" w:rsidP="00630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10" w:rsidRDefault="00E67A10" w:rsidP="00630B00">
    <w:pPr>
      <w:pStyle w:val="Footer"/>
      <w:framePr w:wrap="around" w:vAnchor="text" w:hAnchor="margin" w:xAlign="right" w:y="1"/>
      <w:rPr>
        <w:rStyle w:val="PageNumber"/>
      </w:rPr>
    </w:pPr>
  </w:p>
  <w:p w:rsidR="00E67A10" w:rsidRDefault="00E67A10" w:rsidP="00630B0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FE" w:rsidRDefault="000348FE">
      <w:r>
        <w:separator/>
      </w:r>
    </w:p>
  </w:footnote>
  <w:footnote w:type="continuationSeparator" w:id="0">
    <w:p w:rsidR="000348FE" w:rsidRDefault="00034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24183"/>
      <w:docPartObj>
        <w:docPartGallery w:val="Page Numbers (Top of Page)"/>
        <w:docPartUnique/>
      </w:docPartObj>
    </w:sdtPr>
    <w:sdtEndPr>
      <w:rPr>
        <w:noProof/>
        <w:sz w:val="24"/>
        <w:szCs w:val="24"/>
      </w:rPr>
    </w:sdtEndPr>
    <w:sdtContent>
      <w:p w:rsidR="00E67A10" w:rsidRPr="00944F72" w:rsidRDefault="00E67A10">
        <w:pPr>
          <w:pStyle w:val="Header"/>
          <w:jc w:val="center"/>
          <w:rPr>
            <w:sz w:val="24"/>
            <w:szCs w:val="24"/>
          </w:rPr>
        </w:pPr>
        <w:r w:rsidRPr="00944F72">
          <w:rPr>
            <w:sz w:val="24"/>
            <w:szCs w:val="24"/>
          </w:rPr>
          <w:fldChar w:fldCharType="begin"/>
        </w:r>
        <w:r w:rsidRPr="00944F72">
          <w:rPr>
            <w:sz w:val="24"/>
            <w:szCs w:val="24"/>
          </w:rPr>
          <w:instrText xml:space="preserve"> PAGE   \* MERGEFORMAT </w:instrText>
        </w:r>
        <w:r w:rsidRPr="00944F72">
          <w:rPr>
            <w:sz w:val="24"/>
            <w:szCs w:val="24"/>
          </w:rPr>
          <w:fldChar w:fldCharType="separate"/>
        </w:r>
        <w:r w:rsidR="005D7606">
          <w:rPr>
            <w:noProof/>
            <w:sz w:val="24"/>
            <w:szCs w:val="24"/>
          </w:rPr>
          <w:t>9</w:t>
        </w:r>
        <w:r w:rsidRPr="00944F72">
          <w:rPr>
            <w:noProof/>
            <w:sz w:val="24"/>
            <w:szCs w:val="24"/>
          </w:rPr>
          <w:fldChar w:fldCharType="end"/>
        </w:r>
      </w:p>
    </w:sdtContent>
  </w:sdt>
  <w:p w:rsidR="00E67A10" w:rsidRPr="002C28A6" w:rsidRDefault="00E67A10" w:rsidP="00630B00">
    <w:pPr>
      <w:pStyle w:val="Header"/>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10" w:rsidRDefault="00E67A10">
    <w:pPr>
      <w:pStyle w:val="Header"/>
      <w:jc w:val="center"/>
    </w:pPr>
  </w:p>
  <w:p w:rsidR="00E67A10" w:rsidRDefault="00E67A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7380779"/>
      <w:docPartObj>
        <w:docPartGallery w:val="Page Numbers (Top of Page)"/>
        <w:docPartUnique/>
      </w:docPartObj>
    </w:sdtPr>
    <w:sdtEndPr>
      <w:rPr>
        <w:rStyle w:val="PageNumber"/>
      </w:rPr>
    </w:sdtEndPr>
    <w:sdtContent>
      <w:p w:rsidR="00E67A10" w:rsidRDefault="00E67A10" w:rsidP="00EB313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7A10" w:rsidRDefault="00E67A1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0679219"/>
      <w:docPartObj>
        <w:docPartGallery w:val="Page Numbers (Top of Page)"/>
        <w:docPartUnique/>
      </w:docPartObj>
    </w:sdtPr>
    <w:sdtEndPr>
      <w:rPr>
        <w:rStyle w:val="PageNumber"/>
      </w:rPr>
    </w:sdtEndPr>
    <w:sdtContent>
      <w:p w:rsidR="00E67A10" w:rsidRDefault="00E67A10" w:rsidP="00EB313D">
        <w:pPr>
          <w:pStyle w:val="Header"/>
          <w:framePr w:wrap="none" w:vAnchor="text" w:hAnchor="margin" w:xAlign="center" w:y="1"/>
          <w:rPr>
            <w:rStyle w:val="PageNumber"/>
          </w:rPr>
        </w:pPr>
      </w:p>
      <w:p w:rsidR="00E67A10" w:rsidRPr="00D80DB8" w:rsidRDefault="00E67A10" w:rsidP="00EB313D">
        <w:pPr>
          <w:pStyle w:val="Header"/>
          <w:framePr w:wrap="none" w:vAnchor="text" w:hAnchor="margin" w:xAlign="center" w:y="1"/>
          <w:jc w:val="center"/>
          <w:rPr>
            <w:rStyle w:val="PageNumber"/>
          </w:rPr>
        </w:pPr>
        <w:r w:rsidRPr="00D80DB8">
          <w:rPr>
            <w:rStyle w:val="PageNumber"/>
          </w:rPr>
          <w:fldChar w:fldCharType="begin"/>
        </w:r>
        <w:r w:rsidRPr="00D80DB8">
          <w:rPr>
            <w:rStyle w:val="PageNumber"/>
          </w:rPr>
          <w:instrText xml:space="preserve"> PAGE </w:instrText>
        </w:r>
        <w:r w:rsidRPr="00D80DB8">
          <w:rPr>
            <w:rStyle w:val="PageNumber"/>
          </w:rPr>
          <w:fldChar w:fldCharType="separate"/>
        </w:r>
        <w:r w:rsidR="005D7606">
          <w:rPr>
            <w:rStyle w:val="PageNumber"/>
            <w:noProof/>
          </w:rPr>
          <w:t>19</w:t>
        </w:r>
        <w:r w:rsidRPr="00D80DB8">
          <w:rPr>
            <w:rStyle w:val="PageNumber"/>
          </w:rPr>
          <w:fldChar w:fldCharType="end"/>
        </w:r>
      </w:p>
    </w:sdtContent>
  </w:sdt>
  <w:p w:rsidR="00E67A10" w:rsidRPr="00D02C6F" w:rsidRDefault="00E67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C32"/>
    <w:multiLevelType w:val="hybridMultilevel"/>
    <w:tmpl w:val="0410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DF5"/>
    <w:multiLevelType w:val="hybridMultilevel"/>
    <w:tmpl w:val="54ACA650"/>
    <w:lvl w:ilvl="0" w:tplc="B942BD4A">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B40C6"/>
    <w:multiLevelType w:val="hybridMultilevel"/>
    <w:tmpl w:val="253273EA"/>
    <w:lvl w:ilvl="0" w:tplc="F8986800">
      <w:start w:val="202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B079A"/>
    <w:multiLevelType w:val="multilevel"/>
    <w:tmpl w:val="8AF6931A"/>
    <w:lvl w:ilvl="0">
      <w:start w:val="2021"/>
      <w:numFmt w:val="decimal"/>
      <w:lvlText w:val="%1"/>
      <w:lvlJc w:val="left"/>
      <w:pPr>
        <w:ind w:left="1248" w:hanging="1248"/>
      </w:pPr>
      <w:rPr>
        <w:rFonts w:hint="default"/>
      </w:rPr>
    </w:lvl>
    <w:lvl w:ilvl="1">
      <w:start w:val="2025"/>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1544F9"/>
    <w:multiLevelType w:val="hybridMultilevel"/>
    <w:tmpl w:val="A2147768"/>
    <w:lvl w:ilvl="0" w:tplc="BD46CC46">
      <w:start w:val="1"/>
      <w:numFmt w:val="decimal"/>
      <w:lvlText w:val="%1"/>
      <w:lvlJc w:val="center"/>
      <w:pPr>
        <w:tabs>
          <w:tab w:val="num" w:pos="720"/>
        </w:tabs>
        <w:ind w:left="720" w:hanging="436"/>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60630E8F"/>
    <w:multiLevelType w:val="hybridMultilevel"/>
    <w:tmpl w:val="8392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280F"/>
    <w:multiLevelType w:val="hybridMultilevel"/>
    <w:tmpl w:val="10A880C6"/>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0C"/>
    <w:rsid w:val="00003ADB"/>
    <w:rsid w:val="0001582D"/>
    <w:rsid w:val="000238B0"/>
    <w:rsid w:val="000348FE"/>
    <w:rsid w:val="0004110C"/>
    <w:rsid w:val="00045554"/>
    <w:rsid w:val="0005240D"/>
    <w:rsid w:val="00053E7A"/>
    <w:rsid w:val="000565B7"/>
    <w:rsid w:val="00075D5F"/>
    <w:rsid w:val="00077E16"/>
    <w:rsid w:val="00084886"/>
    <w:rsid w:val="00091EC5"/>
    <w:rsid w:val="000932A7"/>
    <w:rsid w:val="000A1BD2"/>
    <w:rsid w:val="000A6B5C"/>
    <w:rsid w:val="000B64CF"/>
    <w:rsid w:val="000C2DFD"/>
    <w:rsid w:val="000C43B8"/>
    <w:rsid w:val="000C6021"/>
    <w:rsid w:val="000D2CDD"/>
    <w:rsid w:val="000F0254"/>
    <w:rsid w:val="000F153D"/>
    <w:rsid w:val="00116212"/>
    <w:rsid w:val="00117644"/>
    <w:rsid w:val="00142B39"/>
    <w:rsid w:val="001566F4"/>
    <w:rsid w:val="00157A24"/>
    <w:rsid w:val="0016132A"/>
    <w:rsid w:val="001859DA"/>
    <w:rsid w:val="00190C1A"/>
    <w:rsid w:val="00193E19"/>
    <w:rsid w:val="001A0547"/>
    <w:rsid w:val="001A1E38"/>
    <w:rsid w:val="001A3272"/>
    <w:rsid w:val="001A6030"/>
    <w:rsid w:val="001B4CF5"/>
    <w:rsid w:val="001B7205"/>
    <w:rsid w:val="001F4D8F"/>
    <w:rsid w:val="00206BF2"/>
    <w:rsid w:val="00212D98"/>
    <w:rsid w:val="00213A58"/>
    <w:rsid w:val="002160D8"/>
    <w:rsid w:val="00244AD5"/>
    <w:rsid w:val="00251449"/>
    <w:rsid w:val="00252203"/>
    <w:rsid w:val="002529E3"/>
    <w:rsid w:val="00257B6F"/>
    <w:rsid w:val="002654DF"/>
    <w:rsid w:val="00270BDE"/>
    <w:rsid w:val="00273F3C"/>
    <w:rsid w:val="00274A6B"/>
    <w:rsid w:val="0027625D"/>
    <w:rsid w:val="002850D8"/>
    <w:rsid w:val="00290D8F"/>
    <w:rsid w:val="00297EF8"/>
    <w:rsid w:val="002A030A"/>
    <w:rsid w:val="002A4B23"/>
    <w:rsid w:val="002A4C46"/>
    <w:rsid w:val="002B4BF6"/>
    <w:rsid w:val="002C6404"/>
    <w:rsid w:val="002E6348"/>
    <w:rsid w:val="002F50E2"/>
    <w:rsid w:val="0030039F"/>
    <w:rsid w:val="00305627"/>
    <w:rsid w:val="003061B5"/>
    <w:rsid w:val="003165EF"/>
    <w:rsid w:val="003256F6"/>
    <w:rsid w:val="003276F8"/>
    <w:rsid w:val="003304D2"/>
    <w:rsid w:val="0033268A"/>
    <w:rsid w:val="0034045C"/>
    <w:rsid w:val="00347134"/>
    <w:rsid w:val="0034777B"/>
    <w:rsid w:val="00354252"/>
    <w:rsid w:val="0035510E"/>
    <w:rsid w:val="003620BC"/>
    <w:rsid w:val="00365C57"/>
    <w:rsid w:val="003665D9"/>
    <w:rsid w:val="00367C1B"/>
    <w:rsid w:val="0037117A"/>
    <w:rsid w:val="00372BCD"/>
    <w:rsid w:val="00374EF9"/>
    <w:rsid w:val="0037590C"/>
    <w:rsid w:val="0037729E"/>
    <w:rsid w:val="00382A20"/>
    <w:rsid w:val="00385AE6"/>
    <w:rsid w:val="00392992"/>
    <w:rsid w:val="003B02CB"/>
    <w:rsid w:val="003B4C98"/>
    <w:rsid w:val="003C34D2"/>
    <w:rsid w:val="003D508D"/>
    <w:rsid w:val="003D648A"/>
    <w:rsid w:val="003D7788"/>
    <w:rsid w:val="003E6405"/>
    <w:rsid w:val="003E79E4"/>
    <w:rsid w:val="003F585C"/>
    <w:rsid w:val="00401DA0"/>
    <w:rsid w:val="00402FE8"/>
    <w:rsid w:val="00406C8C"/>
    <w:rsid w:val="00425312"/>
    <w:rsid w:val="0042588E"/>
    <w:rsid w:val="00433376"/>
    <w:rsid w:val="004369F0"/>
    <w:rsid w:val="004422CD"/>
    <w:rsid w:val="0045062D"/>
    <w:rsid w:val="00457BA4"/>
    <w:rsid w:val="004655B4"/>
    <w:rsid w:val="0046760B"/>
    <w:rsid w:val="00474BB2"/>
    <w:rsid w:val="0047534E"/>
    <w:rsid w:val="004760F6"/>
    <w:rsid w:val="00482C7F"/>
    <w:rsid w:val="00483EFC"/>
    <w:rsid w:val="004928B1"/>
    <w:rsid w:val="00497A4D"/>
    <w:rsid w:val="004A0840"/>
    <w:rsid w:val="004A34A7"/>
    <w:rsid w:val="004B7C70"/>
    <w:rsid w:val="004C1E63"/>
    <w:rsid w:val="004C3626"/>
    <w:rsid w:val="004D196D"/>
    <w:rsid w:val="004D2475"/>
    <w:rsid w:val="004D26B5"/>
    <w:rsid w:val="004D549B"/>
    <w:rsid w:val="004F693D"/>
    <w:rsid w:val="0051232C"/>
    <w:rsid w:val="005306EE"/>
    <w:rsid w:val="00533808"/>
    <w:rsid w:val="00534485"/>
    <w:rsid w:val="00536F8C"/>
    <w:rsid w:val="00540717"/>
    <w:rsid w:val="00542BB0"/>
    <w:rsid w:val="00547086"/>
    <w:rsid w:val="005536A2"/>
    <w:rsid w:val="00554C14"/>
    <w:rsid w:val="00562F29"/>
    <w:rsid w:val="005721D5"/>
    <w:rsid w:val="005818EE"/>
    <w:rsid w:val="005917D8"/>
    <w:rsid w:val="005945B8"/>
    <w:rsid w:val="00596846"/>
    <w:rsid w:val="005A33B5"/>
    <w:rsid w:val="005C7719"/>
    <w:rsid w:val="005D07CC"/>
    <w:rsid w:val="005D7606"/>
    <w:rsid w:val="005D792D"/>
    <w:rsid w:val="005E6107"/>
    <w:rsid w:val="00614DC9"/>
    <w:rsid w:val="006234BA"/>
    <w:rsid w:val="00630B00"/>
    <w:rsid w:val="00631225"/>
    <w:rsid w:val="00633B15"/>
    <w:rsid w:val="00635AF2"/>
    <w:rsid w:val="006371CF"/>
    <w:rsid w:val="0064554E"/>
    <w:rsid w:val="006528DA"/>
    <w:rsid w:val="00665A79"/>
    <w:rsid w:val="00683A81"/>
    <w:rsid w:val="006860FE"/>
    <w:rsid w:val="00693D39"/>
    <w:rsid w:val="00696EC8"/>
    <w:rsid w:val="006A6EE2"/>
    <w:rsid w:val="006B5CFC"/>
    <w:rsid w:val="006C2A5D"/>
    <w:rsid w:val="006D19E3"/>
    <w:rsid w:val="006D598C"/>
    <w:rsid w:val="006F4D56"/>
    <w:rsid w:val="007348E4"/>
    <w:rsid w:val="0074670A"/>
    <w:rsid w:val="0075073D"/>
    <w:rsid w:val="007602AD"/>
    <w:rsid w:val="00762023"/>
    <w:rsid w:val="00767F8E"/>
    <w:rsid w:val="007706F1"/>
    <w:rsid w:val="0078188F"/>
    <w:rsid w:val="00784C0C"/>
    <w:rsid w:val="00787D18"/>
    <w:rsid w:val="0079495E"/>
    <w:rsid w:val="007A275E"/>
    <w:rsid w:val="007C5CAE"/>
    <w:rsid w:val="007C6901"/>
    <w:rsid w:val="007C7253"/>
    <w:rsid w:val="007F2411"/>
    <w:rsid w:val="00800EE8"/>
    <w:rsid w:val="00804EE5"/>
    <w:rsid w:val="0082228B"/>
    <w:rsid w:val="0082499B"/>
    <w:rsid w:val="00832152"/>
    <w:rsid w:val="00832820"/>
    <w:rsid w:val="00832BA7"/>
    <w:rsid w:val="008414BE"/>
    <w:rsid w:val="008524FF"/>
    <w:rsid w:val="00853A5B"/>
    <w:rsid w:val="008574EB"/>
    <w:rsid w:val="00865F0E"/>
    <w:rsid w:val="008720CA"/>
    <w:rsid w:val="00881644"/>
    <w:rsid w:val="00892940"/>
    <w:rsid w:val="008C0498"/>
    <w:rsid w:val="008D04A2"/>
    <w:rsid w:val="008D4997"/>
    <w:rsid w:val="008E178E"/>
    <w:rsid w:val="008E3577"/>
    <w:rsid w:val="008E44D7"/>
    <w:rsid w:val="008F4F57"/>
    <w:rsid w:val="008F7948"/>
    <w:rsid w:val="009059B6"/>
    <w:rsid w:val="0091122B"/>
    <w:rsid w:val="00911337"/>
    <w:rsid w:val="009156CB"/>
    <w:rsid w:val="0092004B"/>
    <w:rsid w:val="00924C03"/>
    <w:rsid w:val="00930916"/>
    <w:rsid w:val="00935743"/>
    <w:rsid w:val="00942821"/>
    <w:rsid w:val="00943F62"/>
    <w:rsid w:val="009444C8"/>
    <w:rsid w:val="00944F72"/>
    <w:rsid w:val="00950EFC"/>
    <w:rsid w:val="0095189F"/>
    <w:rsid w:val="009532EA"/>
    <w:rsid w:val="00960417"/>
    <w:rsid w:val="009657DC"/>
    <w:rsid w:val="009707E8"/>
    <w:rsid w:val="00994B9B"/>
    <w:rsid w:val="00996245"/>
    <w:rsid w:val="009C41E5"/>
    <w:rsid w:val="009C4765"/>
    <w:rsid w:val="009C669E"/>
    <w:rsid w:val="009E6408"/>
    <w:rsid w:val="009F13D6"/>
    <w:rsid w:val="00A04195"/>
    <w:rsid w:val="00A11EE3"/>
    <w:rsid w:val="00A36BFA"/>
    <w:rsid w:val="00A46F29"/>
    <w:rsid w:val="00A50C97"/>
    <w:rsid w:val="00A661C7"/>
    <w:rsid w:val="00A7040B"/>
    <w:rsid w:val="00A73F45"/>
    <w:rsid w:val="00A83032"/>
    <w:rsid w:val="00A959E3"/>
    <w:rsid w:val="00AC198C"/>
    <w:rsid w:val="00AC3445"/>
    <w:rsid w:val="00AD38C7"/>
    <w:rsid w:val="00AD7EA7"/>
    <w:rsid w:val="00AE5194"/>
    <w:rsid w:val="00AE640A"/>
    <w:rsid w:val="00B01377"/>
    <w:rsid w:val="00B02BDA"/>
    <w:rsid w:val="00B07DAD"/>
    <w:rsid w:val="00B217C2"/>
    <w:rsid w:val="00B2208A"/>
    <w:rsid w:val="00B33475"/>
    <w:rsid w:val="00B33FED"/>
    <w:rsid w:val="00B37F32"/>
    <w:rsid w:val="00B4157A"/>
    <w:rsid w:val="00B42D2F"/>
    <w:rsid w:val="00B53DD1"/>
    <w:rsid w:val="00B60464"/>
    <w:rsid w:val="00B67954"/>
    <w:rsid w:val="00B708D5"/>
    <w:rsid w:val="00B7635A"/>
    <w:rsid w:val="00B77054"/>
    <w:rsid w:val="00B815A9"/>
    <w:rsid w:val="00B860E2"/>
    <w:rsid w:val="00B86EAA"/>
    <w:rsid w:val="00B97F36"/>
    <w:rsid w:val="00BA0CA8"/>
    <w:rsid w:val="00BD346B"/>
    <w:rsid w:val="00BE46A8"/>
    <w:rsid w:val="00BE5A95"/>
    <w:rsid w:val="00BE7654"/>
    <w:rsid w:val="00BF0149"/>
    <w:rsid w:val="00BF7BAE"/>
    <w:rsid w:val="00C17235"/>
    <w:rsid w:val="00C24AD1"/>
    <w:rsid w:val="00C40E3E"/>
    <w:rsid w:val="00C44D07"/>
    <w:rsid w:val="00C45A9B"/>
    <w:rsid w:val="00C474CF"/>
    <w:rsid w:val="00C53CBE"/>
    <w:rsid w:val="00C555BA"/>
    <w:rsid w:val="00C56288"/>
    <w:rsid w:val="00C5679C"/>
    <w:rsid w:val="00C570FA"/>
    <w:rsid w:val="00C7194B"/>
    <w:rsid w:val="00C71978"/>
    <w:rsid w:val="00C83131"/>
    <w:rsid w:val="00C876DB"/>
    <w:rsid w:val="00C87BBC"/>
    <w:rsid w:val="00CA047D"/>
    <w:rsid w:val="00CA0A68"/>
    <w:rsid w:val="00CA3AD4"/>
    <w:rsid w:val="00CA6246"/>
    <w:rsid w:val="00CB25E9"/>
    <w:rsid w:val="00CC012A"/>
    <w:rsid w:val="00CD14DA"/>
    <w:rsid w:val="00CD5B3B"/>
    <w:rsid w:val="00CE2919"/>
    <w:rsid w:val="00CF21DF"/>
    <w:rsid w:val="00CF3C27"/>
    <w:rsid w:val="00CF5271"/>
    <w:rsid w:val="00CF5BC8"/>
    <w:rsid w:val="00D01CDC"/>
    <w:rsid w:val="00D07C0B"/>
    <w:rsid w:val="00D11831"/>
    <w:rsid w:val="00D159A8"/>
    <w:rsid w:val="00D2543B"/>
    <w:rsid w:val="00D32A2A"/>
    <w:rsid w:val="00D3644B"/>
    <w:rsid w:val="00D377E8"/>
    <w:rsid w:val="00D60247"/>
    <w:rsid w:val="00D62CAF"/>
    <w:rsid w:val="00D66AEA"/>
    <w:rsid w:val="00D72881"/>
    <w:rsid w:val="00D746FC"/>
    <w:rsid w:val="00D76AEF"/>
    <w:rsid w:val="00D76FF5"/>
    <w:rsid w:val="00D80204"/>
    <w:rsid w:val="00D859C2"/>
    <w:rsid w:val="00D87599"/>
    <w:rsid w:val="00D90AFA"/>
    <w:rsid w:val="00D93F80"/>
    <w:rsid w:val="00DB09F2"/>
    <w:rsid w:val="00DE5D18"/>
    <w:rsid w:val="00DF09EB"/>
    <w:rsid w:val="00DF243F"/>
    <w:rsid w:val="00E0135B"/>
    <w:rsid w:val="00E2437B"/>
    <w:rsid w:val="00E249E1"/>
    <w:rsid w:val="00E31F5E"/>
    <w:rsid w:val="00E369E9"/>
    <w:rsid w:val="00E57F59"/>
    <w:rsid w:val="00E63E69"/>
    <w:rsid w:val="00E67A10"/>
    <w:rsid w:val="00E67D13"/>
    <w:rsid w:val="00E701B5"/>
    <w:rsid w:val="00E72B77"/>
    <w:rsid w:val="00E847B1"/>
    <w:rsid w:val="00E8528B"/>
    <w:rsid w:val="00E93507"/>
    <w:rsid w:val="00E940E5"/>
    <w:rsid w:val="00EA2BBA"/>
    <w:rsid w:val="00EA6022"/>
    <w:rsid w:val="00EA734F"/>
    <w:rsid w:val="00EB267B"/>
    <w:rsid w:val="00EB313D"/>
    <w:rsid w:val="00EB5A31"/>
    <w:rsid w:val="00ED3560"/>
    <w:rsid w:val="00ED51EE"/>
    <w:rsid w:val="00EE2FF4"/>
    <w:rsid w:val="00F00DF0"/>
    <w:rsid w:val="00F0351C"/>
    <w:rsid w:val="00F16A6C"/>
    <w:rsid w:val="00F21C10"/>
    <w:rsid w:val="00F27C82"/>
    <w:rsid w:val="00F31AD9"/>
    <w:rsid w:val="00F807EF"/>
    <w:rsid w:val="00F86F4A"/>
    <w:rsid w:val="00F874D4"/>
    <w:rsid w:val="00F91C39"/>
    <w:rsid w:val="00F96CC4"/>
    <w:rsid w:val="00F97DD4"/>
    <w:rsid w:val="00FA237B"/>
    <w:rsid w:val="00FA623F"/>
    <w:rsid w:val="00FA7535"/>
    <w:rsid w:val="00FB7CD2"/>
    <w:rsid w:val="00FC4FED"/>
    <w:rsid w:val="00FF5E2A"/>
  </w:rsids>
  <m:mathPr>
    <m:mathFont m:val="Cambria Math"/>
    <m:brkBin m:val="before"/>
    <m:brkBinSub m:val="--"/>
    <m:smallFrac/>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844A"/>
  <w15:docId w15:val="{059889D5-2EB6-4A65-B554-CA4E4F7A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EA"/>
    <w:pPr>
      <w:spacing w:after="0" w:line="240" w:lineRule="auto"/>
    </w:pPr>
    <w:rPr>
      <w:rFonts w:ascii="Times New Roman" w:eastAsia="Times New Roman" w:hAnsi="Times New Roman" w:cs="Times New Roman"/>
      <w:sz w:val="28"/>
      <w:lang w:bidi="ar-SA"/>
    </w:rPr>
  </w:style>
  <w:style w:type="paragraph" w:styleId="Heading2">
    <w:name w:val="heading 2"/>
    <w:basedOn w:val="Normal"/>
    <w:next w:val="Normal"/>
    <w:link w:val="Heading2Char"/>
    <w:uiPriority w:val="9"/>
    <w:unhideWhenUsed/>
    <w:qFormat/>
    <w:rsid w:val="00E67A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1A0547"/>
    <w:pPr>
      <w:keepNext/>
      <w:spacing w:before="120"/>
      <w:ind w:firstLine="720"/>
      <w:jc w:val="both"/>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2EA"/>
    <w:pPr>
      <w:tabs>
        <w:tab w:val="center" w:pos="4680"/>
        <w:tab w:val="right" w:pos="9360"/>
      </w:tabs>
    </w:pPr>
  </w:style>
  <w:style w:type="character" w:customStyle="1" w:styleId="FooterChar">
    <w:name w:val="Footer Char"/>
    <w:basedOn w:val="DefaultParagraphFont"/>
    <w:link w:val="Footer"/>
    <w:uiPriority w:val="99"/>
    <w:rsid w:val="009532EA"/>
    <w:rPr>
      <w:rFonts w:ascii="Times New Roman" w:eastAsia="Times New Roman" w:hAnsi="Times New Roman" w:cs="Times New Roman"/>
      <w:sz w:val="28"/>
      <w:lang w:bidi="ar-SA"/>
    </w:rPr>
  </w:style>
  <w:style w:type="paragraph" w:styleId="Header">
    <w:name w:val="header"/>
    <w:basedOn w:val="Normal"/>
    <w:link w:val="HeaderChar"/>
    <w:uiPriority w:val="99"/>
    <w:unhideWhenUsed/>
    <w:rsid w:val="009532EA"/>
    <w:pPr>
      <w:tabs>
        <w:tab w:val="center" w:pos="4680"/>
        <w:tab w:val="right" w:pos="9360"/>
      </w:tabs>
    </w:pPr>
  </w:style>
  <w:style w:type="character" w:customStyle="1" w:styleId="HeaderChar">
    <w:name w:val="Header Char"/>
    <w:basedOn w:val="DefaultParagraphFont"/>
    <w:link w:val="Header"/>
    <w:uiPriority w:val="99"/>
    <w:rsid w:val="009532EA"/>
    <w:rPr>
      <w:rFonts w:ascii="Times New Roman" w:eastAsia="Times New Roman" w:hAnsi="Times New Roman" w:cs="Times New Roman"/>
      <w:sz w:val="28"/>
      <w:lang w:bidi="ar-SA"/>
    </w:rPr>
  </w:style>
  <w:style w:type="character" w:styleId="PageNumber">
    <w:name w:val="page number"/>
    <w:basedOn w:val="DefaultParagraphFont"/>
    <w:uiPriority w:val="99"/>
    <w:rsid w:val="009532EA"/>
  </w:style>
  <w:style w:type="paragraph" w:styleId="ListParagraph">
    <w:name w:val="List Paragraph"/>
    <w:basedOn w:val="Normal"/>
    <w:uiPriority w:val="34"/>
    <w:qFormat/>
    <w:rsid w:val="008E178E"/>
    <w:pPr>
      <w:ind w:left="720"/>
      <w:contextualSpacing/>
    </w:pPr>
  </w:style>
  <w:style w:type="character" w:customStyle="1" w:styleId="Heading7Char">
    <w:name w:val="Heading 7 Char"/>
    <w:basedOn w:val="DefaultParagraphFont"/>
    <w:link w:val="Heading7"/>
    <w:rsid w:val="001A0547"/>
    <w:rPr>
      <w:rFonts w:ascii="Times New Roman" w:eastAsia="Times New Roman" w:hAnsi="Times New Roman" w:cs="Times New Roman"/>
      <w:b/>
      <w:bCs/>
      <w:sz w:val="26"/>
      <w:lang w:bidi="ar-SA"/>
    </w:rPr>
  </w:style>
  <w:style w:type="table" w:customStyle="1" w:styleId="TableGrid1">
    <w:name w:val="Table Grid1"/>
    <w:basedOn w:val="TableNormal"/>
    <w:next w:val="TableGrid"/>
    <w:uiPriority w:val="39"/>
    <w:rsid w:val="00EB313D"/>
    <w:pPr>
      <w:spacing w:after="0" w:line="240" w:lineRule="auto"/>
    </w:pPr>
    <w:rPr>
      <w:sz w:val="24"/>
      <w:szCs w:val="24"/>
      <w:lang w:val="vi-V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59DA"/>
    <w:rPr>
      <w:sz w:val="20"/>
      <w:szCs w:val="20"/>
    </w:rPr>
  </w:style>
  <w:style w:type="character" w:customStyle="1" w:styleId="FootnoteTextChar">
    <w:name w:val="Footnote Text Char"/>
    <w:basedOn w:val="DefaultParagraphFont"/>
    <w:link w:val="FootnoteText"/>
    <w:uiPriority w:val="99"/>
    <w:semiHidden/>
    <w:rsid w:val="001859DA"/>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1859DA"/>
    <w:rPr>
      <w:vertAlign w:val="superscript"/>
    </w:rPr>
  </w:style>
  <w:style w:type="character" w:customStyle="1" w:styleId="Heading2Char">
    <w:name w:val="Heading 2 Char"/>
    <w:basedOn w:val="DefaultParagraphFont"/>
    <w:link w:val="Heading2"/>
    <w:uiPriority w:val="9"/>
    <w:rsid w:val="00E67A10"/>
    <w:rPr>
      <w:rFonts w:asciiTheme="majorHAnsi" w:eastAsiaTheme="majorEastAsia" w:hAnsiTheme="majorHAnsi" w:cstheme="majorBidi"/>
      <w:color w:val="365F91" w:themeColor="accent1" w:themeShade="BF"/>
      <w:sz w:val="26"/>
      <w:szCs w:val="26"/>
      <w:lang w:bidi="ar-SA"/>
    </w:rPr>
  </w:style>
  <w:style w:type="paragraph" w:styleId="NormalWeb">
    <w:name w:val="Normal (Web)"/>
    <w:basedOn w:val="Normal"/>
    <w:uiPriority w:val="99"/>
    <w:semiHidden/>
    <w:unhideWhenUsed/>
    <w:rsid w:val="00C53CB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96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45"/>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54">
      <w:bodyDiv w:val="1"/>
      <w:marLeft w:val="0"/>
      <w:marRight w:val="0"/>
      <w:marTop w:val="0"/>
      <w:marBottom w:val="0"/>
      <w:divBdr>
        <w:top w:val="none" w:sz="0" w:space="0" w:color="auto"/>
        <w:left w:val="none" w:sz="0" w:space="0" w:color="auto"/>
        <w:bottom w:val="none" w:sz="0" w:space="0" w:color="auto"/>
        <w:right w:val="none" w:sz="0" w:space="0" w:color="auto"/>
      </w:divBdr>
    </w:div>
    <w:div w:id="580453304">
      <w:bodyDiv w:val="1"/>
      <w:marLeft w:val="0"/>
      <w:marRight w:val="0"/>
      <w:marTop w:val="0"/>
      <w:marBottom w:val="0"/>
      <w:divBdr>
        <w:top w:val="none" w:sz="0" w:space="0" w:color="auto"/>
        <w:left w:val="none" w:sz="0" w:space="0" w:color="auto"/>
        <w:bottom w:val="none" w:sz="0" w:space="0" w:color="auto"/>
        <w:right w:val="none" w:sz="0" w:space="0" w:color="auto"/>
      </w:divBdr>
    </w:div>
    <w:div w:id="779836051">
      <w:bodyDiv w:val="1"/>
      <w:marLeft w:val="0"/>
      <w:marRight w:val="0"/>
      <w:marTop w:val="0"/>
      <w:marBottom w:val="0"/>
      <w:divBdr>
        <w:top w:val="none" w:sz="0" w:space="0" w:color="auto"/>
        <w:left w:val="none" w:sz="0" w:space="0" w:color="auto"/>
        <w:bottom w:val="none" w:sz="0" w:space="0" w:color="auto"/>
        <w:right w:val="none" w:sz="0" w:space="0" w:color="auto"/>
      </w:divBdr>
    </w:div>
    <w:div w:id="947005739">
      <w:bodyDiv w:val="1"/>
      <w:marLeft w:val="0"/>
      <w:marRight w:val="0"/>
      <w:marTop w:val="0"/>
      <w:marBottom w:val="0"/>
      <w:divBdr>
        <w:top w:val="none" w:sz="0" w:space="0" w:color="auto"/>
        <w:left w:val="none" w:sz="0" w:space="0" w:color="auto"/>
        <w:bottom w:val="none" w:sz="0" w:space="0" w:color="auto"/>
        <w:right w:val="none" w:sz="0" w:space="0" w:color="auto"/>
      </w:divBdr>
    </w:div>
    <w:div w:id="1103576322">
      <w:bodyDiv w:val="1"/>
      <w:marLeft w:val="0"/>
      <w:marRight w:val="0"/>
      <w:marTop w:val="0"/>
      <w:marBottom w:val="0"/>
      <w:divBdr>
        <w:top w:val="none" w:sz="0" w:space="0" w:color="auto"/>
        <w:left w:val="none" w:sz="0" w:space="0" w:color="auto"/>
        <w:bottom w:val="none" w:sz="0" w:space="0" w:color="auto"/>
        <w:right w:val="none" w:sz="0" w:space="0" w:color="auto"/>
      </w:divBdr>
    </w:div>
    <w:div w:id="1517499171">
      <w:bodyDiv w:val="1"/>
      <w:marLeft w:val="0"/>
      <w:marRight w:val="0"/>
      <w:marTop w:val="0"/>
      <w:marBottom w:val="0"/>
      <w:divBdr>
        <w:top w:val="none" w:sz="0" w:space="0" w:color="auto"/>
        <w:left w:val="none" w:sz="0" w:space="0" w:color="auto"/>
        <w:bottom w:val="none" w:sz="0" w:space="0" w:color="auto"/>
        <w:right w:val="none" w:sz="0" w:space="0" w:color="auto"/>
      </w:divBdr>
    </w:div>
    <w:div w:id="1536507712">
      <w:bodyDiv w:val="1"/>
      <w:marLeft w:val="0"/>
      <w:marRight w:val="0"/>
      <w:marTop w:val="0"/>
      <w:marBottom w:val="0"/>
      <w:divBdr>
        <w:top w:val="none" w:sz="0" w:space="0" w:color="auto"/>
        <w:left w:val="none" w:sz="0" w:space="0" w:color="auto"/>
        <w:bottom w:val="none" w:sz="0" w:space="0" w:color="auto"/>
        <w:right w:val="none" w:sz="0" w:space="0" w:color="auto"/>
      </w:divBdr>
    </w:div>
    <w:div w:id="1908417955">
      <w:bodyDiv w:val="1"/>
      <w:marLeft w:val="0"/>
      <w:marRight w:val="0"/>
      <w:marTop w:val="0"/>
      <w:marBottom w:val="0"/>
      <w:divBdr>
        <w:top w:val="none" w:sz="0" w:space="0" w:color="auto"/>
        <w:left w:val="none" w:sz="0" w:space="0" w:color="auto"/>
        <w:bottom w:val="none" w:sz="0" w:space="0" w:color="auto"/>
        <w:right w:val="none" w:sz="0" w:space="0" w:color="auto"/>
      </w:divBdr>
    </w:div>
    <w:div w:id="1978486868">
      <w:bodyDiv w:val="1"/>
      <w:marLeft w:val="0"/>
      <w:marRight w:val="0"/>
      <w:marTop w:val="0"/>
      <w:marBottom w:val="0"/>
      <w:divBdr>
        <w:top w:val="none" w:sz="0" w:space="0" w:color="auto"/>
        <w:left w:val="none" w:sz="0" w:space="0" w:color="auto"/>
        <w:bottom w:val="none" w:sz="0" w:space="0" w:color="auto"/>
        <w:right w:val="none" w:sz="0" w:space="0" w:color="auto"/>
      </w:divBdr>
    </w:div>
    <w:div w:id="20189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5E0F-68BA-4AB3-A16B-8950FEC9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20</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This PC</cp:lastModifiedBy>
  <cp:revision>183</cp:revision>
  <dcterms:created xsi:type="dcterms:W3CDTF">2022-06-27T03:32:00Z</dcterms:created>
  <dcterms:modified xsi:type="dcterms:W3CDTF">2024-05-05T05:15:00Z</dcterms:modified>
</cp:coreProperties>
</file>