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1" w:type="dxa"/>
        <w:jc w:val="center"/>
        <w:tblLook w:val="01E0" w:firstRow="1" w:lastRow="1" w:firstColumn="1" w:lastColumn="1" w:noHBand="0" w:noVBand="0"/>
      </w:tblPr>
      <w:tblGrid>
        <w:gridCol w:w="4389"/>
        <w:gridCol w:w="5662"/>
      </w:tblGrid>
      <w:tr w:rsidR="005520A2" w:rsidRPr="00DF27E0" w14:paraId="286E8761" w14:textId="77777777" w:rsidTr="00FB064A">
        <w:trPr>
          <w:trHeight w:val="284"/>
          <w:jc w:val="center"/>
        </w:trPr>
        <w:tc>
          <w:tcPr>
            <w:tcW w:w="4389" w:type="dxa"/>
          </w:tcPr>
          <w:p w14:paraId="18338E51" w14:textId="77777777" w:rsidR="005520A2" w:rsidRPr="00DF27E0" w:rsidRDefault="005520A2" w:rsidP="00FB064A">
            <w:pPr>
              <w:ind w:left="176"/>
              <w:jc w:val="center"/>
              <w:rPr>
                <w:sz w:val="26"/>
                <w:szCs w:val="26"/>
              </w:rPr>
            </w:pPr>
            <w:r>
              <w:rPr>
                <w:sz w:val="26"/>
                <w:szCs w:val="26"/>
              </w:rPr>
              <w:t>UBND TỈNH QUẢNG TRỊ</w:t>
            </w:r>
          </w:p>
        </w:tc>
        <w:tc>
          <w:tcPr>
            <w:tcW w:w="5662" w:type="dxa"/>
          </w:tcPr>
          <w:p w14:paraId="0CE781E3" w14:textId="77777777" w:rsidR="005520A2" w:rsidRPr="00DF27E0" w:rsidRDefault="005520A2" w:rsidP="00FB064A">
            <w:pPr>
              <w:jc w:val="center"/>
              <w:rPr>
                <w:b/>
              </w:rPr>
            </w:pPr>
            <w:r w:rsidRPr="00DF27E0">
              <w:rPr>
                <w:b/>
              </w:rPr>
              <w:t>CỘNG HOÀ XÃ HỘI CHỦ NGHĨA VIỆT NAM</w:t>
            </w:r>
          </w:p>
        </w:tc>
      </w:tr>
      <w:tr w:rsidR="005520A2" w:rsidRPr="00DF27E0" w14:paraId="3E60B79B" w14:textId="77777777" w:rsidTr="00FB064A">
        <w:trPr>
          <w:trHeight w:val="284"/>
          <w:jc w:val="center"/>
        </w:trPr>
        <w:tc>
          <w:tcPr>
            <w:tcW w:w="4389" w:type="dxa"/>
          </w:tcPr>
          <w:p w14:paraId="334C6AA2" w14:textId="15B6F794" w:rsidR="005520A2" w:rsidRPr="00AC746E" w:rsidRDefault="005520A2" w:rsidP="00FB064A">
            <w:pPr>
              <w:ind w:left="176"/>
              <w:jc w:val="center"/>
              <w:rPr>
                <w:b/>
                <w:sz w:val="26"/>
                <w:szCs w:val="26"/>
              </w:rPr>
            </w:pPr>
            <w:r w:rsidRPr="00AC746E">
              <w:rPr>
                <w:b/>
                <w:sz w:val="26"/>
                <w:szCs w:val="26"/>
              </w:rPr>
              <w:t>SỞ GIÁO DỤC VÀ ĐÀO TẠO</w:t>
            </w:r>
          </w:p>
        </w:tc>
        <w:tc>
          <w:tcPr>
            <w:tcW w:w="5662" w:type="dxa"/>
          </w:tcPr>
          <w:p w14:paraId="15A38CE4" w14:textId="77777777" w:rsidR="005520A2" w:rsidRPr="005520A2" w:rsidRDefault="005520A2" w:rsidP="00FB064A">
            <w:pPr>
              <w:jc w:val="center"/>
              <w:rPr>
                <w:b/>
              </w:rPr>
            </w:pPr>
            <w:r>
              <w:rPr>
                <w:noProof/>
                <w:lang w:eastAsia="en-US"/>
              </w:rPr>
              <mc:AlternateContent>
                <mc:Choice Requires="wps">
                  <w:drawing>
                    <wp:anchor distT="4294967290" distB="4294967290" distL="114300" distR="114300" simplePos="0" relativeHeight="251659264" behindDoc="0" locked="0" layoutInCell="1" allowOverlap="1" wp14:anchorId="29B505B0" wp14:editId="22AB2DA3">
                      <wp:simplePos x="0" y="0"/>
                      <wp:positionH relativeFrom="column">
                        <wp:posOffset>802640</wp:posOffset>
                      </wp:positionH>
                      <wp:positionV relativeFrom="paragraph">
                        <wp:posOffset>197181</wp:posOffset>
                      </wp:positionV>
                      <wp:extent cx="187642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06C1992" id="_x0000_t32" coordsize="21600,21600" o:spt="32" o:oned="t" path="m,l21600,21600e" filled="f">
                      <v:path arrowok="t" fillok="f" o:connecttype="none"/>
                      <o:lock v:ext="edit" shapetype="t"/>
                    </v:shapetype>
                    <v:shape id="Straight Arrow Connector 4" o:spid="_x0000_s1026" type="#_x0000_t32" style="position:absolute;margin-left:63.2pt;margin-top:15.55pt;width:147.75pt;height:0;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"/>
                  </w:pict>
                </mc:Fallback>
              </mc:AlternateContent>
            </w:r>
            <w:r w:rsidRPr="005520A2">
              <w:rPr>
                <w:b/>
              </w:rPr>
              <w:t>Độc lập - Tự do - Hạnh phúc</w:t>
            </w:r>
          </w:p>
        </w:tc>
      </w:tr>
      <w:tr w:rsidR="005520A2" w:rsidRPr="00DF27E0" w14:paraId="5F2C87D3" w14:textId="77777777" w:rsidTr="005520A2">
        <w:trPr>
          <w:trHeight w:val="392"/>
          <w:jc w:val="center"/>
        </w:trPr>
        <w:tc>
          <w:tcPr>
            <w:tcW w:w="4389" w:type="dxa"/>
          </w:tcPr>
          <w:p w14:paraId="1F7098AA" w14:textId="274494D3" w:rsidR="005520A2" w:rsidRPr="005520A2" w:rsidRDefault="00D93C47" w:rsidP="00153D3E">
            <w:pPr>
              <w:spacing w:before="120"/>
              <w:ind w:left="176"/>
              <w:jc w:val="center"/>
              <w:rPr>
                <w:sz w:val="26"/>
                <w:szCs w:val="26"/>
              </w:rPr>
            </w:pPr>
            <w:r w:rsidRPr="00AC746E">
              <w:rPr>
                <w:b/>
                <w:noProof/>
                <w:color w:val="000000" w:themeColor="text1"/>
                <w:lang w:eastAsia="en-US"/>
              </w:rPr>
              <mc:AlternateContent>
                <mc:Choice Requires="wps">
                  <w:drawing>
                    <wp:anchor distT="4294967290" distB="4294967290" distL="114300" distR="114300" simplePos="0" relativeHeight="251661312" behindDoc="0" locked="0" layoutInCell="1" allowOverlap="1" wp14:anchorId="27B56F11" wp14:editId="0B39228A">
                      <wp:simplePos x="0" y="0"/>
                      <wp:positionH relativeFrom="column">
                        <wp:posOffset>940435</wp:posOffset>
                      </wp:positionH>
                      <wp:positionV relativeFrom="paragraph">
                        <wp:posOffset>23191</wp:posOffset>
                      </wp:positionV>
                      <wp:extent cx="8636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D969BA" id="Straight Arrow Connector 5" o:spid="_x0000_s1026" type="#_x0000_t32" style="position:absolute;margin-left:74.05pt;margin-top:1.85pt;width:68pt;height:0;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rNtwEAAFUDAAAOAAAAZHJzL2Uyb0RvYy54bWysU8Fu2zAMvQ/YPwi6L3YyNOi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"/>
                  </w:pict>
                </mc:Fallback>
              </mc:AlternateContent>
            </w:r>
            <w:r w:rsidR="005520A2" w:rsidRPr="005520A2">
              <w:rPr>
                <w:sz w:val="26"/>
                <w:szCs w:val="26"/>
              </w:rPr>
              <w:t>Số:</w:t>
            </w:r>
            <w:r w:rsidR="00DA63BD">
              <w:rPr>
                <w:sz w:val="26"/>
                <w:szCs w:val="26"/>
              </w:rPr>
              <w:t xml:space="preserve"> </w:t>
            </w:r>
            <w:r w:rsidR="00CC1316">
              <w:rPr>
                <w:sz w:val="26"/>
                <w:szCs w:val="26"/>
              </w:rPr>
              <w:t xml:space="preserve">         </w:t>
            </w:r>
            <w:r w:rsidR="005520A2" w:rsidRPr="005520A2">
              <w:rPr>
                <w:sz w:val="26"/>
                <w:szCs w:val="26"/>
              </w:rPr>
              <w:t>/SGDĐT</w:t>
            </w:r>
            <w:r w:rsidR="000E5E81">
              <w:rPr>
                <w:sz w:val="26"/>
                <w:szCs w:val="26"/>
              </w:rPr>
              <w:t>-KHTC</w:t>
            </w:r>
          </w:p>
        </w:tc>
        <w:tc>
          <w:tcPr>
            <w:tcW w:w="5662" w:type="dxa"/>
          </w:tcPr>
          <w:p w14:paraId="3D9D860D" w14:textId="0595F647" w:rsidR="005520A2" w:rsidRPr="00DF27E0" w:rsidRDefault="005520A2" w:rsidP="00F45D99">
            <w:pPr>
              <w:spacing w:before="120"/>
              <w:jc w:val="center"/>
              <w:rPr>
                <w:b/>
              </w:rPr>
            </w:pPr>
            <w:r w:rsidRPr="00DF27E0">
              <w:rPr>
                <w:i/>
              </w:rPr>
              <w:t xml:space="preserve">Quảng Trị, ngày </w:t>
            </w:r>
            <w:r w:rsidR="00CC1316">
              <w:rPr>
                <w:i/>
              </w:rPr>
              <w:t>21</w:t>
            </w:r>
            <w:r>
              <w:rPr>
                <w:i/>
              </w:rPr>
              <w:t xml:space="preserve"> </w:t>
            </w:r>
            <w:r w:rsidRPr="00DF27E0">
              <w:rPr>
                <w:i/>
              </w:rPr>
              <w:t xml:space="preserve">tháng </w:t>
            </w:r>
            <w:r w:rsidR="00CC1316">
              <w:rPr>
                <w:i/>
              </w:rPr>
              <w:t>10</w:t>
            </w:r>
            <w:r w:rsidRPr="00DF27E0">
              <w:rPr>
                <w:i/>
              </w:rPr>
              <w:t xml:space="preserve"> năm 20</w:t>
            </w:r>
            <w:r w:rsidR="00AC746E">
              <w:rPr>
                <w:i/>
              </w:rPr>
              <w:t>2</w:t>
            </w:r>
            <w:r w:rsidR="00821DD8">
              <w:rPr>
                <w:i/>
              </w:rPr>
              <w:t>4</w:t>
            </w:r>
          </w:p>
        </w:tc>
      </w:tr>
      <w:tr w:rsidR="000E5E81" w:rsidRPr="00DF27E0" w14:paraId="7E3F944C" w14:textId="77777777" w:rsidTr="005520A2">
        <w:trPr>
          <w:trHeight w:val="392"/>
          <w:jc w:val="center"/>
        </w:trPr>
        <w:tc>
          <w:tcPr>
            <w:tcW w:w="4389" w:type="dxa"/>
          </w:tcPr>
          <w:p w14:paraId="332C1FEA" w14:textId="75A2C000" w:rsidR="00E91D69" w:rsidRPr="00297F9A" w:rsidRDefault="00E91D69" w:rsidP="00E91D69">
            <w:pPr>
              <w:spacing w:before="120"/>
              <w:ind w:left="-57" w:right="-57"/>
              <w:jc w:val="center"/>
              <w:rPr>
                <w:sz w:val="26"/>
                <w:szCs w:val="26"/>
              </w:rPr>
            </w:pPr>
            <w:r w:rsidRPr="00297F9A">
              <w:rPr>
                <w:sz w:val="26"/>
                <w:szCs w:val="26"/>
              </w:rPr>
              <w:t xml:space="preserve">V/v đăng tải lấy ý kiến dự thảo văn bản QPPL trên Cổng Thông tin </w:t>
            </w:r>
          </w:p>
          <w:p w14:paraId="4A638118" w14:textId="3ED111C0" w:rsidR="000E5E81" w:rsidRPr="005520A2" w:rsidRDefault="00E91D69" w:rsidP="00E91D69">
            <w:pPr>
              <w:ind w:left="176"/>
              <w:jc w:val="center"/>
              <w:rPr>
                <w:sz w:val="26"/>
                <w:szCs w:val="26"/>
              </w:rPr>
            </w:pPr>
            <w:r w:rsidRPr="00297F9A">
              <w:rPr>
                <w:sz w:val="26"/>
                <w:szCs w:val="26"/>
              </w:rPr>
              <w:t>điện tử của tỉnh</w:t>
            </w:r>
          </w:p>
        </w:tc>
        <w:tc>
          <w:tcPr>
            <w:tcW w:w="5662" w:type="dxa"/>
          </w:tcPr>
          <w:p w14:paraId="665C4E95" w14:textId="77777777" w:rsidR="000E5E81" w:rsidRPr="00DF27E0" w:rsidRDefault="000E5E81" w:rsidP="000E5E81">
            <w:pPr>
              <w:spacing w:before="120"/>
              <w:jc w:val="center"/>
              <w:rPr>
                <w:i/>
              </w:rPr>
            </w:pPr>
          </w:p>
        </w:tc>
      </w:tr>
    </w:tbl>
    <w:p w14:paraId="68293692" w14:textId="77777777" w:rsidR="00946501" w:rsidRPr="00153D3E" w:rsidRDefault="00946501">
      <w:pPr>
        <w:rPr>
          <w:sz w:val="16"/>
        </w:rPr>
      </w:pPr>
    </w:p>
    <w:p w14:paraId="101F6EC3" w14:textId="1C02832C" w:rsidR="000E5E81" w:rsidRPr="000E5E81" w:rsidRDefault="000E5E81" w:rsidP="00D93C47">
      <w:pPr>
        <w:jc w:val="center"/>
        <w:rPr>
          <w:iCs/>
          <w:sz w:val="28"/>
          <w:szCs w:val="28"/>
          <w:lang w:val="nl-NL"/>
        </w:rPr>
      </w:pPr>
      <w:r w:rsidRPr="000E5E81">
        <w:rPr>
          <w:sz w:val="28"/>
          <w:szCs w:val="28"/>
          <w:lang w:val="nl-NL"/>
        </w:rPr>
        <w:t>Kính gửi</w:t>
      </w:r>
      <w:r w:rsidRPr="000E5E81">
        <w:rPr>
          <w:iCs/>
          <w:sz w:val="28"/>
          <w:szCs w:val="28"/>
          <w:lang w:val="nl-NL"/>
        </w:rPr>
        <w:t xml:space="preserve">:  </w:t>
      </w:r>
      <w:r w:rsidR="00C72915">
        <w:rPr>
          <w:iCs/>
          <w:sz w:val="28"/>
          <w:szCs w:val="28"/>
          <w:lang w:val="nl-NL"/>
        </w:rPr>
        <w:t>Văn phòng UBND tỉnh</w:t>
      </w:r>
    </w:p>
    <w:p w14:paraId="34B83B34" w14:textId="77777777" w:rsidR="00AC746E" w:rsidRPr="00153D3E" w:rsidRDefault="00AC746E" w:rsidP="00302F46">
      <w:pPr>
        <w:rPr>
          <w:b/>
          <w:sz w:val="16"/>
          <w:szCs w:val="26"/>
        </w:rPr>
      </w:pPr>
    </w:p>
    <w:p w14:paraId="4F3FA722" w14:textId="77777777" w:rsidR="008122C4" w:rsidRPr="008122C4" w:rsidRDefault="008122C4" w:rsidP="00D93C47">
      <w:pPr>
        <w:pStyle w:val="NormalWeb"/>
        <w:shd w:val="clear" w:color="auto" w:fill="FFFFFF"/>
        <w:spacing w:before="120" w:beforeAutospacing="0" w:after="0" w:afterAutospacing="0"/>
        <w:ind w:firstLine="720"/>
        <w:jc w:val="both"/>
        <w:rPr>
          <w:sz w:val="28"/>
          <w:szCs w:val="28"/>
          <w:lang w:val="sv-SE"/>
        </w:rPr>
      </w:pPr>
      <w:r w:rsidRPr="008122C4">
        <w:rPr>
          <w:sz w:val="28"/>
          <w:szCs w:val="28"/>
          <w:lang w:val="sv-SE"/>
        </w:rPr>
        <w:t>Thực hiện Thông tư số 16/2019/TT-BGDĐT ngày 04/10/2019 của Bộ trưởng Bộ Giáo dục và Đào tạo hướng dẫn tiêu chuẩn, định mức sử dụng máy móc, thiết bị chuyên dùng thuộc lĩnh vực giáo dục và đào tạo.</w:t>
      </w:r>
    </w:p>
    <w:p w14:paraId="266F1ADD" w14:textId="77777777" w:rsidR="008122C4" w:rsidRDefault="008122C4" w:rsidP="00D93C47">
      <w:pPr>
        <w:pStyle w:val="NormalWeb"/>
        <w:shd w:val="clear" w:color="auto" w:fill="FFFFFF"/>
        <w:spacing w:before="120" w:beforeAutospacing="0" w:after="0" w:afterAutospacing="0"/>
        <w:ind w:firstLine="720"/>
        <w:jc w:val="both"/>
        <w:rPr>
          <w:sz w:val="28"/>
          <w:szCs w:val="28"/>
          <w:lang w:val="sv-SE"/>
        </w:rPr>
      </w:pPr>
      <w:r w:rsidRPr="008122C4">
        <w:rPr>
          <w:sz w:val="28"/>
          <w:szCs w:val="28"/>
          <w:lang w:val="sv-SE"/>
        </w:rPr>
        <w:t>Sở Giáo dục và Đào tạo dự thảo Tờ trình của Sở Giáo dục và Đào tạo và Quyết định của Ủy ban nhân dân tỉnh quy định tiêu chuẩn, định mức sử dụng máy móc, thiết bị chuyên dùng thuộc lĩnh vực giáo dục và đào tạo trên địa bàn tỉnh Quảng Trị.</w:t>
      </w:r>
    </w:p>
    <w:p w14:paraId="585697FC" w14:textId="7AC0DE15" w:rsidR="00E91D69" w:rsidRPr="00BE2B4C" w:rsidRDefault="00E91D69" w:rsidP="00D93C47">
      <w:pPr>
        <w:pStyle w:val="NormalWeb"/>
        <w:shd w:val="clear" w:color="auto" w:fill="FFFFFF"/>
        <w:spacing w:before="120" w:beforeAutospacing="0" w:after="0" w:afterAutospacing="0"/>
        <w:ind w:firstLine="720"/>
        <w:jc w:val="both"/>
        <w:rPr>
          <w:sz w:val="28"/>
          <w:szCs w:val="28"/>
        </w:rPr>
      </w:pPr>
      <w:r w:rsidRPr="00BE2B4C">
        <w:rPr>
          <w:kern w:val="28"/>
          <w:sz w:val="28"/>
          <w:szCs w:val="28"/>
        </w:rPr>
        <w:t xml:space="preserve">Căn cứ </w:t>
      </w:r>
      <w:r w:rsidRPr="00BE2B4C">
        <w:rPr>
          <w:kern w:val="28"/>
          <w:sz w:val="28"/>
          <w:szCs w:val="28"/>
          <w:lang w:val="vi-VN"/>
        </w:rPr>
        <w:t>Nghị định số 34/2016/NĐ-CP ngày 14/5/2016 của Chính phủ Quy định chi tiết một số điều và biện pháp thi hành Luật ban hành văn bản quy phạm pháp luật</w:t>
      </w:r>
      <w:r w:rsidR="00153D3E">
        <w:rPr>
          <w:kern w:val="28"/>
          <w:sz w:val="28"/>
          <w:szCs w:val="28"/>
        </w:rPr>
        <w:t xml:space="preserve">; </w:t>
      </w:r>
      <w:r w:rsidR="00153D3E">
        <w:rPr>
          <w:color w:val="000000"/>
          <w:sz w:val="28"/>
          <w:szCs w:val="28"/>
          <w:shd w:val="clear" w:color="auto" w:fill="FFFFFF"/>
        </w:rPr>
        <w:t>Nghị định số 154/2020/NĐ-CP sửa đổi, bổ sung một số điều của Nghị định số 34/2016/NĐ-CP ngày 14/5/2015 của Chính phủ quy định chi tiết một số điều và biện pháp thi hành Luật Ban hành văn bản quy phạm pháp luật.</w:t>
      </w:r>
    </w:p>
    <w:p w14:paraId="0D1170E6" w14:textId="502E09AD" w:rsidR="00E91D69" w:rsidRPr="00052473" w:rsidRDefault="00E91D69" w:rsidP="00D93C47">
      <w:pPr>
        <w:pStyle w:val="NormalWeb"/>
        <w:shd w:val="clear" w:color="auto" w:fill="FFFFFF"/>
        <w:spacing w:before="120" w:beforeAutospacing="0" w:after="0" w:afterAutospacing="0"/>
        <w:ind w:firstLine="720"/>
        <w:jc w:val="both"/>
        <w:rPr>
          <w:sz w:val="28"/>
          <w:szCs w:val="28"/>
        </w:rPr>
      </w:pPr>
      <w:r w:rsidRPr="00052473">
        <w:rPr>
          <w:sz w:val="28"/>
          <w:szCs w:val="28"/>
        </w:rPr>
        <w:t xml:space="preserve">Để tổ chức lấy ý kiến dự thảo văn bản QPPL trên Cổng Thông tin điện tử của tỉnh; Sở Giáo dục và Đào tạo đề nghị Văn phòng UBND tỉnh đăng tải lên Chuyên mục: “Lấy ý kiến của các tổ chức cá nhân về dự thảo văn bản quy phạm pháp luật của tỉnh” trên Cổng Thông tin điện tử của UBND tỉnh để các cơ quan, tổ chức, cá nhân tham gia ý kiến về </w:t>
      </w:r>
      <w:r w:rsidR="00052473" w:rsidRPr="00052473">
        <w:rPr>
          <w:b/>
          <w:bCs/>
          <w:sz w:val="28"/>
          <w:szCs w:val="28"/>
          <w:lang w:val="pt-BR"/>
        </w:rPr>
        <w:t>(1)</w:t>
      </w:r>
      <w:r w:rsidR="00052473" w:rsidRPr="00052473">
        <w:rPr>
          <w:b/>
          <w:bCs/>
          <w:sz w:val="28"/>
          <w:szCs w:val="28"/>
          <w:lang w:val="sv-SE"/>
        </w:rPr>
        <w:t xml:space="preserve"> </w:t>
      </w:r>
      <w:r w:rsidR="00371D9D" w:rsidRPr="00371D9D">
        <w:rPr>
          <w:b/>
          <w:bCs/>
          <w:sz w:val="28"/>
          <w:szCs w:val="28"/>
          <w:lang w:val="sv-SE"/>
        </w:rPr>
        <w:t>Dự thảo Quyết định Quy định tiêu chuẩn, định mức sử dụng máy móc, thiết bị chuyên dùng thuộc lĩnh vực giáo dục và đào tạo</w:t>
      </w:r>
      <w:r w:rsidR="00371D9D">
        <w:rPr>
          <w:b/>
          <w:bCs/>
          <w:sz w:val="28"/>
          <w:szCs w:val="28"/>
          <w:lang w:val="sv-SE"/>
        </w:rPr>
        <w:t xml:space="preserve"> </w:t>
      </w:r>
      <w:r w:rsidR="00371D9D" w:rsidRPr="00371D9D">
        <w:rPr>
          <w:b/>
          <w:bCs/>
          <w:sz w:val="28"/>
          <w:szCs w:val="28"/>
          <w:lang w:val="sv-SE"/>
        </w:rPr>
        <w:t>trên địa bàn tỉnh Quảng Trị</w:t>
      </w:r>
      <w:r w:rsidR="00052473" w:rsidRPr="00052473">
        <w:rPr>
          <w:b/>
          <w:bCs/>
          <w:sz w:val="28"/>
          <w:szCs w:val="28"/>
          <w:lang w:val="nl-NL"/>
        </w:rPr>
        <w:t xml:space="preserve">; (2) Dự thảo Tờ trình của </w:t>
      </w:r>
      <w:r w:rsidR="00371D9D">
        <w:rPr>
          <w:b/>
          <w:bCs/>
          <w:sz w:val="28"/>
          <w:szCs w:val="28"/>
          <w:lang w:val="nl-NL"/>
        </w:rPr>
        <w:t xml:space="preserve">Sở Giáo dục và Đào tạo trình </w:t>
      </w:r>
      <w:r w:rsidR="00052473" w:rsidRPr="00052473">
        <w:rPr>
          <w:b/>
          <w:bCs/>
          <w:sz w:val="28"/>
          <w:szCs w:val="28"/>
          <w:lang w:val="nl-NL"/>
        </w:rPr>
        <w:t xml:space="preserve">UBND tỉnh </w:t>
      </w:r>
      <w:r w:rsidR="00D97A6C">
        <w:rPr>
          <w:b/>
          <w:bCs/>
          <w:sz w:val="28"/>
          <w:szCs w:val="28"/>
          <w:lang w:val="nl-NL"/>
        </w:rPr>
        <w:t xml:space="preserve">về </w:t>
      </w:r>
      <w:r w:rsidR="00D97A6C" w:rsidRPr="00371D9D">
        <w:rPr>
          <w:b/>
          <w:bCs/>
          <w:sz w:val="28"/>
          <w:szCs w:val="28"/>
          <w:lang w:val="sv-SE"/>
        </w:rPr>
        <w:t>Quy định tiêu chuẩn, định mức sử dụng máy móc, thiết bị chuyên dùng thuộc lĩnh vực giáo dục và đào tạo</w:t>
      </w:r>
      <w:r w:rsidR="00D97A6C">
        <w:rPr>
          <w:b/>
          <w:bCs/>
          <w:sz w:val="28"/>
          <w:szCs w:val="28"/>
          <w:lang w:val="sv-SE"/>
        </w:rPr>
        <w:t xml:space="preserve"> </w:t>
      </w:r>
      <w:r w:rsidR="00D97A6C" w:rsidRPr="00371D9D">
        <w:rPr>
          <w:b/>
          <w:bCs/>
          <w:sz w:val="28"/>
          <w:szCs w:val="28"/>
          <w:lang w:val="sv-SE"/>
        </w:rPr>
        <w:t>trên địa bàn tỉnh Quảng Trị</w:t>
      </w:r>
      <w:r w:rsidR="00D97A6C" w:rsidRPr="00052473">
        <w:rPr>
          <w:sz w:val="28"/>
          <w:szCs w:val="28"/>
          <w:lang w:val="pt-BR"/>
        </w:rPr>
        <w:t xml:space="preserve"> </w:t>
      </w:r>
      <w:r w:rsidR="00052473" w:rsidRPr="00052473">
        <w:rPr>
          <w:sz w:val="28"/>
          <w:szCs w:val="28"/>
          <w:lang w:val="pt-BR"/>
        </w:rPr>
        <w:t>(</w:t>
      </w:r>
      <w:r w:rsidR="00052473" w:rsidRPr="00052473">
        <w:rPr>
          <w:i/>
          <w:sz w:val="28"/>
          <w:szCs w:val="28"/>
        </w:rPr>
        <w:t>Chi tiết dự thảo đính kèm theo</w:t>
      </w:r>
      <w:r w:rsidR="00052473" w:rsidRPr="00052473">
        <w:rPr>
          <w:sz w:val="28"/>
          <w:szCs w:val="28"/>
          <w:lang w:val="pt-BR"/>
        </w:rPr>
        <w:t>).</w:t>
      </w:r>
    </w:p>
    <w:p w14:paraId="2BC8CC8A" w14:textId="7EA79A3C" w:rsidR="00E91D69" w:rsidRPr="00BE2B4C" w:rsidRDefault="00E91D69" w:rsidP="00D93C47">
      <w:pPr>
        <w:pStyle w:val="BodyText"/>
        <w:tabs>
          <w:tab w:val="clear" w:pos="1418"/>
          <w:tab w:val="clear" w:pos="6237"/>
        </w:tabs>
        <w:spacing w:before="120" w:after="120"/>
        <w:ind w:firstLine="720"/>
        <w:rPr>
          <w:rFonts w:ascii="Times New Roman" w:hAnsi="Times New Roman"/>
          <w:sz w:val="28"/>
          <w:szCs w:val="28"/>
        </w:rPr>
      </w:pPr>
      <w:r w:rsidRPr="00BE2B4C">
        <w:rPr>
          <w:rFonts w:ascii="Times New Roman" w:hAnsi="Times New Roman"/>
          <w:sz w:val="28"/>
          <w:szCs w:val="28"/>
        </w:rPr>
        <w:t>Sở Giáo dục và Đào tạo kính đề nghị Văn phòng UBND tỉnh quan tâm giải quyết./.</w:t>
      </w:r>
    </w:p>
    <w:tbl>
      <w:tblPr>
        <w:tblW w:w="0" w:type="auto"/>
        <w:tblLook w:val="01E0" w:firstRow="1" w:lastRow="1" w:firstColumn="1" w:lastColumn="1" w:noHBand="0" w:noVBand="0"/>
      </w:tblPr>
      <w:tblGrid>
        <w:gridCol w:w="4111"/>
        <w:gridCol w:w="4820"/>
      </w:tblGrid>
      <w:tr w:rsidR="00881ECE" w:rsidRPr="00DD26A4" w14:paraId="31DBCF4A" w14:textId="77777777" w:rsidTr="00881ECE">
        <w:tc>
          <w:tcPr>
            <w:tcW w:w="4111" w:type="dxa"/>
            <w:shd w:val="clear" w:color="auto" w:fill="auto"/>
          </w:tcPr>
          <w:p w14:paraId="0BC1A39F" w14:textId="77777777" w:rsidR="00881ECE" w:rsidRPr="00DD26A4" w:rsidRDefault="00881ECE" w:rsidP="00B535E0">
            <w:pPr>
              <w:spacing w:before="120"/>
              <w:jc w:val="both"/>
              <w:rPr>
                <w:b/>
                <w:i/>
              </w:rPr>
            </w:pPr>
            <w:r w:rsidRPr="00DD26A4">
              <w:rPr>
                <w:b/>
                <w:i/>
              </w:rPr>
              <w:t>Nơi nhận:</w:t>
            </w:r>
          </w:p>
        </w:tc>
        <w:tc>
          <w:tcPr>
            <w:tcW w:w="4820" w:type="dxa"/>
            <w:shd w:val="clear" w:color="auto" w:fill="auto"/>
          </w:tcPr>
          <w:p w14:paraId="1EAEC582" w14:textId="6E924A26" w:rsidR="00881ECE" w:rsidRPr="00707D52" w:rsidRDefault="00881ECE" w:rsidP="00B535E0">
            <w:pPr>
              <w:spacing w:before="120"/>
              <w:jc w:val="center"/>
              <w:rPr>
                <w:b/>
                <w:sz w:val="28"/>
                <w:szCs w:val="26"/>
              </w:rPr>
            </w:pPr>
            <w:r w:rsidRPr="00707D52">
              <w:rPr>
                <w:b/>
                <w:sz w:val="28"/>
                <w:szCs w:val="26"/>
              </w:rPr>
              <w:t>GIÁM ĐỐC</w:t>
            </w:r>
          </w:p>
        </w:tc>
      </w:tr>
      <w:tr w:rsidR="00881ECE" w:rsidRPr="00DD26A4" w14:paraId="3F57F8E3" w14:textId="77777777" w:rsidTr="00881ECE">
        <w:tc>
          <w:tcPr>
            <w:tcW w:w="4111" w:type="dxa"/>
            <w:shd w:val="clear" w:color="auto" w:fill="auto"/>
          </w:tcPr>
          <w:p w14:paraId="58AC1329" w14:textId="77777777" w:rsidR="00881ECE" w:rsidRPr="00DD26A4" w:rsidRDefault="00881ECE" w:rsidP="00B535E0">
            <w:pPr>
              <w:tabs>
                <w:tab w:val="center" w:pos="1418"/>
                <w:tab w:val="center" w:pos="6237"/>
              </w:tabs>
              <w:rPr>
                <w:sz w:val="22"/>
                <w:szCs w:val="22"/>
                <w:lang w:val="nl-NL"/>
              </w:rPr>
            </w:pPr>
            <w:r w:rsidRPr="00DD26A4">
              <w:rPr>
                <w:sz w:val="22"/>
                <w:szCs w:val="22"/>
                <w:lang w:val="nl-NL"/>
              </w:rPr>
              <w:t>- Như trên;</w:t>
            </w:r>
          </w:p>
          <w:p w14:paraId="5C67FE75" w14:textId="77777777" w:rsidR="00881ECE" w:rsidRPr="00DD26A4" w:rsidRDefault="00881ECE" w:rsidP="00B535E0">
            <w:pPr>
              <w:tabs>
                <w:tab w:val="center" w:pos="1418"/>
                <w:tab w:val="center" w:pos="6237"/>
              </w:tabs>
              <w:rPr>
                <w:sz w:val="22"/>
                <w:szCs w:val="22"/>
                <w:lang w:val="nl-NL"/>
              </w:rPr>
            </w:pPr>
            <w:r w:rsidRPr="00DD26A4">
              <w:rPr>
                <w:sz w:val="22"/>
                <w:szCs w:val="22"/>
                <w:lang w:val="nl-NL"/>
              </w:rPr>
              <w:t xml:space="preserve">- Lưu: </w:t>
            </w:r>
            <w:r>
              <w:rPr>
                <w:sz w:val="22"/>
                <w:szCs w:val="22"/>
                <w:lang w:val="nl-NL"/>
              </w:rPr>
              <w:t xml:space="preserve">VT, </w:t>
            </w:r>
            <w:r w:rsidRPr="00DD26A4">
              <w:rPr>
                <w:sz w:val="22"/>
                <w:szCs w:val="22"/>
                <w:lang w:val="nl-NL"/>
              </w:rPr>
              <w:t>KHTC.</w:t>
            </w:r>
          </w:p>
          <w:p w14:paraId="1C99C44B" w14:textId="77777777" w:rsidR="00881ECE" w:rsidRPr="00DD26A4" w:rsidRDefault="00881ECE" w:rsidP="00B535E0">
            <w:pPr>
              <w:jc w:val="both"/>
            </w:pPr>
          </w:p>
        </w:tc>
        <w:tc>
          <w:tcPr>
            <w:tcW w:w="4820" w:type="dxa"/>
            <w:shd w:val="clear" w:color="auto" w:fill="auto"/>
          </w:tcPr>
          <w:p w14:paraId="3A02FB30" w14:textId="7D337489" w:rsidR="00881ECE" w:rsidRDefault="00881ECE" w:rsidP="00B535E0">
            <w:pPr>
              <w:jc w:val="center"/>
              <w:rPr>
                <w:b/>
                <w:sz w:val="28"/>
                <w:szCs w:val="26"/>
              </w:rPr>
            </w:pPr>
          </w:p>
          <w:p w14:paraId="3A0A98CA" w14:textId="77777777" w:rsidR="00052473" w:rsidRPr="00707D52" w:rsidRDefault="00052473" w:rsidP="00B535E0">
            <w:pPr>
              <w:jc w:val="center"/>
              <w:rPr>
                <w:b/>
                <w:sz w:val="28"/>
                <w:szCs w:val="26"/>
              </w:rPr>
            </w:pPr>
          </w:p>
          <w:p w14:paraId="1F6B20F4" w14:textId="79BF117D" w:rsidR="00881ECE" w:rsidRDefault="00881ECE" w:rsidP="00B535E0">
            <w:pPr>
              <w:jc w:val="center"/>
              <w:rPr>
                <w:b/>
                <w:sz w:val="28"/>
                <w:szCs w:val="26"/>
              </w:rPr>
            </w:pPr>
          </w:p>
          <w:p w14:paraId="6BDBF32D" w14:textId="77777777" w:rsidR="00A173B8" w:rsidRPr="00707D52" w:rsidRDefault="00A173B8" w:rsidP="00B535E0">
            <w:pPr>
              <w:jc w:val="center"/>
              <w:rPr>
                <w:b/>
                <w:sz w:val="28"/>
                <w:szCs w:val="26"/>
              </w:rPr>
            </w:pPr>
          </w:p>
          <w:p w14:paraId="700CEA93" w14:textId="77777777" w:rsidR="00881ECE" w:rsidRPr="00707D52" w:rsidRDefault="00881ECE" w:rsidP="00B535E0">
            <w:pPr>
              <w:jc w:val="center"/>
              <w:rPr>
                <w:b/>
                <w:sz w:val="28"/>
                <w:szCs w:val="26"/>
              </w:rPr>
            </w:pPr>
          </w:p>
          <w:p w14:paraId="3A8FF287" w14:textId="63D92E06" w:rsidR="00881ECE" w:rsidRPr="00707D52" w:rsidRDefault="00052473" w:rsidP="00B535E0">
            <w:pPr>
              <w:jc w:val="center"/>
              <w:rPr>
                <w:b/>
                <w:sz w:val="28"/>
                <w:szCs w:val="26"/>
              </w:rPr>
            </w:pPr>
            <w:r>
              <w:rPr>
                <w:b/>
                <w:sz w:val="28"/>
                <w:szCs w:val="26"/>
              </w:rPr>
              <w:t>Lê Thị H</w:t>
            </w:r>
            <w:r w:rsidR="00881ECE" w:rsidRPr="00707D52">
              <w:rPr>
                <w:b/>
                <w:sz w:val="28"/>
                <w:szCs w:val="26"/>
              </w:rPr>
              <w:t>ương</w:t>
            </w:r>
          </w:p>
        </w:tc>
      </w:tr>
    </w:tbl>
    <w:p w14:paraId="2CF4001F" w14:textId="77777777" w:rsidR="00CE1B50" w:rsidRPr="00302F46" w:rsidRDefault="00CE1B50" w:rsidP="00302F46">
      <w:pPr>
        <w:rPr>
          <w:sz w:val="10"/>
          <w:szCs w:val="10"/>
        </w:rPr>
      </w:pPr>
    </w:p>
    <w:sectPr w:rsidR="00CE1B50" w:rsidRPr="00302F46" w:rsidSect="00153D3E">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B1F8" w14:textId="77777777" w:rsidR="00813057" w:rsidRDefault="00813057" w:rsidP="008007B7">
      <w:r>
        <w:separator/>
      </w:r>
    </w:p>
  </w:endnote>
  <w:endnote w:type="continuationSeparator" w:id="0">
    <w:p w14:paraId="5429266D" w14:textId="77777777" w:rsidR="00813057" w:rsidRDefault="00813057" w:rsidP="008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0D3A1" w14:textId="77777777" w:rsidR="00813057" w:rsidRDefault="00813057" w:rsidP="008007B7">
      <w:r>
        <w:separator/>
      </w:r>
    </w:p>
  </w:footnote>
  <w:footnote w:type="continuationSeparator" w:id="0">
    <w:p w14:paraId="6F41AE2E" w14:textId="77777777" w:rsidR="00813057" w:rsidRDefault="00813057" w:rsidP="008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535475"/>
      <w:docPartObj>
        <w:docPartGallery w:val="Page Numbers (Top of Page)"/>
        <w:docPartUnique/>
      </w:docPartObj>
    </w:sdtPr>
    <w:sdtEndPr>
      <w:rPr>
        <w:noProof/>
      </w:rPr>
    </w:sdtEndPr>
    <w:sdtContent>
      <w:p w14:paraId="3DA700C3" w14:textId="55942A94" w:rsidR="008007B7" w:rsidRDefault="008007B7">
        <w:pPr>
          <w:pStyle w:val="Header"/>
          <w:jc w:val="center"/>
        </w:pPr>
        <w:r>
          <w:fldChar w:fldCharType="begin"/>
        </w:r>
        <w:r>
          <w:instrText xml:space="preserve"> PAGE   \* MERGEFORMAT </w:instrText>
        </w:r>
        <w:r>
          <w:fldChar w:fldCharType="separate"/>
        </w:r>
        <w:r w:rsidR="00153D3E">
          <w:rPr>
            <w:noProof/>
          </w:rPr>
          <w:t>2</w:t>
        </w:r>
        <w:r>
          <w:rPr>
            <w:noProof/>
          </w:rPr>
          <w:fldChar w:fldCharType="end"/>
        </w:r>
      </w:p>
    </w:sdtContent>
  </w:sdt>
  <w:p w14:paraId="4AD51DBB" w14:textId="77777777" w:rsidR="008007B7" w:rsidRDefault="00800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F23CB"/>
    <w:multiLevelType w:val="hybridMultilevel"/>
    <w:tmpl w:val="16726A10"/>
    <w:lvl w:ilvl="0" w:tplc="4B44F09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25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A2"/>
    <w:rsid w:val="00007513"/>
    <w:rsid w:val="0003254A"/>
    <w:rsid w:val="00052473"/>
    <w:rsid w:val="00063B3B"/>
    <w:rsid w:val="0007091F"/>
    <w:rsid w:val="000C3B18"/>
    <w:rsid w:val="000E5E81"/>
    <w:rsid w:val="00101AF2"/>
    <w:rsid w:val="00153D3E"/>
    <w:rsid w:val="001C3111"/>
    <w:rsid w:val="00224713"/>
    <w:rsid w:val="00275538"/>
    <w:rsid w:val="00297F9A"/>
    <w:rsid w:val="002A771E"/>
    <w:rsid w:val="002D67EA"/>
    <w:rsid w:val="00302F46"/>
    <w:rsid w:val="00335B9C"/>
    <w:rsid w:val="00371D9D"/>
    <w:rsid w:val="00393E04"/>
    <w:rsid w:val="003E6875"/>
    <w:rsid w:val="00430D73"/>
    <w:rsid w:val="00436E26"/>
    <w:rsid w:val="005520A2"/>
    <w:rsid w:val="005A4DAC"/>
    <w:rsid w:val="005B30E2"/>
    <w:rsid w:val="00624641"/>
    <w:rsid w:val="006517B7"/>
    <w:rsid w:val="00707D52"/>
    <w:rsid w:val="00724A94"/>
    <w:rsid w:val="008007B7"/>
    <w:rsid w:val="00800B1B"/>
    <w:rsid w:val="008122C4"/>
    <w:rsid w:val="00813057"/>
    <w:rsid w:val="00821DD8"/>
    <w:rsid w:val="008712D0"/>
    <w:rsid w:val="00876ADF"/>
    <w:rsid w:val="00881175"/>
    <w:rsid w:val="00881ECE"/>
    <w:rsid w:val="00946501"/>
    <w:rsid w:val="00974331"/>
    <w:rsid w:val="00992C2D"/>
    <w:rsid w:val="009D7A96"/>
    <w:rsid w:val="00A173B8"/>
    <w:rsid w:val="00A22511"/>
    <w:rsid w:val="00AC746E"/>
    <w:rsid w:val="00AD3D5E"/>
    <w:rsid w:val="00B3475E"/>
    <w:rsid w:val="00B4134A"/>
    <w:rsid w:val="00C72915"/>
    <w:rsid w:val="00C743E7"/>
    <w:rsid w:val="00CB614B"/>
    <w:rsid w:val="00CC1316"/>
    <w:rsid w:val="00CE1B50"/>
    <w:rsid w:val="00CE30F5"/>
    <w:rsid w:val="00D6609A"/>
    <w:rsid w:val="00D93C47"/>
    <w:rsid w:val="00D951A6"/>
    <w:rsid w:val="00D97A6C"/>
    <w:rsid w:val="00DA63BD"/>
    <w:rsid w:val="00DE46ED"/>
    <w:rsid w:val="00E33E55"/>
    <w:rsid w:val="00E5076E"/>
    <w:rsid w:val="00E77E22"/>
    <w:rsid w:val="00E81F50"/>
    <w:rsid w:val="00E91D69"/>
    <w:rsid w:val="00EE0416"/>
    <w:rsid w:val="00F45D99"/>
    <w:rsid w:val="00FB3AC4"/>
    <w:rsid w:val="00FC0D8A"/>
    <w:rsid w:val="00FE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AFA8"/>
  <w15:docId w15:val="{BEF84C3A-8331-4DAA-A85F-4133558E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0A2"/>
    <w:pPr>
      <w:suppressAutoHyphens/>
      <w:spacing w:after="0" w:line="240" w:lineRule="auto"/>
    </w:pPr>
    <w:rPr>
      <w:rFonts w:ascii="Times New Roman" w:eastAsia="Times New Roman" w:hAnsi="Times New Roman" w:cs="Times New Roman"/>
      <w:color w:val="00000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46E"/>
    <w:rPr>
      <w:color w:val="0000FF" w:themeColor="hyperlink"/>
      <w:u w:val="single"/>
    </w:rPr>
  </w:style>
  <w:style w:type="table" w:styleId="TableGrid">
    <w:name w:val="Table Grid"/>
    <w:basedOn w:val="TableNormal"/>
    <w:uiPriority w:val="59"/>
    <w:rsid w:val="00CE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B50"/>
    <w:pPr>
      <w:ind w:left="720"/>
      <w:contextualSpacing/>
    </w:pPr>
  </w:style>
  <w:style w:type="paragraph" w:styleId="Header">
    <w:name w:val="header"/>
    <w:basedOn w:val="Normal"/>
    <w:link w:val="HeaderChar"/>
    <w:uiPriority w:val="99"/>
    <w:unhideWhenUsed/>
    <w:rsid w:val="008007B7"/>
    <w:pPr>
      <w:tabs>
        <w:tab w:val="center" w:pos="4680"/>
        <w:tab w:val="right" w:pos="9360"/>
      </w:tabs>
    </w:pPr>
  </w:style>
  <w:style w:type="character" w:customStyle="1" w:styleId="HeaderChar">
    <w:name w:val="Header Char"/>
    <w:basedOn w:val="DefaultParagraphFont"/>
    <w:link w:val="Header"/>
    <w:uiPriority w:val="99"/>
    <w:rsid w:val="008007B7"/>
    <w:rPr>
      <w:rFonts w:ascii="Times New Roman" w:eastAsia="Times New Roman" w:hAnsi="Times New Roman" w:cs="Times New Roman"/>
      <w:color w:val="00000A"/>
      <w:sz w:val="24"/>
      <w:szCs w:val="24"/>
      <w:lang w:eastAsia="zh-CN"/>
    </w:rPr>
  </w:style>
  <w:style w:type="paragraph" w:styleId="Footer">
    <w:name w:val="footer"/>
    <w:basedOn w:val="Normal"/>
    <w:link w:val="FooterChar"/>
    <w:uiPriority w:val="99"/>
    <w:unhideWhenUsed/>
    <w:rsid w:val="008007B7"/>
    <w:pPr>
      <w:tabs>
        <w:tab w:val="center" w:pos="4680"/>
        <w:tab w:val="right" w:pos="9360"/>
      </w:tabs>
    </w:pPr>
  </w:style>
  <w:style w:type="character" w:customStyle="1" w:styleId="FooterChar">
    <w:name w:val="Footer Char"/>
    <w:basedOn w:val="DefaultParagraphFont"/>
    <w:link w:val="Footer"/>
    <w:uiPriority w:val="99"/>
    <w:rsid w:val="008007B7"/>
    <w:rPr>
      <w:rFonts w:ascii="Times New Roman" w:eastAsia="Times New Roman" w:hAnsi="Times New Roman" w:cs="Times New Roman"/>
      <w:color w:val="00000A"/>
      <w:sz w:val="24"/>
      <w:szCs w:val="24"/>
      <w:lang w:eastAsia="zh-CN"/>
    </w:rPr>
  </w:style>
  <w:style w:type="paragraph" w:styleId="NormalWeb">
    <w:name w:val="Normal (Web)"/>
    <w:basedOn w:val="Normal"/>
    <w:link w:val="NormalWebChar"/>
    <w:unhideWhenUsed/>
    <w:rsid w:val="00430D73"/>
    <w:pPr>
      <w:suppressAutoHyphens w:val="0"/>
      <w:spacing w:before="100" w:beforeAutospacing="1" w:after="100" w:afterAutospacing="1"/>
    </w:pPr>
    <w:rPr>
      <w:color w:val="auto"/>
      <w:lang w:eastAsia="en-US"/>
    </w:rPr>
  </w:style>
  <w:style w:type="paragraph" w:customStyle="1" w:styleId="Default">
    <w:name w:val="Default"/>
    <w:rsid w:val="00DA63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E91D69"/>
    <w:pPr>
      <w:suppressAutoHyphens w:val="0"/>
      <w:spacing w:after="160" w:line="240" w:lineRule="exact"/>
    </w:pPr>
    <w:rPr>
      <w:rFonts w:ascii="Arial" w:hAnsi="Arial"/>
      <w:color w:val="auto"/>
      <w:sz w:val="22"/>
      <w:szCs w:val="22"/>
      <w:lang w:eastAsia="en-US"/>
    </w:rPr>
  </w:style>
  <w:style w:type="paragraph" w:styleId="BodyText">
    <w:name w:val="Body Text"/>
    <w:basedOn w:val="Normal"/>
    <w:link w:val="BodyTextChar"/>
    <w:rsid w:val="00E91D69"/>
    <w:pPr>
      <w:tabs>
        <w:tab w:val="center" w:pos="1418"/>
        <w:tab w:val="center" w:pos="6237"/>
      </w:tabs>
      <w:suppressAutoHyphens w:val="0"/>
      <w:jc w:val="both"/>
    </w:pPr>
    <w:rPr>
      <w:rFonts w:ascii="VNtimes new roman" w:hAnsi="VNtimes new roman"/>
      <w:color w:val="auto"/>
      <w:sz w:val="26"/>
      <w:szCs w:val="20"/>
      <w:lang w:eastAsia="en-US"/>
    </w:rPr>
  </w:style>
  <w:style w:type="character" w:customStyle="1" w:styleId="BodyTextChar">
    <w:name w:val="Body Text Char"/>
    <w:basedOn w:val="DefaultParagraphFont"/>
    <w:link w:val="BodyText"/>
    <w:rsid w:val="00E91D69"/>
    <w:rPr>
      <w:rFonts w:ascii="VNtimes new roman" w:eastAsia="Times New Roman" w:hAnsi="VNtimes new roman" w:cs="Times New Roman"/>
      <w:sz w:val="26"/>
      <w:szCs w:val="20"/>
    </w:rPr>
  </w:style>
  <w:style w:type="character" w:customStyle="1" w:styleId="NormalWebChar">
    <w:name w:val="Normal (Web) Char"/>
    <w:link w:val="NormalWeb"/>
    <w:uiPriority w:val="99"/>
    <w:locked/>
    <w:rsid w:val="00974331"/>
    <w:rPr>
      <w:rFonts w:ascii="Times New Roman" w:eastAsia="Times New Roman" w:hAnsi="Times New Roman" w:cs="Times New Roman"/>
      <w:sz w:val="24"/>
      <w:szCs w:val="24"/>
    </w:rPr>
  </w:style>
  <w:style w:type="character" w:customStyle="1" w:styleId="NormalWebChar1">
    <w:name w:val="Normal (Web) Char1"/>
    <w:uiPriority w:val="99"/>
    <w:locked/>
    <w:rsid w:val="000524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Lê Xuân Hiển</cp:lastModifiedBy>
  <cp:revision>8</cp:revision>
  <cp:lastPrinted>2021-01-22T09:39:00Z</cp:lastPrinted>
  <dcterms:created xsi:type="dcterms:W3CDTF">2024-10-20T01:25:00Z</dcterms:created>
  <dcterms:modified xsi:type="dcterms:W3CDTF">2024-10-20T01:29:00Z</dcterms:modified>
</cp:coreProperties>
</file>