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4" w:type="dxa"/>
        <w:jc w:val="center"/>
        <w:tblCellMar>
          <w:left w:w="0" w:type="dxa"/>
          <w:right w:w="0" w:type="dxa"/>
        </w:tblCellMar>
        <w:tblLook w:val="04A0"/>
      </w:tblPr>
      <w:tblGrid>
        <w:gridCol w:w="3348"/>
        <w:gridCol w:w="6406"/>
      </w:tblGrid>
      <w:tr w:rsidR="00F57D30" w:rsidRPr="008200DE" w:rsidTr="00F57D30">
        <w:trPr>
          <w:jc w:val="center"/>
        </w:trPr>
        <w:tc>
          <w:tcPr>
            <w:tcW w:w="3348" w:type="dxa"/>
            <w:shd w:val="clear" w:color="auto" w:fill="auto"/>
            <w:tcMar>
              <w:top w:w="0" w:type="dxa"/>
              <w:left w:w="108" w:type="dxa"/>
              <w:bottom w:w="0" w:type="dxa"/>
              <w:right w:w="108" w:type="dxa"/>
            </w:tcMar>
          </w:tcPr>
          <w:p w:rsidR="00F57D30" w:rsidRPr="008200DE" w:rsidRDefault="00C55FF0" w:rsidP="006D793E">
            <w:pPr>
              <w:spacing w:before="120" w:after="120"/>
              <w:jc w:val="center"/>
              <w:rPr>
                <w:sz w:val="28"/>
                <w:szCs w:val="28"/>
              </w:rPr>
            </w:pPr>
            <w:r w:rsidRPr="008200DE">
              <w:rPr>
                <w:b/>
                <w:bCs/>
                <w:noProof/>
                <w:sz w:val="28"/>
                <w:szCs w:val="28"/>
                <w:lang w:val="vi-VN" w:eastAsia="vi-VN"/>
              </w:rPr>
              <w:pict>
                <v:shapetype id="_x0000_t32" coordsize="21600,21600" o:spt="32" o:oned="t" path="m,l21600,21600e" filled="f">
                  <v:path arrowok="t" fillok="f" o:connecttype="none"/>
                  <o:lock v:ext="edit" shapetype="t"/>
                </v:shapetype>
                <v:shape id="AutoShape 2" o:spid="_x0000_s1032" type="#_x0000_t32" style="position:absolute;left:0;text-align:left;margin-left:45.75pt;margin-top:40.15pt;width:60.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88TKiscBAAB7AwAADgAAAAAAAAAA&#10;AAAAAAAuAgAAZHJzL2Uyb0RvYy54bWxQSwECLQAUAAYACAAAACEAToHuI90AAAAIAQAADwAAAAAA&#10;AAAAAAAAAAAhBAAAZHJzL2Rvd25yZXYueG1sUEsFBgAAAAAEAAQA8wAAACsFAAAAAA==&#10;"/>
              </w:pict>
            </w:r>
            <w:r w:rsidR="00F57D30" w:rsidRPr="008200DE">
              <w:rPr>
                <w:b/>
                <w:bCs/>
                <w:sz w:val="28"/>
                <w:szCs w:val="28"/>
                <w:lang w:val="nl-NL"/>
              </w:rPr>
              <w:t>ỦY BAN NHÂN DÂN</w:t>
            </w:r>
            <w:r w:rsidR="00F57D30" w:rsidRPr="008200DE">
              <w:rPr>
                <w:b/>
                <w:bCs/>
                <w:sz w:val="28"/>
                <w:szCs w:val="28"/>
                <w:lang w:val="nl-NL"/>
              </w:rPr>
              <w:br/>
              <w:t>TỈNH QUẢNG TRỊ</w:t>
            </w:r>
          </w:p>
        </w:tc>
        <w:tc>
          <w:tcPr>
            <w:tcW w:w="6406" w:type="dxa"/>
            <w:shd w:val="clear" w:color="auto" w:fill="auto"/>
            <w:tcMar>
              <w:top w:w="0" w:type="dxa"/>
              <w:left w:w="108" w:type="dxa"/>
              <w:bottom w:w="0" w:type="dxa"/>
              <w:right w:w="108" w:type="dxa"/>
            </w:tcMar>
          </w:tcPr>
          <w:p w:rsidR="00F57D30" w:rsidRPr="008200DE" w:rsidRDefault="00C55FF0" w:rsidP="006D793E">
            <w:pPr>
              <w:spacing w:before="120" w:after="120"/>
              <w:jc w:val="center"/>
              <w:rPr>
                <w:sz w:val="28"/>
                <w:szCs w:val="28"/>
              </w:rPr>
            </w:pPr>
            <w:r w:rsidRPr="008200DE">
              <w:rPr>
                <w:b/>
                <w:bCs/>
                <w:noProof/>
                <w:sz w:val="28"/>
                <w:szCs w:val="28"/>
              </w:rPr>
              <w:pict>
                <v:shape id="_x0000_s1033" type="#_x0000_t32" style="position:absolute;left:0;text-align:left;margin-left:79.3pt;margin-top:40pt;width:155.6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88TKiscBAAB7AwAADgAAAAAAAAAA&#10;AAAAAAAuAgAAZHJzL2Uyb0RvYy54bWxQSwECLQAUAAYACAAAACEAToHuI90AAAAIAQAADwAAAAAA&#10;AAAAAAAAAAAhBAAAZHJzL2Rvd25yZXYueG1sUEsFBgAAAAAEAAQA8wAAACsFAAAAAA==&#10;" adj="-44983,-1,-44983"/>
              </w:pict>
            </w:r>
            <w:r w:rsidR="00F57D30" w:rsidRPr="008200DE">
              <w:rPr>
                <w:b/>
                <w:bCs/>
                <w:sz w:val="28"/>
                <w:szCs w:val="28"/>
              </w:rPr>
              <w:t>CỘNG HÒA XÃ HỘI CHỦ NGHĨA VIỆT NAM</w:t>
            </w:r>
            <w:r w:rsidR="00F57D30" w:rsidRPr="008200DE">
              <w:rPr>
                <w:b/>
                <w:bCs/>
                <w:sz w:val="28"/>
                <w:szCs w:val="28"/>
              </w:rPr>
              <w:br/>
              <w:t xml:space="preserve">Độc lập - Tự do - Hạnh phúc </w:t>
            </w:r>
          </w:p>
        </w:tc>
      </w:tr>
      <w:tr w:rsidR="00F57D30" w:rsidRPr="008200DE" w:rsidTr="00F57D30">
        <w:trPr>
          <w:jc w:val="center"/>
        </w:trPr>
        <w:tc>
          <w:tcPr>
            <w:tcW w:w="3348" w:type="dxa"/>
            <w:shd w:val="clear" w:color="auto" w:fill="auto"/>
            <w:tcMar>
              <w:top w:w="0" w:type="dxa"/>
              <w:left w:w="108" w:type="dxa"/>
              <w:bottom w:w="0" w:type="dxa"/>
              <w:right w:w="108" w:type="dxa"/>
            </w:tcMar>
          </w:tcPr>
          <w:p w:rsidR="00F57D30" w:rsidRPr="008200DE" w:rsidRDefault="00F57D30" w:rsidP="000D76F6">
            <w:pPr>
              <w:spacing w:before="120"/>
              <w:jc w:val="center"/>
              <w:rPr>
                <w:bCs/>
                <w:noProof/>
                <w:sz w:val="28"/>
                <w:szCs w:val="28"/>
                <w:lang w:eastAsia="vi-VN"/>
              </w:rPr>
            </w:pPr>
            <w:r w:rsidRPr="008200DE">
              <w:rPr>
                <w:bCs/>
                <w:noProof/>
                <w:sz w:val="28"/>
                <w:szCs w:val="28"/>
                <w:lang w:eastAsia="vi-VN"/>
              </w:rPr>
              <w:t>Số          /2024/QĐ-UBND</w:t>
            </w:r>
          </w:p>
        </w:tc>
        <w:tc>
          <w:tcPr>
            <w:tcW w:w="6406" w:type="dxa"/>
            <w:shd w:val="clear" w:color="auto" w:fill="auto"/>
            <w:tcMar>
              <w:top w:w="0" w:type="dxa"/>
              <w:left w:w="108" w:type="dxa"/>
              <w:bottom w:w="0" w:type="dxa"/>
              <w:right w:w="108" w:type="dxa"/>
            </w:tcMar>
          </w:tcPr>
          <w:p w:rsidR="00F57D30" w:rsidRPr="008200DE" w:rsidRDefault="00F57D30" w:rsidP="000D76F6">
            <w:pPr>
              <w:spacing w:before="120"/>
              <w:jc w:val="center"/>
              <w:rPr>
                <w:bCs/>
                <w:i/>
                <w:noProof/>
                <w:sz w:val="28"/>
                <w:szCs w:val="28"/>
              </w:rPr>
            </w:pPr>
            <w:r w:rsidRPr="008200DE">
              <w:rPr>
                <w:bCs/>
                <w:i/>
                <w:noProof/>
                <w:sz w:val="28"/>
                <w:szCs w:val="28"/>
              </w:rPr>
              <w:t xml:space="preserve">Đông Hà, ngày   ….  </w:t>
            </w:r>
            <w:r w:rsidR="000D76F6" w:rsidRPr="008200DE">
              <w:rPr>
                <w:bCs/>
                <w:i/>
                <w:noProof/>
                <w:sz w:val="28"/>
                <w:szCs w:val="28"/>
              </w:rPr>
              <w:t>t</w:t>
            </w:r>
            <w:r w:rsidRPr="008200DE">
              <w:rPr>
                <w:bCs/>
                <w:i/>
                <w:noProof/>
                <w:sz w:val="28"/>
                <w:szCs w:val="28"/>
              </w:rPr>
              <w:t>háng …. Năm 2024</w:t>
            </w:r>
          </w:p>
        </w:tc>
      </w:tr>
    </w:tbl>
    <w:p w:rsidR="00821DDD" w:rsidRPr="008200DE" w:rsidRDefault="00821DDD" w:rsidP="00821DDD">
      <w:pPr>
        <w:rPr>
          <w:vanish/>
        </w:rPr>
      </w:pPr>
    </w:p>
    <w:tbl>
      <w:tblPr>
        <w:tblpPr w:leftFromText="180" w:rightFromText="180" w:vertAnchor="text" w:tblpY="44"/>
        <w:tblW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tblGrid>
      <w:tr w:rsidR="00FA5FE6" w:rsidRPr="008200DE" w:rsidTr="00FA5FE6">
        <w:trPr>
          <w:trHeight w:val="544"/>
        </w:trPr>
        <w:tc>
          <w:tcPr>
            <w:tcW w:w="2943" w:type="dxa"/>
          </w:tcPr>
          <w:p w:rsidR="00FA5FE6" w:rsidRPr="008200DE" w:rsidRDefault="00941271" w:rsidP="00F57D30">
            <w:pPr>
              <w:spacing w:before="120" w:after="100" w:afterAutospacing="1"/>
              <w:jc w:val="center"/>
              <w:rPr>
                <w:b/>
                <w:bCs/>
                <w:sz w:val="28"/>
                <w:szCs w:val="28"/>
              </w:rPr>
            </w:pPr>
            <w:r w:rsidRPr="008200DE">
              <w:rPr>
                <w:b/>
                <w:bCs/>
                <w:sz w:val="28"/>
                <w:szCs w:val="28"/>
              </w:rPr>
              <w:t>DỰ THẢO</w:t>
            </w:r>
            <w:r w:rsidR="00FA5FE6" w:rsidRPr="008200DE">
              <w:rPr>
                <w:b/>
                <w:bCs/>
                <w:sz w:val="28"/>
                <w:szCs w:val="28"/>
              </w:rPr>
              <w:t xml:space="preserve"> </w:t>
            </w:r>
          </w:p>
        </w:tc>
      </w:tr>
    </w:tbl>
    <w:p w:rsidR="00821DDD" w:rsidRPr="008200DE" w:rsidRDefault="00821DDD" w:rsidP="002B711D">
      <w:pPr>
        <w:spacing w:before="120" w:after="100" w:afterAutospacing="1"/>
        <w:rPr>
          <w:sz w:val="28"/>
          <w:szCs w:val="28"/>
        </w:rPr>
      </w:pPr>
    </w:p>
    <w:p w:rsidR="00F57D30" w:rsidRPr="008200DE" w:rsidRDefault="00F57D30" w:rsidP="00F57D30">
      <w:pPr>
        <w:jc w:val="center"/>
        <w:rPr>
          <w:sz w:val="28"/>
          <w:szCs w:val="28"/>
        </w:rPr>
      </w:pPr>
      <w:r w:rsidRPr="008200DE">
        <w:rPr>
          <w:b/>
          <w:bCs/>
          <w:sz w:val="28"/>
          <w:szCs w:val="28"/>
        </w:rPr>
        <w:t>QUYẾT ĐỊNH</w:t>
      </w:r>
    </w:p>
    <w:p w:rsidR="00F57D30" w:rsidRPr="008200DE" w:rsidRDefault="00F57D30" w:rsidP="00F57D30">
      <w:pPr>
        <w:jc w:val="center"/>
        <w:rPr>
          <w:b/>
          <w:sz w:val="28"/>
          <w:szCs w:val="28"/>
        </w:rPr>
      </w:pPr>
      <w:bookmarkStart w:id="0" w:name="loai_1_name"/>
      <w:r w:rsidRPr="008200DE">
        <w:rPr>
          <w:b/>
          <w:sz w:val="28"/>
          <w:szCs w:val="28"/>
        </w:rPr>
        <w:t xml:space="preserve">Ban hành quy định về trình tự, thủ tục cho thuê quỹ đất ngắn hạn </w:t>
      </w:r>
    </w:p>
    <w:p w:rsidR="00F57D30" w:rsidRPr="008200DE" w:rsidRDefault="00F57D30" w:rsidP="00F57D30">
      <w:pPr>
        <w:jc w:val="center"/>
        <w:rPr>
          <w:b/>
          <w:sz w:val="28"/>
          <w:szCs w:val="28"/>
        </w:rPr>
      </w:pPr>
      <w:r w:rsidRPr="008200DE">
        <w:rPr>
          <w:b/>
          <w:sz w:val="28"/>
          <w:szCs w:val="28"/>
        </w:rPr>
        <w:t>trên địa bàn tỉnh Quảng Trị</w:t>
      </w:r>
      <w:bookmarkEnd w:id="0"/>
    </w:p>
    <w:p w:rsidR="00E72B62" w:rsidRPr="008200DE" w:rsidRDefault="00C55FF0" w:rsidP="00933BF8">
      <w:pPr>
        <w:spacing w:line="312" w:lineRule="auto"/>
        <w:jc w:val="center"/>
        <w:rPr>
          <w:b/>
          <w:bCs/>
          <w:sz w:val="28"/>
          <w:szCs w:val="28"/>
        </w:rPr>
      </w:pPr>
      <w:r w:rsidRPr="008200DE">
        <w:rPr>
          <w:b/>
          <w:bCs/>
          <w:noProof/>
          <w:sz w:val="28"/>
          <w:szCs w:val="28"/>
        </w:rPr>
        <w:pict>
          <v:shape id="_x0000_s1034" type="#_x0000_t32" style="position:absolute;left:0;text-align:left;margin-left:156.85pt;margin-top:1.25pt;width:155.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88TKiscBAAB7AwAADgAAAAAAAAAA&#10;AAAAAAAuAgAAZHJzL2Uyb0RvYy54bWxQSwECLQAUAAYACAAAACEAToHuI90AAAAIAQAADwAAAAAA&#10;AAAAAAAAAAAhBAAAZHJzL2Rvd25yZXYueG1sUEsFBgAAAAAEAAQA8wAAACsFAAAAAA==&#10;" adj="-44983,-1,-44983"/>
        </w:pict>
      </w:r>
    </w:p>
    <w:p w:rsidR="00821DDD" w:rsidRPr="008200DE" w:rsidRDefault="00821DDD" w:rsidP="00933BF8">
      <w:pPr>
        <w:spacing w:line="312" w:lineRule="auto"/>
        <w:jc w:val="center"/>
        <w:rPr>
          <w:b/>
          <w:bCs/>
          <w:sz w:val="28"/>
          <w:szCs w:val="28"/>
        </w:rPr>
      </w:pPr>
      <w:r w:rsidRPr="008200DE">
        <w:rPr>
          <w:b/>
          <w:bCs/>
          <w:sz w:val="28"/>
          <w:szCs w:val="28"/>
        </w:rPr>
        <w:t xml:space="preserve">ỦY BAN NHÂN DÂN TỈNH </w:t>
      </w:r>
      <w:r w:rsidR="007B154F" w:rsidRPr="008200DE">
        <w:rPr>
          <w:b/>
          <w:bCs/>
          <w:sz w:val="28"/>
          <w:szCs w:val="28"/>
        </w:rPr>
        <w:t>QUẢNG TRỊ</w:t>
      </w:r>
    </w:p>
    <w:p w:rsidR="00F4264A" w:rsidRPr="008200DE" w:rsidRDefault="00F4264A" w:rsidP="00933BF8">
      <w:pPr>
        <w:spacing w:line="312" w:lineRule="auto"/>
        <w:jc w:val="center"/>
        <w:rPr>
          <w:sz w:val="28"/>
          <w:szCs w:val="28"/>
        </w:rPr>
      </w:pPr>
    </w:p>
    <w:p w:rsidR="00294BD8" w:rsidRPr="008200DE" w:rsidRDefault="00821DDD" w:rsidP="0092086F">
      <w:pPr>
        <w:spacing w:after="60"/>
        <w:ind w:firstLine="567"/>
        <w:jc w:val="both"/>
        <w:rPr>
          <w:i/>
          <w:iCs/>
          <w:sz w:val="28"/>
          <w:szCs w:val="28"/>
        </w:rPr>
      </w:pPr>
      <w:r w:rsidRPr="008200DE">
        <w:rPr>
          <w:i/>
          <w:iCs/>
          <w:sz w:val="28"/>
          <w:szCs w:val="28"/>
        </w:rPr>
        <w:t xml:space="preserve">Căn cứ Luật </w:t>
      </w:r>
      <w:r w:rsidR="00474D34" w:rsidRPr="008200DE">
        <w:rPr>
          <w:i/>
          <w:iCs/>
          <w:sz w:val="28"/>
          <w:szCs w:val="28"/>
        </w:rPr>
        <w:t xml:space="preserve">Tổ chức chính quyền địa phương </w:t>
      </w:r>
      <w:r w:rsidR="00DA3DAD" w:rsidRPr="008200DE">
        <w:rPr>
          <w:i/>
          <w:iCs/>
          <w:sz w:val="28"/>
          <w:szCs w:val="28"/>
        </w:rPr>
        <w:t>số 77/2015  ngày 19 tháng 6  năm 201</w:t>
      </w:r>
      <w:r w:rsidR="00474D34" w:rsidRPr="008200DE">
        <w:rPr>
          <w:i/>
          <w:iCs/>
          <w:sz w:val="28"/>
          <w:szCs w:val="28"/>
        </w:rPr>
        <w:t>5</w:t>
      </w:r>
      <w:r w:rsidRPr="008200DE">
        <w:rPr>
          <w:i/>
          <w:iCs/>
          <w:sz w:val="28"/>
          <w:szCs w:val="28"/>
        </w:rPr>
        <w:t>;</w:t>
      </w:r>
      <w:r w:rsidR="00294BD8" w:rsidRPr="008200DE">
        <w:rPr>
          <w:i/>
          <w:iCs/>
          <w:sz w:val="28"/>
          <w:szCs w:val="28"/>
        </w:rPr>
        <w:t xml:space="preserve"> Luật </w:t>
      </w:r>
      <w:r w:rsidR="00474D34" w:rsidRPr="008200DE">
        <w:rPr>
          <w:i/>
          <w:iCs/>
          <w:sz w:val="28"/>
          <w:szCs w:val="28"/>
        </w:rPr>
        <w:t xml:space="preserve">Sửa đổi, bổ sung một số điều của Luật Tổ chức Chính phủ và Luật Tổ chức chính quyền địa phương số </w:t>
      </w:r>
      <w:r w:rsidR="00DA3DAD" w:rsidRPr="008200DE">
        <w:rPr>
          <w:i/>
          <w:iCs/>
          <w:sz w:val="28"/>
          <w:szCs w:val="28"/>
        </w:rPr>
        <w:t>47/2019/QH14 ngày 22 tháng 11 năm 2019</w:t>
      </w:r>
      <w:r w:rsidR="00294BD8" w:rsidRPr="008200DE">
        <w:rPr>
          <w:i/>
          <w:iCs/>
          <w:sz w:val="28"/>
          <w:szCs w:val="28"/>
        </w:rPr>
        <w:t>;</w:t>
      </w:r>
    </w:p>
    <w:p w:rsidR="00821DDD" w:rsidRPr="008200DE" w:rsidRDefault="00821DDD" w:rsidP="0092086F">
      <w:pPr>
        <w:spacing w:after="60"/>
        <w:ind w:firstLine="567"/>
        <w:jc w:val="both"/>
        <w:rPr>
          <w:sz w:val="28"/>
          <w:szCs w:val="28"/>
        </w:rPr>
      </w:pPr>
      <w:r w:rsidRPr="008200DE">
        <w:rPr>
          <w:i/>
          <w:iCs/>
          <w:sz w:val="28"/>
          <w:szCs w:val="28"/>
        </w:rPr>
        <w:t xml:space="preserve">Căn cứ Luật Đất đai </w:t>
      </w:r>
      <w:r w:rsidR="00286F27" w:rsidRPr="008200DE">
        <w:rPr>
          <w:i/>
          <w:iCs/>
          <w:sz w:val="28"/>
          <w:szCs w:val="28"/>
        </w:rPr>
        <w:t xml:space="preserve">số </w:t>
      </w:r>
      <w:r w:rsidR="00286F27" w:rsidRPr="008200DE">
        <w:rPr>
          <w:i/>
          <w:sz w:val="28"/>
          <w:szCs w:val="28"/>
        </w:rPr>
        <w:t xml:space="preserve">31/2024/QH15 </w:t>
      </w:r>
      <w:r w:rsidRPr="008200DE">
        <w:rPr>
          <w:i/>
          <w:iCs/>
          <w:sz w:val="28"/>
          <w:szCs w:val="28"/>
        </w:rPr>
        <w:t xml:space="preserve">ngày </w:t>
      </w:r>
      <w:r w:rsidR="00197F4A" w:rsidRPr="008200DE">
        <w:rPr>
          <w:i/>
          <w:iCs/>
          <w:sz w:val="28"/>
          <w:szCs w:val="28"/>
        </w:rPr>
        <w:t>18</w:t>
      </w:r>
      <w:r w:rsidRPr="008200DE">
        <w:rPr>
          <w:i/>
          <w:iCs/>
          <w:sz w:val="28"/>
          <w:szCs w:val="28"/>
        </w:rPr>
        <w:t xml:space="preserve"> tháng </w:t>
      </w:r>
      <w:r w:rsidR="00197F4A" w:rsidRPr="008200DE">
        <w:rPr>
          <w:i/>
          <w:iCs/>
          <w:sz w:val="28"/>
          <w:szCs w:val="28"/>
        </w:rPr>
        <w:t>0</w:t>
      </w:r>
      <w:r w:rsidRPr="008200DE">
        <w:rPr>
          <w:i/>
          <w:iCs/>
          <w:sz w:val="28"/>
          <w:szCs w:val="28"/>
        </w:rPr>
        <w:t>1 năm 20</w:t>
      </w:r>
      <w:r w:rsidR="00197F4A" w:rsidRPr="008200DE">
        <w:rPr>
          <w:i/>
          <w:iCs/>
          <w:sz w:val="28"/>
          <w:szCs w:val="28"/>
        </w:rPr>
        <w:t>24</w:t>
      </w:r>
      <w:r w:rsidRPr="008200DE">
        <w:rPr>
          <w:i/>
          <w:iCs/>
          <w:sz w:val="28"/>
          <w:szCs w:val="28"/>
        </w:rPr>
        <w:t>;</w:t>
      </w:r>
      <w:r w:rsidR="00294BD8" w:rsidRPr="008200DE">
        <w:rPr>
          <w:i/>
          <w:iCs/>
          <w:sz w:val="28"/>
          <w:szCs w:val="28"/>
        </w:rPr>
        <w:t xml:space="preserve"> Luật </w:t>
      </w:r>
      <w:r w:rsidR="00474D34" w:rsidRPr="008200DE">
        <w:rPr>
          <w:i/>
          <w:iCs/>
          <w:sz w:val="28"/>
          <w:szCs w:val="28"/>
        </w:rPr>
        <w:t xml:space="preserve">Sửa đổi, bổ sung một số điều của Luật Đất đai, Luật Nhà ở, Luật Kinh doanh bất động sản, Luật Các tổ chức tín dụng </w:t>
      </w:r>
      <w:r w:rsidR="00F92E84" w:rsidRPr="008200DE">
        <w:rPr>
          <w:i/>
          <w:iCs/>
          <w:sz w:val="28"/>
          <w:szCs w:val="28"/>
        </w:rPr>
        <w:t>số 43/2024/QH15 ngày 29 tháng 6 năm 2024</w:t>
      </w:r>
      <w:r w:rsidR="00294BD8" w:rsidRPr="008200DE">
        <w:rPr>
          <w:i/>
          <w:iCs/>
          <w:sz w:val="28"/>
          <w:szCs w:val="28"/>
        </w:rPr>
        <w:t>;</w:t>
      </w:r>
    </w:p>
    <w:p w:rsidR="00821DDD" w:rsidRPr="008200DE" w:rsidRDefault="00821DDD" w:rsidP="0092086F">
      <w:pPr>
        <w:spacing w:after="60"/>
        <w:ind w:firstLine="567"/>
        <w:jc w:val="both"/>
        <w:rPr>
          <w:sz w:val="28"/>
          <w:szCs w:val="28"/>
        </w:rPr>
      </w:pPr>
      <w:r w:rsidRPr="008200DE">
        <w:rPr>
          <w:i/>
          <w:iCs/>
          <w:sz w:val="28"/>
          <w:szCs w:val="28"/>
        </w:rPr>
        <w:t xml:space="preserve">Căn cứ Nghị định số </w:t>
      </w:r>
      <w:r w:rsidR="00197F4A" w:rsidRPr="008200DE">
        <w:rPr>
          <w:i/>
          <w:iCs/>
          <w:sz w:val="28"/>
          <w:szCs w:val="28"/>
        </w:rPr>
        <w:t>102</w:t>
      </w:r>
      <w:r w:rsidRPr="008200DE">
        <w:rPr>
          <w:i/>
          <w:iCs/>
          <w:sz w:val="28"/>
          <w:szCs w:val="28"/>
        </w:rPr>
        <w:t>/</w:t>
      </w:r>
      <w:r w:rsidR="00197F4A" w:rsidRPr="008200DE">
        <w:rPr>
          <w:i/>
          <w:iCs/>
          <w:sz w:val="28"/>
          <w:szCs w:val="28"/>
        </w:rPr>
        <w:t>2024</w:t>
      </w:r>
      <w:r w:rsidRPr="008200DE">
        <w:rPr>
          <w:i/>
          <w:iCs/>
          <w:sz w:val="28"/>
          <w:szCs w:val="28"/>
        </w:rPr>
        <w:t xml:space="preserve">/NĐ-CP ngày </w:t>
      </w:r>
      <w:r w:rsidR="00197F4A" w:rsidRPr="008200DE">
        <w:rPr>
          <w:i/>
          <w:iCs/>
          <w:sz w:val="28"/>
          <w:szCs w:val="28"/>
        </w:rPr>
        <w:t>30</w:t>
      </w:r>
      <w:r w:rsidRPr="008200DE">
        <w:rPr>
          <w:i/>
          <w:iCs/>
          <w:sz w:val="28"/>
          <w:szCs w:val="28"/>
        </w:rPr>
        <w:t xml:space="preserve"> tháng </w:t>
      </w:r>
      <w:r w:rsidR="00197F4A" w:rsidRPr="008200DE">
        <w:rPr>
          <w:i/>
          <w:iCs/>
          <w:sz w:val="28"/>
          <w:szCs w:val="28"/>
        </w:rPr>
        <w:t xml:space="preserve">7 </w:t>
      </w:r>
      <w:r w:rsidRPr="008200DE">
        <w:rPr>
          <w:i/>
          <w:iCs/>
          <w:sz w:val="28"/>
          <w:szCs w:val="28"/>
        </w:rPr>
        <w:t>năm 20</w:t>
      </w:r>
      <w:r w:rsidR="00197F4A" w:rsidRPr="008200DE">
        <w:rPr>
          <w:i/>
          <w:iCs/>
          <w:sz w:val="28"/>
          <w:szCs w:val="28"/>
        </w:rPr>
        <w:t>2</w:t>
      </w:r>
      <w:r w:rsidRPr="008200DE">
        <w:rPr>
          <w:i/>
          <w:iCs/>
          <w:sz w:val="28"/>
          <w:szCs w:val="28"/>
        </w:rPr>
        <w:t>4 của Chính phủ quy định chi tiết thi hành một số điều của Luật Đất đai năm 20</w:t>
      </w:r>
      <w:r w:rsidR="00197F4A" w:rsidRPr="008200DE">
        <w:rPr>
          <w:i/>
          <w:iCs/>
          <w:sz w:val="28"/>
          <w:szCs w:val="28"/>
        </w:rPr>
        <w:t>24</w:t>
      </w:r>
      <w:r w:rsidRPr="008200DE">
        <w:rPr>
          <w:i/>
          <w:iCs/>
          <w:sz w:val="28"/>
          <w:szCs w:val="28"/>
        </w:rPr>
        <w:t>;</w:t>
      </w:r>
      <w:r w:rsidR="00F57D30" w:rsidRPr="008200DE">
        <w:rPr>
          <w:i/>
          <w:iCs/>
          <w:sz w:val="28"/>
          <w:szCs w:val="28"/>
        </w:rPr>
        <w:t xml:space="preserve"> </w:t>
      </w:r>
    </w:p>
    <w:p w:rsidR="00821DDD" w:rsidRPr="008200DE" w:rsidRDefault="00F4264A" w:rsidP="0092086F">
      <w:pPr>
        <w:spacing w:after="60"/>
        <w:ind w:firstLine="567"/>
        <w:jc w:val="both"/>
        <w:rPr>
          <w:iCs/>
          <w:sz w:val="28"/>
          <w:szCs w:val="28"/>
        </w:rPr>
      </w:pPr>
      <w:r w:rsidRPr="008200DE">
        <w:rPr>
          <w:i/>
          <w:iCs/>
          <w:sz w:val="28"/>
          <w:szCs w:val="28"/>
        </w:rPr>
        <w:t>Theo đề nghị của Chánh văn phòng Ủy ban nhân dân tỉnh,</w:t>
      </w:r>
      <w:r w:rsidR="00821DDD" w:rsidRPr="008200DE">
        <w:rPr>
          <w:i/>
          <w:iCs/>
          <w:sz w:val="28"/>
          <w:szCs w:val="28"/>
        </w:rPr>
        <w:t xml:space="preserve"> Giám </w:t>
      </w:r>
      <w:r w:rsidRPr="008200DE">
        <w:rPr>
          <w:i/>
          <w:iCs/>
          <w:sz w:val="28"/>
          <w:szCs w:val="28"/>
        </w:rPr>
        <w:t>đốc Sở Tài nguyên và Môi trường.</w:t>
      </w:r>
    </w:p>
    <w:p w:rsidR="00821DDD" w:rsidRPr="008200DE" w:rsidRDefault="00821DDD" w:rsidP="00933BF8">
      <w:pPr>
        <w:spacing w:line="312" w:lineRule="auto"/>
        <w:jc w:val="center"/>
        <w:rPr>
          <w:b/>
          <w:bCs/>
          <w:sz w:val="28"/>
          <w:szCs w:val="28"/>
        </w:rPr>
      </w:pPr>
      <w:r w:rsidRPr="008200DE">
        <w:rPr>
          <w:b/>
          <w:bCs/>
          <w:sz w:val="28"/>
          <w:szCs w:val="28"/>
        </w:rPr>
        <w:t>QUYẾT ĐỊNH:</w:t>
      </w:r>
    </w:p>
    <w:p w:rsidR="00197F4A" w:rsidRPr="008200DE" w:rsidRDefault="00821DDD" w:rsidP="00F57D30">
      <w:pPr>
        <w:spacing w:after="120"/>
        <w:ind w:firstLine="567"/>
        <w:jc w:val="both"/>
        <w:rPr>
          <w:i/>
          <w:iCs/>
          <w:sz w:val="28"/>
          <w:szCs w:val="28"/>
        </w:rPr>
      </w:pPr>
      <w:bookmarkStart w:id="1" w:name="dieu_1"/>
      <w:r w:rsidRPr="008200DE">
        <w:rPr>
          <w:b/>
          <w:bCs/>
          <w:sz w:val="28"/>
          <w:szCs w:val="28"/>
        </w:rPr>
        <w:t>Điều 1.</w:t>
      </w:r>
      <w:bookmarkStart w:id="2" w:name="dieu_1_name"/>
      <w:bookmarkEnd w:id="1"/>
      <w:r w:rsidR="0092086F" w:rsidRPr="008200DE">
        <w:rPr>
          <w:b/>
          <w:bCs/>
          <w:sz w:val="28"/>
          <w:szCs w:val="28"/>
        </w:rPr>
        <w:t xml:space="preserve"> </w:t>
      </w:r>
      <w:r w:rsidRPr="008200DE">
        <w:rPr>
          <w:sz w:val="28"/>
          <w:szCs w:val="28"/>
        </w:rPr>
        <w:t xml:space="preserve">Ban hành kèm theo Quyết định này </w:t>
      </w:r>
      <w:bookmarkStart w:id="3" w:name="dieu_2"/>
      <w:bookmarkEnd w:id="2"/>
      <w:r w:rsidR="00197F4A" w:rsidRPr="008200DE">
        <w:rPr>
          <w:sz w:val="28"/>
          <w:szCs w:val="28"/>
        </w:rPr>
        <w:t xml:space="preserve">Quy định </w:t>
      </w:r>
      <w:r w:rsidR="00A349A9" w:rsidRPr="008200DE">
        <w:rPr>
          <w:sz w:val="28"/>
          <w:szCs w:val="28"/>
        </w:rPr>
        <w:t>về trình tự, thủ tục cho thuê quỹ</w:t>
      </w:r>
      <w:r w:rsidR="00197F4A" w:rsidRPr="008200DE">
        <w:rPr>
          <w:sz w:val="28"/>
          <w:szCs w:val="28"/>
        </w:rPr>
        <w:t xml:space="preserve"> đất ngắn hạn trên địa bàn tỉnh </w:t>
      </w:r>
      <w:r w:rsidR="002B711D" w:rsidRPr="008200DE">
        <w:rPr>
          <w:sz w:val="28"/>
          <w:szCs w:val="28"/>
        </w:rPr>
        <w:t>Quảng Trị</w:t>
      </w:r>
      <w:r w:rsidR="00C033A9" w:rsidRPr="008200DE">
        <w:rPr>
          <w:sz w:val="28"/>
          <w:szCs w:val="28"/>
        </w:rPr>
        <w:t>;</w:t>
      </w:r>
    </w:p>
    <w:p w:rsidR="00494AE2" w:rsidRPr="008200DE" w:rsidRDefault="00821DDD" w:rsidP="00F57D30">
      <w:pPr>
        <w:spacing w:after="120"/>
        <w:ind w:firstLine="567"/>
        <w:jc w:val="both"/>
        <w:rPr>
          <w:b/>
          <w:bCs/>
          <w:sz w:val="28"/>
          <w:szCs w:val="28"/>
        </w:rPr>
      </w:pPr>
      <w:r w:rsidRPr="008200DE">
        <w:rPr>
          <w:b/>
          <w:bCs/>
          <w:sz w:val="28"/>
          <w:szCs w:val="28"/>
        </w:rPr>
        <w:t>Điều 2.</w:t>
      </w:r>
      <w:bookmarkStart w:id="4" w:name="dieu_2_name"/>
      <w:bookmarkEnd w:id="3"/>
    </w:p>
    <w:p w:rsidR="00821DDD" w:rsidRPr="008200DE" w:rsidRDefault="00494AE2" w:rsidP="00F57D30">
      <w:pPr>
        <w:spacing w:after="120"/>
        <w:ind w:firstLine="567"/>
        <w:jc w:val="both"/>
        <w:rPr>
          <w:sz w:val="28"/>
          <w:szCs w:val="28"/>
        </w:rPr>
      </w:pPr>
      <w:r w:rsidRPr="008200DE">
        <w:rPr>
          <w:bCs/>
          <w:sz w:val="28"/>
          <w:szCs w:val="28"/>
        </w:rPr>
        <w:t>1.</w:t>
      </w:r>
      <w:r w:rsidR="0092086F" w:rsidRPr="008200DE">
        <w:rPr>
          <w:bCs/>
          <w:sz w:val="28"/>
          <w:szCs w:val="28"/>
        </w:rPr>
        <w:t xml:space="preserve"> </w:t>
      </w:r>
      <w:r w:rsidR="00821DDD" w:rsidRPr="008200DE">
        <w:rPr>
          <w:sz w:val="28"/>
          <w:szCs w:val="28"/>
        </w:rPr>
        <w:t xml:space="preserve">Quyết định này có hiệu lực kể từ ngày </w:t>
      </w:r>
      <w:r w:rsidRPr="008200DE">
        <w:rPr>
          <w:sz w:val="28"/>
          <w:szCs w:val="28"/>
        </w:rPr>
        <w:t xml:space="preserve">….. tháng …..  năm </w:t>
      </w:r>
      <w:bookmarkEnd w:id="4"/>
      <w:r w:rsidR="00DF5630" w:rsidRPr="008200DE">
        <w:rPr>
          <w:sz w:val="28"/>
          <w:szCs w:val="28"/>
        </w:rPr>
        <w:t>2024</w:t>
      </w:r>
    </w:p>
    <w:p w:rsidR="00FA670E" w:rsidRPr="008200DE" w:rsidRDefault="00494AE2" w:rsidP="00F57D30">
      <w:pPr>
        <w:spacing w:after="120"/>
        <w:ind w:firstLine="567"/>
        <w:jc w:val="both"/>
        <w:rPr>
          <w:sz w:val="28"/>
          <w:szCs w:val="28"/>
        </w:rPr>
      </w:pPr>
      <w:r w:rsidRPr="008200DE">
        <w:rPr>
          <w:sz w:val="28"/>
          <w:szCs w:val="28"/>
        </w:rPr>
        <w:t>2.</w:t>
      </w:r>
      <w:bookmarkStart w:id="5" w:name="dieu_3_name"/>
      <w:r w:rsidR="0092086F" w:rsidRPr="008200DE">
        <w:rPr>
          <w:sz w:val="28"/>
          <w:szCs w:val="28"/>
        </w:rPr>
        <w:t xml:space="preserve"> </w:t>
      </w:r>
      <w:r w:rsidR="00FA670E" w:rsidRPr="008200DE">
        <w:rPr>
          <w:sz w:val="28"/>
          <w:szCs w:val="28"/>
        </w:rPr>
        <w:t>Chánh Văn phòng Ủy ban nhân dân tỉnh, Giám đốc các Sở, Thủ trưởng các ban, ngành, đoàn thể; Chủ tịch Ủy ban nhân dân các huyện, thành phố, thị xã; Chủ tịch Ủy ban nhân dân các xã, phường, thị trấn; các tổ chức và hộ gia đình, cá nhân trên địa bàn tỉnh có liên quan chịu trách nhiệm thi hành Quyết định này./.</w:t>
      </w:r>
    </w:p>
    <w:tbl>
      <w:tblPr>
        <w:tblW w:w="9716" w:type="dxa"/>
        <w:tblLook w:val="04A0"/>
      </w:tblPr>
      <w:tblGrid>
        <w:gridCol w:w="129"/>
        <w:gridCol w:w="3219"/>
        <w:gridCol w:w="1294"/>
        <w:gridCol w:w="4646"/>
        <w:gridCol w:w="428"/>
      </w:tblGrid>
      <w:tr w:rsidR="00C033A9" w:rsidRPr="008200DE" w:rsidTr="002E717C">
        <w:trPr>
          <w:gridAfter w:val="1"/>
          <w:wAfter w:w="428" w:type="dxa"/>
        </w:trPr>
        <w:tc>
          <w:tcPr>
            <w:tcW w:w="4642" w:type="dxa"/>
            <w:gridSpan w:val="3"/>
            <w:shd w:val="clear" w:color="auto" w:fill="auto"/>
          </w:tcPr>
          <w:p w:rsidR="00C033A9" w:rsidRPr="008200DE" w:rsidRDefault="00C033A9" w:rsidP="000D76F6">
            <w:pPr>
              <w:rPr>
                <w:b/>
                <w:bCs/>
                <w:i/>
                <w:iCs/>
              </w:rPr>
            </w:pPr>
            <w:bookmarkStart w:id="6" w:name="loai_2"/>
            <w:bookmarkEnd w:id="5"/>
            <w:r w:rsidRPr="008200DE">
              <w:rPr>
                <w:b/>
                <w:bCs/>
                <w:i/>
                <w:iCs/>
              </w:rPr>
              <w:t xml:space="preserve">Nơi nhận: </w:t>
            </w:r>
          </w:p>
          <w:p w:rsidR="00F93F27" w:rsidRPr="008200DE" w:rsidRDefault="00C033A9" w:rsidP="000D76F6">
            <w:pPr>
              <w:rPr>
                <w:sz w:val="22"/>
                <w:szCs w:val="22"/>
                <w:shd w:val="clear" w:color="auto" w:fill="FFFFFF"/>
              </w:rPr>
            </w:pPr>
            <w:r w:rsidRPr="008200DE">
              <w:rPr>
                <w:sz w:val="22"/>
                <w:szCs w:val="22"/>
                <w:shd w:val="clear" w:color="auto" w:fill="FFFFFF"/>
              </w:rPr>
              <w:t xml:space="preserve">- Như điều </w:t>
            </w:r>
            <w:r w:rsidR="00FA670E" w:rsidRPr="008200DE">
              <w:rPr>
                <w:sz w:val="22"/>
                <w:szCs w:val="22"/>
                <w:shd w:val="clear" w:color="auto" w:fill="FFFFFF"/>
              </w:rPr>
              <w:t>2</w:t>
            </w:r>
            <w:r w:rsidRPr="008200DE">
              <w:rPr>
                <w:sz w:val="22"/>
                <w:szCs w:val="22"/>
                <w:shd w:val="clear" w:color="auto" w:fill="FFFFFF"/>
              </w:rPr>
              <w:t>;</w:t>
            </w:r>
            <w:r w:rsidRPr="008200DE">
              <w:rPr>
                <w:sz w:val="22"/>
                <w:szCs w:val="22"/>
              </w:rPr>
              <w:br/>
            </w:r>
            <w:r w:rsidR="00F93F27" w:rsidRPr="008200DE">
              <w:rPr>
                <w:sz w:val="22"/>
                <w:szCs w:val="22"/>
                <w:shd w:val="clear" w:color="auto" w:fill="FFFFFF"/>
              </w:rPr>
              <w:t>- Vụ Pháp chế Bộ TN và MT;</w:t>
            </w:r>
          </w:p>
          <w:p w:rsidR="00F93F27" w:rsidRPr="008200DE" w:rsidRDefault="00C033A9" w:rsidP="000D76F6">
            <w:pPr>
              <w:rPr>
                <w:sz w:val="22"/>
                <w:szCs w:val="22"/>
                <w:shd w:val="clear" w:color="auto" w:fill="FFFFFF"/>
              </w:rPr>
            </w:pPr>
            <w:r w:rsidRPr="008200DE">
              <w:rPr>
                <w:sz w:val="22"/>
                <w:szCs w:val="22"/>
                <w:shd w:val="clear" w:color="auto" w:fill="FFFFFF"/>
              </w:rPr>
              <w:t>- Cục Kiểm tra văn bản, B</w:t>
            </w:r>
            <w:r w:rsidR="00F93F27" w:rsidRPr="008200DE">
              <w:rPr>
                <w:sz w:val="22"/>
                <w:szCs w:val="22"/>
                <w:shd w:val="clear" w:color="auto" w:fill="FFFFFF"/>
              </w:rPr>
              <w:t>ộ Tư pháp</w:t>
            </w:r>
            <w:r w:rsidRPr="008200DE">
              <w:rPr>
                <w:sz w:val="22"/>
                <w:szCs w:val="22"/>
                <w:shd w:val="clear" w:color="auto" w:fill="FFFFFF"/>
              </w:rPr>
              <w:t>;</w:t>
            </w:r>
            <w:r w:rsidRPr="008200DE">
              <w:rPr>
                <w:sz w:val="22"/>
                <w:szCs w:val="22"/>
              </w:rPr>
              <w:br/>
            </w:r>
            <w:r w:rsidRPr="008200DE">
              <w:rPr>
                <w:sz w:val="22"/>
                <w:szCs w:val="22"/>
                <w:shd w:val="clear" w:color="auto" w:fill="FFFFFF"/>
              </w:rPr>
              <w:t>- T</w:t>
            </w:r>
            <w:r w:rsidR="00F93F27" w:rsidRPr="008200DE">
              <w:rPr>
                <w:sz w:val="22"/>
                <w:szCs w:val="22"/>
                <w:shd w:val="clear" w:color="auto" w:fill="FFFFFF"/>
              </w:rPr>
              <w:t>hường trực Tỉnh ủy;</w:t>
            </w:r>
          </w:p>
          <w:p w:rsidR="00F93F27" w:rsidRPr="008200DE" w:rsidRDefault="00F93F27" w:rsidP="000D76F6">
            <w:pPr>
              <w:rPr>
                <w:sz w:val="22"/>
                <w:szCs w:val="22"/>
                <w:shd w:val="clear" w:color="auto" w:fill="FFFFFF"/>
              </w:rPr>
            </w:pPr>
            <w:r w:rsidRPr="008200DE">
              <w:rPr>
                <w:sz w:val="22"/>
                <w:szCs w:val="22"/>
                <w:shd w:val="clear" w:color="auto" w:fill="FFFFFF"/>
              </w:rPr>
              <w:t>- Thường trực</w:t>
            </w:r>
            <w:r w:rsidR="00C033A9" w:rsidRPr="008200DE">
              <w:rPr>
                <w:sz w:val="22"/>
                <w:szCs w:val="22"/>
                <w:shd w:val="clear" w:color="auto" w:fill="FFFFFF"/>
              </w:rPr>
              <w:t xml:space="preserve"> HĐND tỉnh; </w:t>
            </w:r>
          </w:p>
          <w:p w:rsidR="00C033A9" w:rsidRPr="008200DE" w:rsidRDefault="00C033A9" w:rsidP="000D76F6">
            <w:pPr>
              <w:rPr>
                <w:sz w:val="28"/>
                <w:szCs w:val="28"/>
              </w:rPr>
            </w:pPr>
            <w:r w:rsidRPr="008200DE">
              <w:rPr>
                <w:sz w:val="22"/>
                <w:szCs w:val="22"/>
                <w:shd w:val="clear" w:color="auto" w:fill="FFFFFF"/>
              </w:rPr>
              <w:t>- Chủ tịch, các PCT UBND tỉnh;</w:t>
            </w:r>
            <w:r w:rsidRPr="008200DE">
              <w:rPr>
                <w:sz w:val="22"/>
                <w:szCs w:val="22"/>
              </w:rPr>
              <w:br/>
            </w:r>
            <w:r w:rsidRPr="008200DE">
              <w:rPr>
                <w:sz w:val="22"/>
                <w:szCs w:val="22"/>
                <w:shd w:val="clear" w:color="auto" w:fill="FFFFFF"/>
              </w:rPr>
              <w:t xml:space="preserve">- </w:t>
            </w:r>
            <w:r w:rsidR="00FA670E" w:rsidRPr="008200DE">
              <w:rPr>
                <w:sz w:val="22"/>
                <w:szCs w:val="22"/>
                <w:shd w:val="clear" w:color="auto" w:fill="FFFFFF"/>
              </w:rPr>
              <w:t>C</w:t>
            </w:r>
            <w:r w:rsidRPr="008200DE">
              <w:rPr>
                <w:sz w:val="22"/>
                <w:szCs w:val="22"/>
                <w:shd w:val="clear" w:color="auto" w:fill="FFFFFF"/>
              </w:rPr>
              <w:t>ác P</w:t>
            </w:r>
            <w:r w:rsidR="00D544F8" w:rsidRPr="008200DE">
              <w:rPr>
                <w:sz w:val="22"/>
                <w:szCs w:val="22"/>
                <w:shd w:val="clear" w:color="auto" w:fill="FFFFFF"/>
              </w:rPr>
              <w:t>hó C</w:t>
            </w:r>
            <w:r w:rsidRPr="008200DE">
              <w:rPr>
                <w:sz w:val="22"/>
                <w:szCs w:val="22"/>
                <w:shd w:val="clear" w:color="auto" w:fill="FFFFFF"/>
              </w:rPr>
              <w:t>VP UBND tỉnh;</w:t>
            </w:r>
            <w:r w:rsidRPr="008200DE">
              <w:rPr>
                <w:sz w:val="22"/>
                <w:szCs w:val="22"/>
              </w:rPr>
              <w:br/>
            </w:r>
            <w:r w:rsidRPr="008200DE">
              <w:rPr>
                <w:sz w:val="22"/>
                <w:szCs w:val="22"/>
                <w:shd w:val="clear" w:color="auto" w:fill="FFFFFF"/>
              </w:rPr>
              <w:t xml:space="preserve">- </w:t>
            </w:r>
            <w:r w:rsidR="00C95D44" w:rsidRPr="008200DE">
              <w:rPr>
                <w:sz w:val="22"/>
                <w:szCs w:val="22"/>
                <w:shd w:val="clear" w:color="auto" w:fill="FFFFFF"/>
              </w:rPr>
              <w:t>Cổng Thông tin điện tử</w:t>
            </w:r>
            <w:r w:rsidRPr="008200DE">
              <w:rPr>
                <w:sz w:val="22"/>
                <w:szCs w:val="22"/>
                <w:shd w:val="clear" w:color="auto" w:fill="FFFFFF"/>
              </w:rPr>
              <w:t xml:space="preserve"> tỉnh;</w:t>
            </w:r>
            <w:r w:rsidRPr="008200DE">
              <w:rPr>
                <w:sz w:val="22"/>
                <w:szCs w:val="22"/>
              </w:rPr>
              <w:br/>
            </w:r>
            <w:r w:rsidRPr="008200DE">
              <w:rPr>
                <w:sz w:val="22"/>
                <w:szCs w:val="22"/>
                <w:shd w:val="clear" w:color="auto" w:fill="FFFFFF"/>
              </w:rPr>
              <w:t xml:space="preserve">- Lưu: VT, </w:t>
            </w:r>
            <w:r w:rsidR="00FA670E" w:rsidRPr="008200DE">
              <w:rPr>
                <w:sz w:val="22"/>
                <w:szCs w:val="22"/>
                <w:shd w:val="clear" w:color="auto" w:fill="FFFFFF"/>
              </w:rPr>
              <w:t>TN</w:t>
            </w:r>
            <w:r w:rsidRPr="008200DE">
              <w:rPr>
                <w:sz w:val="22"/>
                <w:szCs w:val="22"/>
                <w:shd w:val="clear" w:color="auto" w:fill="FFFFFF"/>
              </w:rPr>
              <w:t>.</w:t>
            </w:r>
          </w:p>
        </w:tc>
        <w:tc>
          <w:tcPr>
            <w:tcW w:w="4646" w:type="dxa"/>
            <w:shd w:val="clear" w:color="auto" w:fill="auto"/>
          </w:tcPr>
          <w:p w:rsidR="00C033A9" w:rsidRPr="008200DE" w:rsidRDefault="00C033A9" w:rsidP="0092086F">
            <w:pPr>
              <w:jc w:val="center"/>
              <w:rPr>
                <w:b/>
                <w:bCs/>
                <w:sz w:val="28"/>
                <w:szCs w:val="28"/>
              </w:rPr>
            </w:pPr>
            <w:r w:rsidRPr="008200DE">
              <w:rPr>
                <w:b/>
                <w:bCs/>
                <w:sz w:val="28"/>
                <w:szCs w:val="28"/>
              </w:rPr>
              <w:t>TM. UỶ BAN NHÂN DÂN</w:t>
            </w:r>
          </w:p>
          <w:p w:rsidR="00C033A9" w:rsidRPr="008200DE" w:rsidRDefault="00C033A9" w:rsidP="0092086F">
            <w:pPr>
              <w:jc w:val="center"/>
              <w:rPr>
                <w:b/>
                <w:bCs/>
                <w:sz w:val="28"/>
                <w:szCs w:val="28"/>
              </w:rPr>
            </w:pPr>
            <w:r w:rsidRPr="008200DE">
              <w:rPr>
                <w:b/>
                <w:bCs/>
                <w:sz w:val="28"/>
                <w:szCs w:val="28"/>
              </w:rPr>
              <w:t>CHỦ TỊCH</w:t>
            </w:r>
          </w:p>
          <w:p w:rsidR="00C033A9" w:rsidRPr="008200DE" w:rsidRDefault="00C033A9" w:rsidP="00494AE2">
            <w:pPr>
              <w:spacing w:line="312" w:lineRule="auto"/>
              <w:jc w:val="center"/>
              <w:rPr>
                <w:sz w:val="28"/>
                <w:szCs w:val="28"/>
              </w:rPr>
            </w:pPr>
          </w:p>
          <w:p w:rsidR="00494AE2" w:rsidRPr="008200DE" w:rsidRDefault="00494AE2" w:rsidP="00494AE2">
            <w:pPr>
              <w:spacing w:line="312" w:lineRule="auto"/>
              <w:jc w:val="center"/>
              <w:rPr>
                <w:sz w:val="28"/>
                <w:szCs w:val="28"/>
              </w:rPr>
            </w:pPr>
          </w:p>
          <w:p w:rsidR="00494AE2" w:rsidRPr="008200DE" w:rsidRDefault="00494AE2" w:rsidP="00494AE2">
            <w:pPr>
              <w:spacing w:line="312" w:lineRule="auto"/>
              <w:jc w:val="center"/>
              <w:rPr>
                <w:sz w:val="28"/>
                <w:szCs w:val="28"/>
              </w:rPr>
            </w:pPr>
          </w:p>
          <w:p w:rsidR="00494AE2" w:rsidRPr="008200DE" w:rsidRDefault="00494AE2" w:rsidP="00494AE2">
            <w:pPr>
              <w:spacing w:line="312" w:lineRule="auto"/>
              <w:jc w:val="center"/>
              <w:rPr>
                <w:sz w:val="28"/>
                <w:szCs w:val="28"/>
              </w:rPr>
            </w:pPr>
          </w:p>
          <w:p w:rsidR="00494AE2" w:rsidRPr="008200DE" w:rsidRDefault="0092086F" w:rsidP="0092086F">
            <w:pPr>
              <w:spacing w:line="312" w:lineRule="auto"/>
              <w:jc w:val="center"/>
              <w:rPr>
                <w:b/>
                <w:sz w:val="28"/>
                <w:szCs w:val="28"/>
              </w:rPr>
            </w:pPr>
            <w:r w:rsidRPr="008200DE">
              <w:rPr>
                <w:b/>
                <w:bCs/>
                <w:sz w:val="28"/>
                <w:szCs w:val="28"/>
              </w:rPr>
              <w:t>Võ Văn Hưng</w:t>
            </w:r>
          </w:p>
        </w:tc>
      </w:tr>
      <w:tr w:rsidR="00C972D5" w:rsidRPr="008200DE" w:rsidTr="002E717C">
        <w:tblPrEx>
          <w:jc w:val="center"/>
          <w:tblCellMar>
            <w:left w:w="0" w:type="dxa"/>
            <w:right w:w="0" w:type="dxa"/>
          </w:tblCellMar>
        </w:tblPrEx>
        <w:trPr>
          <w:gridBefore w:val="1"/>
          <w:wBefore w:w="129" w:type="dxa"/>
          <w:jc w:val="center"/>
        </w:trPr>
        <w:tc>
          <w:tcPr>
            <w:tcW w:w="3219" w:type="dxa"/>
            <w:shd w:val="clear" w:color="auto" w:fill="auto"/>
            <w:tcMar>
              <w:top w:w="0" w:type="dxa"/>
              <w:left w:w="108" w:type="dxa"/>
              <w:bottom w:w="0" w:type="dxa"/>
              <w:right w:w="108" w:type="dxa"/>
            </w:tcMar>
          </w:tcPr>
          <w:p w:rsidR="00C972D5" w:rsidRPr="008200DE" w:rsidRDefault="00C55FF0" w:rsidP="002E717C">
            <w:pPr>
              <w:jc w:val="center"/>
              <w:rPr>
                <w:sz w:val="28"/>
                <w:szCs w:val="28"/>
              </w:rPr>
            </w:pPr>
            <w:r w:rsidRPr="008200DE">
              <w:rPr>
                <w:b/>
                <w:bCs/>
                <w:noProof/>
                <w:sz w:val="28"/>
                <w:szCs w:val="28"/>
                <w:lang w:val="vi-VN" w:eastAsia="vi-VN"/>
              </w:rPr>
              <w:lastRenderedPageBreak/>
              <w:pict>
                <v:shape id="AutoShape 5" o:spid="_x0000_s1029" type="#_x0000_t32" style="position:absolute;left:0;text-align:left;margin-left:45.75pt;margin-top:36.8pt;width:60.7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OKeRe8cBAAB7AwAADgAAAAAAAAAA&#10;AAAAAAAuAgAAZHJzL2Uyb0RvYy54bWxQSwECLQAUAAYACAAAACEAToHuI90AAAAIAQAADwAAAAAA&#10;AAAAAAAAAAAhBAAAZHJzL2Rvd25yZXYueG1sUEsFBgAAAAAEAAQA8wAAACsFAAAAAA==&#10;"/>
              </w:pict>
            </w:r>
            <w:r w:rsidR="00C972D5" w:rsidRPr="008200DE">
              <w:rPr>
                <w:b/>
                <w:bCs/>
                <w:sz w:val="28"/>
                <w:szCs w:val="28"/>
                <w:lang w:val="nl-NL"/>
              </w:rPr>
              <w:t>ỦY BAN NHÂN DÂN</w:t>
            </w:r>
            <w:r w:rsidR="00C972D5" w:rsidRPr="008200DE">
              <w:rPr>
                <w:b/>
                <w:bCs/>
                <w:sz w:val="28"/>
                <w:szCs w:val="28"/>
                <w:lang w:val="nl-NL"/>
              </w:rPr>
              <w:br/>
              <w:t>TỈNH QUẢNG TRỊ</w:t>
            </w:r>
          </w:p>
        </w:tc>
        <w:tc>
          <w:tcPr>
            <w:tcW w:w="6368" w:type="dxa"/>
            <w:gridSpan w:val="3"/>
            <w:shd w:val="clear" w:color="auto" w:fill="auto"/>
            <w:tcMar>
              <w:top w:w="0" w:type="dxa"/>
              <w:left w:w="108" w:type="dxa"/>
              <w:bottom w:w="0" w:type="dxa"/>
              <w:right w:w="108" w:type="dxa"/>
            </w:tcMar>
          </w:tcPr>
          <w:p w:rsidR="00C972D5" w:rsidRPr="008200DE" w:rsidRDefault="00C972D5" w:rsidP="002E717C">
            <w:pPr>
              <w:jc w:val="center"/>
              <w:rPr>
                <w:sz w:val="28"/>
                <w:szCs w:val="28"/>
              </w:rPr>
            </w:pPr>
            <w:r w:rsidRPr="008200DE">
              <w:rPr>
                <w:b/>
                <w:bCs/>
                <w:sz w:val="28"/>
                <w:szCs w:val="28"/>
              </w:rPr>
              <w:t>CỘNG HÒA XÃ HỘI CHỦ NGHĨA VIỆT NAM</w:t>
            </w:r>
            <w:r w:rsidRPr="008200DE">
              <w:rPr>
                <w:b/>
                <w:bCs/>
                <w:sz w:val="28"/>
                <w:szCs w:val="28"/>
              </w:rPr>
              <w:br/>
              <w:t xml:space="preserve">Độc lập - Tự do - Hạnh phúc </w:t>
            </w:r>
          </w:p>
        </w:tc>
      </w:tr>
    </w:tbl>
    <w:p w:rsidR="00C972D5" w:rsidRPr="008200DE" w:rsidRDefault="00C55FF0" w:rsidP="00E657AF">
      <w:pPr>
        <w:spacing w:line="312" w:lineRule="auto"/>
        <w:jc w:val="center"/>
        <w:rPr>
          <w:b/>
          <w:bCs/>
          <w:sz w:val="28"/>
          <w:szCs w:val="28"/>
        </w:rPr>
      </w:pPr>
      <w:r w:rsidRPr="008200DE">
        <w:rPr>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251.25pt;margin-top:.05pt;width:114.7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OKeRe8cBAAB7AwAADgAAAAAAAAAA&#10;AAAAAAAuAgAAZHJzL2Uyb0RvYy54bWxQSwECLQAUAAYACAAAACEAToHuI90AAAAIAQAADwAAAAAA&#10;AAAAAAAAAAAhBAAAZHJzL2Rvd25yZXYueG1sUEsFBgAAAAAEAAQA8wAAACsFAAAAAA==&#10;" adj=",-42487200,-67239"/>
        </w:pict>
      </w:r>
    </w:p>
    <w:p w:rsidR="0092086F" w:rsidRPr="008200DE" w:rsidRDefault="0092086F" w:rsidP="00941271">
      <w:pPr>
        <w:jc w:val="center"/>
        <w:rPr>
          <w:b/>
          <w:bCs/>
          <w:sz w:val="28"/>
          <w:szCs w:val="28"/>
        </w:rPr>
      </w:pPr>
      <w:bookmarkStart w:id="7" w:name="chuong_1"/>
      <w:bookmarkEnd w:id="6"/>
      <w:r w:rsidRPr="008200DE">
        <w:rPr>
          <w:b/>
          <w:bCs/>
          <w:sz w:val="28"/>
          <w:szCs w:val="28"/>
        </w:rPr>
        <w:t>QUY ĐỊNH</w:t>
      </w:r>
    </w:p>
    <w:p w:rsidR="0092086F" w:rsidRPr="008200DE" w:rsidRDefault="0092086F" w:rsidP="0092086F">
      <w:pPr>
        <w:jc w:val="center"/>
        <w:rPr>
          <w:b/>
          <w:sz w:val="28"/>
          <w:szCs w:val="28"/>
        </w:rPr>
      </w:pPr>
      <w:r w:rsidRPr="008200DE">
        <w:rPr>
          <w:b/>
          <w:sz w:val="28"/>
          <w:szCs w:val="28"/>
        </w:rPr>
        <w:t xml:space="preserve">Về quy định về trình tự, thủ tục cho thuê quỹ đất ngắn hạn </w:t>
      </w:r>
    </w:p>
    <w:p w:rsidR="0092086F" w:rsidRPr="008200DE" w:rsidRDefault="0092086F" w:rsidP="0092086F">
      <w:pPr>
        <w:jc w:val="center"/>
        <w:rPr>
          <w:b/>
          <w:sz w:val="28"/>
          <w:szCs w:val="28"/>
        </w:rPr>
      </w:pPr>
      <w:r w:rsidRPr="008200DE">
        <w:rPr>
          <w:b/>
          <w:sz w:val="28"/>
          <w:szCs w:val="28"/>
        </w:rPr>
        <w:t>trên địa bàn tỉnh Quảng Trị</w:t>
      </w:r>
    </w:p>
    <w:p w:rsidR="0092086F" w:rsidRPr="008200DE" w:rsidRDefault="0092086F" w:rsidP="0092086F">
      <w:pPr>
        <w:jc w:val="center"/>
        <w:rPr>
          <w:i/>
          <w:iCs/>
          <w:sz w:val="28"/>
          <w:szCs w:val="28"/>
        </w:rPr>
      </w:pPr>
      <w:r w:rsidRPr="008200DE">
        <w:rPr>
          <w:i/>
          <w:iCs/>
          <w:sz w:val="28"/>
          <w:szCs w:val="28"/>
        </w:rPr>
        <w:t xml:space="preserve"> (Kèm theo Quyết định số……../2024/QĐ-UBND </w:t>
      </w:r>
    </w:p>
    <w:p w:rsidR="0092086F" w:rsidRPr="008200DE" w:rsidRDefault="0092086F" w:rsidP="0092086F">
      <w:pPr>
        <w:jc w:val="center"/>
        <w:rPr>
          <w:sz w:val="28"/>
          <w:szCs w:val="28"/>
        </w:rPr>
      </w:pPr>
      <w:r w:rsidRPr="008200DE">
        <w:rPr>
          <w:i/>
          <w:iCs/>
          <w:sz w:val="28"/>
          <w:szCs w:val="28"/>
        </w:rPr>
        <w:t>Ngày …..tháng ….. năm  2024 của UBND tỉnh Quảng Trị)</w:t>
      </w:r>
    </w:p>
    <w:p w:rsidR="00C972D5" w:rsidRPr="008200DE" w:rsidRDefault="00C972D5" w:rsidP="00E657AF">
      <w:pPr>
        <w:spacing w:line="312" w:lineRule="auto"/>
        <w:jc w:val="center"/>
        <w:rPr>
          <w:b/>
          <w:bCs/>
          <w:sz w:val="28"/>
          <w:szCs w:val="28"/>
        </w:rPr>
      </w:pPr>
    </w:p>
    <w:p w:rsidR="00821DDD" w:rsidRPr="008200DE" w:rsidRDefault="00821DDD" w:rsidP="00090424">
      <w:pPr>
        <w:spacing w:line="312" w:lineRule="auto"/>
        <w:jc w:val="center"/>
        <w:rPr>
          <w:sz w:val="28"/>
          <w:szCs w:val="28"/>
        </w:rPr>
      </w:pPr>
      <w:r w:rsidRPr="008200DE">
        <w:rPr>
          <w:b/>
          <w:bCs/>
          <w:sz w:val="28"/>
          <w:szCs w:val="28"/>
        </w:rPr>
        <w:t>Chương I</w:t>
      </w:r>
      <w:bookmarkEnd w:id="7"/>
    </w:p>
    <w:p w:rsidR="00821DDD" w:rsidRPr="008200DE" w:rsidRDefault="00821DDD" w:rsidP="00090424">
      <w:pPr>
        <w:spacing w:line="312" w:lineRule="auto"/>
        <w:jc w:val="center"/>
        <w:rPr>
          <w:sz w:val="28"/>
          <w:szCs w:val="28"/>
        </w:rPr>
      </w:pPr>
      <w:bookmarkStart w:id="8" w:name="chuong_1_name"/>
      <w:r w:rsidRPr="008200DE">
        <w:rPr>
          <w:b/>
          <w:bCs/>
          <w:sz w:val="28"/>
          <w:szCs w:val="28"/>
        </w:rPr>
        <w:t>QUY ĐỊNH CHUNG</w:t>
      </w:r>
      <w:bookmarkEnd w:id="8"/>
    </w:p>
    <w:p w:rsidR="00821DDD" w:rsidRPr="008200DE" w:rsidRDefault="00821DDD" w:rsidP="00941271">
      <w:pPr>
        <w:pStyle w:val="Heading4"/>
        <w:spacing w:before="0" w:after="100" w:line="240" w:lineRule="auto"/>
        <w:rPr>
          <w:lang w:val="sv-SE"/>
        </w:rPr>
      </w:pPr>
      <w:bookmarkStart w:id="9" w:name="dieu_1_1"/>
      <w:r w:rsidRPr="008200DE">
        <w:rPr>
          <w:lang w:val="sv-SE"/>
        </w:rPr>
        <w:t>Điều 1. Phạm vi điều chỉnh</w:t>
      </w:r>
      <w:bookmarkEnd w:id="9"/>
    </w:p>
    <w:p w:rsidR="002E2303" w:rsidRPr="008200DE" w:rsidRDefault="002E2303" w:rsidP="00941271">
      <w:pPr>
        <w:spacing w:after="100"/>
        <w:ind w:firstLine="567"/>
        <w:jc w:val="both"/>
        <w:rPr>
          <w:sz w:val="28"/>
          <w:szCs w:val="28"/>
          <w:lang w:val="sv-SE"/>
        </w:rPr>
      </w:pPr>
      <w:r w:rsidRPr="008200DE">
        <w:rPr>
          <w:sz w:val="28"/>
          <w:szCs w:val="28"/>
          <w:lang w:val="sv-SE"/>
        </w:rPr>
        <w:t xml:space="preserve">Quy định này quy định chi tiết về trình tự, thủ tục cho thuê quỹ đất ngắn hạn trên địa bàn tỉnh Quảng Trị theo quy định tại Khoản 7 Điều 43 Nghị định 102/2024/NĐ-CP ngày 30/7/2024 của Chính phủ </w:t>
      </w:r>
      <w:r w:rsidR="00410779" w:rsidRPr="008200DE">
        <w:rPr>
          <w:sz w:val="28"/>
          <w:szCs w:val="28"/>
          <w:lang w:val="sv-SE"/>
        </w:rPr>
        <w:t>quy định chi tiết thi hành một số điều của Luật Đất đai năm 2024.</w:t>
      </w:r>
    </w:p>
    <w:p w:rsidR="00821DDD" w:rsidRPr="008200DE" w:rsidRDefault="00821DDD" w:rsidP="00941271">
      <w:pPr>
        <w:pStyle w:val="Heading4"/>
        <w:spacing w:before="0" w:after="100" w:line="240" w:lineRule="auto"/>
        <w:rPr>
          <w:lang w:val="sv-SE"/>
        </w:rPr>
      </w:pPr>
      <w:bookmarkStart w:id="10" w:name="dieu_2_1"/>
      <w:r w:rsidRPr="008200DE">
        <w:rPr>
          <w:lang w:val="sv-SE"/>
        </w:rPr>
        <w:t>Điều 2. Đối tượng áp dụng</w:t>
      </w:r>
      <w:bookmarkEnd w:id="10"/>
    </w:p>
    <w:p w:rsidR="00821DDD" w:rsidRPr="008200DE" w:rsidRDefault="00821DDD" w:rsidP="00941271">
      <w:pPr>
        <w:spacing w:after="100"/>
        <w:ind w:firstLine="567"/>
        <w:jc w:val="both"/>
        <w:rPr>
          <w:sz w:val="28"/>
          <w:szCs w:val="28"/>
          <w:lang w:val="sv-SE"/>
        </w:rPr>
      </w:pPr>
      <w:r w:rsidRPr="008200DE">
        <w:rPr>
          <w:sz w:val="28"/>
          <w:szCs w:val="28"/>
          <w:lang w:val="sv-SE"/>
        </w:rPr>
        <w:t xml:space="preserve">1. Cơ quan chuyên môn giúp </w:t>
      </w:r>
      <w:r w:rsidR="001F51FC" w:rsidRPr="008200DE">
        <w:rPr>
          <w:sz w:val="28"/>
          <w:szCs w:val="28"/>
          <w:lang w:val="sv-SE"/>
        </w:rPr>
        <w:t>Ủy ban nhân dân</w:t>
      </w:r>
      <w:r w:rsidRPr="008200DE">
        <w:rPr>
          <w:sz w:val="28"/>
          <w:szCs w:val="28"/>
          <w:lang w:val="sv-SE"/>
        </w:rPr>
        <w:t xml:space="preserve"> tỉnh quản lý </w:t>
      </w:r>
      <w:r w:rsidR="00A46E4F" w:rsidRPr="008200DE">
        <w:rPr>
          <w:sz w:val="28"/>
          <w:szCs w:val="28"/>
          <w:lang w:val="sv-SE"/>
        </w:rPr>
        <w:t xml:space="preserve">nhà nước </w:t>
      </w:r>
      <w:r w:rsidRPr="008200DE">
        <w:rPr>
          <w:sz w:val="28"/>
          <w:szCs w:val="28"/>
          <w:lang w:val="sv-SE"/>
        </w:rPr>
        <w:t xml:space="preserve">về tài nguyên và môi trường, </w:t>
      </w:r>
      <w:r w:rsidR="000E4991" w:rsidRPr="008200DE">
        <w:rPr>
          <w:sz w:val="28"/>
          <w:szCs w:val="28"/>
          <w:lang w:val="sv-SE"/>
        </w:rPr>
        <w:t xml:space="preserve">xây dựng, </w:t>
      </w:r>
      <w:r w:rsidRPr="008200DE">
        <w:rPr>
          <w:sz w:val="28"/>
          <w:szCs w:val="28"/>
          <w:lang w:val="sv-SE"/>
        </w:rPr>
        <w:t>tài chính</w:t>
      </w:r>
      <w:r w:rsidR="00C94F8B" w:rsidRPr="008200DE">
        <w:rPr>
          <w:sz w:val="28"/>
          <w:szCs w:val="28"/>
          <w:lang w:val="sv-SE"/>
        </w:rPr>
        <w:t xml:space="preserve">, </w:t>
      </w:r>
      <w:r w:rsidR="000E4991" w:rsidRPr="008200DE">
        <w:rPr>
          <w:sz w:val="28"/>
          <w:szCs w:val="28"/>
          <w:lang w:val="sv-SE"/>
        </w:rPr>
        <w:t>kế hoạch và đầu tư</w:t>
      </w:r>
      <w:r w:rsidR="007B7206" w:rsidRPr="008200DE">
        <w:rPr>
          <w:sz w:val="28"/>
          <w:szCs w:val="28"/>
          <w:lang w:val="sv-SE"/>
        </w:rPr>
        <w:t>;</w:t>
      </w:r>
    </w:p>
    <w:p w:rsidR="00046D1E" w:rsidRPr="008200DE" w:rsidRDefault="00821DDD" w:rsidP="00941271">
      <w:pPr>
        <w:spacing w:after="100"/>
        <w:ind w:firstLine="567"/>
        <w:jc w:val="both"/>
        <w:rPr>
          <w:sz w:val="28"/>
          <w:szCs w:val="28"/>
          <w:lang w:val="sv-SE"/>
        </w:rPr>
      </w:pPr>
      <w:r w:rsidRPr="008200DE">
        <w:rPr>
          <w:sz w:val="28"/>
          <w:szCs w:val="28"/>
          <w:lang w:val="sv-SE"/>
        </w:rPr>
        <w:t>2. Ủy ban nhân dân các huyện,</w:t>
      </w:r>
      <w:r w:rsidR="00197F4A" w:rsidRPr="008200DE">
        <w:rPr>
          <w:sz w:val="28"/>
          <w:szCs w:val="28"/>
          <w:lang w:val="sv-SE"/>
        </w:rPr>
        <w:t xml:space="preserve"> thành phố,</w:t>
      </w:r>
      <w:r w:rsidRPr="008200DE">
        <w:rPr>
          <w:sz w:val="28"/>
          <w:szCs w:val="28"/>
          <w:lang w:val="sv-SE"/>
        </w:rPr>
        <w:t xml:space="preserve"> thị xã (gọi chung </w:t>
      </w:r>
      <w:r w:rsidR="003C0459" w:rsidRPr="008200DE">
        <w:rPr>
          <w:sz w:val="28"/>
          <w:szCs w:val="28"/>
          <w:lang w:val="sv-SE"/>
        </w:rPr>
        <w:t>UBND</w:t>
      </w:r>
      <w:r w:rsidRPr="008200DE">
        <w:rPr>
          <w:sz w:val="28"/>
          <w:szCs w:val="28"/>
          <w:lang w:val="sv-SE"/>
        </w:rPr>
        <w:t xml:space="preserve"> cấp huyện);</w:t>
      </w:r>
      <w:r w:rsidR="002E717C" w:rsidRPr="008200DE">
        <w:rPr>
          <w:sz w:val="28"/>
          <w:szCs w:val="28"/>
          <w:lang w:val="sv-SE"/>
        </w:rPr>
        <w:t xml:space="preserve"> </w:t>
      </w:r>
      <w:r w:rsidR="00046D1E" w:rsidRPr="008200DE">
        <w:rPr>
          <w:sz w:val="28"/>
          <w:szCs w:val="28"/>
          <w:lang w:val="sv-SE"/>
        </w:rPr>
        <w:t xml:space="preserve">các cơ quan chuyên môn giúp UBND cấp huyện quản lý </w:t>
      </w:r>
      <w:r w:rsidR="002E717C" w:rsidRPr="008200DE">
        <w:rPr>
          <w:sz w:val="28"/>
          <w:szCs w:val="28"/>
          <w:lang w:val="sv-SE"/>
        </w:rPr>
        <w:t>N</w:t>
      </w:r>
      <w:r w:rsidR="00A107C1" w:rsidRPr="008200DE">
        <w:rPr>
          <w:sz w:val="28"/>
          <w:szCs w:val="28"/>
          <w:lang w:val="sv-SE"/>
        </w:rPr>
        <w:t xml:space="preserve">hà nước </w:t>
      </w:r>
      <w:r w:rsidR="00046D1E" w:rsidRPr="008200DE">
        <w:rPr>
          <w:sz w:val="28"/>
          <w:szCs w:val="28"/>
          <w:lang w:val="sv-SE"/>
        </w:rPr>
        <w:t>về tài nguyên và môi trường, xây dựng, tài chính, kế hoạch và đầu tư;</w:t>
      </w:r>
    </w:p>
    <w:p w:rsidR="00821DDD" w:rsidRPr="008200DE" w:rsidRDefault="00821DDD" w:rsidP="00941271">
      <w:pPr>
        <w:spacing w:after="100"/>
        <w:ind w:firstLine="567"/>
        <w:jc w:val="both"/>
        <w:rPr>
          <w:sz w:val="28"/>
          <w:szCs w:val="28"/>
          <w:lang w:val="sv-SE"/>
        </w:rPr>
      </w:pPr>
      <w:r w:rsidRPr="008200DE">
        <w:rPr>
          <w:sz w:val="28"/>
          <w:szCs w:val="28"/>
          <w:lang w:val="sv-SE"/>
        </w:rPr>
        <w:t xml:space="preserve">3. Ủy ban nhân dân các xã, phường, thị trấn (gọi chung </w:t>
      </w:r>
      <w:r w:rsidR="003C0459" w:rsidRPr="008200DE">
        <w:rPr>
          <w:sz w:val="28"/>
          <w:szCs w:val="28"/>
          <w:lang w:val="sv-SE"/>
        </w:rPr>
        <w:t>UBND</w:t>
      </w:r>
      <w:r w:rsidRPr="008200DE">
        <w:rPr>
          <w:sz w:val="28"/>
          <w:szCs w:val="28"/>
          <w:lang w:val="sv-SE"/>
        </w:rPr>
        <w:t xml:space="preserve"> cấp xã);</w:t>
      </w:r>
    </w:p>
    <w:p w:rsidR="00821DDD" w:rsidRPr="008200DE" w:rsidRDefault="00821DDD" w:rsidP="00941271">
      <w:pPr>
        <w:spacing w:after="100"/>
        <w:ind w:firstLine="567"/>
        <w:jc w:val="both"/>
        <w:rPr>
          <w:sz w:val="28"/>
          <w:szCs w:val="28"/>
          <w:lang w:val="sv-SE"/>
        </w:rPr>
      </w:pPr>
      <w:r w:rsidRPr="008200DE">
        <w:rPr>
          <w:sz w:val="28"/>
          <w:szCs w:val="28"/>
          <w:lang w:val="sv-SE"/>
        </w:rPr>
        <w:t xml:space="preserve">4. </w:t>
      </w:r>
      <w:r w:rsidR="00924D17" w:rsidRPr="008200DE">
        <w:rPr>
          <w:sz w:val="28"/>
          <w:szCs w:val="28"/>
          <w:lang w:val="sv-SE"/>
        </w:rPr>
        <w:t>Tổ chức</w:t>
      </w:r>
      <w:r w:rsidRPr="008200DE">
        <w:rPr>
          <w:sz w:val="28"/>
          <w:szCs w:val="28"/>
          <w:lang w:val="sv-SE"/>
        </w:rPr>
        <w:t xml:space="preserve"> Phát triển quỹ đất</w:t>
      </w:r>
      <w:r w:rsidR="00BF7564" w:rsidRPr="008200DE">
        <w:rPr>
          <w:sz w:val="28"/>
          <w:szCs w:val="28"/>
          <w:lang w:val="sv-SE"/>
        </w:rPr>
        <w:t>;</w:t>
      </w:r>
    </w:p>
    <w:p w:rsidR="00821DDD" w:rsidRPr="008200DE" w:rsidRDefault="00821DDD" w:rsidP="00941271">
      <w:pPr>
        <w:spacing w:after="100"/>
        <w:ind w:firstLine="567"/>
        <w:jc w:val="both"/>
        <w:rPr>
          <w:i/>
          <w:iCs/>
          <w:sz w:val="28"/>
          <w:szCs w:val="28"/>
          <w:lang w:val="sv-SE"/>
        </w:rPr>
      </w:pPr>
      <w:r w:rsidRPr="008200DE">
        <w:rPr>
          <w:sz w:val="28"/>
          <w:szCs w:val="28"/>
          <w:lang w:val="sv-SE"/>
        </w:rPr>
        <w:t xml:space="preserve">5. Các </w:t>
      </w:r>
      <w:r w:rsidR="00C26E08" w:rsidRPr="008200DE">
        <w:rPr>
          <w:sz w:val="28"/>
          <w:szCs w:val="28"/>
          <w:lang w:val="sv-SE"/>
        </w:rPr>
        <w:t>tổ chức, cá nhân</w:t>
      </w:r>
      <w:r w:rsidR="00EA2B00" w:rsidRPr="008200DE">
        <w:rPr>
          <w:sz w:val="28"/>
          <w:szCs w:val="28"/>
          <w:lang w:val="sv-SE"/>
        </w:rPr>
        <w:t xml:space="preserve"> khác</w:t>
      </w:r>
      <w:r w:rsidRPr="008200DE">
        <w:rPr>
          <w:sz w:val="28"/>
          <w:szCs w:val="28"/>
          <w:lang w:val="sv-SE"/>
        </w:rPr>
        <w:t xml:space="preserve"> có liên quan đến việc quản lý, khai thác sử dụng quỹ đất </w:t>
      </w:r>
      <w:r w:rsidR="005F7C9B" w:rsidRPr="008200DE">
        <w:rPr>
          <w:sz w:val="28"/>
          <w:szCs w:val="28"/>
          <w:lang w:val="sv-SE"/>
        </w:rPr>
        <w:t>ngắn hạn trên địa bàn tỉnh Quảng Trị.</w:t>
      </w:r>
    </w:p>
    <w:p w:rsidR="00286F27" w:rsidRPr="008200DE" w:rsidRDefault="00286F27" w:rsidP="00941271">
      <w:pPr>
        <w:spacing w:after="100"/>
        <w:ind w:firstLine="567"/>
        <w:jc w:val="both"/>
        <w:rPr>
          <w:b/>
          <w:sz w:val="28"/>
          <w:szCs w:val="28"/>
          <w:lang w:val="sv-SE"/>
        </w:rPr>
      </w:pPr>
      <w:r w:rsidRPr="008200DE">
        <w:rPr>
          <w:b/>
          <w:sz w:val="28"/>
          <w:szCs w:val="28"/>
          <w:lang w:val="sv-SE"/>
        </w:rPr>
        <w:t>Điều 3. Nguyên tắc trong quản lý, khai thác sử dụng quỹ đất ngắn hạn</w:t>
      </w:r>
    </w:p>
    <w:p w:rsidR="00286F27" w:rsidRPr="008200DE" w:rsidRDefault="00286F27" w:rsidP="00941271">
      <w:pPr>
        <w:spacing w:after="100"/>
        <w:ind w:firstLine="567"/>
        <w:jc w:val="both"/>
        <w:rPr>
          <w:sz w:val="28"/>
          <w:szCs w:val="28"/>
          <w:lang w:val="sv-SE"/>
        </w:rPr>
      </w:pPr>
      <w:r w:rsidRPr="008200DE">
        <w:rPr>
          <w:sz w:val="28"/>
          <w:szCs w:val="28"/>
          <w:lang w:val="sv-SE"/>
        </w:rPr>
        <w:t xml:space="preserve">1. Tổ chức phát triển quỹ đất thực hiện quản lý, khai thác sử dụng quỹ đất ngắn hạn theo quy định tại </w:t>
      </w:r>
      <w:r w:rsidR="002E717C" w:rsidRPr="008200DE">
        <w:rPr>
          <w:sz w:val="28"/>
          <w:szCs w:val="28"/>
          <w:lang w:val="sv-SE"/>
        </w:rPr>
        <w:t>k</w:t>
      </w:r>
      <w:r w:rsidRPr="008200DE">
        <w:rPr>
          <w:sz w:val="28"/>
          <w:szCs w:val="28"/>
          <w:lang w:val="sv-SE"/>
        </w:rPr>
        <w:t xml:space="preserve">hoản 1, </w:t>
      </w:r>
      <w:r w:rsidR="002E717C" w:rsidRPr="008200DE">
        <w:rPr>
          <w:sz w:val="28"/>
          <w:szCs w:val="28"/>
          <w:lang w:val="sv-SE"/>
        </w:rPr>
        <w:t>k</w:t>
      </w:r>
      <w:r w:rsidRPr="008200DE">
        <w:rPr>
          <w:sz w:val="28"/>
          <w:szCs w:val="28"/>
          <w:lang w:val="sv-SE"/>
        </w:rPr>
        <w:t>hoản 6 Điều 43 Nghị định số 102/2024/NĐ-CP</w:t>
      </w:r>
      <w:r w:rsidR="005A4330" w:rsidRPr="008200DE">
        <w:rPr>
          <w:sz w:val="28"/>
          <w:szCs w:val="28"/>
          <w:lang w:val="sv-SE"/>
        </w:rPr>
        <w:t xml:space="preserve"> ngày 30/7/2024</w:t>
      </w:r>
      <w:r w:rsidRPr="008200DE">
        <w:rPr>
          <w:sz w:val="28"/>
          <w:szCs w:val="28"/>
          <w:lang w:val="sv-SE"/>
        </w:rPr>
        <w:t>.</w:t>
      </w:r>
    </w:p>
    <w:p w:rsidR="00286F27" w:rsidRPr="008200DE" w:rsidRDefault="00286F27" w:rsidP="00941271">
      <w:pPr>
        <w:spacing w:after="100"/>
        <w:ind w:firstLine="567"/>
        <w:jc w:val="both"/>
        <w:rPr>
          <w:sz w:val="28"/>
          <w:szCs w:val="28"/>
          <w:lang w:val="sv-SE"/>
        </w:rPr>
      </w:pPr>
      <w:r w:rsidRPr="008200DE">
        <w:rPr>
          <w:sz w:val="28"/>
          <w:szCs w:val="28"/>
          <w:lang w:val="sv-SE"/>
        </w:rPr>
        <w:t>2. Việc quản lý sử dụng đất và khai thác quỹ đất ngắn hạn phải đúng phương án đã được cấp có thẩm quyền phê duyệt theo quy định tại Khoản 1 Điều 5 Quy định này; Tuân thủ việc bảo vệ môi trường, đảm bảo quản lý chặt chẽ quỹ đất, sử dụng hợp lý, tiết kiệm, hiệu quả, không làm tổn hại đến lợi ích chính đáng của người sử dụng đất xung quanh và không ảnh hưởng đến tiến độ thực hiện quy hoạch, kế hoạch sử dụng đất và việc sử dụng đất theo quy hoạch, kế hoạch sử dụng đất khi nhà nước thực hiện kế hoạch sử dụng đất.</w:t>
      </w:r>
    </w:p>
    <w:p w:rsidR="006B6407" w:rsidRPr="008200DE" w:rsidRDefault="00821DDD" w:rsidP="00941271">
      <w:pPr>
        <w:pStyle w:val="Heading4"/>
        <w:spacing w:before="0" w:after="100" w:line="240" w:lineRule="auto"/>
        <w:rPr>
          <w:lang w:val="sv-SE"/>
        </w:rPr>
      </w:pPr>
      <w:bookmarkStart w:id="11" w:name="dieu_4"/>
      <w:r w:rsidRPr="008200DE">
        <w:rPr>
          <w:lang w:val="sv-SE"/>
        </w:rPr>
        <w:t xml:space="preserve">Điều 4. </w:t>
      </w:r>
      <w:bookmarkEnd w:id="11"/>
      <w:r w:rsidR="006B6407" w:rsidRPr="008200DE">
        <w:rPr>
          <w:lang w:val="sv-SE"/>
        </w:rPr>
        <w:t>Quỹ đất, tài sản gắn liến với đất (nếu có) dùng để cho thuê đất ngắn hạn</w:t>
      </w:r>
    </w:p>
    <w:p w:rsidR="00821DDD" w:rsidRPr="008200DE" w:rsidRDefault="000C7216" w:rsidP="00941271">
      <w:pPr>
        <w:spacing w:after="100"/>
        <w:ind w:firstLine="567"/>
        <w:jc w:val="both"/>
        <w:rPr>
          <w:sz w:val="28"/>
          <w:szCs w:val="28"/>
          <w:lang w:val="sv-SE"/>
        </w:rPr>
      </w:pPr>
      <w:r w:rsidRPr="008200DE">
        <w:rPr>
          <w:sz w:val="28"/>
          <w:szCs w:val="28"/>
          <w:lang w:val="sv-SE"/>
        </w:rPr>
        <w:lastRenderedPageBreak/>
        <w:t>Đất do Tổ chức P</w:t>
      </w:r>
      <w:r w:rsidR="00707EF9" w:rsidRPr="008200DE">
        <w:rPr>
          <w:sz w:val="28"/>
          <w:szCs w:val="28"/>
          <w:lang w:val="sv-SE"/>
        </w:rPr>
        <w:t>hát triển quỹ đất quản lý</w:t>
      </w:r>
      <w:r w:rsidR="006B6407" w:rsidRPr="008200DE">
        <w:rPr>
          <w:sz w:val="28"/>
          <w:szCs w:val="28"/>
          <w:lang w:val="sv-SE"/>
        </w:rPr>
        <w:t xml:space="preserve"> mà chưa khai thác sử dụng dùng để khai thác cho thuê ngắn hạn bao gồm</w:t>
      </w:r>
      <w:r w:rsidR="00707EF9" w:rsidRPr="008200DE">
        <w:rPr>
          <w:sz w:val="28"/>
          <w:szCs w:val="28"/>
          <w:lang w:val="sv-SE"/>
        </w:rPr>
        <w:t>:</w:t>
      </w:r>
    </w:p>
    <w:p w:rsidR="005766D6" w:rsidRPr="008200DE" w:rsidRDefault="00C26E08" w:rsidP="00941271">
      <w:pPr>
        <w:spacing w:after="100"/>
        <w:ind w:firstLine="567"/>
        <w:jc w:val="both"/>
        <w:rPr>
          <w:sz w:val="28"/>
          <w:szCs w:val="28"/>
          <w:lang w:val="sv-SE"/>
        </w:rPr>
      </w:pPr>
      <w:r w:rsidRPr="008200DE">
        <w:rPr>
          <w:sz w:val="28"/>
          <w:szCs w:val="28"/>
          <w:lang w:val="sv-SE"/>
        </w:rPr>
        <w:t>1.</w:t>
      </w:r>
      <w:r w:rsidR="005766D6" w:rsidRPr="008200DE">
        <w:rPr>
          <w:sz w:val="28"/>
          <w:szCs w:val="28"/>
          <w:lang w:val="sv-SE"/>
        </w:rPr>
        <w:t xml:space="preserve"> Đất quy định tại khoản 5 Điều 86 của Luật Đất đai;</w:t>
      </w:r>
    </w:p>
    <w:p w:rsidR="005766D6" w:rsidRPr="008200DE" w:rsidRDefault="00C26E08" w:rsidP="00941271">
      <w:pPr>
        <w:spacing w:after="100"/>
        <w:ind w:firstLine="567"/>
        <w:jc w:val="both"/>
        <w:rPr>
          <w:sz w:val="28"/>
          <w:szCs w:val="28"/>
          <w:lang w:val="sv-SE"/>
        </w:rPr>
      </w:pPr>
      <w:r w:rsidRPr="008200DE">
        <w:rPr>
          <w:sz w:val="28"/>
          <w:szCs w:val="28"/>
          <w:lang w:val="sv-SE"/>
        </w:rPr>
        <w:t>2.</w:t>
      </w:r>
      <w:r w:rsidR="005766D6" w:rsidRPr="008200DE">
        <w:rPr>
          <w:sz w:val="28"/>
          <w:szCs w:val="28"/>
          <w:lang w:val="sv-SE"/>
        </w:rPr>
        <w:t xml:space="preserve"> Đất thu hồi trong trường hợp quy định tại khoản 26 và khoản 27 Điều 79 của Luật Đất đai để đấu giá quyền sử dụng đất;</w:t>
      </w:r>
    </w:p>
    <w:p w:rsidR="005766D6" w:rsidRPr="008200DE" w:rsidRDefault="00C26E08" w:rsidP="00941271">
      <w:pPr>
        <w:spacing w:after="100"/>
        <w:ind w:firstLine="567"/>
        <w:jc w:val="both"/>
        <w:rPr>
          <w:sz w:val="28"/>
          <w:szCs w:val="28"/>
          <w:lang w:val="sv-SE"/>
        </w:rPr>
      </w:pPr>
      <w:r w:rsidRPr="008200DE">
        <w:rPr>
          <w:sz w:val="28"/>
          <w:szCs w:val="28"/>
          <w:lang w:val="sv-SE"/>
        </w:rPr>
        <w:t>3.</w:t>
      </w:r>
      <w:r w:rsidR="005766D6" w:rsidRPr="008200DE">
        <w:rPr>
          <w:sz w:val="28"/>
          <w:szCs w:val="28"/>
          <w:lang w:val="sv-SE"/>
        </w:rPr>
        <w:t xml:space="preserve"> Đất thu hồi theo quy định tại Điều 81, các điểm a, b, c, d khoản 1 và khoản 2 Điều 82 của Luật Đất đai tại khu vực đô thị;</w:t>
      </w:r>
    </w:p>
    <w:p w:rsidR="005766D6" w:rsidRPr="008200DE" w:rsidRDefault="00C26E08" w:rsidP="00941271">
      <w:pPr>
        <w:spacing w:after="100"/>
        <w:ind w:firstLine="567"/>
        <w:jc w:val="both"/>
        <w:rPr>
          <w:sz w:val="28"/>
          <w:szCs w:val="28"/>
          <w:lang w:val="sv-SE"/>
        </w:rPr>
      </w:pPr>
      <w:r w:rsidRPr="008200DE">
        <w:rPr>
          <w:sz w:val="28"/>
          <w:szCs w:val="28"/>
          <w:lang w:val="sv-SE"/>
        </w:rPr>
        <w:t>4.</w:t>
      </w:r>
      <w:r w:rsidR="005766D6" w:rsidRPr="008200DE">
        <w:rPr>
          <w:sz w:val="28"/>
          <w:szCs w:val="28"/>
          <w:lang w:val="sv-SE"/>
        </w:rPr>
        <w:t xml:space="preserve">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rsidR="005766D6" w:rsidRPr="008200DE" w:rsidRDefault="00C26E08" w:rsidP="00941271">
      <w:pPr>
        <w:spacing w:after="100"/>
        <w:ind w:firstLine="567"/>
        <w:jc w:val="both"/>
        <w:rPr>
          <w:sz w:val="28"/>
          <w:szCs w:val="28"/>
          <w:lang w:val="sv-SE"/>
        </w:rPr>
      </w:pPr>
      <w:r w:rsidRPr="008200DE">
        <w:rPr>
          <w:sz w:val="28"/>
          <w:szCs w:val="28"/>
          <w:lang w:val="sv-SE"/>
        </w:rPr>
        <w:t>5.</w:t>
      </w:r>
      <w:r w:rsidR="005766D6" w:rsidRPr="008200DE">
        <w:rPr>
          <w:sz w:val="28"/>
          <w:szCs w:val="28"/>
          <w:lang w:val="sv-SE"/>
        </w:rPr>
        <w:t xml:space="preserve"> Đất có nguồn gốc cổ phần hóa doanh nghiệp nhà nước được Nhà nước cho thuê trả tiền thuê đất hằng năm mà Nhà nước thu hồi đất giao quản lý;</w:t>
      </w:r>
    </w:p>
    <w:p w:rsidR="005766D6" w:rsidRPr="008200DE" w:rsidRDefault="00C26E08" w:rsidP="00941271">
      <w:pPr>
        <w:spacing w:after="100"/>
        <w:ind w:firstLine="567"/>
        <w:jc w:val="both"/>
        <w:rPr>
          <w:sz w:val="28"/>
          <w:szCs w:val="28"/>
          <w:lang w:val="sv-SE"/>
        </w:rPr>
      </w:pPr>
      <w:r w:rsidRPr="008200DE">
        <w:rPr>
          <w:sz w:val="28"/>
          <w:szCs w:val="28"/>
          <w:lang w:val="sv-SE"/>
        </w:rPr>
        <w:t>6.</w:t>
      </w:r>
      <w:r w:rsidR="005766D6" w:rsidRPr="008200DE">
        <w:rPr>
          <w:sz w:val="28"/>
          <w:szCs w:val="28"/>
          <w:lang w:val="sv-SE"/>
        </w:rPr>
        <w:t xml:space="preserve"> Đất sử dụng cho hoạt động khoáng sản được trả lại theo quy định trong hợp đồng thuê đất;</w:t>
      </w:r>
    </w:p>
    <w:p w:rsidR="005766D6" w:rsidRPr="008200DE" w:rsidRDefault="00C26E08" w:rsidP="00941271">
      <w:pPr>
        <w:spacing w:after="100"/>
        <w:ind w:firstLine="567"/>
        <w:jc w:val="both"/>
        <w:rPr>
          <w:sz w:val="28"/>
          <w:szCs w:val="28"/>
          <w:lang w:val="sv-SE"/>
        </w:rPr>
      </w:pPr>
      <w:r w:rsidRPr="008200DE">
        <w:rPr>
          <w:sz w:val="28"/>
          <w:szCs w:val="28"/>
          <w:lang w:val="sv-SE"/>
        </w:rPr>
        <w:t>7.</w:t>
      </w:r>
      <w:r w:rsidR="005766D6" w:rsidRPr="008200DE">
        <w:rPr>
          <w:sz w:val="28"/>
          <w:szCs w:val="28"/>
          <w:lang w:val="sv-SE"/>
        </w:rPr>
        <w:t xml:space="preserve"> Đất hình thành từ hoạt động lấn biển sử dụng vốn ngân sách </w:t>
      </w:r>
      <w:r w:rsidR="005A4330" w:rsidRPr="008200DE">
        <w:rPr>
          <w:sz w:val="28"/>
          <w:szCs w:val="28"/>
          <w:lang w:val="sv-SE"/>
        </w:rPr>
        <w:t>N</w:t>
      </w:r>
      <w:r w:rsidR="005766D6" w:rsidRPr="008200DE">
        <w:rPr>
          <w:sz w:val="28"/>
          <w:szCs w:val="28"/>
          <w:lang w:val="sv-SE"/>
        </w:rPr>
        <w:t>hà nước;</w:t>
      </w:r>
    </w:p>
    <w:p w:rsidR="005766D6" w:rsidRPr="008200DE" w:rsidRDefault="00C26E08" w:rsidP="00941271">
      <w:pPr>
        <w:spacing w:after="100"/>
        <w:ind w:firstLine="567"/>
        <w:jc w:val="both"/>
        <w:rPr>
          <w:sz w:val="28"/>
          <w:szCs w:val="28"/>
          <w:lang w:val="sv-SE"/>
        </w:rPr>
      </w:pPr>
      <w:r w:rsidRPr="008200DE">
        <w:rPr>
          <w:sz w:val="28"/>
          <w:szCs w:val="28"/>
          <w:lang w:val="sv-SE"/>
        </w:rPr>
        <w:t>8.</w:t>
      </w:r>
      <w:r w:rsidR="005766D6" w:rsidRPr="008200DE">
        <w:rPr>
          <w:sz w:val="28"/>
          <w:szCs w:val="28"/>
          <w:lang w:val="sv-SE"/>
        </w:rPr>
        <w:t xml:space="preserve"> Đất thu hồi trong trường hợp quy định tại khoản 29 Điều 79 của Luật này.</w:t>
      </w:r>
    </w:p>
    <w:p w:rsidR="0062454B" w:rsidRPr="008200DE" w:rsidRDefault="0062454B" w:rsidP="00941271">
      <w:pPr>
        <w:spacing w:after="100"/>
        <w:ind w:firstLine="567"/>
        <w:jc w:val="both"/>
        <w:rPr>
          <w:sz w:val="28"/>
          <w:szCs w:val="28"/>
          <w:lang w:val="sv-SE"/>
        </w:rPr>
      </w:pPr>
      <w:bookmarkStart w:id="12" w:name="dieu_5"/>
    </w:p>
    <w:bookmarkEnd w:id="12"/>
    <w:p w:rsidR="00707EF9" w:rsidRPr="008200DE" w:rsidRDefault="00924D17" w:rsidP="00941271">
      <w:pPr>
        <w:spacing w:after="100"/>
        <w:jc w:val="center"/>
        <w:rPr>
          <w:b/>
          <w:bCs/>
          <w:sz w:val="28"/>
          <w:szCs w:val="28"/>
          <w:lang w:val="sv-SE"/>
        </w:rPr>
      </w:pPr>
      <w:r w:rsidRPr="008200DE">
        <w:rPr>
          <w:b/>
          <w:bCs/>
          <w:sz w:val="28"/>
          <w:szCs w:val="28"/>
          <w:lang w:val="sv-SE"/>
        </w:rPr>
        <w:t>CHƯƠNG II</w:t>
      </w:r>
    </w:p>
    <w:p w:rsidR="00924D17" w:rsidRPr="008200DE" w:rsidRDefault="00924D17" w:rsidP="00941271">
      <w:pPr>
        <w:spacing w:after="100"/>
        <w:jc w:val="center"/>
        <w:rPr>
          <w:b/>
          <w:bCs/>
          <w:sz w:val="28"/>
          <w:szCs w:val="28"/>
          <w:lang w:val="sv-SE"/>
        </w:rPr>
      </w:pPr>
      <w:r w:rsidRPr="008200DE">
        <w:rPr>
          <w:b/>
          <w:bCs/>
          <w:sz w:val="28"/>
          <w:szCs w:val="28"/>
          <w:lang w:val="sv-SE"/>
        </w:rPr>
        <w:t xml:space="preserve">TRÌNH TỰ, THỦ TỤC TỔ CHỨC THỰC HIỆN </w:t>
      </w:r>
    </w:p>
    <w:p w:rsidR="00D86FDE" w:rsidRPr="008200DE" w:rsidRDefault="003B14FC" w:rsidP="00941271">
      <w:pPr>
        <w:pStyle w:val="Heading4"/>
        <w:spacing w:before="0" w:after="100" w:line="240" w:lineRule="auto"/>
        <w:rPr>
          <w:lang w:val="sv-SE"/>
        </w:rPr>
      </w:pPr>
      <w:bookmarkStart w:id="13" w:name="dieu_13"/>
      <w:r w:rsidRPr="008200DE">
        <w:rPr>
          <w:lang w:val="sv-SE"/>
        </w:rPr>
        <w:t>Điều 5. Lập danh mục</w:t>
      </w:r>
      <w:r w:rsidR="00B82124" w:rsidRPr="008200DE">
        <w:rPr>
          <w:lang w:val="sv-SE"/>
        </w:rPr>
        <w:t xml:space="preserve"> và</w:t>
      </w:r>
      <w:r w:rsidRPr="008200DE">
        <w:rPr>
          <w:lang w:val="sv-SE"/>
        </w:rPr>
        <w:t xml:space="preserve"> phương án khai thác sử dụng đất theo hình thức cho thuê </w:t>
      </w:r>
      <w:bookmarkEnd w:id="13"/>
      <w:r w:rsidRPr="008200DE">
        <w:rPr>
          <w:lang w:val="sv-SE"/>
        </w:rPr>
        <w:t>ngắn hạn</w:t>
      </w:r>
    </w:p>
    <w:p w:rsidR="00274FB4" w:rsidRPr="008200DE" w:rsidRDefault="00274FB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1.</w:t>
      </w:r>
      <w:r w:rsidR="003D793F" w:rsidRPr="008200DE">
        <w:rPr>
          <w:sz w:val="28"/>
          <w:szCs w:val="28"/>
          <w:lang w:val="sv-SE"/>
        </w:rPr>
        <w:t xml:space="preserve">Căn cứ quỹ đất được giao quản lý theo quy định tại Điều 4 Quy định này, </w:t>
      </w:r>
      <w:r w:rsidRPr="008200DE">
        <w:rPr>
          <w:sz w:val="28"/>
          <w:szCs w:val="28"/>
          <w:lang w:val="sv-SE"/>
        </w:rPr>
        <w:t xml:space="preserve">Tổ chức Phát triển quỹ đất lập danh mục các khu đất, thửa đất khai thác ngắn hạn trình cơ quan quản lý </w:t>
      </w:r>
      <w:r w:rsidR="00A46E4F" w:rsidRPr="008200DE">
        <w:rPr>
          <w:sz w:val="28"/>
          <w:szCs w:val="28"/>
          <w:lang w:val="sv-SE"/>
        </w:rPr>
        <w:t xml:space="preserve">nhà nước về </w:t>
      </w:r>
      <w:r w:rsidRPr="008200DE">
        <w:rPr>
          <w:sz w:val="28"/>
          <w:szCs w:val="28"/>
          <w:lang w:val="sv-SE"/>
        </w:rPr>
        <w:t>Tài nguyên và Môi trường báo cáo UBND cấp có thẩm quyền phê duyệt với các nội dung</w:t>
      </w:r>
    </w:p>
    <w:p w:rsidR="00E14397" w:rsidRPr="008200DE" w:rsidRDefault="00B82124" w:rsidP="00941271">
      <w:pPr>
        <w:spacing w:after="100"/>
        <w:ind w:firstLine="567"/>
        <w:jc w:val="both"/>
        <w:rPr>
          <w:sz w:val="28"/>
          <w:szCs w:val="28"/>
          <w:lang w:val="sv-SE"/>
        </w:rPr>
      </w:pPr>
      <w:r w:rsidRPr="008200DE">
        <w:rPr>
          <w:sz w:val="28"/>
          <w:szCs w:val="28"/>
          <w:lang w:val="sv-SE"/>
        </w:rPr>
        <w:t>-</w:t>
      </w:r>
      <w:r w:rsidR="00E14397" w:rsidRPr="008200DE">
        <w:rPr>
          <w:sz w:val="28"/>
          <w:szCs w:val="28"/>
          <w:lang w:val="sv-SE"/>
        </w:rPr>
        <w:t xml:space="preserve"> Tên khu đất, thửa đất;</w:t>
      </w:r>
    </w:p>
    <w:p w:rsidR="00E14397" w:rsidRPr="008200DE" w:rsidRDefault="00B8212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w:t>
      </w:r>
      <w:r w:rsidR="00E14397" w:rsidRPr="008200DE">
        <w:rPr>
          <w:sz w:val="28"/>
          <w:szCs w:val="28"/>
          <w:lang w:val="sv-SE"/>
        </w:rPr>
        <w:t xml:space="preserve"> Vị trí, diện tích, hiện trạng khu đất;</w:t>
      </w:r>
    </w:p>
    <w:p w:rsidR="00E14397" w:rsidRPr="008200DE" w:rsidRDefault="00B8212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w:t>
      </w:r>
      <w:r w:rsidR="00E14397" w:rsidRPr="008200DE">
        <w:rPr>
          <w:sz w:val="28"/>
          <w:szCs w:val="28"/>
          <w:lang w:val="sv-SE"/>
        </w:rPr>
        <w:t xml:space="preserve"> Tờ bản đồ khu đất, thửa đất (nếu có);</w:t>
      </w:r>
    </w:p>
    <w:p w:rsidR="003B14FC" w:rsidRPr="008200DE" w:rsidRDefault="00B8212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w:t>
      </w:r>
      <w:r w:rsidR="003B14FC" w:rsidRPr="008200DE">
        <w:rPr>
          <w:sz w:val="28"/>
          <w:szCs w:val="28"/>
          <w:lang w:val="sv-SE"/>
        </w:rPr>
        <w:t xml:space="preserve"> Mục đích sử dụng đất;</w:t>
      </w:r>
    </w:p>
    <w:p w:rsidR="003B14FC" w:rsidRPr="008200DE" w:rsidRDefault="00B8212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w:t>
      </w:r>
      <w:r w:rsidR="003B14FC" w:rsidRPr="008200DE">
        <w:rPr>
          <w:sz w:val="28"/>
          <w:szCs w:val="28"/>
          <w:lang w:val="sv-SE"/>
        </w:rPr>
        <w:t xml:space="preserve"> Thời </w:t>
      </w:r>
      <w:r w:rsidRPr="008200DE">
        <w:rPr>
          <w:sz w:val="28"/>
          <w:szCs w:val="28"/>
          <w:lang w:val="sv-SE"/>
        </w:rPr>
        <w:t>hạn</w:t>
      </w:r>
      <w:r w:rsidR="003B14FC" w:rsidRPr="008200DE">
        <w:rPr>
          <w:sz w:val="28"/>
          <w:szCs w:val="28"/>
          <w:lang w:val="sv-SE"/>
        </w:rPr>
        <w:t xml:space="preserve"> cho thuê đất; </w:t>
      </w:r>
    </w:p>
    <w:p w:rsidR="00B82124" w:rsidRPr="008200DE" w:rsidRDefault="00274FB4" w:rsidP="00941271">
      <w:pPr>
        <w:pStyle w:val="NormalWeb"/>
        <w:shd w:val="clear" w:color="auto" w:fill="FFFFFF"/>
        <w:spacing w:before="0" w:beforeAutospacing="0" w:afterAutospacing="0"/>
        <w:ind w:firstLine="567"/>
        <w:jc w:val="both"/>
        <w:rPr>
          <w:bCs/>
          <w:sz w:val="28"/>
          <w:szCs w:val="28"/>
          <w:lang w:val="sv-SE"/>
        </w:rPr>
      </w:pPr>
      <w:r w:rsidRPr="008200DE">
        <w:rPr>
          <w:bCs/>
          <w:sz w:val="28"/>
          <w:szCs w:val="28"/>
          <w:lang w:val="sv-SE"/>
        </w:rPr>
        <w:t>2.</w:t>
      </w:r>
      <w:r w:rsidR="008D6D84" w:rsidRPr="008200DE">
        <w:rPr>
          <w:bCs/>
          <w:sz w:val="28"/>
          <w:szCs w:val="28"/>
          <w:lang w:val="sv-SE"/>
        </w:rPr>
        <w:t>Căn cứ danh m</w:t>
      </w:r>
      <w:r w:rsidR="000F447F" w:rsidRPr="008200DE">
        <w:rPr>
          <w:bCs/>
          <w:sz w:val="28"/>
          <w:szCs w:val="28"/>
          <w:lang w:val="sv-SE"/>
        </w:rPr>
        <w:t>ục</w:t>
      </w:r>
      <w:r w:rsidR="008D6D84" w:rsidRPr="008200DE">
        <w:rPr>
          <w:sz w:val="28"/>
          <w:szCs w:val="28"/>
          <w:lang w:val="sv-SE"/>
        </w:rPr>
        <w:t xml:space="preserve">các khu đất, thửa đất khai thác ngắn hạn được UBND cấp có thẩm quyền phê duyệt, </w:t>
      </w:r>
      <w:r w:rsidRPr="008200DE">
        <w:rPr>
          <w:sz w:val="28"/>
          <w:szCs w:val="28"/>
          <w:lang w:val="sv-SE"/>
        </w:rPr>
        <w:t xml:space="preserve">Tổ chức Phát triển quỹ đất </w:t>
      </w:r>
      <w:r w:rsidR="00F10AB9" w:rsidRPr="008200DE">
        <w:rPr>
          <w:sz w:val="28"/>
          <w:szCs w:val="28"/>
          <w:lang w:val="sv-SE"/>
        </w:rPr>
        <w:t xml:space="preserve">lập </w:t>
      </w:r>
      <w:r w:rsidRPr="008200DE">
        <w:rPr>
          <w:sz w:val="28"/>
          <w:szCs w:val="28"/>
          <w:lang w:val="sv-SE"/>
        </w:rPr>
        <w:t>p</w:t>
      </w:r>
      <w:r w:rsidR="00B82124" w:rsidRPr="008200DE">
        <w:rPr>
          <w:bCs/>
          <w:sz w:val="28"/>
          <w:szCs w:val="28"/>
          <w:lang w:val="sv-SE"/>
        </w:rPr>
        <w:t>hương án khai thác sử dụng</w:t>
      </w:r>
      <w:r w:rsidR="008D6D84" w:rsidRPr="008200DE">
        <w:rPr>
          <w:sz w:val="28"/>
          <w:szCs w:val="28"/>
          <w:lang w:val="sv-SE"/>
        </w:rPr>
        <w:t xml:space="preserve"> trình cơ quan quản lý </w:t>
      </w:r>
      <w:r w:rsidR="00A46E4F" w:rsidRPr="008200DE">
        <w:rPr>
          <w:sz w:val="28"/>
          <w:szCs w:val="28"/>
          <w:lang w:val="sv-SE"/>
        </w:rPr>
        <w:t xml:space="preserve">nhà nước về </w:t>
      </w:r>
      <w:r w:rsidR="008D6D84" w:rsidRPr="008200DE">
        <w:rPr>
          <w:sz w:val="28"/>
          <w:szCs w:val="28"/>
          <w:lang w:val="sv-SE"/>
        </w:rPr>
        <w:t xml:space="preserve">Tài nguyên và Môi trường báo cáo UBND cấp có thẩm quyền phê duyệt. Phương án </w:t>
      </w:r>
      <w:r w:rsidR="008D6D84" w:rsidRPr="008200DE">
        <w:rPr>
          <w:bCs/>
          <w:sz w:val="28"/>
          <w:szCs w:val="28"/>
          <w:lang w:val="sv-SE"/>
        </w:rPr>
        <w:t>án khai thác sử dụng có thể lập</w:t>
      </w:r>
      <w:r w:rsidR="00B82124" w:rsidRPr="008200DE">
        <w:rPr>
          <w:bCs/>
          <w:sz w:val="28"/>
          <w:szCs w:val="28"/>
          <w:lang w:val="sv-SE"/>
        </w:rPr>
        <w:t xml:space="preserve"> riêng với từng khu đất, thửa đất hoặc nhiều khu đất, thửa đất gồm các nội dung:</w:t>
      </w:r>
    </w:p>
    <w:p w:rsidR="00BC3B14" w:rsidRPr="008200DE" w:rsidRDefault="00BC3B1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 Thông tin thửa đất, khu đất quy định tại mục 1 Điều 5 Quy định này;</w:t>
      </w:r>
    </w:p>
    <w:p w:rsidR="003B14FC" w:rsidRPr="008200DE" w:rsidRDefault="00B8212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w:t>
      </w:r>
      <w:r w:rsidR="003B14FC" w:rsidRPr="008200DE">
        <w:rPr>
          <w:sz w:val="28"/>
          <w:szCs w:val="28"/>
          <w:lang w:val="sv-SE"/>
        </w:rPr>
        <w:t xml:space="preserve"> Đối tượng và điều kiện được tham gia thuê đất;</w:t>
      </w:r>
    </w:p>
    <w:p w:rsidR="003B14FC" w:rsidRPr="008200DE" w:rsidRDefault="00B82124" w:rsidP="00941271">
      <w:pPr>
        <w:spacing w:after="100"/>
        <w:ind w:firstLine="567"/>
        <w:rPr>
          <w:sz w:val="28"/>
          <w:szCs w:val="28"/>
          <w:lang w:val="sv-SE"/>
        </w:rPr>
      </w:pPr>
      <w:r w:rsidRPr="008200DE">
        <w:rPr>
          <w:sz w:val="28"/>
          <w:szCs w:val="28"/>
          <w:lang w:val="sv-SE"/>
        </w:rPr>
        <w:lastRenderedPageBreak/>
        <w:t>-</w:t>
      </w:r>
      <w:r w:rsidR="003B14FC" w:rsidRPr="008200DE">
        <w:rPr>
          <w:sz w:val="28"/>
          <w:szCs w:val="28"/>
          <w:lang w:val="sv-SE"/>
        </w:rPr>
        <w:t xml:space="preserve"> Quy định việc </w:t>
      </w:r>
      <w:r w:rsidR="009C2C65" w:rsidRPr="008200DE">
        <w:rPr>
          <w:sz w:val="28"/>
          <w:szCs w:val="28"/>
          <w:lang w:val="sv-SE"/>
        </w:rPr>
        <w:t xml:space="preserve">quản lý, </w:t>
      </w:r>
      <w:r w:rsidR="003B14FC" w:rsidRPr="008200DE">
        <w:rPr>
          <w:sz w:val="28"/>
          <w:szCs w:val="28"/>
          <w:lang w:val="sv-SE"/>
        </w:rPr>
        <w:t xml:space="preserve">sử dụng </w:t>
      </w:r>
      <w:r w:rsidR="009C2C65" w:rsidRPr="008200DE">
        <w:rPr>
          <w:sz w:val="28"/>
          <w:szCs w:val="28"/>
          <w:lang w:val="sv-SE"/>
        </w:rPr>
        <w:t xml:space="preserve">đất và </w:t>
      </w:r>
      <w:r w:rsidR="003B14FC" w:rsidRPr="008200DE">
        <w:rPr>
          <w:sz w:val="28"/>
          <w:szCs w:val="28"/>
          <w:lang w:val="sv-SE"/>
        </w:rPr>
        <w:t>tài sản trên đất</w:t>
      </w:r>
      <w:r w:rsidR="009C2C65" w:rsidRPr="008200DE">
        <w:rPr>
          <w:sz w:val="28"/>
          <w:szCs w:val="28"/>
          <w:lang w:val="sv-SE"/>
        </w:rPr>
        <w:t xml:space="preserve"> (nếu có),</w:t>
      </w:r>
      <w:r w:rsidR="003B14FC" w:rsidRPr="008200DE">
        <w:rPr>
          <w:sz w:val="28"/>
          <w:szCs w:val="28"/>
          <w:lang w:val="sv-SE"/>
        </w:rPr>
        <w:t xml:space="preserve"> điều kiện về xây dựng công trình trên đất</w:t>
      </w:r>
      <w:r w:rsidR="009C2C65" w:rsidRPr="008200DE">
        <w:rPr>
          <w:sz w:val="28"/>
          <w:szCs w:val="28"/>
          <w:lang w:val="sv-SE"/>
        </w:rPr>
        <w:t xml:space="preserve"> (nếu có)</w:t>
      </w:r>
      <w:r w:rsidR="003B14FC" w:rsidRPr="008200DE">
        <w:rPr>
          <w:sz w:val="28"/>
          <w:szCs w:val="28"/>
          <w:lang w:val="sv-SE"/>
        </w:rPr>
        <w:t>;</w:t>
      </w:r>
    </w:p>
    <w:p w:rsidR="00046D1E" w:rsidRPr="008200DE" w:rsidRDefault="00046D1E" w:rsidP="00941271">
      <w:pPr>
        <w:spacing w:after="100"/>
        <w:ind w:firstLine="567"/>
        <w:rPr>
          <w:sz w:val="28"/>
          <w:szCs w:val="28"/>
          <w:lang w:val="sv-SE"/>
        </w:rPr>
      </w:pPr>
      <w:r w:rsidRPr="008200DE">
        <w:rPr>
          <w:sz w:val="28"/>
          <w:szCs w:val="28"/>
          <w:lang w:val="sv-SE"/>
        </w:rPr>
        <w:t>- Hình thức trả tiền thuê đất;</w:t>
      </w:r>
    </w:p>
    <w:p w:rsidR="001B3CFE" w:rsidRPr="008200DE" w:rsidRDefault="001B3CFE" w:rsidP="00941271">
      <w:pPr>
        <w:spacing w:after="100"/>
        <w:ind w:firstLine="567"/>
        <w:jc w:val="both"/>
        <w:rPr>
          <w:b/>
          <w:bCs/>
          <w:sz w:val="28"/>
          <w:szCs w:val="28"/>
          <w:lang w:val="sv-SE"/>
        </w:rPr>
      </w:pPr>
      <w:r w:rsidRPr="008200DE">
        <w:rPr>
          <w:b/>
          <w:bCs/>
          <w:sz w:val="28"/>
          <w:szCs w:val="28"/>
          <w:lang w:val="sv-SE"/>
        </w:rPr>
        <w:t xml:space="preserve">Điều </w:t>
      </w:r>
      <w:r w:rsidR="003B14FC" w:rsidRPr="008200DE">
        <w:rPr>
          <w:b/>
          <w:bCs/>
          <w:sz w:val="28"/>
          <w:szCs w:val="28"/>
          <w:lang w:val="sv-SE"/>
        </w:rPr>
        <w:t>6</w:t>
      </w:r>
      <w:r w:rsidRPr="008200DE">
        <w:rPr>
          <w:b/>
          <w:bCs/>
          <w:sz w:val="28"/>
          <w:szCs w:val="28"/>
          <w:lang w:val="sv-SE"/>
        </w:rPr>
        <w:t>. Xác định giá khởi điểm</w:t>
      </w:r>
    </w:p>
    <w:p w:rsidR="00090424" w:rsidRPr="008200DE" w:rsidRDefault="001B3CFE"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Tổ chức Phát triển quỹ đất chuẩn bị hồ sơ các khu đất</w:t>
      </w:r>
      <w:r w:rsidR="006B614F" w:rsidRPr="008200DE">
        <w:rPr>
          <w:sz w:val="28"/>
          <w:szCs w:val="28"/>
          <w:lang w:val="sv-SE"/>
        </w:rPr>
        <w:t>, thửa đất</w:t>
      </w:r>
      <w:r w:rsidRPr="008200DE">
        <w:rPr>
          <w:sz w:val="28"/>
          <w:szCs w:val="28"/>
          <w:lang w:val="sv-SE"/>
        </w:rPr>
        <w:t xml:space="preserve"> khai thác ngắn hạn</w:t>
      </w:r>
      <w:r w:rsidR="003F5C43" w:rsidRPr="008200DE">
        <w:rPr>
          <w:sz w:val="28"/>
          <w:szCs w:val="28"/>
          <w:lang w:val="sv-SE"/>
        </w:rPr>
        <w:t xml:space="preserve"> gửi </w:t>
      </w:r>
      <w:r w:rsidR="00A46E4F" w:rsidRPr="008200DE">
        <w:rPr>
          <w:sz w:val="28"/>
          <w:szCs w:val="28"/>
          <w:lang w:val="sv-SE"/>
        </w:rPr>
        <w:t>Cơ quan quản lý nhà nước về Tài nguyên và Môi trường</w:t>
      </w:r>
      <w:r w:rsidR="003F5C43" w:rsidRPr="008200DE">
        <w:rPr>
          <w:sz w:val="28"/>
          <w:szCs w:val="28"/>
          <w:lang w:val="sv-SE"/>
        </w:rPr>
        <w:t xml:space="preserve"> xác định giá khởi điểm, trình Chủ tịch UBND cấp thẩm quyền phê duyệt. Hồ sơ gồm:</w:t>
      </w:r>
      <w:r w:rsidRPr="008200DE">
        <w:rPr>
          <w:sz w:val="28"/>
          <w:szCs w:val="28"/>
          <w:lang w:val="sv-SE"/>
        </w:rPr>
        <w:t xml:space="preserve"> Văn bản pháp lý về khu đất</w:t>
      </w:r>
      <w:r w:rsidR="006B614F" w:rsidRPr="008200DE">
        <w:rPr>
          <w:sz w:val="28"/>
          <w:szCs w:val="28"/>
          <w:lang w:val="sv-SE"/>
        </w:rPr>
        <w:t>, thửa đất</w:t>
      </w:r>
      <w:r w:rsidRPr="008200DE">
        <w:rPr>
          <w:sz w:val="28"/>
          <w:szCs w:val="28"/>
          <w:lang w:val="sv-SE"/>
        </w:rPr>
        <w:t xml:space="preserve"> (Quyết định thu hồi</w:t>
      </w:r>
      <w:r w:rsidR="00763799" w:rsidRPr="008200DE">
        <w:rPr>
          <w:sz w:val="28"/>
          <w:szCs w:val="28"/>
          <w:lang w:val="sv-SE"/>
        </w:rPr>
        <w:t>, giao đất cho Tổ chức Phát triển quỹ đất quản lý</w:t>
      </w:r>
      <w:r w:rsidRPr="008200DE">
        <w:rPr>
          <w:sz w:val="28"/>
          <w:szCs w:val="28"/>
          <w:lang w:val="sv-SE"/>
        </w:rPr>
        <w:t>); trích lục bản đồ địa chính hoặc mảnh trích đo bản đồ địa chính thửa đất hoặc trích đo địa chính thửa đất cho thuê trong trường hợp ch</w:t>
      </w:r>
      <w:bookmarkStart w:id="14" w:name="dieu_8"/>
      <w:r w:rsidR="00090424" w:rsidRPr="008200DE">
        <w:rPr>
          <w:sz w:val="28"/>
          <w:szCs w:val="28"/>
          <w:lang w:val="sv-SE"/>
        </w:rPr>
        <w:t>ưa có bản đồ địa chính</w:t>
      </w:r>
      <w:r w:rsidR="00AB55DA" w:rsidRPr="008200DE">
        <w:rPr>
          <w:sz w:val="28"/>
          <w:szCs w:val="28"/>
          <w:lang w:val="sv-SE"/>
        </w:rPr>
        <w:t>.</w:t>
      </w:r>
    </w:p>
    <w:p w:rsidR="00D86FDE" w:rsidRPr="008200DE" w:rsidRDefault="00D86FDE" w:rsidP="00941271">
      <w:pPr>
        <w:pStyle w:val="NormalWeb"/>
        <w:shd w:val="clear" w:color="auto" w:fill="FFFFFF"/>
        <w:spacing w:before="0" w:beforeAutospacing="0" w:afterAutospacing="0"/>
        <w:ind w:firstLine="567"/>
        <w:jc w:val="both"/>
        <w:rPr>
          <w:b/>
          <w:sz w:val="28"/>
          <w:szCs w:val="28"/>
          <w:lang w:val="sv-SE"/>
        </w:rPr>
      </w:pPr>
      <w:r w:rsidRPr="008200DE">
        <w:rPr>
          <w:b/>
          <w:sz w:val="28"/>
          <w:szCs w:val="28"/>
          <w:lang w:val="sv-SE"/>
        </w:rPr>
        <w:t>Điều 7. Công bố công khai thông tin khu đất, thửa đất cho thuê</w:t>
      </w:r>
    </w:p>
    <w:p w:rsidR="00500136" w:rsidRPr="008200DE" w:rsidRDefault="00046D1E"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 xml:space="preserve">1. </w:t>
      </w:r>
      <w:r w:rsidR="00D86FDE" w:rsidRPr="008200DE">
        <w:rPr>
          <w:sz w:val="28"/>
          <w:szCs w:val="28"/>
          <w:lang w:val="sv-SE"/>
        </w:rPr>
        <w:t xml:space="preserve">Tổ chức </w:t>
      </w:r>
      <w:r w:rsidR="006E1D6D" w:rsidRPr="008200DE">
        <w:rPr>
          <w:sz w:val="28"/>
          <w:szCs w:val="28"/>
          <w:lang w:val="sv-SE"/>
        </w:rPr>
        <w:t>P</w:t>
      </w:r>
      <w:r w:rsidR="00D86FDE" w:rsidRPr="008200DE">
        <w:rPr>
          <w:sz w:val="28"/>
          <w:szCs w:val="28"/>
          <w:lang w:val="sv-SE"/>
        </w:rPr>
        <w:t>hát triển quỹ đất có trách nhiệm lập danh mục</w:t>
      </w:r>
      <w:r w:rsidR="00500136" w:rsidRPr="008200DE">
        <w:rPr>
          <w:sz w:val="28"/>
          <w:szCs w:val="28"/>
          <w:lang w:val="sv-SE"/>
        </w:rPr>
        <w:t xml:space="preserve"> và phương án khai thác sử dụng</w:t>
      </w:r>
      <w:r w:rsidR="00D86FDE" w:rsidRPr="008200DE">
        <w:rPr>
          <w:sz w:val="28"/>
          <w:szCs w:val="28"/>
          <w:lang w:val="sv-SE"/>
        </w:rPr>
        <w:t xml:space="preserve"> các khu, thửa đất ngắn hạn với nội dung quy định tại Điều 5 </w:t>
      </w:r>
      <w:r w:rsidR="006B614F" w:rsidRPr="008200DE">
        <w:rPr>
          <w:sz w:val="28"/>
          <w:szCs w:val="28"/>
          <w:lang w:val="sv-SE"/>
        </w:rPr>
        <w:t>Q</w:t>
      </w:r>
      <w:r w:rsidR="00D86FDE" w:rsidRPr="008200DE">
        <w:rPr>
          <w:sz w:val="28"/>
          <w:szCs w:val="28"/>
          <w:lang w:val="sv-SE"/>
        </w:rPr>
        <w:t>uy định này</w:t>
      </w:r>
      <w:r w:rsidR="00730836" w:rsidRPr="008200DE">
        <w:rPr>
          <w:sz w:val="28"/>
          <w:szCs w:val="28"/>
          <w:lang w:val="sv-SE"/>
        </w:rPr>
        <w:t xml:space="preserve"> kèm giá khởi điểm quy định tại Điều 6 Quy định này</w:t>
      </w:r>
      <w:r w:rsidR="00D86FDE" w:rsidRPr="008200DE">
        <w:rPr>
          <w:sz w:val="28"/>
          <w:szCs w:val="28"/>
          <w:lang w:val="sv-SE"/>
        </w:rPr>
        <w:t>, công bố công khai trên cổng thông tin điện tử, trang thông tin điện tử của Ủy ban nhân dân cấp tỉnh, Ủy ban nhân dân cấp huyện nơi có đất và của Tổ chức Phát triển quỹ đất</w:t>
      </w:r>
      <w:r w:rsidR="00D01776" w:rsidRPr="008200DE">
        <w:rPr>
          <w:sz w:val="28"/>
          <w:szCs w:val="28"/>
          <w:lang w:val="sv-SE"/>
        </w:rPr>
        <w:t>;</w:t>
      </w:r>
    </w:p>
    <w:p w:rsidR="00D86FDE" w:rsidRPr="008200DE" w:rsidRDefault="006507A7"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Đ</w:t>
      </w:r>
      <w:r w:rsidR="00D86FDE" w:rsidRPr="008200DE">
        <w:rPr>
          <w:sz w:val="28"/>
          <w:szCs w:val="28"/>
          <w:lang w:val="sv-SE"/>
        </w:rPr>
        <w:t>ăng báo, đài</w:t>
      </w:r>
      <w:r w:rsidR="00EB006B" w:rsidRPr="008200DE">
        <w:rPr>
          <w:sz w:val="28"/>
          <w:szCs w:val="28"/>
          <w:lang w:val="sv-SE"/>
        </w:rPr>
        <w:t>, trang Web của Sở Tài nguyên và Môi trường</w:t>
      </w:r>
      <w:r w:rsidRPr="008200DE">
        <w:rPr>
          <w:sz w:val="28"/>
          <w:szCs w:val="28"/>
          <w:lang w:val="sv-SE"/>
        </w:rPr>
        <w:t>, niêm yết tại UBND cấp xã nơi có đất</w:t>
      </w:r>
      <w:r w:rsidR="00D86FDE" w:rsidRPr="008200DE">
        <w:rPr>
          <w:sz w:val="28"/>
          <w:szCs w:val="28"/>
          <w:lang w:val="sv-SE"/>
        </w:rPr>
        <w:t xml:space="preserve"> (nếu cần thiết). </w:t>
      </w:r>
    </w:p>
    <w:p w:rsidR="00046D1E" w:rsidRPr="008200DE" w:rsidRDefault="00046D1E" w:rsidP="00941271">
      <w:pPr>
        <w:spacing w:after="100"/>
        <w:ind w:firstLine="567"/>
        <w:rPr>
          <w:sz w:val="28"/>
          <w:szCs w:val="28"/>
          <w:lang w:val="sv-SE"/>
        </w:rPr>
      </w:pPr>
      <w:r w:rsidRPr="008200DE">
        <w:rPr>
          <w:sz w:val="28"/>
          <w:szCs w:val="28"/>
          <w:lang w:val="sv-SE"/>
        </w:rPr>
        <w:t>2. Thời hạn công khai theo khoản 1 Điều này là 30 ngày</w:t>
      </w:r>
      <w:r w:rsidR="00AB55DA" w:rsidRPr="008200DE">
        <w:rPr>
          <w:sz w:val="28"/>
          <w:szCs w:val="28"/>
          <w:lang w:val="sv-SE"/>
        </w:rPr>
        <w:t>.</w:t>
      </w:r>
    </w:p>
    <w:p w:rsidR="00FC611E" w:rsidRPr="008200DE" w:rsidRDefault="00FC611E" w:rsidP="00941271">
      <w:pPr>
        <w:pStyle w:val="NormalWeb"/>
        <w:shd w:val="clear" w:color="auto" w:fill="FFFFFF"/>
        <w:spacing w:before="0" w:beforeAutospacing="0" w:afterAutospacing="0"/>
        <w:ind w:firstLine="567"/>
        <w:jc w:val="both"/>
        <w:rPr>
          <w:b/>
          <w:sz w:val="28"/>
          <w:szCs w:val="28"/>
          <w:lang w:val="sv-SE"/>
        </w:rPr>
      </w:pPr>
      <w:r w:rsidRPr="008200DE">
        <w:rPr>
          <w:b/>
          <w:sz w:val="28"/>
          <w:szCs w:val="28"/>
          <w:lang w:val="sv-SE"/>
        </w:rPr>
        <w:t xml:space="preserve">Điều </w:t>
      </w:r>
      <w:r w:rsidR="00D86FDE" w:rsidRPr="008200DE">
        <w:rPr>
          <w:b/>
          <w:sz w:val="28"/>
          <w:szCs w:val="28"/>
          <w:lang w:val="sv-SE"/>
        </w:rPr>
        <w:t>8</w:t>
      </w:r>
      <w:r w:rsidRPr="008200DE">
        <w:rPr>
          <w:b/>
          <w:sz w:val="28"/>
          <w:szCs w:val="28"/>
          <w:lang w:val="sv-SE"/>
        </w:rPr>
        <w:t xml:space="preserve">. </w:t>
      </w:r>
      <w:r w:rsidR="009F0C5C" w:rsidRPr="008200DE">
        <w:rPr>
          <w:b/>
          <w:sz w:val="28"/>
          <w:szCs w:val="28"/>
          <w:lang w:val="sv-SE"/>
        </w:rPr>
        <w:t>Lựa chọn tổ chức, cá nhân thuê đất</w:t>
      </w:r>
    </w:p>
    <w:p w:rsidR="00046D1E" w:rsidRPr="008200DE" w:rsidRDefault="00046D1E" w:rsidP="00941271">
      <w:pPr>
        <w:spacing w:after="100"/>
        <w:ind w:firstLine="567"/>
        <w:jc w:val="both"/>
        <w:rPr>
          <w:sz w:val="28"/>
          <w:szCs w:val="28"/>
          <w:lang w:val="sv-SE"/>
        </w:rPr>
      </w:pPr>
      <w:r w:rsidRPr="008200DE">
        <w:rPr>
          <w:sz w:val="28"/>
          <w:szCs w:val="28"/>
          <w:lang w:val="sv-SE"/>
        </w:rPr>
        <w:t xml:space="preserve">1. Trong thời hạn công khai theo khoản 2 Điều 7 Quy định này, Tổ chức Phát triển quỹ đất tiếp nhận đơn xin thuê đất của các tổ chức, cá nhân. Khi kết thúc thời </w:t>
      </w:r>
      <w:r w:rsidR="0053723C" w:rsidRPr="008200DE">
        <w:rPr>
          <w:sz w:val="28"/>
          <w:szCs w:val="28"/>
          <w:lang w:val="sv-SE"/>
        </w:rPr>
        <w:t>hạn công khai theo khoản 2 Điều 7 Quy định này,</w:t>
      </w:r>
      <w:r w:rsidRPr="008200DE">
        <w:rPr>
          <w:sz w:val="28"/>
          <w:szCs w:val="28"/>
          <w:lang w:val="sv-SE"/>
        </w:rPr>
        <w:t xml:space="preserve"> Tổ chức Phát triển quỹ đất lựa chọn tổ chức, cá nhân có đơn xin thuê đất và có đề xuất đơn giá thuê cao nhất. </w:t>
      </w:r>
    </w:p>
    <w:p w:rsidR="00D86FDE" w:rsidRPr="008200DE" w:rsidRDefault="0009241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 xml:space="preserve">2. </w:t>
      </w:r>
      <w:r w:rsidR="00145BED" w:rsidRPr="008200DE">
        <w:rPr>
          <w:sz w:val="28"/>
          <w:szCs w:val="28"/>
          <w:lang w:val="sv-SE"/>
        </w:rPr>
        <w:t>C</w:t>
      </w:r>
      <w:r w:rsidR="00D86FDE" w:rsidRPr="008200DE">
        <w:rPr>
          <w:sz w:val="28"/>
          <w:szCs w:val="28"/>
          <w:lang w:val="sv-SE"/>
        </w:rPr>
        <w:t xml:space="preserve">ông </w:t>
      </w:r>
      <w:r w:rsidR="00A158EE" w:rsidRPr="008200DE">
        <w:rPr>
          <w:sz w:val="28"/>
          <w:szCs w:val="28"/>
          <w:lang w:val="sv-SE"/>
        </w:rPr>
        <w:t>khai</w:t>
      </w:r>
      <w:r w:rsidR="00D86FDE" w:rsidRPr="008200DE">
        <w:rPr>
          <w:sz w:val="28"/>
          <w:szCs w:val="28"/>
          <w:lang w:val="sv-SE"/>
        </w:rPr>
        <w:t xml:space="preserve"> kết quả </w:t>
      </w:r>
      <w:r w:rsidRPr="008200DE">
        <w:rPr>
          <w:sz w:val="28"/>
          <w:szCs w:val="28"/>
          <w:lang w:val="sv-SE"/>
        </w:rPr>
        <w:t xml:space="preserve">lựa chọn </w:t>
      </w:r>
      <w:r w:rsidR="00D86FDE" w:rsidRPr="008200DE">
        <w:rPr>
          <w:sz w:val="28"/>
          <w:szCs w:val="28"/>
          <w:lang w:val="sv-SE"/>
        </w:rPr>
        <w:t xml:space="preserve">tổ chức, cá nhân được thuê đất, báo cáo UBND cấp có thẩm quyền cho thuê đất, đồng thời </w:t>
      </w:r>
      <w:r w:rsidR="0006176E" w:rsidRPr="008200DE">
        <w:rPr>
          <w:sz w:val="28"/>
          <w:szCs w:val="28"/>
          <w:lang w:val="sv-SE"/>
        </w:rPr>
        <w:t>đăng công khai trên cổng thông tin điện tử, trang thông tin điện tử của Ủy ban nhân dân cấp tỉnh, Ủy ban nhân dân cấp huyện nơi có đất và của Tổ chức Phát triển quỹ đất</w:t>
      </w:r>
      <w:r w:rsidRPr="008200DE">
        <w:rPr>
          <w:sz w:val="28"/>
          <w:szCs w:val="28"/>
          <w:lang w:val="sv-SE"/>
        </w:rPr>
        <w:t xml:space="preserve"> trong thời hạn </w:t>
      </w:r>
      <w:r w:rsidR="00773831" w:rsidRPr="008200DE">
        <w:rPr>
          <w:sz w:val="28"/>
          <w:szCs w:val="28"/>
          <w:lang w:val="sv-SE"/>
        </w:rPr>
        <w:t>07 ngày làm việc</w:t>
      </w:r>
      <w:r w:rsidRPr="008200DE">
        <w:rPr>
          <w:sz w:val="28"/>
          <w:szCs w:val="28"/>
          <w:lang w:val="sv-SE"/>
        </w:rPr>
        <w:t xml:space="preserve"> ngày</w:t>
      </w:r>
      <w:r w:rsidR="00D86FDE" w:rsidRPr="008200DE">
        <w:rPr>
          <w:sz w:val="28"/>
          <w:szCs w:val="28"/>
          <w:lang w:val="sv-SE"/>
        </w:rPr>
        <w:t>.</w:t>
      </w:r>
    </w:p>
    <w:p w:rsidR="001B3CFE" w:rsidRPr="008200DE" w:rsidRDefault="00092414"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 xml:space="preserve">3. </w:t>
      </w:r>
      <w:r w:rsidR="001B3CFE" w:rsidRPr="008200DE">
        <w:rPr>
          <w:sz w:val="28"/>
          <w:szCs w:val="28"/>
          <w:lang w:val="sv-SE"/>
        </w:rPr>
        <w:t xml:space="preserve">Trường hợp chỉ có một tổ chức hoặc cá nhân có đơn xin thuê đất và có đề xuất đơn giá thuê đất không thấp hơn đơn giá khởi điểm quy định tại Điều </w:t>
      </w:r>
      <w:r w:rsidR="00027A67" w:rsidRPr="008200DE">
        <w:rPr>
          <w:sz w:val="28"/>
          <w:szCs w:val="28"/>
          <w:lang w:val="sv-SE"/>
        </w:rPr>
        <w:t>6</w:t>
      </w:r>
      <w:r w:rsidR="001B3CFE" w:rsidRPr="008200DE">
        <w:rPr>
          <w:sz w:val="28"/>
          <w:szCs w:val="28"/>
          <w:lang w:val="sv-SE"/>
        </w:rPr>
        <w:t xml:space="preserve"> thì </w:t>
      </w:r>
      <w:r w:rsidR="00022F25" w:rsidRPr="008200DE">
        <w:rPr>
          <w:sz w:val="28"/>
          <w:szCs w:val="28"/>
          <w:lang w:val="sv-SE"/>
        </w:rPr>
        <w:t xml:space="preserve">Tổ chức Phát triển quỹ đất </w:t>
      </w:r>
      <w:r w:rsidR="001B3CFE" w:rsidRPr="008200DE">
        <w:rPr>
          <w:sz w:val="28"/>
          <w:szCs w:val="28"/>
          <w:lang w:val="sv-SE"/>
        </w:rPr>
        <w:t>ký hợp đồng cho thuê đất đối với tổ chức, cá nhân đó.</w:t>
      </w:r>
    </w:p>
    <w:p w:rsidR="00B044D8" w:rsidRPr="008200DE" w:rsidRDefault="00B044D8" w:rsidP="00941271">
      <w:pPr>
        <w:spacing w:after="100"/>
        <w:ind w:firstLine="567"/>
        <w:jc w:val="both"/>
        <w:rPr>
          <w:sz w:val="28"/>
          <w:szCs w:val="28"/>
          <w:lang w:val="sv-SE"/>
        </w:rPr>
      </w:pPr>
      <w:bookmarkStart w:id="15" w:name="dieu_12"/>
      <w:bookmarkEnd w:id="14"/>
      <w:r w:rsidRPr="008200DE">
        <w:rPr>
          <w:sz w:val="28"/>
          <w:szCs w:val="28"/>
          <w:lang w:val="sv-SE"/>
        </w:rPr>
        <w:t xml:space="preserve">4. </w:t>
      </w:r>
      <w:r w:rsidR="003832CB" w:rsidRPr="008200DE">
        <w:rPr>
          <w:sz w:val="28"/>
          <w:szCs w:val="28"/>
          <w:lang w:val="sv-SE"/>
        </w:rPr>
        <w:t>T</w:t>
      </w:r>
      <w:r w:rsidRPr="008200DE">
        <w:rPr>
          <w:sz w:val="28"/>
          <w:szCs w:val="28"/>
          <w:lang w:val="sv-SE"/>
        </w:rPr>
        <w:t xml:space="preserve">rường hợp không có tổ chức, cá nhân nào </w:t>
      </w:r>
      <w:r w:rsidR="00EB216F" w:rsidRPr="008200DE">
        <w:rPr>
          <w:sz w:val="28"/>
          <w:szCs w:val="28"/>
          <w:lang w:val="sv-SE"/>
        </w:rPr>
        <w:t xml:space="preserve">có đơn xin thuê đất </w:t>
      </w:r>
      <w:r w:rsidRPr="008200DE">
        <w:rPr>
          <w:sz w:val="28"/>
          <w:szCs w:val="28"/>
          <w:lang w:val="sv-SE"/>
        </w:rPr>
        <w:t>trong thời hạn quy định tại khoản 2 Điều</w:t>
      </w:r>
      <w:r w:rsidR="00A60ED1" w:rsidRPr="008200DE">
        <w:rPr>
          <w:sz w:val="28"/>
          <w:szCs w:val="28"/>
          <w:lang w:val="sv-SE"/>
        </w:rPr>
        <w:t xml:space="preserve"> 7 Quy định</w:t>
      </w:r>
      <w:r w:rsidRPr="008200DE">
        <w:rPr>
          <w:sz w:val="28"/>
          <w:szCs w:val="28"/>
          <w:lang w:val="sv-SE"/>
        </w:rPr>
        <w:t xml:space="preserve"> này, căn cứ vào tình hình thực tế, Tổ chức Phát triển quỹ đất có thể trình điều chỉnh phương án </w:t>
      </w:r>
      <w:r w:rsidR="00A60ED1" w:rsidRPr="008200DE">
        <w:rPr>
          <w:sz w:val="28"/>
          <w:szCs w:val="28"/>
          <w:lang w:val="sv-SE"/>
        </w:rPr>
        <w:t xml:space="preserve">khai thác, sử dụng </w:t>
      </w:r>
      <w:r w:rsidRPr="008200DE">
        <w:rPr>
          <w:sz w:val="28"/>
          <w:szCs w:val="28"/>
          <w:lang w:val="sv-SE"/>
        </w:rPr>
        <w:t>và giá khởi điểm theo quy định tại khoản 2 Điều 5 và Điều 6 Quy định này, đồng thời thực hiện công khai theo quy định tại khoản 1 và khoản 2 Điều 7 Quy định n</w:t>
      </w:r>
      <w:r w:rsidR="00AB55DA" w:rsidRPr="008200DE">
        <w:rPr>
          <w:sz w:val="28"/>
          <w:szCs w:val="28"/>
          <w:lang w:val="sv-SE"/>
        </w:rPr>
        <w:t>ày;</w:t>
      </w:r>
    </w:p>
    <w:p w:rsidR="001E2CB3" w:rsidRPr="008200DE" w:rsidRDefault="00821DDD" w:rsidP="00941271">
      <w:pPr>
        <w:pStyle w:val="NormalWeb"/>
        <w:shd w:val="clear" w:color="auto" w:fill="FFFFFF"/>
        <w:spacing w:before="0" w:beforeAutospacing="0" w:afterAutospacing="0"/>
        <w:ind w:firstLine="567"/>
        <w:jc w:val="both"/>
        <w:rPr>
          <w:b/>
          <w:sz w:val="28"/>
          <w:szCs w:val="28"/>
          <w:lang w:val="sv-SE"/>
        </w:rPr>
      </w:pPr>
      <w:r w:rsidRPr="008200DE">
        <w:rPr>
          <w:b/>
          <w:sz w:val="28"/>
          <w:szCs w:val="28"/>
          <w:lang w:val="sv-SE"/>
        </w:rPr>
        <w:t xml:space="preserve">Điều </w:t>
      </w:r>
      <w:r w:rsidR="00916C55" w:rsidRPr="008200DE">
        <w:rPr>
          <w:b/>
          <w:sz w:val="28"/>
          <w:szCs w:val="28"/>
          <w:lang w:val="sv-SE"/>
        </w:rPr>
        <w:t>9</w:t>
      </w:r>
      <w:r w:rsidRPr="008200DE">
        <w:rPr>
          <w:b/>
          <w:sz w:val="28"/>
          <w:szCs w:val="28"/>
          <w:lang w:val="sv-SE"/>
        </w:rPr>
        <w:t xml:space="preserve">. </w:t>
      </w:r>
      <w:bookmarkEnd w:id="15"/>
      <w:r w:rsidR="001B3CFE" w:rsidRPr="008200DE">
        <w:rPr>
          <w:b/>
          <w:sz w:val="28"/>
          <w:szCs w:val="28"/>
          <w:lang w:val="sv-SE"/>
        </w:rPr>
        <w:t xml:space="preserve">Ký hợp đồng </w:t>
      </w:r>
      <w:r w:rsidR="009F0C5C" w:rsidRPr="008200DE">
        <w:rPr>
          <w:b/>
          <w:sz w:val="28"/>
          <w:szCs w:val="28"/>
          <w:lang w:val="sv-SE"/>
        </w:rPr>
        <w:t>thuê đất</w:t>
      </w:r>
    </w:p>
    <w:p w:rsidR="001E2CB3" w:rsidRPr="008200DE" w:rsidRDefault="00F41077"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lastRenderedPageBreak/>
        <w:t>1.</w:t>
      </w:r>
      <w:r w:rsidR="00092414" w:rsidRPr="008200DE">
        <w:rPr>
          <w:sz w:val="28"/>
          <w:szCs w:val="28"/>
          <w:lang w:val="sv-SE"/>
        </w:rPr>
        <w:t>Sau thời hạn công khai theo quy định tại Khoản 2 Điều 8 Quy định này,</w:t>
      </w:r>
      <w:r w:rsidR="003A4DAA" w:rsidRPr="008200DE">
        <w:rPr>
          <w:sz w:val="28"/>
          <w:szCs w:val="28"/>
          <w:lang w:val="sv-SE"/>
        </w:rPr>
        <w:t xml:space="preserve">nếu không có kiến nghị, khiếu nại về kết quả lựa chọn tổ chức, cá nhân được thuê đất, </w:t>
      </w:r>
      <w:r w:rsidR="001E2CB3" w:rsidRPr="008200DE">
        <w:rPr>
          <w:sz w:val="28"/>
          <w:szCs w:val="28"/>
          <w:lang w:val="sv-SE"/>
        </w:rPr>
        <w:t xml:space="preserve">Tổ chức </w:t>
      </w:r>
      <w:r w:rsidR="0055354E" w:rsidRPr="008200DE">
        <w:rPr>
          <w:sz w:val="28"/>
          <w:szCs w:val="28"/>
          <w:lang w:val="sv-SE"/>
        </w:rPr>
        <w:t>P</w:t>
      </w:r>
      <w:r w:rsidR="001E2CB3" w:rsidRPr="008200DE">
        <w:rPr>
          <w:sz w:val="28"/>
          <w:szCs w:val="28"/>
          <w:lang w:val="sv-SE"/>
        </w:rPr>
        <w:t xml:space="preserve">hát triển quỹ đất chịu trách nhiệm ký kết hợp đồng với tổ chức, cá nhân được lựa chọn. Tổ chức Phát triển quỹ đất dự thảo Hợp đồng, gửi thư mời đến tổ chức, cá nhân thuê đất để thương thảo và ký hợp đồng thuê đất. </w:t>
      </w:r>
    </w:p>
    <w:p w:rsidR="003A4DAA" w:rsidRPr="008200DE" w:rsidRDefault="003A4DAA"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 xml:space="preserve">- </w:t>
      </w:r>
      <w:r w:rsidR="00AD7D8E" w:rsidRPr="008200DE">
        <w:rPr>
          <w:sz w:val="28"/>
          <w:szCs w:val="28"/>
          <w:lang w:val="sv-SE"/>
        </w:rPr>
        <w:t>Trong thời hạn công khai theo quy định tại Khoản 2 Điều 8 Quy định này nếu</w:t>
      </w:r>
      <w:r w:rsidRPr="008200DE">
        <w:rPr>
          <w:sz w:val="28"/>
          <w:szCs w:val="28"/>
          <w:lang w:val="sv-SE"/>
        </w:rPr>
        <w:t xml:space="preserve"> có kiến nghị, khiếu nại về kết quả lựa chọn tổ chức, cá nhân được thu</w:t>
      </w:r>
      <w:r w:rsidR="0040217F" w:rsidRPr="008200DE">
        <w:rPr>
          <w:sz w:val="28"/>
          <w:szCs w:val="28"/>
          <w:lang w:val="sv-SE"/>
        </w:rPr>
        <w:t>ê</w:t>
      </w:r>
      <w:r w:rsidRPr="008200DE">
        <w:rPr>
          <w:sz w:val="28"/>
          <w:szCs w:val="28"/>
          <w:lang w:val="sv-SE"/>
        </w:rPr>
        <w:t xml:space="preserve"> đất, Tổ chức </w:t>
      </w:r>
      <w:r w:rsidR="008F245F" w:rsidRPr="008200DE">
        <w:rPr>
          <w:sz w:val="28"/>
          <w:szCs w:val="28"/>
          <w:lang w:val="sv-SE"/>
        </w:rPr>
        <w:t>P</w:t>
      </w:r>
      <w:r w:rsidRPr="008200DE">
        <w:rPr>
          <w:sz w:val="28"/>
          <w:szCs w:val="28"/>
          <w:lang w:val="sv-SE"/>
        </w:rPr>
        <w:t>hát triển quỹ đất giải quyết theo thẩm quyền hoặc báo cáo UBND cấp có thẩm quyền để xử lý.</w:t>
      </w:r>
    </w:p>
    <w:p w:rsidR="00286F27" w:rsidRPr="008200DE" w:rsidRDefault="00286F27" w:rsidP="00941271">
      <w:pPr>
        <w:spacing w:after="100"/>
        <w:ind w:firstLine="567"/>
        <w:jc w:val="both"/>
        <w:rPr>
          <w:sz w:val="28"/>
          <w:szCs w:val="28"/>
          <w:lang w:val="sv-SE"/>
        </w:rPr>
      </w:pPr>
      <w:r w:rsidRPr="008200DE">
        <w:rPr>
          <w:sz w:val="28"/>
          <w:szCs w:val="28"/>
          <w:lang w:val="sv-SE"/>
        </w:rPr>
        <w:t>2. Hợp đồng thuê đất giữa Tổ chức phát triển quỹ đất và tổ chức, c</w:t>
      </w:r>
      <w:r w:rsidR="005F124E" w:rsidRPr="008200DE">
        <w:rPr>
          <w:sz w:val="28"/>
          <w:szCs w:val="28"/>
          <w:lang w:val="sv-SE"/>
        </w:rPr>
        <w:t xml:space="preserve">á nhân thuê đất thực hiện theo </w:t>
      </w:r>
      <w:r w:rsidR="005A4330" w:rsidRPr="008200DE">
        <w:rPr>
          <w:sz w:val="28"/>
          <w:szCs w:val="28"/>
          <w:lang w:val="sv-SE"/>
        </w:rPr>
        <w:t>k</w:t>
      </w:r>
      <w:r w:rsidRPr="008200DE">
        <w:rPr>
          <w:sz w:val="28"/>
          <w:szCs w:val="28"/>
          <w:lang w:val="sv-SE"/>
        </w:rPr>
        <w:t>hoản 4 Điều 43 Nghị định số 102/2024/NĐ-CP</w:t>
      </w:r>
      <w:r w:rsidR="003857CC" w:rsidRPr="008200DE">
        <w:rPr>
          <w:sz w:val="28"/>
          <w:szCs w:val="28"/>
          <w:lang w:val="sv-SE"/>
        </w:rPr>
        <w:t xml:space="preserve"> và các quy định của pháp luật liên quan khác</w:t>
      </w:r>
      <w:r w:rsidRPr="008200DE">
        <w:rPr>
          <w:sz w:val="28"/>
          <w:szCs w:val="28"/>
          <w:lang w:val="sv-SE"/>
        </w:rPr>
        <w:t xml:space="preserve">. </w:t>
      </w:r>
    </w:p>
    <w:p w:rsidR="00F41077" w:rsidRPr="008200DE" w:rsidRDefault="00F41077"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3. Quy định đối với khoản tiền đặt cọc:</w:t>
      </w:r>
    </w:p>
    <w:p w:rsidR="00F41077" w:rsidRPr="008200DE" w:rsidRDefault="00F41077"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a) Tổ chức, cá nhân thuê đất phải nộp khoản tiền đặt cọc đối với trách nhiệm tháo dỡ công trình và thực hiện như sau: Căn cứ vào mục đích sử dụng và diện tích khu đất, thửa đất cho thuê ngắn hạn, Tổ chức Phát triển quỹ đất quy định cụ thể khoản tiền đặt cọc đối với trách nhiệm tháo dỡ công trình và được quy định cụ thể tại hợp đồng dân sự.</w:t>
      </w:r>
    </w:p>
    <w:p w:rsidR="00F41077" w:rsidRPr="008200DE" w:rsidRDefault="00F41077"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b) Sau khi hết thời hạn thuê đất hoặc trong thời hạn hợp đồng nhưng Nhà nước thực hiện kế hoạch sử dụng đất phải thanh lý hợp đồng và bên thuê đất thực hiện tháo dỡ công trình hoàn trả lại mặt bằng nguyên trạng thì khoản tiền đặt cọc được trả lại cho tổ chức, cá nhân thuê đất.</w:t>
      </w:r>
    </w:p>
    <w:p w:rsidR="00F41077" w:rsidRPr="008200DE" w:rsidRDefault="00F41077"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c) Trường hợp tổ chức, cá nhân thuê đất không thực hiện việc tháo dỡ công trình trên đất để trả lại mặt bằng nguyên trạng thì Tổ chức Phát triển quỹ đất lập dự toán tháo dỡ, sử dụng số tiền tổ chức, cá nhân thuê đất đã đặt cọc thuê nhân công thực hiện tháo dỡ công trình hoàn trả hiện trạng ban đầu.</w:t>
      </w:r>
    </w:p>
    <w:p w:rsidR="00F97A72" w:rsidRPr="008200DE" w:rsidRDefault="001E2CB3" w:rsidP="00941271">
      <w:pPr>
        <w:pStyle w:val="NormalWeb"/>
        <w:shd w:val="clear" w:color="auto" w:fill="FFFFFF"/>
        <w:spacing w:before="0" w:beforeAutospacing="0" w:afterAutospacing="0"/>
        <w:ind w:firstLine="567"/>
        <w:jc w:val="both"/>
        <w:rPr>
          <w:b/>
          <w:sz w:val="28"/>
          <w:szCs w:val="28"/>
          <w:lang w:val="sv-SE"/>
        </w:rPr>
      </w:pPr>
      <w:r w:rsidRPr="008200DE">
        <w:rPr>
          <w:b/>
          <w:sz w:val="28"/>
          <w:szCs w:val="28"/>
          <w:lang w:val="sv-SE"/>
        </w:rPr>
        <w:t>Điều 10. Nộp tiền thuê đất</w:t>
      </w:r>
    </w:p>
    <w:p w:rsidR="00310304" w:rsidRPr="008200DE" w:rsidRDefault="00406ED9"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 xml:space="preserve">1. </w:t>
      </w:r>
      <w:r w:rsidR="00310304" w:rsidRPr="008200DE">
        <w:rPr>
          <w:sz w:val="28"/>
          <w:szCs w:val="28"/>
          <w:lang w:val="sv-SE"/>
        </w:rPr>
        <w:t xml:space="preserve">Sau khi ký hợp đồng, Tổ chức </w:t>
      </w:r>
      <w:r w:rsidR="003376CB" w:rsidRPr="008200DE">
        <w:rPr>
          <w:sz w:val="28"/>
          <w:szCs w:val="28"/>
          <w:lang w:val="sv-SE"/>
        </w:rPr>
        <w:t>P</w:t>
      </w:r>
      <w:r w:rsidR="00310304" w:rsidRPr="008200DE">
        <w:rPr>
          <w:sz w:val="28"/>
          <w:szCs w:val="28"/>
          <w:lang w:val="sv-SE"/>
        </w:rPr>
        <w:t>hát triển quỹ đất thông báo cho tổ chức, cá nhân thuê đất thực hiện nộp tiền thuê đất.</w:t>
      </w:r>
    </w:p>
    <w:p w:rsidR="00F97A72" w:rsidRPr="008200DE" w:rsidRDefault="00406ED9"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a)</w:t>
      </w:r>
      <w:r w:rsidR="00F97A72" w:rsidRPr="008200DE">
        <w:rPr>
          <w:sz w:val="28"/>
          <w:szCs w:val="28"/>
          <w:lang w:val="sv-SE"/>
        </w:rPr>
        <w:t xml:space="preserve">Thời hạn nộp tiền thuê đất </w:t>
      </w:r>
      <w:r w:rsidR="00BF5E07" w:rsidRPr="008200DE">
        <w:rPr>
          <w:sz w:val="28"/>
          <w:szCs w:val="28"/>
          <w:lang w:val="sv-SE"/>
        </w:rPr>
        <w:t>lần</w:t>
      </w:r>
      <w:r w:rsidR="002931E9" w:rsidRPr="008200DE">
        <w:rPr>
          <w:sz w:val="28"/>
          <w:szCs w:val="28"/>
          <w:lang w:val="sv-SE"/>
        </w:rPr>
        <w:t xml:space="preserve"> đầu</w:t>
      </w:r>
      <w:r w:rsidR="00F97A72" w:rsidRPr="008200DE">
        <w:rPr>
          <w:sz w:val="28"/>
          <w:szCs w:val="28"/>
          <w:lang w:val="sv-SE"/>
        </w:rPr>
        <w:t xml:space="preserve">: Chậm nhất là 30 ngày, kể từ ngày ban hành thông báo nộp tiền thuê đất của </w:t>
      </w:r>
      <w:r w:rsidR="00D81218" w:rsidRPr="008200DE">
        <w:rPr>
          <w:sz w:val="28"/>
          <w:szCs w:val="28"/>
          <w:lang w:val="sv-SE"/>
        </w:rPr>
        <w:t xml:space="preserve">Tổ chức </w:t>
      </w:r>
      <w:r w:rsidR="008B7E91" w:rsidRPr="008200DE">
        <w:rPr>
          <w:sz w:val="28"/>
          <w:szCs w:val="28"/>
          <w:lang w:val="sv-SE"/>
        </w:rPr>
        <w:t>P</w:t>
      </w:r>
      <w:r w:rsidR="00D81218" w:rsidRPr="008200DE">
        <w:rPr>
          <w:sz w:val="28"/>
          <w:szCs w:val="28"/>
          <w:lang w:val="sv-SE"/>
        </w:rPr>
        <w:t>hát triển quỹ đất</w:t>
      </w:r>
      <w:r w:rsidR="00F97A72" w:rsidRPr="008200DE">
        <w:rPr>
          <w:sz w:val="28"/>
          <w:szCs w:val="28"/>
          <w:lang w:val="sv-SE"/>
        </w:rPr>
        <w:t xml:space="preserve">. </w:t>
      </w:r>
    </w:p>
    <w:p w:rsidR="001013E7" w:rsidRPr="008200DE" w:rsidRDefault="00406ED9"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b)</w:t>
      </w:r>
      <w:r w:rsidR="00F97A72" w:rsidRPr="008200DE">
        <w:rPr>
          <w:sz w:val="28"/>
          <w:szCs w:val="28"/>
          <w:lang w:val="sv-SE"/>
        </w:rPr>
        <w:t xml:space="preserve">Từ năm thứ hai trở đi, người thuê đất </w:t>
      </w:r>
      <w:r w:rsidR="002931E9" w:rsidRPr="008200DE">
        <w:rPr>
          <w:sz w:val="28"/>
          <w:szCs w:val="28"/>
          <w:lang w:val="sv-SE"/>
        </w:rPr>
        <w:t>ngắn hạn</w:t>
      </w:r>
      <w:r w:rsidR="00F97A72" w:rsidRPr="008200DE">
        <w:rPr>
          <w:sz w:val="28"/>
          <w:szCs w:val="28"/>
          <w:lang w:val="sv-SE"/>
        </w:rPr>
        <w:t xml:space="preserve"> được chọn nộp tiền một lần hoặc hai lần trong năm. </w:t>
      </w:r>
    </w:p>
    <w:p w:rsidR="00B66152" w:rsidRPr="008200DE" w:rsidRDefault="001013E7" w:rsidP="00941271">
      <w:pPr>
        <w:pStyle w:val="NormalWeb"/>
        <w:shd w:val="clear" w:color="auto" w:fill="FFFFFF"/>
        <w:spacing w:before="0" w:beforeAutospacing="0" w:afterAutospacing="0"/>
        <w:ind w:firstLine="851"/>
        <w:jc w:val="both"/>
        <w:rPr>
          <w:sz w:val="28"/>
          <w:szCs w:val="28"/>
          <w:lang w:val="sv-SE"/>
        </w:rPr>
      </w:pPr>
      <w:r w:rsidRPr="008200DE">
        <w:rPr>
          <w:sz w:val="28"/>
          <w:szCs w:val="28"/>
          <w:lang w:val="sv-SE"/>
        </w:rPr>
        <w:t>+ T</w:t>
      </w:r>
      <w:r w:rsidR="00F97A72" w:rsidRPr="008200DE">
        <w:rPr>
          <w:sz w:val="28"/>
          <w:szCs w:val="28"/>
          <w:lang w:val="sv-SE"/>
        </w:rPr>
        <w:t xml:space="preserve">rường hợp người thuê đất chọn nộp tiền một lần trong năm thì thời hạn nộp là </w:t>
      </w:r>
      <w:r w:rsidR="00B66152" w:rsidRPr="008200DE">
        <w:rPr>
          <w:sz w:val="28"/>
          <w:szCs w:val="28"/>
          <w:lang w:val="sv-SE"/>
        </w:rPr>
        <w:t xml:space="preserve">là ngày 31 tháng </w:t>
      </w:r>
      <w:r w:rsidR="009A72CC" w:rsidRPr="008200DE">
        <w:rPr>
          <w:sz w:val="28"/>
          <w:szCs w:val="28"/>
          <w:lang w:val="sv-SE"/>
        </w:rPr>
        <w:t>0</w:t>
      </w:r>
      <w:r w:rsidR="00B66152" w:rsidRPr="008200DE">
        <w:rPr>
          <w:sz w:val="28"/>
          <w:szCs w:val="28"/>
          <w:lang w:val="sv-SE"/>
        </w:rPr>
        <w:t>1</w:t>
      </w:r>
      <w:r w:rsidR="00D3369A" w:rsidRPr="008200DE">
        <w:rPr>
          <w:sz w:val="28"/>
          <w:szCs w:val="28"/>
          <w:lang w:val="sv-SE"/>
        </w:rPr>
        <w:t xml:space="preserve">. </w:t>
      </w:r>
    </w:p>
    <w:p w:rsidR="001013E7" w:rsidRPr="008200DE" w:rsidRDefault="00B66152" w:rsidP="00941271">
      <w:pPr>
        <w:pStyle w:val="NormalWeb"/>
        <w:shd w:val="clear" w:color="auto" w:fill="FFFFFF"/>
        <w:spacing w:before="0" w:beforeAutospacing="0" w:afterAutospacing="0"/>
        <w:ind w:firstLine="851"/>
        <w:jc w:val="both"/>
        <w:rPr>
          <w:sz w:val="28"/>
          <w:szCs w:val="28"/>
          <w:lang w:val="sv-SE"/>
        </w:rPr>
      </w:pPr>
      <w:r w:rsidRPr="008200DE">
        <w:rPr>
          <w:sz w:val="28"/>
          <w:szCs w:val="28"/>
          <w:lang w:val="sv-SE"/>
        </w:rPr>
        <w:t xml:space="preserve">+ Trường hợp người thuê đất chọn hình thức nộp tiền 2 lần trong năm thì thời hạn nộp cho từng kỳ như sau: kỳ thứ nhất nộp 50% chậm nhất là ngày 31 tháng </w:t>
      </w:r>
      <w:r w:rsidR="003C5844" w:rsidRPr="008200DE">
        <w:rPr>
          <w:sz w:val="28"/>
          <w:szCs w:val="28"/>
          <w:lang w:val="sv-SE"/>
        </w:rPr>
        <w:t>1</w:t>
      </w:r>
      <w:r w:rsidRPr="008200DE">
        <w:rPr>
          <w:sz w:val="28"/>
          <w:szCs w:val="28"/>
          <w:lang w:val="sv-SE"/>
        </w:rPr>
        <w:t>; kỳ thứ hai nộp đủ phần còn lại</w:t>
      </w:r>
      <w:r w:rsidR="00BF5E07" w:rsidRPr="008200DE">
        <w:rPr>
          <w:sz w:val="28"/>
          <w:szCs w:val="28"/>
          <w:lang w:val="sv-SE"/>
        </w:rPr>
        <w:t xml:space="preserve"> tiền thuê đất của năm</w:t>
      </w:r>
      <w:r w:rsidRPr="008200DE">
        <w:rPr>
          <w:sz w:val="28"/>
          <w:szCs w:val="28"/>
          <w:lang w:val="sv-SE"/>
        </w:rPr>
        <w:t>, chậm nhất là ngày 3</w:t>
      </w:r>
      <w:r w:rsidR="003C5844" w:rsidRPr="008200DE">
        <w:rPr>
          <w:sz w:val="28"/>
          <w:szCs w:val="28"/>
          <w:lang w:val="sv-SE"/>
        </w:rPr>
        <w:t>0 tháng 6</w:t>
      </w:r>
      <w:r w:rsidRPr="008200DE">
        <w:rPr>
          <w:sz w:val="28"/>
          <w:szCs w:val="28"/>
          <w:lang w:val="sv-SE"/>
        </w:rPr>
        <w:t>.</w:t>
      </w:r>
    </w:p>
    <w:p w:rsidR="00F97A72" w:rsidRPr="008200DE" w:rsidRDefault="00406ED9"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2.</w:t>
      </w:r>
      <w:r w:rsidR="00D3369A" w:rsidRPr="008200DE">
        <w:rPr>
          <w:sz w:val="28"/>
          <w:szCs w:val="28"/>
          <w:lang w:val="sv-SE"/>
        </w:rPr>
        <w:t xml:space="preserve">Tổ chức, cá nhân </w:t>
      </w:r>
      <w:r w:rsidR="00F97A72" w:rsidRPr="008200DE">
        <w:rPr>
          <w:sz w:val="28"/>
          <w:szCs w:val="28"/>
          <w:lang w:val="sv-SE"/>
        </w:rPr>
        <w:t xml:space="preserve">thuê đất có trách nhiệm nộp tiền theo đúng thời hạn </w:t>
      </w:r>
      <w:r w:rsidR="002A0CC9" w:rsidRPr="008200DE">
        <w:rPr>
          <w:sz w:val="28"/>
          <w:szCs w:val="28"/>
          <w:lang w:val="sv-SE"/>
        </w:rPr>
        <w:t>theo</w:t>
      </w:r>
      <w:r w:rsidR="00F97A72" w:rsidRPr="008200DE">
        <w:rPr>
          <w:sz w:val="28"/>
          <w:szCs w:val="28"/>
          <w:lang w:val="sv-SE"/>
        </w:rPr>
        <w:t xml:space="preserve"> thông báo </w:t>
      </w:r>
      <w:r w:rsidR="002A0CC9" w:rsidRPr="008200DE">
        <w:rPr>
          <w:sz w:val="28"/>
          <w:szCs w:val="28"/>
          <w:lang w:val="sv-SE"/>
        </w:rPr>
        <w:t xml:space="preserve">củaTổ chức </w:t>
      </w:r>
      <w:r w:rsidR="008B7E91" w:rsidRPr="008200DE">
        <w:rPr>
          <w:sz w:val="28"/>
          <w:szCs w:val="28"/>
          <w:lang w:val="sv-SE"/>
        </w:rPr>
        <w:t>P</w:t>
      </w:r>
      <w:r w:rsidR="002A0CC9" w:rsidRPr="008200DE">
        <w:rPr>
          <w:sz w:val="28"/>
          <w:szCs w:val="28"/>
          <w:lang w:val="sv-SE"/>
        </w:rPr>
        <w:t>hát triển quỹ đất.</w:t>
      </w:r>
    </w:p>
    <w:p w:rsidR="00821DDD" w:rsidRPr="008200DE" w:rsidRDefault="00F97A72" w:rsidP="00941271">
      <w:pPr>
        <w:pStyle w:val="NormalWeb"/>
        <w:shd w:val="clear" w:color="auto" w:fill="FFFFFF"/>
        <w:spacing w:before="0" w:beforeAutospacing="0" w:afterAutospacing="0"/>
        <w:ind w:firstLine="567"/>
        <w:jc w:val="both"/>
        <w:rPr>
          <w:b/>
          <w:sz w:val="28"/>
          <w:szCs w:val="28"/>
          <w:lang w:val="sv-SE"/>
        </w:rPr>
      </w:pPr>
      <w:r w:rsidRPr="008200DE">
        <w:rPr>
          <w:b/>
          <w:sz w:val="28"/>
          <w:szCs w:val="28"/>
          <w:lang w:val="sv-SE"/>
        </w:rPr>
        <w:lastRenderedPageBreak/>
        <w:t>Điều 11. B</w:t>
      </w:r>
      <w:r w:rsidR="00027A67" w:rsidRPr="008200DE">
        <w:rPr>
          <w:b/>
          <w:sz w:val="28"/>
          <w:szCs w:val="28"/>
          <w:lang w:val="sv-SE"/>
        </w:rPr>
        <w:t>àn giao mặt bằng khu đất</w:t>
      </w:r>
    </w:p>
    <w:p w:rsidR="00027A67" w:rsidRPr="008200DE" w:rsidRDefault="008415E7" w:rsidP="00941271">
      <w:pPr>
        <w:pStyle w:val="NormalWeb"/>
        <w:shd w:val="clear" w:color="auto" w:fill="FFFFFF"/>
        <w:spacing w:before="0" w:beforeAutospacing="0" w:afterAutospacing="0"/>
        <w:ind w:firstLine="567"/>
        <w:jc w:val="both"/>
        <w:rPr>
          <w:sz w:val="28"/>
          <w:szCs w:val="28"/>
          <w:lang w:val="sv-SE"/>
        </w:rPr>
      </w:pPr>
      <w:r w:rsidRPr="008200DE">
        <w:rPr>
          <w:sz w:val="28"/>
          <w:szCs w:val="28"/>
          <w:lang w:val="sv-SE"/>
        </w:rPr>
        <w:t xml:space="preserve">Sau khi tổ chức, cá nhân </w:t>
      </w:r>
      <w:r w:rsidR="0095029B" w:rsidRPr="008200DE">
        <w:rPr>
          <w:sz w:val="28"/>
          <w:szCs w:val="28"/>
          <w:lang w:val="sv-SE"/>
        </w:rPr>
        <w:t>thuê đất</w:t>
      </w:r>
      <w:r w:rsidRPr="008200DE">
        <w:rPr>
          <w:sz w:val="28"/>
          <w:szCs w:val="28"/>
          <w:lang w:val="sv-SE"/>
        </w:rPr>
        <w:t xml:space="preserve"> hoàn thành nghĩa vụ tài chính theo thông báo của </w:t>
      </w:r>
      <w:r w:rsidR="00D81218" w:rsidRPr="008200DE">
        <w:rPr>
          <w:sz w:val="28"/>
          <w:szCs w:val="28"/>
          <w:lang w:val="sv-SE"/>
        </w:rPr>
        <w:t>Tổ chức phát triển quỹ đất</w:t>
      </w:r>
      <w:r w:rsidRPr="008200DE">
        <w:rPr>
          <w:sz w:val="28"/>
          <w:szCs w:val="28"/>
          <w:lang w:val="sv-SE"/>
        </w:rPr>
        <w:t xml:space="preserve">, </w:t>
      </w:r>
      <w:r w:rsidR="00A25CFA" w:rsidRPr="008200DE">
        <w:rPr>
          <w:sz w:val="28"/>
          <w:szCs w:val="28"/>
          <w:lang w:val="sv-SE"/>
        </w:rPr>
        <w:t xml:space="preserve">Tổ chức Phát triển quỹ đất </w:t>
      </w:r>
      <w:r w:rsidR="00027A67" w:rsidRPr="008200DE">
        <w:rPr>
          <w:sz w:val="28"/>
          <w:szCs w:val="28"/>
          <w:lang w:val="sv-SE"/>
        </w:rPr>
        <w:t xml:space="preserve">phối hợp với UBND cấp xã, UBND cấp huyện nơi có đất để bàn giao mặt bằng </w:t>
      </w:r>
      <w:r w:rsidR="00921553" w:rsidRPr="008200DE">
        <w:rPr>
          <w:sz w:val="28"/>
          <w:szCs w:val="28"/>
          <w:lang w:val="sv-SE"/>
        </w:rPr>
        <w:t xml:space="preserve">khu đất </w:t>
      </w:r>
      <w:r w:rsidR="00027A67" w:rsidRPr="008200DE">
        <w:rPr>
          <w:sz w:val="28"/>
          <w:szCs w:val="28"/>
          <w:lang w:val="sv-SE"/>
        </w:rPr>
        <w:t xml:space="preserve">cho tổ chức, cá nhân thuê đất.  </w:t>
      </w:r>
    </w:p>
    <w:p w:rsidR="00FA593F" w:rsidRPr="008200DE" w:rsidRDefault="00FA593F" w:rsidP="00941271">
      <w:pPr>
        <w:spacing w:after="100"/>
        <w:ind w:firstLine="567"/>
        <w:jc w:val="both"/>
        <w:rPr>
          <w:b/>
          <w:sz w:val="28"/>
          <w:szCs w:val="28"/>
          <w:lang w:val="sv-SE"/>
        </w:rPr>
      </w:pPr>
      <w:bookmarkStart w:id="16" w:name="dieu_14"/>
      <w:r w:rsidRPr="008200DE">
        <w:rPr>
          <w:b/>
          <w:sz w:val="28"/>
          <w:szCs w:val="28"/>
          <w:lang w:val="sv-SE"/>
        </w:rPr>
        <w:t>Điều 1</w:t>
      </w:r>
      <w:r w:rsidR="00D64AEC" w:rsidRPr="008200DE">
        <w:rPr>
          <w:b/>
          <w:sz w:val="28"/>
          <w:szCs w:val="28"/>
          <w:lang w:val="sv-SE"/>
        </w:rPr>
        <w:t>2</w:t>
      </w:r>
      <w:r w:rsidRPr="008200DE">
        <w:rPr>
          <w:b/>
          <w:sz w:val="28"/>
          <w:szCs w:val="28"/>
          <w:lang w:val="sv-SE"/>
        </w:rPr>
        <w:t>. Quản lý các khu đất cho thuê</w:t>
      </w:r>
    </w:p>
    <w:p w:rsidR="00FA593F" w:rsidRPr="008200DE" w:rsidRDefault="00FA593F" w:rsidP="00941271">
      <w:pPr>
        <w:spacing w:after="100"/>
        <w:ind w:firstLine="567"/>
        <w:jc w:val="both"/>
        <w:rPr>
          <w:sz w:val="28"/>
          <w:szCs w:val="28"/>
          <w:lang w:val="sv-SE"/>
        </w:rPr>
      </w:pPr>
      <w:r w:rsidRPr="008200DE">
        <w:rPr>
          <w:sz w:val="28"/>
          <w:szCs w:val="28"/>
          <w:lang w:val="sv-SE"/>
        </w:rPr>
        <w:t xml:space="preserve">Tổ chức Phát triển quỹ đất có trách nhiệm xây dựng kế hoạch kiểm tra và phối hợp với </w:t>
      </w:r>
      <w:r w:rsidR="00515D07" w:rsidRPr="008200DE">
        <w:rPr>
          <w:sz w:val="28"/>
          <w:szCs w:val="28"/>
          <w:lang w:val="sv-SE"/>
        </w:rPr>
        <w:t xml:space="preserve">UBND cấp xã, UBND cấp huyện </w:t>
      </w:r>
      <w:r w:rsidRPr="008200DE">
        <w:rPr>
          <w:sz w:val="28"/>
          <w:szCs w:val="28"/>
          <w:lang w:val="sv-SE"/>
        </w:rPr>
        <w:t xml:space="preserve">nơi có đất kiểm tra việc sử dụng đất của các tổ chức, cá nhân thuê đất. </w:t>
      </w:r>
    </w:p>
    <w:p w:rsidR="00FA593F" w:rsidRPr="008200DE" w:rsidRDefault="00FA593F" w:rsidP="00941271">
      <w:pPr>
        <w:spacing w:after="100"/>
        <w:ind w:firstLine="567"/>
        <w:jc w:val="both"/>
        <w:rPr>
          <w:sz w:val="28"/>
          <w:szCs w:val="28"/>
          <w:lang w:val="sv-SE"/>
        </w:rPr>
      </w:pPr>
      <w:r w:rsidRPr="008200DE">
        <w:rPr>
          <w:sz w:val="28"/>
          <w:szCs w:val="28"/>
          <w:lang w:val="sv-SE"/>
        </w:rPr>
        <w:t>Trong quá trình kiểm tra nếu phát hiện tổ chức, cá nhân thuê đất vi phạm hợp đồng, Tổ chức Phát triển quỹ đất phối hợp</w:t>
      </w:r>
      <w:r w:rsidR="00225878" w:rsidRPr="008200DE">
        <w:rPr>
          <w:sz w:val="28"/>
          <w:szCs w:val="28"/>
          <w:lang w:val="sv-SE"/>
        </w:rPr>
        <w:t xml:space="preserve"> chính quyền</w:t>
      </w:r>
      <w:r w:rsidRPr="008200DE">
        <w:rPr>
          <w:sz w:val="28"/>
          <w:szCs w:val="28"/>
          <w:lang w:val="sv-SE"/>
        </w:rPr>
        <w:t xml:space="preserve"> địa phương lập Biên bản, đồng thời báo cáo cơ quan có thẩm quyền tổ chức cưỡng chế (nếu có) và thực hiện thanh lý hợp đồng theo quy định.</w:t>
      </w:r>
    </w:p>
    <w:p w:rsidR="00FA593F" w:rsidRPr="008200DE" w:rsidRDefault="00FA593F" w:rsidP="00941271">
      <w:pPr>
        <w:spacing w:after="100"/>
        <w:ind w:firstLine="567"/>
        <w:jc w:val="both"/>
        <w:rPr>
          <w:b/>
          <w:sz w:val="28"/>
          <w:szCs w:val="28"/>
          <w:lang w:val="sv-SE"/>
        </w:rPr>
      </w:pPr>
      <w:r w:rsidRPr="008200DE">
        <w:rPr>
          <w:b/>
          <w:sz w:val="28"/>
          <w:szCs w:val="28"/>
          <w:lang w:val="sv-SE"/>
        </w:rPr>
        <w:t xml:space="preserve">Điều </w:t>
      </w:r>
      <w:r w:rsidR="00225878" w:rsidRPr="008200DE">
        <w:rPr>
          <w:b/>
          <w:sz w:val="28"/>
          <w:szCs w:val="28"/>
          <w:lang w:val="sv-SE"/>
        </w:rPr>
        <w:t>1</w:t>
      </w:r>
      <w:r w:rsidR="00D64AEC" w:rsidRPr="008200DE">
        <w:rPr>
          <w:b/>
          <w:sz w:val="28"/>
          <w:szCs w:val="28"/>
          <w:lang w:val="sv-SE"/>
        </w:rPr>
        <w:t>3</w:t>
      </w:r>
      <w:r w:rsidRPr="008200DE">
        <w:rPr>
          <w:b/>
          <w:sz w:val="28"/>
          <w:szCs w:val="28"/>
          <w:lang w:val="sv-SE"/>
        </w:rPr>
        <w:t>. Thanh lý Hợp đồng cho thuê</w:t>
      </w:r>
    </w:p>
    <w:p w:rsidR="00531D07" w:rsidRPr="008200DE" w:rsidRDefault="001B579A" w:rsidP="00941271">
      <w:pPr>
        <w:spacing w:after="100"/>
        <w:ind w:firstLine="567"/>
        <w:jc w:val="both"/>
        <w:rPr>
          <w:sz w:val="28"/>
          <w:szCs w:val="28"/>
          <w:lang w:val="sv-SE"/>
        </w:rPr>
      </w:pPr>
      <w:r w:rsidRPr="008200DE">
        <w:rPr>
          <w:sz w:val="28"/>
          <w:szCs w:val="28"/>
          <w:lang w:val="sv-SE"/>
        </w:rPr>
        <w:t xml:space="preserve">- </w:t>
      </w:r>
      <w:r w:rsidR="00FA593F" w:rsidRPr="008200DE">
        <w:rPr>
          <w:sz w:val="28"/>
          <w:szCs w:val="28"/>
          <w:lang w:val="sv-SE"/>
        </w:rPr>
        <w:t xml:space="preserve">Trước 30 ngày kể từ ngày hết hạn </w:t>
      </w:r>
      <w:r w:rsidR="00F831C9" w:rsidRPr="008200DE">
        <w:rPr>
          <w:sz w:val="28"/>
          <w:szCs w:val="28"/>
          <w:lang w:val="sv-SE"/>
        </w:rPr>
        <w:t>h</w:t>
      </w:r>
      <w:r w:rsidR="00FA593F" w:rsidRPr="008200DE">
        <w:rPr>
          <w:sz w:val="28"/>
          <w:szCs w:val="28"/>
          <w:lang w:val="sv-SE"/>
        </w:rPr>
        <w:t xml:space="preserve">ợp đồng thuê, </w:t>
      </w:r>
      <w:r w:rsidR="00225878" w:rsidRPr="008200DE">
        <w:rPr>
          <w:sz w:val="28"/>
          <w:szCs w:val="28"/>
          <w:lang w:val="sv-SE"/>
        </w:rPr>
        <w:t>Tổ chức Phát triển quỹ đất</w:t>
      </w:r>
      <w:r w:rsidR="00FA593F" w:rsidRPr="008200DE">
        <w:rPr>
          <w:sz w:val="28"/>
          <w:szCs w:val="28"/>
          <w:lang w:val="sv-SE"/>
        </w:rPr>
        <w:t xml:space="preserve"> có trách nhiệm thông báo đến tổ chức, cá nhânthuê đất để biết</w:t>
      </w:r>
      <w:r w:rsidR="00A1225E" w:rsidRPr="008200DE">
        <w:rPr>
          <w:sz w:val="28"/>
          <w:szCs w:val="28"/>
          <w:lang w:val="sv-SE"/>
        </w:rPr>
        <w:t xml:space="preserve">, trừ quy định tại </w:t>
      </w:r>
      <w:r w:rsidR="005A4330" w:rsidRPr="008200DE">
        <w:rPr>
          <w:sz w:val="28"/>
          <w:szCs w:val="28"/>
          <w:lang w:val="sv-SE"/>
        </w:rPr>
        <w:t>k</w:t>
      </w:r>
      <w:r w:rsidR="00A1225E" w:rsidRPr="008200DE">
        <w:rPr>
          <w:sz w:val="28"/>
          <w:szCs w:val="28"/>
          <w:lang w:val="sv-SE"/>
        </w:rPr>
        <w:t xml:space="preserve">hoản </w:t>
      </w:r>
      <w:r w:rsidR="0063393A" w:rsidRPr="008200DE">
        <w:rPr>
          <w:sz w:val="28"/>
          <w:szCs w:val="28"/>
          <w:lang w:val="sv-SE"/>
        </w:rPr>
        <w:t>2</w:t>
      </w:r>
      <w:r w:rsidR="00A1225E" w:rsidRPr="008200DE">
        <w:rPr>
          <w:sz w:val="28"/>
          <w:szCs w:val="28"/>
          <w:lang w:val="sv-SE"/>
        </w:rPr>
        <w:t xml:space="preserve"> Điều </w:t>
      </w:r>
      <w:r w:rsidR="00883FCE" w:rsidRPr="008200DE">
        <w:rPr>
          <w:sz w:val="28"/>
          <w:szCs w:val="28"/>
          <w:lang w:val="sv-SE"/>
        </w:rPr>
        <w:t>3</w:t>
      </w:r>
      <w:r w:rsidR="005A4330" w:rsidRPr="008200DE">
        <w:rPr>
          <w:sz w:val="28"/>
          <w:szCs w:val="28"/>
          <w:lang w:val="sv-SE"/>
        </w:rPr>
        <w:t xml:space="preserve"> </w:t>
      </w:r>
      <w:r w:rsidR="009909E7" w:rsidRPr="008200DE">
        <w:rPr>
          <w:sz w:val="28"/>
          <w:szCs w:val="28"/>
          <w:lang w:val="sv-SE"/>
        </w:rPr>
        <w:t>Q</w:t>
      </w:r>
      <w:r w:rsidR="00A1225E" w:rsidRPr="008200DE">
        <w:rPr>
          <w:sz w:val="28"/>
          <w:szCs w:val="28"/>
          <w:lang w:val="sv-SE"/>
        </w:rPr>
        <w:t>uy định này</w:t>
      </w:r>
      <w:r w:rsidR="00FA593F" w:rsidRPr="008200DE">
        <w:rPr>
          <w:sz w:val="28"/>
          <w:szCs w:val="28"/>
          <w:lang w:val="sv-SE"/>
        </w:rPr>
        <w:t xml:space="preserve">. </w:t>
      </w:r>
      <w:r w:rsidR="002E61A0" w:rsidRPr="008200DE">
        <w:rPr>
          <w:sz w:val="28"/>
          <w:szCs w:val="28"/>
          <w:lang w:val="sv-SE"/>
        </w:rPr>
        <w:t>Nội dung thông báo bao gồm việc tổ chức, cá nhân thuê đất thực hiện thanh toán hết tiền điện, nước, điện thoại, thuế kinh doanh, các loại phí, lệ phí khác</w:t>
      </w:r>
      <w:r w:rsidR="006F0136" w:rsidRPr="008200DE">
        <w:rPr>
          <w:sz w:val="28"/>
          <w:szCs w:val="28"/>
          <w:lang w:val="sv-SE"/>
        </w:rPr>
        <w:t>...</w:t>
      </w:r>
      <w:r w:rsidR="006E787E" w:rsidRPr="008200DE">
        <w:rPr>
          <w:sz w:val="28"/>
          <w:szCs w:val="28"/>
          <w:lang w:val="sv-SE"/>
        </w:rPr>
        <w:t>K</w:t>
      </w:r>
      <w:r w:rsidR="00FA593F" w:rsidRPr="008200DE">
        <w:rPr>
          <w:sz w:val="28"/>
          <w:szCs w:val="28"/>
          <w:lang w:val="sv-SE"/>
        </w:rPr>
        <w:t>hi hết hạn hợp đồng</w:t>
      </w:r>
      <w:r w:rsidR="002E61A0" w:rsidRPr="008200DE">
        <w:rPr>
          <w:sz w:val="28"/>
          <w:szCs w:val="28"/>
          <w:lang w:val="sv-SE"/>
        </w:rPr>
        <w:t>, Tổ chức Phát triển quỹ đấtthực hiện thanh lý hợp đồng</w:t>
      </w:r>
      <w:r w:rsidR="0059444A" w:rsidRPr="008200DE">
        <w:rPr>
          <w:sz w:val="28"/>
          <w:szCs w:val="28"/>
          <w:lang w:val="sv-SE"/>
        </w:rPr>
        <w:t>t</w:t>
      </w:r>
      <w:r w:rsidR="00FA593F" w:rsidRPr="008200DE">
        <w:rPr>
          <w:sz w:val="28"/>
          <w:szCs w:val="28"/>
          <w:lang w:val="sv-SE"/>
        </w:rPr>
        <w:t xml:space="preserve">ổ chức, cá nhân thuê đất có trách nhiệm </w:t>
      </w:r>
      <w:r w:rsidR="00371D14" w:rsidRPr="008200DE">
        <w:rPr>
          <w:sz w:val="28"/>
          <w:szCs w:val="28"/>
          <w:lang w:val="sv-SE"/>
        </w:rPr>
        <w:t xml:space="preserve">hoàn trả mặt bằng </w:t>
      </w:r>
      <w:r w:rsidR="00572282" w:rsidRPr="008200DE">
        <w:rPr>
          <w:sz w:val="28"/>
          <w:szCs w:val="28"/>
          <w:lang w:val="sv-SE"/>
        </w:rPr>
        <w:t xml:space="preserve">theo quy định tại </w:t>
      </w:r>
      <w:r w:rsidR="007613CB" w:rsidRPr="008200DE">
        <w:rPr>
          <w:sz w:val="28"/>
          <w:szCs w:val="28"/>
          <w:lang w:val="sv-SE"/>
        </w:rPr>
        <w:t>Khoản 2</w:t>
      </w:r>
      <w:r w:rsidR="006B10EE" w:rsidRPr="008200DE">
        <w:rPr>
          <w:sz w:val="28"/>
          <w:szCs w:val="28"/>
          <w:lang w:val="sv-SE"/>
        </w:rPr>
        <w:t xml:space="preserve">và Khoản 3 </w:t>
      </w:r>
      <w:r w:rsidR="00572282" w:rsidRPr="008200DE">
        <w:rPr>
          <w:sz w:val="28"/>
          <w:szCs w:val="28"/>
          <w:lang w:val="sv-SE"/>
        </w:rPr>
        <w:t xml:space="preserve">Điều 9 Quy định này </w:t>
      </w:r>
      <w:r w:rsidR="00371D14" w:rsidRPr="008200DE">
        <w:rPr>
          <w:sz w:val="28"/>
          <w:szCs w:val="28"/>
          <w:lang w:val="sv-SE"/>
        </w:rPr>
        <w:t>để</w:t>
      </w:r>
      <w:r w:rsidR="00FA593F" w:rsidRPr="008200DE">
        <w:rPr>
          <w:sz w:val="28"/>
          <w:szCs w:val="28"/>
          <w:lang w:val="sv-SE"/>
        </w:rPr>
        <w:t xml:space="preserve"> giao </w:t>
      </w:r>
      <w:r w:rsidR="00371D14" w:rsidRPr="008200DE">
        <w:rPr>
          <w:sz w:val="28"/>
          <w:szCs w:val="28"/>
          <w:lang w:val="sv-SE"/>
        </w:rPr>
        <w:t>cho</w:t>
      </w:r>
      <w:r w:rsidR="00A25CFA" w:rsidRPr="008200DE">
        <w:rPr>
          <w:sz w:val="28"/>
          <w:szCs w:val="28"/>
          <w:lang w:val="sv-SE"/>
        </w:rPr>
        <w:t xml:space="preserve">Tổ chức Phát triển quỹ đất </w:t>
      </w:r>
      <w:r w:rsidR="00FA593F" w:rsidRPr="008200DE">
        <w:rPr>
          <w:sz w:val="28"/>
          <w:szCs w:val="28"/>
          <w:lang w:val="sv-SE"/>
        </w:rPr>
        <w:t>quản lý</w:t>
      </w:r>
      <w:r w:rsidR="008922C7" w:rsidRPr="008200DE">
        <w:rPr>
          <w:sz w:val="28"/>
          <w:szCs w:val="28"/>
          <w:lang w:val="sv-SE"/>
        </w:rPr>
        <w:t>.</w:t>
      </w:r>
    </w:p>
    <w:p w:rsidR="00971BCC" w:rsidRPr="008200DE" w:rsidRDefault="00971BCC" w:rsidP="00941271">
      <w:pPr>
        <w:spacing w:after="100"/>
        <w:ind w:firstLine="567"/>
        <w:jc w:val="both"/>
        <w:rPr>
          <w:sz w:val="28"/>
          <w:szCs w:val="28"/>
          <w:lang w:val="sv-SE"/>
        </w:rPr>
      </w:pPr>
      <w:r w:rsidRPr="008200DE">
        <w:rPr>
          <w:sz w:val="28"/>
          <w:szCs w:val="28"/>
          <w:lang w:val="sv-SE"/>
        </w:rPr>
        <w:t xml:space="preserve">- Trước khi hết thời hạn thuê đất 06 tháng, nếu </w:t>
      </w:r>
      <w:r w:rsidR="00BF5E07" w:rsidRPr="008200DE">
        <w:rPr>
          <w:sz w:val="28"/>
          <w:szCs w:val="28"/>
          <w:lang w:val="sv-SE"/>
        </w:rPr>
        <w:t>tổ chức, cá nhân thuê</w:t>
      </w:r>
      <w:r w:rsidRPr="008200DE">
        <w:rPr>
          <w:sz w:val="28"/>
          <w:szCs w:val="28"/>
          <w:lang w:val="sv-SE"/>
        </w:rPr>
        <w:t xml:space="preserve"> đất có nhu cầu gia hạn sử dụng đất thì có đơn đề nghị gia hạn gửi </w:t>
      </w:r>
      <w:r w:rsidR="001B579A" w:rsidRPr="008200DE">
        <w:rPr>
          <w:sz w:val="28"/>
          <w:szCs w:val="28"/>
          <w:lang w:val="sv-SE"/>
        </w:rPr>
        <w:t>Tổ chức Phát triển quỹ đất để</w:t>
      </w:r>
      <w:r w:rsidR="005A4330" w:rsidRPr="008200DE">
        <w:rPr>
          <w:sz w:val="28"/>
          <w:szCs w:val="28"/>
          <w:lang w:val="sv-SE"/>
        </w:rPr>
        <w:t xml:space="preserve"> </w:t>
      </w:r>
      <w:r w:rsidR="001B579A" w:rsidRPr="008200DE">
        <w:rPr>
          <w:sz w:val="28"/>
          <w:szCs w:val="28"/>
          <w:lang w:val="sv-SE"/>
        </w:rPr>
        <w:t xml:space="preserve">Tổ chức Phát triển quỹ đất </w:t>
      </w:r>
      <w:r w:rsidR="00BF5E07" w:rsidRPr="008200DE">
        <w:rPr>
          <w:sz w:val="28"/>
          <w:szCs w:val="28"/>
          <w:lang w:val="sv-SE"/>
        </w:rPr>
        <w:t xml:space="preserve">gửi </w:t>
      </w:r>
      <w:r w:rsidRPr="008200DE">
        <w:rPr>
          <w:sz w:val="28"/>
          <w:szCs w:val="28"/>
          <w:lang w:val="sv-SE"/>
        </w:rPr>
        <w:t xml:space="preserve">hồ sơ báo cáo </w:t>
      </w:r>
      <w:r w:rsidR="00E11654" w:rsidRPr="008200DE">
        <w:rPr>
          <w:sz w:val="28"/>
          <w:szCs w:val="28"/>
          <w:lang w:val="sv-SE"/>
        </w:rPr>
        <w:t xml:space="preserve">cơ quan quản lý </w:t>
      </w:r>
      <w:r w:rsidR="003417AC" w:rsidRPr="008200DE">
        <w:rPr>
          <w:sz w:val="28"/>
          <w:szCs w:val="28"/>
          <w:lang w:val="sv-SE"/>
        </w:rPr>
        <w:t xml:space="preserve">nhà nước về </w:t>
      </w:r>
      <w:r w:rsidR="00E11654" w:rsidRPr="008200DE">
        <w:rPr>
          <w:sz w:val="28"/>
          <w:szCs w:val="28"/>
          <w:lang w:val="sv-SE"/>
        </w:rPr>
        <w:t>Tài nguyên và Môi trường trình UBND</w:t>
      </w:r>
      <w:r w:rsidR="001B579A" w:rsidRPr="008200DE">
        <w:rPr>
          <w:sz w:val="28"/>
          <w:szCs w:val="28"/>
          <w:lang w:val="sv-SE"/>
        </w:rPr>
        <w:t xml:space="preserve"> có thẩm quyền xem xét, quyết định.</w:t>
      </w:r>
    </w:p>
    <w:p w:rsidR="001B579A" w:rsidRPr="008200DE" w:rsidRDefault="00E11654" w:rsidP="00941271">
      <w:pPr>
        <w:spacing w:after="100"/>
        <w:ind w:firstLine="567"/>
        <w:jc w:val="both"/>
        <w:rPr>
          <w:b/>
          <w:sz w:val="28"/>
          <w:szCs w:val="28"/>
          <w:lang w:val="sv-SE"/>
        </w:rPr>
      </w:pPr>
      <w:r w:rsidRPr="008200DE">
        <w:rPr>
          <w:b/>
          <w:sz w:val="28"/>
          <w:szCs w:val="28"/>
          <w:lang w:val="sv-SE"/>
        </w:rPr>
        <w:t>Điều 14.</w:t>
      </w:r>
      <w:r w:rsidR="001B579A" w:rsidRPr="008200DE">
        <w:rPr>
          <w:b/>
          <w:sz w:val="28"/>
          <w:szCs w:val="28"/>
          <w:lang w:val="sv-SE"/>
        </w:rPr>
        <w:t xml:space="preserve"> Thu hồi đất trong các trường hợp sau</w:t>
      </w:r>
    </w:p>
    <w:p w:rsidR="00F11F9D" w:rsidRPr="008200DE" w:rsidRDefault="00880594" w:rsidP="00941271">
      <w:pPr>
        <w:spacing w:after="100"/>
        <w:ind w:firstLine="567"/>
        <w:jc w:val="both"/>
        <w:rPr>
          <w:sz w:val="28"/>
          <w:szCs w:val="28"/>
          <w:lang w:val="sv-SE"/>
        </w:rPr>
      </w:pPr>
      <w:r w:rsidRPr="008200DE">
        <w:rPr>
          <w:sz w:val="28"/>
          <w:szCs w:val="28"/>
          <w:lang w:val="sv-SE"/>
        </w:rPr>
        <w:t>1.</w:t>
      </w:r>
      <w:r w:rsidR="00F11F9D" w:rsidRPr="008200DE">
        <w:rPr>
          <w:sz w:val="28"/>
          <w:szCs w:val="28"/>
          <w:lang w:val="sv-SE"/>
        </w:rPr>
        <w:t xml:space="preserve"> Hợp đồng thuê hết thời hạn mà không được gia hạn;</w:t>
      </w:r>
    </w:p>
    <w:p w:rsidR="001B579A" w:rsidRPr="008200DE" w:rsidRDefault="00880594" w:rsidP="00941271">
      <w:pPr>
        <w:spacing w:after="100"/>
        <w:ind w:firstLine="567"/>
        <w:jc w:val="both"/>
        <w:rPr>
          <w:sz w:val="28"/>
          <w:szCs w:val="28"/>
          <w:lang w:val="sv-SE"/>
        </w:rPr>
      </w:pPr>
      <w:r w:rsidRPr="008200DE">
        <w:rPr>
          <w:sz w:val="28"/>
          <w:szCs w:val="28"/>
          <w:lang w:val="sv-SE"/>
        </w:rPr>
        <w:t>2.</w:t>
      </w:r>
      <w:r w:rsidR="001B579A" w:rsidRPr="008200DE">
        <w:rPr>
          <w:sz w:val="28"/>
          <w:szCs w:val="28"/>
          <w:lang w:val="sv-SE"/>
        </w:rPr>
        <w:t xml:space="preserve"> Theo thỏa thuận giữa </w:t>
      </w:r>
      <w:r w:rsidR="00BF5E07" w:rsidRPr="008200DE">
        <w:rPr>
          <w:sz w:val="28"/>
          <w:szCs w:val="28"/>
          <w:lang w:val="sv-SE"/>
        </w:rPr>
        <w:t>Tổ chức Phát triển quỹ đất</w:t>
      </w:r>
      <w:r w:rsidR="001B579A" w:rsidRPr="008200DE">
        <w:rPr>
          <w:sz w:val="28"/>
          <w:szCs w:val="28"/>
          <w:lang w:val="sv-SE"/>
        </w:rPr>
        <w:t xml:space="preserve"> và </w:t>
      </w:r>
      <w:r w:rsidR="00BF5E07" w:rsidRPr="008200DE">
        <w:rPr>
          <w:sz w:val="28"/>
          <w:szCs w:val="28"/>
          <w:lang w:val="sv-SE"/>
        </w:rPr>
        <w:t>tổ chức, cá nhân</w:t>
      </w:r>
      <w:r w:rsidR="001B579A" w:rsidRPr="008200DE">
        <w:rPr>
          <w:sz w:val="28"/>
          <w:szCs w:val="28"/>
          <w:lang w:val="sv-SE"/>
        </w:rPr>
        <w:t xml:space="preserve"> thuê đất về việchủy bỏ hợp đồng cho thuê đất;</w:t>
      </w:r>
    </w:p>
    <w:p w:rsidR="001B579A" w:rsidRPr="008200DE" w:rsidRDefault="00880594" w:rsidP="00941271">
      <w:pPr>
        <w:spacing w:after="100"/>
        <w:ind w:firstLine="567"/>
        <w:jc w:val="both"/>
        <w:rPr>
          <w:sz w:val="28"/>
          <w:szCs w:val="28"/>
          <w:lang w:val="sv-SE"/>
        </w:rPr>
      </w:pPr>
      <w:r w:rsidRPr="008200DE">
        <w:rPr>
          <w:sz w:val="28"/>
          <w:szCs w:val="28"/>
          <w:lang w:val="sv-SE"/>
        </w:rPr>
        <w:t>3.</w:t>
      </w:r>
      <w:r w:rsidR="001B579A" w:rsidRPr="008200DE">
        <w:rPr>
          <w:sz w:val="28"/>
          <w:szCs w:val="28"/>
          <w:lang w:val="sv-SE"/>
        </w:rPr>
        <w:t xml:space="preserve"> Trong thời hạn hợp đồng nhưng Nhà nước thực hiện kế hoạch sử dụng đấtvà phải thanh lý hợp đồng;</w:t>
      </w:r>
    </w:p>
    <w:p w:rsidR="001B579A" w:rsidRPr="008200DE" w:rsidRDefault="00880594" w:rsidP="00941271">
      <w:pPr>
        <w:spacing w:after="100"/>
        <w:ind w:firstLine="567"/>
        <w:jc w:val="both"/>
        <w:rPr>
          <w:sz w:val="28"/>
          <w:szCs w:val="28"/>
          <w:lang w:val="sv-SE"/>
        </w:rPr>
      </w:pPr>
      <w:r w:rsidRPr="008200DE">
        <w:rPr>
          <w:sz w:val="28"/>
          <w:szCs w:val="28"/>
          <w:lang w:val="sv-SE"/>
        </w:rPr>
        <w:t>4.</w:t>
      </w:r>
      <w:r w:rsidR="001B579A" w:rsidRPr="008200DE">
        <w:rPr>
          <w:sz w:val="28"/>
          <w:szCs w:val="28"/>
          <w:lang w:val="sv-SE"/>
        </w:rPr>
        <w:t xml:space="preserve"> Phát hiện </w:t>
      </w:r>
      <w:r w:rsidR="00B63F3F" w:rsidRPr="008200DE">
        <w:rPr>
          <w:sz w:val="28"/>
          <w:szCs w:val="28"/>
          <w:lang w:val="sv-SE"/>
        </w:rPr>
        <w:t>tổ chức, cá nhân thuê đất</w:t>
      </w:r>
      <w:r w:rsidR="001B579A" w:rsidRPr="008200DE">
        <w:rPr>
          <w:sz w:val="28"/>
          <w:szCs w:val="28"/>
          <w:lang w:val="sv-SE"/>
        </w:rPr>
        <w:t xml:space="preserve"> sử dụng </w:t>
      </w:r>
      <w:r w:rsidR="00B63F3F" w:rsidRPr="008200DE">
        <w:rPr>
          <w:sz w:val="28"/>
          <w:szCs w:val="28"/>
          <w:lang w:val="sv-SE"/>
        </w:rPr>
        <w:t>đất</w:t>
      </w:r>
      <w:r w:rsidR="001B579A" w:rsidRPr="008200DE">
        <w:rPr>
          <w:sz w:val="28"/>
          <w:szCs w:val="28"/>
          <w:lang w:val="sv-SE"/>
        </w:rPr>
        <w:t xml:space="preserve"> không đúng mục đích,huỷ hoại đất hoặc làm giảm giá trị của đất.</w:t>
      </w:r>
    </w:p>
    <w:p w:rsidR="00E11654" w:rsidRPr="008200DE" w:rsidRDefault="00880594" w:rsidP="00941271">
      <w:pPr>
        <w:spacing w:after="100"/>
        <w:ind w:firstLine="567"/>
        <w:jc w:val="both"/>
        <w:rPr>
          <w:b/>
          <w:sz w:val="28"/>
          <w:szCs w:val="28"/>
          <w:lang w:val="sv-SE"/>
        </w:rPr>
      </w:pPr>
      <w:r w:rsidRPr="008200DE">
        <w:rPr>
          <w:sz w:val="28"/>
          <w:szCs w:val="28"/>
          <w:lang w:val="sv-SE"/>
        </w:rPr>
        <w:t>5.</w:t>
      </w:r>
      <w:r w:rsidR="00D55437" w:rsidRPr="008200DE">
        <w:rPr>
          <w:sz w:val="28"/>
          <w:szCs w:val="28"/>
          <w:lang w:val="sv-SE"/>
        </w:rPr>
        <w:t xml:space="preserve"> </w:t>
      </w:r>
      <w:r w:rsidR="005957A7" w:rsidRPr="008200DE">
        <w:rPr>
          <w:sz w:val="28"/>
          <w:szCs w:val="28"/>
          <w:lang w:val="sv-SE"/>
        </w:rPr>
        <w:t>Tổ chức, cá nhân thuê</w:t>
      </w:r>
      <w:r w:rsidR="001B579A" w:rsidRPr="008200DE">
        <w:rPr>
          <w:sz w:val="28"/>
          <w:szCs w:val="28"/>
          <w:lang w:val="sv-SE"/>
        </w:rPr>
        <w:t xml:space="preserve"> đất </w:t>
      </w:r>
      <w:r w:rsidR="002C560D" w:rsidRPr="008200DE">
        <w:rPr>
          <w:sz w:val="28"/>
          <w:szCs w:val="28"/>
          <w:lang w:val="sv-SE"/>
        </w:rPr>
        <w:t xml:space="preserve">không nộp tiền hoặc nộp không đủ tiền </w:t>
      </w:r>
      <w:r w:rsidR="001B579A" w:rsidRPr="008200DE">
        <w:rPr>
          <w:sz w:val="28"/>
          <w:szCs w:val="28"/>
          <w:lang w:val="sv-SE"/>
        </w:rPr>
        <w:t xml:space="preserve">thuê đất theo quy định tại </w:t>
      </w:r>
      <w:r w:rsidR="00531D07" w:rsidRPr="008200DE">
        <w:rPr>
          <w:sz w:val="28"/>
          <w:szCs w:val="28"/>
          <w:lang w:val="sv-SE"/>
        </w:rPr>
        <w:t>Điều 10 Q</w:t>
      </w:r>
      <w:r w:rsidR="001B579A" w:rsidRPr="008200DE">
        <w:rPr>
          <w:sz w:val="28"/>
          <w:szCs w:val="28"/>
          <w:lang w:val="sv-SE"/>
        </w:rPr>
        <w:t xml:space="preserve">uy định này thì </w:t>
      </w:r>
      <w:r w:rsidR="00531D07" w:rsidRPr="008200DE">
        <w:rPr>
          <w:sz w:val="28"/>
          <w:szCs w:val="28"/>
          <w:lang w:val="sv-SE"/>
        </w:rPr>
        <w:t>Tổ chức</w:t>
      </w:r>
      <w:r w:rsidR="001B579A" w:rsidRPr="008200DE">
        <w:rPr>
          <w:sz w:val="28"/>
          <w:szCs w:val="28"/>
          <w:lang w:val="sv-SE"/>
        </w:rPr>
        <w:t xml:space="preserve"> Phát triển quỹ đất</w:t>
      </w:r>
      <w:r w:rsidR="00D55437" w:rsidRPr="008200DE">
        <w:rPr>
          <w:sz w:val="28"/>
          <w:szCs w:val="28"/>
          <w:lang w:val="sv-SE"/>
        </w:rPr>
        <w:t xml:space="preserve"> </w:t>
      </w:r>
      <w:r w:rsidR="001B579A" w:rsidRPr="008200DE">
        <w:rPr>
          <w:sz w:val="28"/>
          <w:szCs w:val="28"/>
          <w:lang w:val="sv-SE"/>
        </w:rPr>
        <w:t xml:space="preserve">thông báo hủy và thanh lý Hợp đồng đã ký. Bên có lỗi gây thiệt hại phải bồi thường </w:t>
      </w:r>
      <w:r w:rsidRPr="008200DE">
        <w:rPr>
          <w:sz w:val="28"/>
          <w:szCs w:val="28"/>
          <w:lang w:val="sv-SE"/>
        </w:rPr>
        <w:t xml:space="preserve">cho bên còn lại </w:t>
      </w:r>
      <w:r w:rsidR="001B579A" w:rsidRPr="008200DE">
        <w:rPr>
          <w:sz w:val="28"/>
          <w:szCs w:val="28"/>
          <w:lang w:val="sv-SE"/>
        </w:rPr>
        <w:t xml:space="preserve">theo quy định </w:t>
      </w:r>
      <w:r w:rsidR="006E7577" w:rsidRPr="008200DE">
        <w:rPr>
          <w:sz w:val="28"/>
          <w:szCs w:val="28"/>
          <w:lang w:val="sv-SE"/>
        </w:rPr>
        <w:t xml:space="preserve">của Hợp đồng và quy định của </w:t>
      </w:r>
      <w:r w:rsidR="001B579A" w:rsidRPr="008200DE">
        <w:rPr>
          <w:sz w:val="28"/>
          <w:szCs w:val="28"/>
          <w:lang w:val="sv-SE"/>
        </w:rPr>
        <w:t xml:space="preserve">pháp </w:t>
      </w:r>
      <w:r w:rsidR="001B579A" w:rsidRPr="008200DE">
        <w:rPr>
          <w:sz w:val="28"/>
          <w:szCs w:val="28"/>
          <w:lang w:val="vi-VN" w:eastAsia="vi-VN"/>
        </w:rPr>
        <w:t>luật</w:t>
      </w:r>
      <w:r w:rsidR="00897BC5" w:rsidRPr="008200DE">
        <w:rPr>
          <w:sz w:val="28"/>
          <w:szCs w:val="28"/>
          <w:lang w:val="sv-SE" w:eastAsia="vi-VN"/>
        </w:rPr>
        <w:t xml:space="preserve"> có</w:t>
      </w:r>
      <w:r w:rsidR="006E7577" w:rsidRPr="008200DE">
        <w:rPr>
          <w:sz w:val="28"/>
          <w:szCs w:val="28"/>
          <w:lang w:val="sv-SE" w:eastAsia="vi-VN"/>
        </w:rPr>
        <w:t xml:space="preserve"> liên quan</w:t>
      </w:r>
      <w:r w:rsidR="001B579A" w:rsidRPr="008200DE">
        <w:rPr>
          <w:sz w:val="28"/>
          <w:szCs w:val="28"/>
          <w:lang w:val="vi-VN" w:eastAsia="vi-VN"/>
        </w:rPr>
        <w:t>.</w:t>
      </w:r>
    </w:p>
    <w:p w:rsidR="000F70B9" w:rsidRPr="008200DE" w:rsidRDefault="009F0C5C" w:rsidP="00941271">
      <w:pPr>
        <w:spacing w:after="100"/>
        <w:ind w:firstLine="567"/>
        <w:jc w:val="both"/>
        <w:rPr>
          <w:b/>
          <w:sz w:val="28"/>
          <w:szCs w:val="28"/>
          <w:lang w:val="sv-SE"/>
        </w:rPr>
      </w:pPr>
      <w:r w:rsidRPr="008200DE">
        <w:rPr>
          <w:b/>
          <w:sz w:val="28"/>
          <w:szCs w:val="28"/>
          <w:lang w:val="sv-SE"/>
        </w:rPr>
        <w:t xml:space="preserve">Điều </w:t>
      </w:r>
      <w:r w:rsidR="00916C55" w:rsidRPr="008200DE">
        <w:rPr>
          <w:b/>
          <w:sz w:val="28"/>
          <w:szCs w:val="28"/>
          <w:lang w:val="sv-SE"/>
        </w:rPr>
        <w:t>1</w:t>
      </w:r>
      <w:r w:rsidR="00E11654" w:rsidRPr="008200DE">
        <w:rPr>
          <w:b/>
          <w:sz w:val="28"/>
          <w:szCs w:val="28"/>
          <w:lang w:val="sv-SE"/>
        </w:rPr>
        <w:t>5</w:t>
      </w:r>
      <w:r w:rsidR="00821DDD" w:rsidRPr="008200DE">
        <w:rPr>
          <w:b/>
          <w:sz w:val="28"/>
          <w:szCs w:val="28"/>
          <w:lang w:val="sv-SE"/>
        </w:rPr>
        <w:t xml:space="preserve">. Sử dụng nguồn thu từ việc cho thuê </w:t>
      </w:r>
      <w:bookmarkEnd w:id="16"/>
      <w:r w:rsidRPr="008200DE">
        <w:rPr>
          <w:b/>
          <w:sz w:val="28"/>
          <w:szCs w:val="28"/>
          <w:lang w:val="sv-SE"/>
        </w:rPr>
        <w:t>ngắn hạn</w:t>
      </w:r>
      <w:bookmarkStart w:id="17" w:name="chuong_4"/>
    </w:p>
    <w:p w:rsidR="000F70B9" w:rsidRPr="008200DE" w:rsidRDefault="000F70B9" w:rsidP="00941271">
      <w:pPr>
        <w:spacing w:after="100"/>
        <w:ind w:firstLine="567"/>
        <w:jc w:val="both"/>
        <w:rPr>
          <w:sz w:val="28"/>
          <w:szCs w:val="28"/>
          <w:lang w:val="sv-SE"/>
        </w:rPr>
      </w:pPr>
      <w:r w:rsidRPr="008200DE">
        <w:rPr>
          <w:sz w:val="28"/>
          <w:szCs w:val="28"/>
          <w:lang w:val="sv-SE"/>
        </w:rPr>
        <w:lastRenderedPageBreak/>
        <w:t>Tổ chức Phát triển quỹ đất được quản lý và sử dụng tiền cho thuê đất và tài sản gắn liền với đất và hạch toán theo quy định của pháp luật đối với đơn vị sự nghiệp công lập.</w:t>
      </w:r>
    </w:p>
    <w:p w:rsidR="00821DDD" w:rsidRPr="008200DE" w:rsidRDefault="00821DDD" w:rsidP="00941271">
      <w:pPr>
        <w:spacing w:after="100"/>
        <w:jc w:val="center"/>
        <w:rPr>
          <w:sz w:val="28"/>
          <w:szCs w:val="28"/>
          <w:lang w:val="sv-SE"/>
        </w:rPr>
      </w:pPr>
      <w:r w:rsidRPr="008200DE">
        <w:rPr>
          <w:b/>
          <w:bCs/>
          <w:sz w:val="28"/>
          <w:szCs w:val="28"/>
          <w:lang w:val="sv-SE"/>
        </w:rPr>
        <w:t>Chương I</w:t>
      </w:r>
      <w:bookmarkEnd w:id="17"/>
      <w:r w:rsidR="00544276" w:rsidRPr="008200DE">
        <w:rPr>
          <w:b/>
          <w:bCs/>
          <w:sz w:val="28"/>
          <w:szCs w:val="28"/>
          <w:lang w:val="sv-SE"/>
        </w:rPr>
        <w:t>II</w:t>
      </w:r>
    </w:p>
    <w:p w:rsidR="00821DDD" w:rsidRPr="008200DE" w:rsidRDefault="00821DDD" w:rsidP="00941271">
      <w:pPr>
        <w:spacing w:after="100"/>
        <w:jc w:val="center"/>
        <w:rPr>
          <w:sz w:val="28"/>
          <w:szCs w:val="28"/>
          <w:lang w:val="sv-SE"/>
        </w:rPr>
      </w:pPr>
      <w:bookmarkStart w:id="18" w:name="chuong_4_name"/>
      <w:r w:rsidRPr="008200DE">
        <w:rPr>
          <w:b/>
          <w:bCs/>
          <w:sz w:val="28"/>
          <w:szCs w:val="28"/>
          <w:lang w:val="sv-SE"/>
        </w:rPr>
        <w:t>TỔ CHỨC THỰC HIỆN</w:t>
      </w:r>
      <w:bookmarkEnd w:id="18"/>
    </w:p>
    <w:p w:rsidR="00821DDD" w:rsidRPr="008200DE" w:rsidRDefault="00821DDD" w:rsidP="00941271">
      <w:pPr>
        <w:spacing w:after="100"/>
        <w:ind w:firstLine="567"/>
        <w:jc w:val="both"/>
        <w:rPr>
          <w:sz w:val="28"/>
          <w:szCs w:val="28"/>
          <w:lang w:val="sv-SE"/>
        </w:rPr>
      </w:pPr>
      <w:bookmarkStart w:id="19" w:name="dieu_15"/>
      <w:r w:rsidRPr="008200DE">
        <w:rPr>
          <w:b/>
          <w:bCs/>
          <w:sz w:val="28"/>
          <w:szCs w:val="28"/>
          <w:lang w:val="sv-SE"/>
        </w:rPr>
        <w:t>Điều 1</w:t>
      </w:r>
      <w:r w:rsidR="00E11654" w:rsidRPr="008200DE">
        <w:rPr>
          <w:b/>
          <w:bCs/>
          <w:sz w:val="28"/>
          <w:szCs w:val="28"/>
          <w:lang w:val="sv-SE"/>
        </w:rPr>
        <w:t>6</w:t>
      </w:r>
      <w:r w:rsidRPr="008200DE">
        <w:rPr>
          <w:b/>
          <w:bCs/>
          <w:sz w:val="28"/>
          <w:szCs w:val="28"/>
          <w:lang w:val="sv-SE"/>
        </w:rPr>
        <w:t xml:space="preserve">. Trách nhiệm </w:t>
      </w:r>
      <w:bookmarkEnd w:id="19"/>
      <w:r w:rsidR="00544276" w:rsidRPr="008200DE">
        <w:rPr>
          <w:b/>
          <w:bCs/>
          <w:sz w:val="28"/>
          <w:szCs w:val="28"/>
          <w:lang w:val="sv-SE"/>
        </w:rPr>
        <w:t>của cơ quan quản lý nhà nước cấp tỉnh</w:t>
      </w:r>
    </w:p>
    <w:p w:rsidR="00855039" w:rsidRPr="008200DE" w:rsidRDefault="00821DDD" w:rsidP="00941271">
      <w:pPr>
        <w:spacing w:after="100"/>
        <w:ind w:firstLine="567"/>
        <w:jc w:val="both"/>
        <w:rPr>
          <w:sz w:val="28"/>
          <w:szCs w:val="28"/>
          <w:shd w:val="clear" w:color="auto" w:fill="FFFFFF"/>
          <w:lang w:val="sv-SE"/>
        </w:rPr>
      </w:pPr>
      <w:r w:rsidRPr="008200DE">
        <w:rPr>
          <w:sz w:val="28"/>
          <w:szCs w:val="28"/>
          <w:shd w:val="clear" w:color="auto" w:fill="FFFFFF"/>
          <w:lang w:val="sv-SE"/>
        </w:rPr>
        <w:t xml:space="preserve">1. </w:t>
      </w:r>
      <w:r w:rsidR="00BC0DF7" w:rsidRPr="008200DE">
        <w:rPr>
          <w:sz w:val="28"/>
          <w:szCs w:val="28"/>
          <w:shd w:val="clear" w:color="auto" w:fill="FFFFFF"/>
          <w:lang w:val="sv-SE"/>
        </w:rPr>
        <w:t>Sở Tài nguyên và Môi trường</w:t>
      </w:r>
      <w:r w:rsidR="00855039" w:rsidRPr="008200DE">
        <w:rPr>
          <w:sz w:val="28"/>
          <w:szCs w:val="28"/>
          <w:shd w:val="clear" w:color="auto" w:fill="FFFFFF"/>
          <w:lang w:val="sv-SE"/>
        </w:rPr>
        <w:t>:</w:t>
      </w:r>
    </w:p>
    <w:p w:rsidR="00967ABA" w:rsidRPr="008200DE" w:rsidRDefault="00967ABA" w:rsidP="00941271">
      <w:pPr>
        <w:spacing w:after="100"/>
        <w:ind w:firstLine="567"/>
        <w:jc w:val="both"/>
        <w:rPr>
          <w:sz w:val="28"/>
          <w:lang w:val="sv-SE"/>
        </w:rPr>
      </w:pPr>
      <w:r w:rsidRPr="008200DE">
        <w:rPr>
          <w:sz w:val="28"/>
          <w:lang w:val="sv-SE"/>
        </w:rPr>
        <w:t xml:space="preserve">a) Lấy ý kiến các cơ quan liên quan về danh mục và phương án khai thác các khu đất khai thác ngắn hạn do Tổ chức Phát triển quỹ đất trình UBND tỉnh phê duyệt; </w:t>
      </w:r>
    </w:p>
    <w:p w:rsidR="00967ABA" w:rsidRPr="008200DE" w:rsidRDefault="00967ABA" w:rsidP="00941271">
      <w:pPr>
        <w:spacing w:after="100"/>
        <w:ind w:firstLine="567"/>
        <w:jc w:val="both"/>
        <w:rPr>
          <w:sz w:val="28"/>
          <w:lang w:val="sv-SE"/>
        </w:rPr>
      </w:pPr>
      <w:r w:rsidRPr="008200DE">
        <w:rPr>
          <w:sz w:val="28"/>
          <w:lang w:val="sv-SE"/>
        </w:rPr>
        <w:t>- Thời gian lấy ý kiến các cơ quan liên quan về danh mục các khu đất khai thác ngắn hạn để trình UBND tỉnh phê duyệt không quá 15 ngày làm việc kể từ ngày nhận đủ hồ sơ hợp lệ của Tổ chức Phát triển quỹ đất.</w:t>
      </w:r>
    </w:p>
    <w:p w:rsidR="00967ABA" w:rsidRPr="008200DE" w:rsidRDefault="00967ABA" w:rsidP="00941271">
      <w:pPr>
        <w:spacing w:after="100"/>
        <w:ind w:firstLine="567"/>
        <w:jc w:val="both"/>
        <w:rPr>
          <w:sz w:val="28"/>
          <w:lang w:val="sv-SE"/>
        </w:rPr>
      </w:pPr>
      <w:r w:rsidRPr="008200DE">
        <w:rPr>
          <w:sz w:val="28"/>
          <w:lang w:val="sv-SE"/>
        </w:rPr>
        <w:t>- Thời gian lấy ý kiến các cơ quan liên quan về phương án khai thác các khu đất khai thác ngắn hạn để trình UBND tỉnh phê duyệt không quá 07 ngày làm việc kể từ ngày nhận đủ hồ sơ hợp lệ của Tổ chức Phát triển quỹ đất.</w:t>
      </w:r>
    </w:p>
    <w:p w:rsidR="00BC0DF7" w:rsidRPr="008200DE" w:rsidRDefault="00CF4769" w:rsidP="00941271">
      <w:pPr>
        <w:spacing w:after="100"/>
        <w:ind w:firstLine="567"/>
        <w:jc w:val="both"/>
        <w:rPr>
          <w:sz w:val="28"/>
          <w:szCs w:val="28"/>
          <w:shd w:val="clear" w:color="auto" w:fill="FFFFFF"/>
          <w:lang w:val="sv-SE"/>
        </w:rPr>
      </w:pPr>
      <w:r w:rsidRPr="008200DE">
        <w:rPr>
          <w:sz w:val="28"/>
          <w:szCs w:val="28"/>
          <w:shd w:val="clear" w:color="auto" w:fill="FFFFFF"/>
          <w:lang w:val="sv-SE"/>
        </w:rPr>
        <w:t>b)</w:t>
      </w:r>
      <w:r w:rsidR="00D55437" w:rsidRPr="008200DE">
        <w:rPr>
          <w:sz w:val="28"/>
          <w:szCs w:val="28"/>
          <w:shd w:val="clear" w:color="auto" w:fill="FFFFFF"/>
          <w:lang w:val="sv-SE"/>
        </w:rPr>
        <w:t xml:space="preserve"> </w:t>
      </w:r>
      <w:r w:rsidR="00A95796" w:rsidRPr="008200DE">
        <w:rPr>
          <w:sz w:val="28"/>
          <w:szCs w:val="28"/>
          <w:shd w:val="clear" w:color="auto" w:fill="FFFFFF"/>
          <w:lang w:val="sv-SE"/>
        </w:rPr>
        <w:t>Xác định</w:t>
      </w:r>
      <w:r w:rsidR="00BC0DF7" w:rsidRPr="008200DE">
        <w:rPr>
          <w:sz w:val="28"/>
          <w:szCs w:val="28"/>
          <w:shd w:val="clear" w:color="auto" w:fill="FFFFFF"/>
          <w:lang w:val="sv-SE"/>
        </w:rPr>
        <w:t xml:space="preserve"> và trình phê duyệt giá khởi điểm để cho thuê đất đối với các trường hợp thuộc thẩm quyền quyết định của Chủ tịch </w:t>
      </w:r>
      <w:r w:rsidR="00D55437" w:rsidRPr="008200DE">
        <w:rPr>
          <w:sz w:val="28"/>
          <w:szCs w:val="28"/>
          <w:shd w:val="clear" w:color="auto" w:fill="FFFFFF"/>
          <w:lang w:val="sv-SE"/>
        </w:rPr>
        <w:t>UBND</w:t>
      </w:r>
      <w:r w:rsidR="00BC0DF7" w:rsidRPr="008200DE">
        <w:rPr>
          <w:sz w:val="28"/>
          <w:szCs w:val="28"/>
          <w:shd w:val="clear" w:color="auto" w:fill="FFFFFF"/>
          <w:lang w:val="sv-SE"/>
        </w:rPr>
        <w:t xml:space="preserve"> tỉnh;</w:t>
      </w:r>
    </w:p>
    <w:p w:rsidR="00781095" w:rsidRPr="008200DE" w:rsidRDefault="007E4142" w:rsidP="00941271">
      <w:pPr>
        <w:spacing w:after="100"/>
        <w:ind w:firstLine="567"/>
        <w:jc w:val="both"/>
        <w:rPr>
          <w:sz w:val="28"/>
          <w:szCs w:val="28"/>
          <w:shd w:val="clear" w:color="auto" w:fill="FFFFFF"/>
          <w:lang w:val="sv-SE"/>
        </w:rPr>
      </w:pPr>
      <w:r w:rsidRPr="008200DE">
        <w:rPr>
          <w:sz w:val="28"/>
          <w:szCs w:val="28"/>
          <w:lang w:val="sv-SE"/>
        </w:rPr>
        <w:t xml:space="preserve">- </w:t>
      </w:r>
      <w:r w:rsidR="00781095" w:rsidRPr="008200DE">
        <w:rPr>
          <w:sz w:val="28"/>
          <w:szCs w:val="28"/>
          <w:lang w:val="sv-SE"/>
        </w:rPr>
        <w:t>Thời gian</w:t>
      </w:r>
      <w:r w:rsidR="00D55437" w:rsidRPr="008200DE">
        <w:rPr>
          <w:sz w:val="28"/>
          <w:szCs w:val="28"/>
          <w:lang w:val="sv-SE"/>
        </w:rPr>
        <w:t xml:space="preserve"> </w:t>
      </w:r>
      <w:r w:rsidR="00781095" w:rsidRPr="008200DE">
        <w:rPr>
          <w:sz w:val="28"/>
          <w:szCs w:val="28"/>
          <w:lang w:val="sv-SE"/>
        </w:rPr>
        <w:t xml:space="preserve">để </w:t>
      </w:r>
      <w:r w:rsidR="00781095" w:rsidRPr="008200DE">
        <w:rPr>
          <w:sz w:val="28"/>
          <w:szCs w:val="28"/>
          <w:shd w:val="clear" w:color="auto" w:fill="FFFFFF"/>
          <w:lang w:val="sv-SE"/>
        </w:rPr>
        <w:t>xác định và trình</w:t>
      </w:r>
      <w:r w:rsidR="00781095" w:rsidRPr="008200DE">
        <w:rPr>
          <w:sz w:val="28"/>
          <w:szCs w:val="28"/>
          <w:lang w:val="sv-SE"/>
        </w:rPr>
        <w:t xml:space="preserve"> UBND tỉnh phê duyệt </w:t>
      </w:r>
      <w:r w:rsidR="00781095" w:rsidRPr="008200DE">
        <w:rPr>
          <w:sz w:val="28"/>
          <w:szCs w:val="28"/>
          <w:shd w:val="clear" w:color="auto" w:fill="FFFFFF"/>
          <w:lang w:val="sv-SE"/>
        </w:rPr>
        <w:t xml:space="preserve">phê duyệt giá khởi điểm để cho thuê đất </w:t>
      </w:r>
      <w:r w:rsidR="00781095" w:rsidRPr="008200DE">
        <w:rPr>
          <w:sz w:val="28"/>
          <w:szCs w:val="28"/>
          <w:lang w:val="sv-SE"/>
        </w:rPr>
        <w:t>không quá 15 ngày làm việc kể từ ngày nhận đủ hồ sơ hợp lệ của Tổ chức Phát triển quỹ đất.</w:t>
      </w:r>
    </w:p>
    <w:p w:rsidR="00BC0DF7" w:rsidRPr="008200DE" w:rsidRDefault="007E4142" w:rsidP="00941271">
      <w:pPr>
        <w:spacing w:after="100"/>
        <w:ind w:firstLine="567"/>
        <w:jc w:val="both"/>
        <w:rPr>
          <w:sz w:val="28"/>
          <w:szCs w:val="28"/>
          <w:shd w:val="clear" w:color="auto" w:fill="FFFFFF"/>
          <w:lang w:val="sv-SE"/>
        </w:rPr>
      </w:pPr>
      <w:r w:rsidRPr="008200DE">
        <w:rPr>
          <w:sz w:val="28"/>
          <w:szCs w:val="28"/>
          <w:shd w:val="clear" w:color="auto" w:fill="FFFFFF"/>
          <w:lang w:val="sv-SE"/>
        </w:rPr>
        <w:t>c)</w:t>
      </w:r>
      <w:r w:rsidR="00D55437" w:rsidRPr="008200DE">
        <w:rPr>
          <w:sz w:val="28"/>
          <w:szCs w:val="28"/>
          <w:shd w:val="clear" w:color="auto" w:fill="FFFFFF"/>
          <w:lang w:val="sv-SE"/>
        </w:rPr>
        <w:t xml:space="preserve"> </w:t>
      </w:r>
      <w:r w:rsidR="00BC0DF7" w:rsidRPr="008200DE">
        <w:rPr>
          <w:sz w:val="28"/>
          <w:szCs w:val="28"/>
          <w:shd w:val="clear" w:color="auto" w:fill="FFFFFF"/>
          <w:lang w:val="sv-SE"/>
        </w:rPr>
        <w:t>Kiểm tra việc thực hiện Quy định này, hàng năm tổng hợp</w:t>
      </w:r>
      <w:r w:rsidR="00D55437" w:rsidRPr="008200DE">
        <w:rPr>
          <w:sz w:val="28"/>
          <w:szCs w:val="28"/>
          <w:shd w:val="clear" w:color="auto" w:fill="FFFFFF"/>
          <w:lang w:val="sv-SE"/>
        </w:rPr>
        <w:t>, báo cáo</w:t>
      </w:r>
      <w:r w:rsidR="00BC0DF7" w:rsidRPr="008200DE">
        <w:rPr>
          <w:sz w:val="28"/>
          <w:szCs w:val="28"/>
          <w:shd w:val="clear" w:color="auto" w:fill="FFFFFF"/>
          <w:lang w:val="sv-SE"/>
        </w:rPr>
        <w:t xml:space="preserve"> kết quả thực hiện </w:t>
      </w:r>
      <w:r w:rsidR="00D55437" w:rsidRPr="008200DE">
        <w:rPr>
          <w:sz w:val="28"/>
          <w:szCs w:val="28"/>
          <w:shd w:val="clear" w:color="auto" w:fill="FFFFFF"/>
          <w:lang w:val="sv-SE"/>
        </w:rPr>
        <w:t xml:space="preserve">về </w:t>
      </w:r>
      <w:r w:rsidR="00BC0DF7" w:rsidRPr="008200DE">
        <w:rPr>
          <w:sz w:val="28"/>
          <w:szCs w:val="28"/>
          <w:shd w:val="clear" w:color="auto" w:fill="FFFFFF"/>
          <w:lang w:val="sv-SE"/>
        </w:rPr>
        <w:t>UBND tỉnh.</w:t>
      </w:r>
    </w:p>
    <w:p w:rsidR="00855039" w:rsidRPr="008200DE" w:rsidRDefault="00821DDD" w:rsidP="00941271">
      <w:pPr>
        <w:spacing w:after="100"/>
        <w:ind w:firstLine="567"/>
        <w:jc w:val="both"/>
        <w:rPr>
          <w:sz w:val="28"/>
          <w:szCs w:val="28"/>
          <w:shd w:val="clear" w:color="auto" w:fill="FFFFFF"/>
          <w:lang w:val="sv-SE"/>
        </w:rPr>
      </w:pPr>
      <w:r w:rsidRPr="008200DE">
        <w:rPr>
          <w:sz w:val="28"/>
          <w:szCs w:val="28"/>
          <w:shd w:val="clear" w:color="auto" w:fill="FFFFFF"/>
          <w:lang w:val="sv-SE"/>
        </w:rPr>
        <w:t>2. Sở Tài chính</w:t>
      </w:r>
      <w:r w:rsidR="00855039" w:rsidRPr="008200DE">
        <w:rPr>
          <w:sz w:val="28"/>
          <w:szCs w:val="28"/>
          <w:shd w:val="clear" w:color="auto" w:fill="FFFFFF"/>
          <w:lang w:val="sv-SE"/>
        </w:rPr>
        <w:t>:</w:t>
      </w:r>
    </w:p>
    <w:p w:rsidR="00BC0DF7" w:rsidRPr="008200DE" w:rsidRDefault="007E4142" w:rsidP="00941271">
      <w:pPr>
        <w:spacing w:after="100"/>
        <w:ind w:firstLine="567"/>
        <w:jc w:val="both"/>
        <w:rPr>
          <w:sz w:val="28"/>
          <w:szCs w:val="28"/>
          <w:shd w:val="clear" w:color="auto" w:fill="FFFFFF"/>
          <w:lang w:val="sv-SE"/>
        </w:rPr>
      </w:pPr>
      <w:r w:rsidRPr="008200DE">
        <w:rPr>
          <w:sz w:val="28"/>
          <w:szCs w:val="28"/>
          <w:shd w:val="clear" w:color="auto" w:fill="FFFFFF"/>
          <w:lang w:val="sv-SE"/>
        </w:rPr>
        <w:t>a)</w:t>
      </w:r>
      <w:r w:rsidR="00E530B1" w:rsidRPr="008200DE">
        <w:rPr>
          <w:sz w:val="28"/>
          <w:szCs w:val="28"/>
          <w:shd w:val="clear" w:color="auto" w:fill="FFFFFF"/>
          <w:lang w:val="sv-SE"/>
        </w:rPr>
        <w:t xml:space="preserve"> </w:t>
      </w:r>
      <w:r w:rsidR="00855039" w:rsidRPr="008200DE">
        <w:rPr>
          <w:sz w:val="28"/>
          <w:szCs w:val="28"/>
          <w:shd w:val="clear" w:color="auto" w:fill="FFFFFF"/>
          <w:lang w:val="sv-SE"/>
        </w:rPr>
        <w:t>T</w:t>
      </w:r>
      <w:r w:rsidR="00F907E5" w:rsidRPr="008200DE">
        <w:rPr>
          <w:sz w:val="28"/>
          <w:szCs w:val="28"/>
          <w:shd w:val="clear" w:color="auto" w:fill="FFFFFF"/>
          <w:lang w:val="sv-SE"/>
        </w:rPr>
        <w:t xml:space="preserve">ham mưu giúp UBND tỉnh bố trí kinh phí bảo đảm cho </w:t>
      </w:r>
      <w:r w:rsidR="002D30B9" w:rsidRPr="008200DE">
        <w:rPr>
          <w:sz w:val="28"/>
          <w:szCs w:val="28"/>
          <w:shd w:val="clear" w:color="auto" w:fill="FFFFFF"/>
          <w:lang w:val="sv-SE"/>
        </w:rPr>
        <w:t xml:space="preserve">Trung tâm Phát triển quỹ đất </w:t>
      </w:r>
      <w:r w:rsidR="00C62672" w:rsidRPr="008200DE">
        <w:rPr>
          <w:sz w:val="28"/>
          <w:szCs w:val="28"/>
          <w:shd w:val="clear" w:color="auto" w:fill="FFFFFF"/>
          <w:lang w:val="sv-SE"/>
        </w:rPr>
        <w:t xml:space="preserve">tỉnh </w:t>
      </w:r>
      <w:r w:rsidR="00F907E5" w:rsidRPr="008200DE">
        <w:rPr>
          <w:sz w:val="28"/>
          <w:szCs w:val="28"/>
          <w:shd w:val="clear" w:color="auto" w:fill="FFFFFF"/>
          <w:lang w:val="sv-SE"/>
        </w:rPr>
        <w:t xml:space="preserve">thực hiện quản lý và khai thác quỹ đất đã thu hồi, tạo lập, phát triển; </w:t>
      </w:r>
      <w:bookmarkStart w:id="20" w:name="dieu_16"/>
    </w:p>
    <w:p w:rsidR="00BC0DF7" w:rsidRPr="008200DE" w:rsidRDefault="007E4142" w:rsidP="00941271">
      <w:pPr>
        <w:spacing w:after="100"/>
        <w:ind w:firstLine="567"/>
        <w:jc w:val="both"/>
        <w:rPr>
          <w:sz w:val="28"/>
          <w:szCs w:val="28"/>
          <w:shd w:val="clear" w:color="auto" w:fill="FFFFFF"/>
          <w:lang w:val="sv-SE"/>
        </w:rPr>
      </w:pPr>
      <w:r w:rsidRPr="008200DE">
        <w:rPr>
          <w:sz w:val="28"/>
          <w:szCs w:val="28"/>
          <w:shd w:val="clear" w:color="auto" w:fill="FFFFFF"/>
          <w:lang w:val="sv-SE"/>
        </w:rPr>
        <w:t>b)</w:t>
      </w:r>
      <w:r w:rsidR="00E530B1" w:rsidRPr="008200DE">
        <w:rPr>
          <w:sz w:val="28"/>
          <w:szCs w:val="28"/>
          <w:shd w:val="clear" w:color="auto" w:fill="FFFFFF"/>
          <w:lang w:val="sv-SE"/>
        </w:rPr>
        <w:t xml:space="preserve"> </w:t>
      </w:r>
      <w:r w:rsidR="00BC0DF7" w:rsidRPr="008200DE">
        <w:rPr>
          <w:sz w:val="28"/>
          <w:szCs w:val="28"/>
          <w:shd w:val="clear" w:color="auto" w:fill="FFFFFF"/>
          <w:lang w:val="sv-SE"/>
        </w:rPr>
        <w:t>K</w:t>
      </w:r>
      <w:r w:rsidR="00CD2469" w:rsidRPr="008200DE">
        <w:rPr>
          <w:sz w:val="28"/>
          <w:szCs w:val="28"/>
          <w:shd w:val="clear" w:color="auto" w:fill="FFFFFF"/>
          <w:lang w:val="sv-SE"/>
        </w:rPr>
        <w:t>iểm tra việc hạch toán các nguồn thu từ cho thuê quỹ đất ngắn hạn</w:t>
      </w:r>
      <w:r w:rsidR="00BC0DF7" w:rsidRPr="008200DE">
        <w:rPr>
          <w:sz w:val="28"/>
          <w:szCs w:val="28"/>
          <w:shd w:val="clear" w:color="auto" w:fill="FFFFFF"/>
          <w:lang w:val="sv-SE"/>
        </w:rPr>
        <w:t>, hàng năm tổng hợp</w:t>
      </w:r>
      <w:r w:rsidR="00D55437" w:rsidRPr="008200DE">
        <w:rPr>
          <w:sz w:val="28"/>
          <w:szCs w:val="28"/>
          <w:shd w:val="clear" w:color="auto" w:fill="FFFFFF"/>
          <w:lang w:val="sv-SE"/>
        </w:rPr>
        <w:t>,</w:t>
      </w:r>
      <w:r w:rsidR="00BC0DF7" w:rsidRPr="008200DE">
        <w:rPr>
          <w:sz w:val="28"/>
          <w:szCs w:val="28"/>
          <w:shd w:val="clear" w:color="auto" w:fill="FFFFFF"/>
          <w:lang w:val="sv-SE"/>
        </w:rPr>
        <w:t xml:space="preserve"> </w:t>
      </w:r>
      <w:r w:rsidR="00D55437" w:rsidRPr="008200DE">
        <w:rPr>
          <w:sz w:val="28"/>
          <w:szCs w:val="28"/>
          <w:shd w:val="clear" w:color="auto" w:fill="FFFFFF"/>
          <w:lang w:val="sv-SE"/>
        </w:rPr>
        <w:t xml:space="preserve">báo cáo </w:t>
      </w:r>
      <w:r w:rsidR="00BC0DF7" w:rsidRPr="008200DE">
        <w:rPr>
          <w:sz w:val="28"/>
          <w:szCs w:val="28"/>
          <w:shd w:val="clear" w:color="auto" w:fill="FFFFFF"/>
          <w:lang w:val="sv-SE"/>
        </w:rPr>
        <w:t>kết quả thực hiện</w:t>
      </w:r>
      <w:r w:rsidR="00D55437" w:rsidRPr="008200DE">
        <w:rPr>
          <w:sz w:val="28"/>
          <w:szCs w:val="28"/>
          <w:shd w:val="clear" w:color="auto" w:fill="FFFFFF"/>
          <w:lang w:val="sv-SE"/>
        </w:rPr>
        <w:t xml:space="preserve"> về</w:t>
      </w:r>
      <w:r w:rsidR="00BC0DF7" w:rsidRPr="008200DE">
        <w:rPr>
          <w:sz w:val="28"/>
          <w:szCs w:val="28"/>
          <w:shd w:val="clear" w:color="auto" w:fill="FFFFFF"/>
          <w:lang w:val="sv-SE"/>
        </w:rPr>
        <w:t xml:space="preserve"> UBND tỉnh.</w:t>
      </w:r>
    </w:p>
    <w:p w:rsidR="0080058C" w:rsidRPr="008200DE" w:rsidRDefault="0080058C" w:rsidP="00941271">
      <w:pPr>
        <w:spacing w:after="100"/>
        <w:ind w:firstLine="567"/>
        <w:jc w:val="both"/>
        <w:rPr>
          <w:sz w:val="28"/>
          <w:szCs w:val="28"/>
          <w:shd w:val="clear" w:color="auto" w:fill="FFFFFF"/>
          <w:lang w:val="sv-SE"/>
        </w:rPr>
      </w:pPr>
      <w:r w:rsidRPr="008200DE">
        <w:rPr>
          <w:sz w:val="28"/>
          <w:szCs w:val="28"/>
          <w:shd w:val="clear" w:color="auto" w:fill="FFFFFF"/>
          <w:lang w:val="sv-SE"/>
        </w:rPr>
        <w:t>3</w:t>
      </w:r>
      <w:r w:rsidR="00855039" w:rsidRPr="008200DE">
        <w:rPr>
          <w:sz w:val="28"/>
          <w:szCs w:val="28"/>
          <w:shd w:val="clear" w:color="auto" w:fill="FFFFFF"/>
          <w:lang w:val="sv-SE"/>
        </w:rPr>
        <w:t>.</w:t>
      </w:r>
      <w:r w:rsidRPr="008200DE">
        <w:rPr>
          <w:sz w:val="28"/>
          <w:szCs w:val="28"/>
          <w:shd w:val="clear" w:color="auto" w:fill="FFFFFF"/>
          <w:lang w:val="sv-SE"/>
        </w:rPr>
        <w:t xml:space="preserve"> Cổng thông tin điện tử tỉnh</w:t>
      </w:r>
      <w:r w:rsidR="00C62672" w:rsidRPr="008200DE">
        <w:rPr>
          <w:sz w:val="28"/>
          <w:szCs w:val="28"/>
          <w:shd w:val="clear" w:color="auto" w:fill="FFFFFF"/>
          <w:lang w:val="sv-SE"/>
        </w:rPr>
        <w:t xml:space="preserve"> </w:t>
      </w:r>
      <w:r w:rsidRPr="008200DE">
        <w:rPr>
          <w:sz w:val="28"/>
          <w:szCs w:val="28"/>
          <w:shd w:val="clear" w:color="auto" w:fill="FFFFFF"/>
          <w:lang w:val="sv-SE"/>
        </w:rPr>
        <w:t>thực hiện đăng thông tin các khu đất, thửa đất ngắn hạn cho thuê.</w:t>
      </w:r>
    </w:p>
    <w:p w:rsidR="00544276" w:rsidRPr="008200DE" w:rsidRDefault="00544276" w:rsidP="00941271">
      <w:pPr>
        <w:spacing w:after="100"/>
        <w:ind w:firstLine="567"/>
        <w:jc w:val="both"/>
        <w:rPr>
          <w:b/>
          <w:bCs/>
          <w:sz w:val="28"/>
          <w:szCs w:val="28"/>
          <w:lang w:val="sv-SE"/>
        </w:rPr>
      </w:pPr>
      <w:r w:rsidRPr="008200DE">
        <w:rPr>
          <w:b/>
          <w:bCs/>
          <w:sz w:val="28"/>
          <w:szCs w:val="28"/>
          <w:lang w:val="sv-SE"/>
        </w:rPr>
        <w:t>Điều 1</w:t>
      </w:r>
      <w:r w:rsidR="00E11654" w:rsidRPr="008200DE">
        <w:rPr>
          <w:b/>
          <w:bCs/>
          <w:sz w:val="28"/>
          <w:szCs w:val="28"/>
          <w:lang w:val="sv-SE"/>
        </w:rPr>
        <w:t>7</w:t>
      </w:r>
      <w:r w:rsidRPr="008200DE">
        <w:rPr>
          <w:b/>
          <w:bCs/>
          <w:sz w:val="28"/>
          <w:szCs w:val="28"/>
          <w:lang w:val="sv-SE"/>
        </w:rPr>
        <w:t xml:space="preserve">. Trách nhiệm của </w:t>
      </w:r>
      <w:r w:rsidR="002D30B9" w:rsidRPr="008200DE">
        <w:rPr>
          <w:b/>
          <w:bCs/>
          <w:sz w:val="28"/>
          <w:szCs w:val="28"/>
          <w:lang w:val="sv-SE"/>
        </w:rPr>
        <w:t>cơ quan quản lý nhà nước cấp</w:t>
      </w:r>
      <w:r w:rsidRPr="008200DE">
        <w:rPr>
          <w:b/>
          <w:bCs/>
          <w:sz w:val="28"/>
          <w:szCs w:val="28"/>
          <w:lang w:val="sv-SE"/>
        </w:rPr>
        <w:t xml:space="preserve"> huyện</w:t>
      </w:r>
    </w:p>
    <w:p w:rsidR="00855039" w:rsidRPr="008200DE" w:rsidRDefault="00C65E4D" w:rsidP="00941271">
      <w:pPr>
        <w:spacing w:after="100"/>
        <w:ind w:firstLine="567"/>
        <w:jc w:val="both"/>
        <w:rPr>
          <w:sz w:val="28"/>
          <w:szCs w:val="28"/>
          <w:shd w:val="clear" w:color="auto" w:fill="FFFFFF"/>
          <w:lang w:val="sv-SE"/>
        </w:rPr>
      </w:pPr>
      <w:r w:rsidRPr="008200DE">
        <w:rPr>
          <w:sz w:val="28"/>
          <w:szCs w:val="28"/>
          <w:shd w:val="clear" w:color="auto" w:fill="FFFFFF"/>
          <w:lang w:val="sv-SE"/>
        </w:rPr>
        <w:t>1.</w:t>
      </w:r>
      <w:r w:rsidR="008B7CAC" w:rsidRPr="008200DE">
        <w:rPr>
          <w:sz w:val="28"/>
          <w:szCs w:val="28"/>
          <w:shd w:val="clear" w:color="auto" w:fill="FFFFFF"/>
          <w:lang w:val="sv-SE"/>
        </w:rPr>
        <w:t xml:space="preserve"> </w:t>
      </w:r>
      <w:r w:rsidR="00A46E4F" w:rsidRPr="008200DE">
        <w:rPr>
          <w:sz w:val="28"/>
          <w:szCs w:val="28"/>
          <w:shd w:val="clear" w:color="auto" w:fill="FFFFFF"/>
          <w:lang w:val="sv-SE"/>
        </w:rPr>
        <w:t>Phòng Tài nguyên và Môi trường</w:t>
      </w:r>
      <w:r w:rsidR="00855039" w:rsidRPr="008200DE">
        <w:rPr>
          <w:sz w:val="28"/>
          <w:szCs w:val="28"/>
          <w:shd w:val="clear" w:color="auto" w:fill="FFFFFF"/>
          <w:lang w:val="sv-SE"/>
        </w:rPr>
        <w:t>:</w:t>
      </w:r>
    </w:p>
    <w:p w:rsidR="00967ABA" w:rsidRPr="008200DE" w:rsidRDefault="00967ABA" w:rsidP="00941271">
      <w:pPr>
        <w:spacing w:after="100"/>
        <w:ind w:firstLine="567"/>
        <w:jc w:val="both"/>
        <w:rPr>
          <w:sz w:val="28"/>
          <w:lang w:val="sv-SE"/>
        </w:rPr>
      </w:pPr>
      <w:r w:rsidRPr="008200DE">
        <w:rPr>
          <w:sz w:val="28"/>
          <w:lang w:val="sv-SE"/>
        </w:rPr>
        <w:t>a) Lấy ý kiến các cơ quan liên quan về danh mục và phương án khai thác các khu đất khai thác ngắn hạn do Tổ chức Phát triển quỹ đất cấp huyện trình UBND cấp huyện phê duyệt;</w:t>
      </w:r>
    </w:p>
    <w:p w:rsidR="00967ABA" w:rsidRPr="008200DE" w:rsidRDefault="00967ABA" w:rsidP="00941271">
      <w:pPr>
        <w:spacing w:after="100"/>
        <w:ind w:firstLine="567"/>
        <w:jc w:val="both"/>
        <w:rPr>
          <w:sz w:val="28"/>
          <w:lang w:val="sv-SE"/>
        </w:rPr>
      </w:pPr>
      <w:r w:rsidRPr="008200DE">
        <w:rPr>
          <w:sz w:val="28"/>
          <w:lang w:val="sv-SE"/>
        </w:rPr>
        <w:t>- Thời gian lấy ý kiến các cơ quan liên quan về danh mục các khu đất khai thác ngắn hạn để trình UBND cấp huyện phê duyệt không quá 07 ngày làm việc kể từ ngày nhận đủ hồ sơ hợp lệ của Tổ chức Phát triển quỹ đất.</w:t>
      </w:r>
    </w:p>
    <w:p w:rsidR="00967ABA" w:rsidRPr="008200DE" w:rsidRDefault="00967ABA" w:rsidP="00941271">
      <w:pPr>
        <w:spacing w:after="100"/>
        <w:ind w:firstLine="567"/>
        <w:jc w:val="both"/>
        <w:rPr>
          <w:sz w:val="28"/>
          <w:lang w:val="sv-SE"/>
        </w:rPr>
      </w:pPr>
      <w:r w:rsidRPr="008200DE">
        <w:rPr>
          <w:sz w:val="28"/>
          <w:lang w:val="sv-SE"/>
        </w:rPr>
        <w:lastRenderedPageBreak/>
        <w:t>- Thời gian lấy ý kiến các cơ quan liên quan về phương án khai thác các khu đất khai thác ngắn hạn để trình UBND cấp huyện phê duyệt không quá 07 ngày làm việc kể từ ngày nhận đủ hồ sơ hợp lệ của Tổ chức Phát triển quỹ đất.</w:t>
      </w:r>
    </w:p>
    <w:p w:rsidR="00C65E4D" w:rsidRPr="008200DE" w:rsidRDefault="00CF4769" w:rsidP="00941271">
      <w:pPr>
        <w:spacing w:after="100"/>
        <w:ind w:firstLine="567"/>
        <w:jc w:val="both"/>
        <w:rPr>
          <w:sz w:val="28"/>
          <w:szCs w:val="28"/>
          <w:shd w:val="clear" w:color="auto" w:fill="FFFFFF"/>
          <w:lang w:val="sv-SE"/>
        </w:rPr>
      </w:pPr>
      <w:r w:rsidRPr="008200DE">
        <w:rPr>
          <w:sz w:val="28"/>
          <w:szCs w:val="28"/>
          <w:shd w:val="clear" w:color="auto" w:fill="FFFFFF"/>
          <w:lang w:val="sv-SE"/>
        </w:rPr>
        <w:t>b)</w:t>
      </w:r>
      <w:r w:rsidR="005A4330" w:rsidRPr="008200DE">
        <w:rPr>
          <w:sz w:val="28"/>
          <w:szCs w:val="28"/>
          <w:shd w:val="clear" w:color="auto" w:fill="FFFFFF"/>
          <w:lang w:val="sv-SE"/>
        </w:rPr>
        <w:t xml:space="preserve"> </w:t>
      </w:r>
      <w:r w:rsidR="00A35E7A" w:rsidRPr="008200DE">
        <w:rPr>
          <w:sz w:val="28"/>
          <w:szCs w:val="28"/>
          <w:shd w:val="clear" w:color="auto" w:fill="FFFFFF"/>
          <w:lang w:val="sv-SE"/>
        </w:rPr>
        <w:t>Xác định</w:t>
      </w:r>
      <w:r w:rsidR="00C65E4D" w:rsidRPr="008200DE">
        <w:rPr>
          <w:sz w:val="28"/>
          <w:szCs w:val="28"/>
          <w:shd w:val="clear" w:color="auto" w:fill="FFFFFF"/>
          <w:lang w:val="sv-SE"/>
        </w:rPr>
        <w:t xml:space="preserve"> và trình phê duyệt giá khởi điểm để cho thuê đất đối với các trường hợp thuộc thẩm quyền quyết định của Chủ tịch Ủy ban nhân dân </w:t>
      </w:r>
      <w:r w:rsidR="00D12AC7" w:rsidRPr="008200DE">
        <w:rPr>
          <w:sz w:val="28"/>
          <w:szCs w:val="28"/>
          <w:shd w:val="clear" w:color="auto" w:fill="FFFFFF"/>
          <w:lang w:val="sv-SE"/>
        </w:rPr>
        <w:t xml:space="preserve">cấp </w:t>
      </w:r>
      <w:r w:rsidR="00C65E4D" w:rsidRPr="008200DE">
        <w:rPr>
          <w:sz w:val="28"/>
          <w:szCs w:val="28"/>
          <w:shd w:val="clear" w:color="auto" w:fill="FFFFFF"/>
          <w:lang w:val="sv-SE"/>
        </w:rPr>
        <w:t>huyện;</w:t>
      </w:r>
    </w:p>
    <w:p w:rsidR="00CF4769" w:rsidRPr="008200DE" w:rsidRDefault="007E4142" w:rsidP="00941271">
      <w:pPr>
        <w:spacing w:after="100"/>
        <w:ind w:firstLine="567"/>
        <w:jc w:val="both"/>
        <w:rPr>
          <w:sz w:val="28"/>
          <w:szCs w:val="28"/>
          <w:shd w:val="clear" w:color="auto" w:fill="FFFFFF"/>
          <w:lang w:val="sv-SE"/>
        </w:rPr>
      </w:pPr>
      <w:r w:rsidRPr="008200DE">
        <w:rPr>
          <w:sz w:val="28"/>
          <w:szCs w:val="28"/>
          <w:lang w:val="sv-SE"/>
        </w:rPr>
        <w:t xml:space="preserve">- </w:t>
      </w:r>
      <w:r w:rsidR="00CF4769" w:rsidRPr="008200DE">
        <w:rPr>
          <w:sz w:val="28"/>
          <w:szCs w:val="28"/>
          <w:lang w:val="sv-SE"/>
        </w:rPr>
        <w:t>Thời gian</w:t>
      </w:r>
      <w:r w:rsidR="00780C3A" w:rsidRPr="008200DE">
        <w:rPr>
          <w:sz w:val="28"/>
          <w:szCs w:val="28"/>
          <w:lang w:val="sv-SE"/>
        </w:rPr>
        <w:t xml:space="preserve"> </w:t>
      </w:r>
      <w:r w:rsidR="00CF4769" w:rsidRPr="008200DE">
        <w:rPr>
          <w:sz w:val="28"/>
          <w:szCs w:val="28"/>
          <w:lang w:val="sv-SE"/>
        </w:rPr>
        <w:t xml:space="preserve">để </w:t>
      </w:r>
      <w:r w:rsidR="00CF4769" w:rsidRPr="008200DE">
        <w:rPr>
          <w:sz w:val="28"/>
          <w:szCs w:val="28"/>
          <w:shd w:val="clear" w:color="auto" w:fill="FFFFFF"/>
          <w:lang w:val="sv-SE"/>
        </w:rPr>
        <w:t>xác định và trình</w:t>
      </w:r>
      <w:r w:rsidR="00CF4769" w:rsidRPr="008200DE">
        <w:rPr>
          <w:sz w:val="28"/>
          <w:szCs w:val="28"/>
          <w:lang w:val="sv-SE"/>
        </w:rPr>
        <w:t xml:space="preserve"> UBND cấp huyện phê duyệt </w:t>
      </w:r>
      <w:r w:rsidR="00CF4769" w:rsidRPr="008200DE">
        <w:rPr>
          <w:sz w:val="28"/>
          <w:szCs w:val="28"/>
          <w:shd w:val="clear" w:color="auto" w:fill="FFFFFF"/>
          <w:lang w:val="sv-SE"/>
        </w:rPr>
        <w:t xml:space="preserve">phê duyệt giá khởi điểm để cho thuê đất </w:t>
      </w:r>
      <w:r w:rsidR="00CF4769" w:rsidRPr="008200DE">
        <w:rPr>
          <w:sz w:val="28"/>
          <w:szCs w:val="28"/>
          <w:lang w:val="sv-SE"/>
        </w:rPr>
        <w:t>không quá 15 ngày làm việc kể từ ngày nhận đủ hồ sơ hợp lệ của Tổ chức Phát triển quỹ đất.</w:t>
      </w:r>
    </w:p>
    <w:p w:rsidR="00C65E4D" w:rsidRPr="008200DE" w:rsidRDefault="007E4142" w:rsidP="00941271">
      <w:pPr>
        <w:spacing w:after="100"/>
        <w:ind w:firstLine="567"/>
        <w:jc w:val="both"/>
        <w:rPr>
          <w:sz w:val="28"/>
          <w:szCs w:val="28"/>
          <w:shd w:val="clear" w:color="auto" w:fill="FFFFFF"/>
          <w:lang w:val="sv-SE"/>
        </w:rPr>
      </w:pPr>
      <w:r w:rsidRPr="008200DE">
        <w:rPr>
          <w:sz w:val="28"/>
          <w:szCs w:val="28"/>
          <w:shd w:val="clear" w:color="auto" w:fill="FFFFFF"/>
          <w:lang w:val="sv-SE"/>
        </w:rPr>
        <w:t>a)</w:t>
      </w:r>
      <w:r w:rsidR="005A4330" w:rsidRPr="008200DE">
        <w:rPr>
          <w:sz w:val="28"/>
          <w:szCs w:val="28"/>
          <w:shd w:val="clear" w:color="auto" w:fill="FFFFFF"/>
          <w:lang w:val="sv-SE"/>
        </w:rPr>
        <w:t xml:space="preserve"> </w:t>
      </w:r>
      <w:r w:rsidR="00C65E4D" w:rsidRPr="008200DE">
        <w:rPr>
          <w:sz w:val="28"/>
          <w:szCs w:val="28"/>
          <w:shd w:val="clear" w:color="auto" w:fill="FFFFFF"/>
          <w:lang w:val="sv-SE"/>
        </w:rPr>
        <w:t xml:space="preserve">Kiểm tra việc thực hiện Quy định này, hàng năm báo kết quả thực hiện trong phạm vi quản lý của UBND </w:t>
      </w:r>
      <w:r w:rsidR="00270C72" w:rsidRPr="008200DE">
        <w:rPr>
          <w:sz w:val="28"/>
          <w:szCs w:val="28"/>
          <w:shd w:val="clear" w:color="auto" w:fill="FFFFFF"/>
          <w:lang w:val="sv-SE"/>
        </w:rPr>
        <w:t xml:space="preserve">cấp </w:t>
      </w:r>
      <w:r w:rsidR="00C65E4D" w:rsidRPr="008200DE">
        <w:rPr>
          <w:sz w:val="28"/>
          <w:szCs w:val="28"/>
          <w:shd w:val="clear" w:color="auto" w:fill="FFFFFF"/>
          <w:lang w:val="sv-SE"/>
        </w:rPr>
        <w:t>huyện; đồng thời gửi sở Tài nguyên và Môi trường tổng hợp báo cáo UBND tỉnh.</w:t>
      </w:r>
    </w:p>
    <w:p w:rsidR="00855039" w:rsidRPr="008200DE" w:rsidRDefault="00C65E4D" w:rsidP="00941271">
      <w:pPr>
        <w:spacing w:after="100"/>
        <w:ind w:firstLine="567"/>
        <w:jc w:val="both"/>
        <w:rPr>
          <w:sz w:val="28"/>
          <w:szCs w:val="28"/>
          <w:shd w:val="clear" w:color="auto" w:fill="FFFFFF"/>
          <w:lang w:val="sv-SE"/>
        </w:rPr>
      </w:pPr>
      <w:r w:rsidRPr="008200DE">
        <w:rPr>
          <w:sz w:val="28"/>
          <w:szCs w:val="28"/>
          <w:shd w:val="clear" w:color="auto" w:fill="FFFFFF"/>
          <w:lang w:val="sv-SE"/>
        </w:rPr>
        <w:t xml:space="preserve">2. </w:t>
      </w:r>
      <w:r w:rsidR="008B7CAC" w:rsidRPr="008200DE">
        <w:rPr>
          <w:sz w:val="28"/>
          <w:szCs w:val="28"/>
          <w:shd w:val="clear" w:color="auto" w:fill="FFFFFF"/>
          <w:lang w:val="sv-SE"/>
        </w:rPr>
        <w:t>Phòng</w:t>
      </w:r>
      <w:r w:rsidRPr="008200DE">
        <w:rPr>
          <w:sz w:val="28"/>
          <w:szCs w:val="28"/>
          <w:shd w:val="clear" w:color="auto" w:fill="FFFFFF"/>
          <w:lang w:val="sv-SE"/>
        </w:rPr>
        <w:t xml:space="preserve"> </w:t>
      </w:r>
      <w:r w:rsidR="00FC5FF7" w:rsidRPr="008200DE">
        <w:rPr>
          <w:sz w:val="28"/>
          <w:szCs w:val="28"/>
          <w:shd w:val="clear" w:color="auto" w:fill="FFFFFF"/>
          <w:lang w:val="sv-SE"/>
        </w:rPr>
        <w:t>T</w:t>
      </w:r>
      <w:r w:rsidR="008B7CAC" w:rsidRPr="008200DE">
        <w:rPr>
          <w:sz w:val="28"/>
          <w:szCs w:val="28"/>
          <w:shd w:val="clear" w:color="auto" w:fill="FFFFFF"/>
          <w:lang w:val="sv-SE"/>
        </w:rPr>
        <w:t>ài chính:</w:t>
      </w:r>
    </w:p>
    <w:p w:rsidR="00C65E4D" w:rsidRPr="008200DE" w:rsidRDefault="00E2797C" w:rsidP="00941271">
      <w:pPr>
        <w:spacing w:after="100"/>
        <w:ind w:firstLine="567"/>
        <w:jc w:val="both"/>
        <w:rPr>
          <w:sz w:val="28"/>
          <w:szCs w:val="28"/>
          <w:shd w:val="clear" w:color="auto" w:fill="FFFFFF"/>
          <w:lang w:val="sv-SE"/>
        </w:rPr>
      </w:pPr>
      <w:r w:rsidRPr="008200DE">
        <w:rPr>
          <w:sz w:val="28"/>
          <w:szCs w:val="28"/>
          <w:shd w:val="clear" w:color="auto" w:fill="FFFFFF"/>
          <w:lang w:val="sv-SE"/>
        </w:rPr>
        <w:t>a)</w:t>
      </w:r>
      <w:r w:rsidR="005A4330" w:rsidRPr="008200DE">
        <w:rPr>
          <w:sz w:val="28"/>
          <w:szCs w:val="28"/>
          <w:shd w:val="clear" w:color="auto" w:fill="FFFFFF"/>
          <w:lang w:val="sv-SE"/>
        </w:rPr>
        <w:t xml:space="preserve"> </w:t>
      </w:r>
      <w:r w:rsidR="00855039" w:rsidRPr="008200DE">
        <w:rPr>
          <w:sz w:val="28"/>
          <w:szCs w:val="28"/>
          <w:shd w:val="clear" w:color="auto" w:fill="FFFFFF"/>
          <w:lang w:val="sv-SE"/>
        </w:rPr>
        <w:t>T</w:t>
      </w:r>
      <w:r w:rsidR="00C65E4D" w:rsidRPr="008200DE">
        <w:rPr>
          <w:sz w:val="28"/>
          <w:szCs w:val="28"/>
          <w:shd w:val="clear" w:color="auto" w:fill="FFFFFF"/>
          <w:lang w:val="sv-SE"/>
        </w:rPr>
        <w:t xml:space="preserve">ham mưu giúp UBND </w:t>
      </w:r>
      <w:r w:rsidR="00270C72" w:rsidRPr="008200DE">
        <w:rPr>
          <w:sz w:val="28"/>
          <w:szCs w:val="28"/>
          <w:shd w:val="clear" w:color="auto" w:fill="FFFFFF"/>
          <w:lang w:val="sv-SE"/>
        </w:rPr>
        <w:t xml:space="preserve">cấp </w:t>
      </w:r>
      <w:r w:rsidR="00C65E4D" w:rsidRPr="008200DE">
        <w:rPr>
          <w:sz w:val="28"/>
          <w:szCs w:val="28"/>
          <w:shd w:val="clear" w:color="auto" w:fill="FFFFFF"/>
          <w:lang w:val="sv-SE"/>
        </w:rPr>
        <w:t xml:space="preserve">huyện bố trí kinh phí bảo đảm cho Tổ chức Phát triển quỹ đất cấp huyện (nếu có) thực hiện quản lý và khai thác quỹ đất đã thu hồi, tạo lập, phát triển; </w:t>
      </w:r>
    </w:p>
    <w:p w:rsidR="00C65E4D" w:rsidRPr="008200DE" w:rsidRDefault="00E2797C" w:rsidP="00941271">
      <w:pPr>
        <w:spacing w:after="100"/>
        <w:ind w:firstLine="567"/>
        <w:jc w:val="both"/>
        <w:rPr>
          <w:sz w:val="28"/>
          <w:szCs w:val="28"/>
          <w:shd w:val="clear" w:color="auto" w:fill="FFFFFF"/>
          <w:lang w:val="sv-SE"/>
        </w:rPr>
      </w:pPr>
      <w:r w:rsidRPr="008200DE">
        <w:rPr>
          <w:sz w:val="28"/>
          <w:szCs w:val="28"/>
          <w:shd w:val="clear" w:color="auto" w:fill="FFFFFF"/>
          <w:lang w:val="sv-SE"/>
        </w:rPr>
        <w:t>b)</w:t>
      </w:r>
      <w:r w:rsidR="005A4330" w:rsidRPr="008200DE">
        <w:rPr>
          <w:sz w:val="28"/>
          <w:szCs w:val="28"/>
          <w:shd w:val="clear" w:color="auto" w:fill="FFFFFF"/>
          <w:lang w:val="sv-SE"/>
        </w:rPr>
        <w:t xml:space="preserve"> </w:t>
      </w:r>
      <w:r w:rsidR="00C65E4D" w:rsidRPr="008200DE">
        <w:rPr>
          <w:sz w:val="28"/>
          <w:szCs w:val="28"/>
          <w:shd w:val="clear" w:color="auto" w:fill="FFFFFF"/>
          <w:lang w:val="sv-SE"/>
        </w:rPr>
        <w:t xml:space="preserve">Kiểm tra việc hạch toán các nguồn thu từ cho thuê quỹ đất ngắn hạn hàng năm báo kết quả thực hiện trong phạm vi quản lý của UBND </w:t>
      </w:r>
      <w:r w:rsidR="00270C72" w:rsidRPr="008200DE">
        <w:rPr>
          <w:sz w:val="28"/>
          <w:szCs w:val="28"/>
          <w:shd w:val="clear" w:color="auto" w:fill="FFFFFF"/>
          <w:lang w:val="sv-SE"/>
        </w:rPr>
        <w:t xml:space="preserve">cấp </w:t>
      </w:r>
      <w:r w:rsidR="00C65E4D" w:rsidRPr="008200DE">
        <w:rPr>
          <w:sz w:val="28"/>
          <w:szCs w:val="28"/>
          <w:shd w:val="clear" w:color="auto" w:fill="FFFFFF"/>
          <w:lang w:val="sv-SE"/>
        </w:rPr>
        <w:t xml:space="preserve">huyện; đồng thời gửi </w:t>
      </w:r>
      <w:r w:rsidR="00E530B1" w:rsidRPr="008200DE">
        <w:rPr>
          <w:sz w:val="28"/>
          <w:szCs w:val="28"/>
          <w:shd w:val="clear" w:color="auto" w:fill="FFFFFF"/>
          <w:lang w:val="sv-SE"/>
        </w:rPr>
        <w:t>S</w:t>
      </w:r>
      <w:r w:rsidR="00C65E4D" w:rsidRPr="008200DE">
        <w:rPr>
          <w:sz w:val="28"/>
          <w:szCs w:val="28"/>
          <w:shd w:val="clear" w:color="auto" w:fill="FFFFFF"/>
          <w:lang w:val="sv-SE"/>
        </w:rPr>
        <w:t>ở Tài chính tổng hợp báo cáo UBND tỉnh.</w:t>
      </w:r>
    </w:p>
    <w:p w:rsidR="00544276" w:rsidRPr="008200DE" w:rsidRDefault="00C65E4D" w:rsidP="00941271">
      <w:pPr>
        <w:spacing w:after="100"/>
        <w:ind w:firstLine="567"/>
        <w:jc w:val="both"/>
        <w:rPr>
          <w:b/>
          <w:sz w:val="28"/>
          <w:szCs w:val="28"/>
          <w:shd w:val="clear" w:color="auto" w:fill="FFFFFF"/>
          <w:lang w:val="sv-SE"/>
        </w:rPr>
      </w:pPr>
      <w:r w:rsidRPr="008200DE">
        <w:rPr>
          <w:b/>
          <w:sz w:val="28"/>
          <w:szCs w:val="28"/>
          <w:shd w:val="clear" w:color="auto" w:fill="FFFFFF"/>
          <w:lang w:val="sv-SE"/>
        </w:rPr>
        <w:t>Điều 1</w:t>
      </w:r>
      <w:r w:rsidR="00E11654" w:rsidRPr="008200DE">
        <w:rPr>
          <w:b/>
          <w:sz w:val="28"/>
          <w:szCs w:val="28"/>
          <w:shd w:val="clear" w:color="auto" w:fill="FFFFFF"/>
          <w:lang w:val="sv-SE"/>
        </w:rPr>
        <w:t>8</w:t>
      </w:r>
      <w:r w:rsidRPr="008200DE">
        <w:rPr>
          <w:b/>
          <w:sz w:val="28"/>
          <w:szCs w:val="28"/>
          <w:shd w:val="clear" w:color="auto" w:fill="FFFFFF"/>
          <w:lang w:val="sv-SE"/>
        </w:rPr>
        <w:t>. Trách nhiệm của</w:t>
      </w:r>
      <w:r w:rsidR="00E530B1" w:rsidRPr="008200DE">
        <w:rPr>
          <w:b/>
          <w:sz w:val="28"/>
          <w:szCs w:val="28"/>
          <w:shd w:val="clear" w:color="auto" w:fill="FFFFFF"/>
          <w:lang w:val="sv-SE"/>
        </w:rPr>
        <w:t xml:space="preserve"> </w:t>
      </w:r>
      <w:r w:rsidR="00D12AC7" w:rsidRPr="008200DE">
        <w:rPr>
          <w:b/>
          <w:sz w:val="28"/>
          <w:szCs w:val="28"/>
          <w:shd w:val="clear" w:color="auto" w:fill="FFFFFF"/>
          <w:lang w:val="sv-SE"/>
        </w:rPr>
        <w:t>UBND</w:t>
      </w:r>
      <w:r w:rsidR="00544276" w:rsidRPr="008200DE">
        <w:rPr>
          <w:b/>
          <w:sz w:val="28"/>
          <w:szCs w:val="28"/>
          <w:shd w:val="clear" w:color="auto" w:fill="FFFFFF"/>
          <w:lang w:val="sv-SE"/>
        </w:rPr>
        <w:t xml:space="preserve"> cấp huyện</w:t>
      </w:r>
      <w:r w:rsidR="00D22CCE" w:rsidRPr="008200DE">
        <w:rPr>
          <w:b/>
          <w:sz w:val="28"/>
          <w:szCs w:val="28"/>
          <w:shd w:val="clear" w:color="auto" w:fill="FFFFFF"/>
          <w:lang w:val="sv-SE"/>
        </w:rPr>
        <w:t>, UBND cấp xã</w:t>
      </w:r>
    </w:p>
    <w:p w:rsidR="007E0629" w:rsidRPr="008200DE" w:rsidRDefault="001D51BF" w:rsidP="00941271">
      <w:pPr>
        <w:spacing w:after="100"/>
        <w:ind w:firstLine="567"/>
        <w:jc w:val="both"/>
        <w:rPr>
          <w:sz w:val="28"/>
          <w:szCs w:val="28"/>
          <w:shd w:val="clear" w:color="auto" w:fill="FFFFFF"/>
          <w:lang w:val="sv-SE"/>
        </w:rPr>
      </w:pPr>
      <w:r w:rsidRPr="008200DE">
        <w:rPr>
          <w:sz w:val="28"/>
          <w:szCs w:val="28"/>
          <w:lang w:val="sv-SE"/>
        </w:rPr>
        <w:t>1.</w:t>
      </w:r>
      <w:r w:rsidR="005A4330" w:rsidRPr="008200DE">
        <w:rPr>
          <w:sz w:val="28"/>
          <w:szCs w:val="28"/>
          <w:lang w:val="sv-SE"/>
        </w:rPr>
        <w:t xml:space="preserve"> </w:t>
      </w:r>
      <w:r w:rsidR="009A3F41" w:rsidRPr="008200DE">
        <w:rPr>
          <w:sz w:val="28"/>
          <w:szCs w:val="28"/>
          <w:lang w:val="sv-SE"/>
        </w:rPr>
        <w:t>UBND cấp huyện có trách nhiệm c</w:t>
      </w:r>
      <w:r w:rsidR="00544276" w:rsidRPr="008200DE">
        <w:rPr>
          <w:sz w:val="28"/>
          <w:szCs w:val="28"/>
          <w:shd w:val="clear" w:color="auto" w:fill="FFFFFF"/>
          <w:lang w:val="sv-SE"/>
        </w:rPr>
        <w:t xml:space="preserve">hỉ đạo </w:t>
      </w:r>
      <w:r w:rsidR="009A3F41" w:rsidRPr="008200DE">
        <w:rPr>
          <w:sz w:val="28"/>
          <w:szCs w:val="28"/>
          <w:shd w:val="clear" w:color="auto" w:fill="FFFFFF"/>
          <w:lang w:val="sv-SE"/>
        </w:rPr>
        <w:t>UBND</w:t>
      </w:r>
      <w:r w:rsidR="00544276" w:rsidRPr="008200DE">
        <w:rPr>
          <w:sz w:val="28"/>
          <w:szCs w:val="28"/>
          <w:shd w:val="clear" w:color="auto" w:fill="FFFFFF"/>
          <w:lang w:val="sv-SE"/>
        </w:rPr>
        <w:t xml:space="preserve"> cấp xã</w:t>
      </w:r>
      <w:r w:rsidR="00E530B1" w:rsidRPr="008200DE">
        <w:rPr>
          <w:sz w:val="28"/>
          <w:szCs w:val="28"/>
          <w:shd w:val="clear" w:color="auto" w:fill="FFFFFF"/>
          <w:lang w:val="sv-SE"/>
        </w:rPr>
        <w:t xml:space="preserve"> </w:t>
      </w:r>
      <w:r w:rsidR="00D76896" w:rsidRPr="008200DE">
        <w:rPr>
          <w:sz w:val="28"/>
          <w:szCs w:val="28"/>
          <w:shd w:val="clear" w:color="auto" w:fill="FFFFFF"/>
          <w:lang w:val="sv-SE"/>
        </w:rPr>
        <w:t>p</w:t>
      </w:r>
      <w:r w:rsidR="00544276" w:rsidRPr="008200DE">
        <w:rPr>
          <w:sz w:val="28"/>
          <w:szCs w:val="28"/>
          <w:shd w:val="clear" w:color="auto" w:fill="FFFFFF"/>
          <w:lang w:val="sv-SE"/>
        </w:rPr>
        <w:t xml:space="preserve">hối hợp với cơ quan nhà nước có thẩm quyền thực hiện việc đo đạc, xác định vị trí, kích thước, diện tích, mốc giới của khu đất, lô (thửa) đất trên địa bàn xã, phường, thị trấn nơi có đất cho thuê. </w:t>
      </w:r>
    </w:p>
    <w:p w:rsidR="00544276" w:rsidRPr="008200DE" w:rsidRDefault="001D51BF" w:rsidP="00941271">
      <w:pPr>
        <w:spacing w:after="100"/>
        <w:ind w:firstLine="567"/>
        <w:jc w:val="both"/>
        <w:rPr>
          <w:sz w:val="28"/>
          <w:szCs w:val="28"/>
          <w:lang w:val="sv-SE"/>
        </w:rPr>
      </w:pPr>
      <w:r w:rsidRPr="008200DE">
        <w:rPr>
          <w:sz w:val="28"/>
          <w:szCs w:val="28"/>
          <w:shd w:val="clear" w:color="auto" w:fill="FFFFFF"/>
          <w:lang w:val="sv-SE"/>
        </w:rPr>
        <w:t>2.</w:t>
      </w:r>
      <w:r w:rsidR="005A4330" w:rsidRPr="008200DE">
        <w:rPr>
          <w:sz w:val="28"/>
          <w:szCs w:val="28"/>
          <w:shd w:val="clear" w:color="auto" w:fill="FFFFFF"/>
          <w:lang w:val="sv-SE"/>
        </w:rPr>
        <w:t xml:space="preserve"> </w:t>
      </w:r>
      <w:r w:rsidR="00010D64" w:rsidRPr="008200DE">
        <w:rPr>
          <w:sz w:val="28"/>
          <w:szCs w:val="28"/>
          <w:shd w:val="clear" w:color="auto" w:fill="FFFFFF"/>
          <w:lang w:val="sv-SE"/>
        </w:rPr>
        <w:t>UBND</w:t>
      </w:r>
      <w:r w:rsidR="007E0629" w:rsidRPr="008200DE">
        <w:rPr>
          <w:sz w:val="28"/>
          <w:szCs w:val="28"/>
          <w:shd w:val="clear" w:color="auto" w:fill="FFFFFF"/>
          <w:lang w:val="sv-SE"/>
        </w:rPr>
        <w:t xml:space="preserve"> cấp xã có trách nhiệm phối hợp với </w:t>
      </w:r>
      <w:r w:rsidR="00A744B6" w:rsidRPr="008200DE">
        <w:rPr>
          <w:sz w:val="28"/>
          <w:szCs w:val="28"/>
          <w:shd w:val="clear" w:color="auto" w:fill="FFFFFF"/>
          <w:lang w:val="sv-SE"/>
        </w:rPr>
        <w:t>T</w:t>
      </w:r>
      <w:r w:rsidR="007E0629" w:rsidRPr="008200DE">
        <w:rPr>
          <w:sz w:val="28"/>
          <w:szCs w:val="28"/>
          <w:shd w:val="clear" w:color="auto" w:fill="FFFFFF"/>
          <w:lang w:val="sv-SE"/>
        </w:rPr>
        <w:t xml:space="preserve">ổ chức </w:t>
      </w:r>
      <w:r w:rsidR="00A744B6" w:rsidRPr="008200DE">
        <w:rPr>
          <w:sz w:val="28"/>
          <w:szCs w:val="28"/>
          <w:shd w:val="clear" w:color="auto" w:fill="FFFFFF"/>
          <w:lang w:val="sv-SE"/>
        </w:rPr>
        <w:t>P</w:t>
      </w:r>
      <w:r w:rsidR="007E0629" w:rsidRPr="008200DE">
        <w:rPr>
          <w:sz w:val="28"/>
          <w:szCs w:val="28"/>
          <w:shd w:val="clear" w:color="auto" w:fill="FFFFFF"/>
          <w:lang w:val="sv-SE"/>
        </w:rPr>
        <w:t>hát triển quỹ đất quản lý, bảo vệ, chống lấn đất, chiếm đất</w:t>
      </w:r>
      <w:r w:rsidR="002D7C18" w:rsidRPr="008200DE">
        <w:rPr>
          <w:sz w:val="28"/>
          <w:szCs w:val="28"/>
          <w:shd w:val="clear" w:color="auto" w:fill="FFFFFF"/>
          <w:lang w:val="sv-SE"/>
        </w:rPr>
        <w:t>,</w:t>
      </w:r>
      <w:r w:rsidR="00544276" w:rsidRPr="008200DE">
        <w:rPr>
          <w:sz w:val="28"/>
          <w:szCs w:val="28"/>
          <w:shd w:val="clear" w:color="auto" w:fill="FFFFFF"/>
          <w:lang w:val="sv-SE"/>
        </w:rPr>
        <w:t xml:space="preserve"> sử dụng sai mục đích đất khi được cho thuê</w:t>
      </w:r>
      <w:r w:rsidR="00380EEE" w:rsidRPr="008200DE">
        <w:rPr>
          <w:sz w:val="28"/>
          <w:szCs w:val="28"/>
          <w:shd w:val="clear" w:color="auto" w:fill="FFFFFF"/>
          <w:lang w:val="sv-SE"/>
        </w:rPr>
        <w:t xml:space="preserve"> và xử lý vi phạm (nếu có)</w:t>
      </w:r>
      <w:r w:rsidR="00544276" w:rsidRPr="008200DE">
        <w:rPr>
          <w:sz w:val="28"/>
          <w:szCs w:val="28"/>
          <w:shd w:val="clear" w:color="auto" w:fill="FFFFFF"/>
          <w:lang w:val="sv-SE"/>
        </w:rPr>
        <w:t>…;</w:t>
      </w:r>
    </w:p>
    <w:p w:rsidR="00821DDD" w:rsidRPr="008200DE" w:rsidRDefault="00821DDD" w:rsidP="00941271">
      <w:pPr>
        <w:spacing w:after="100"/>
        <w:ind w:firstLine="567"/>
        <w:jc w:val="both"/>
        <w:rPr>
          <w:sz w:val="28"/>
          <w:szCs w:val="28"/>
          <w:lang w:val="sv-SE"/>
        </w:rPr>
      </w:pPr>
      <w:r w:rsidRPr="008200DE">
        <w:rPr>
          <w:b/>
          <w:bCs/>
          <w:sz w:val="28"/>
          <w:szCs w:val="28"/>
          <w:lang w:val="sv-SE"/>
        </w:rPr>
        <w:t>Điều 1</w:t>
      </w:r>
      <w:r w:rsidR="00E11654" w:rsidRPr="008200DE">
        <w:rPr>
          <w:b/>
          <w:bCs/>
          <w:sz w:val="28"/>
          <w:szCs w:val="28"/>
          <w:lang w:val="sv-SE"/>
        </w:rPr>
        <w:t>9</w:t>
      </w:r>
      <w:r w:rsidRPr="008200DE">
        <w:rPr>
          <w:b/>
          <w:bCs/>
          <w:sz w:val="28"/>
          <w:szCs w:val="28"/>
          <w:lang w:val="sv-SE"/>
        </w:rPr>
        <w:t xml:space="preserve">. </w:t>
      </w:r>
      <w:bookmarkEnd w:id="20"/>
      <w:r w:rsidR="00544276" w:rsidRPr="008200DE">
        <w:rPr>
          <w:b/>
          <w:bCs/>
          <w:sz w:val="28"/>
          <w:szCs w:val="28"/>
          <w:lang w:val="sv-SE"/>
        </w:rPr>
        <w:t>Tổ chức phát triển quỹ đất</w:t>
      </w:r>
    </w:p>
    <w:p w:rsidR="00FC5FF7" w:rsidRPr="008200DE" w:rsidRDefault="00CD6055" w:rsidP="00941271">
      <w:pPr>
        <w:spacing w:after="100"/>
        <w:ind w:firstLine="567"/>
        <w:jc w:val="both"/>
        <w:rPr>
          <w:sz w:val="28"/>
          <w:szCs w:val="28"/>
          <w:lang w:val="sv-SE"/>
        </w:rPr>
      </w:pPr>
      <w:r w:rsidRPr="008200DE">
        <w:rPr>
          <w:sz w:val="28"/>
          <w:szCs w:val="28"/>
          <w:lang w:val="sv-SE"/>
        </w:rPr>
        <w:t>1.</w:t>
      </w:r>
      <w:r w:rsidR="004C7294" w:rsidRPr="008200DE">
        <w:rPr>
          <w:sz w:val="28"/>
          <w:szCs w:val="28"/>
          <w:lang w:val="sv-SE"/>
        </w:rPr>
        <w:t xml:space="preserve"> Có trách nhiệm thực hiện các nội dung </w:t>
      </w:r>
      <w:r w:rsidR="00FC057B" w:rsidRPr="008200DE">
        <w:rPr>
          <w:sz w:val="28"/>
          <w:szCs w:val="28"/>
          <w:lang w:val="sv-SE"/>
        </w:rPr>
        <w:t xml:space="preserve">liên quan </w:t>
      </w:r>
      <w:r w:rsidR="004C7294" w:rsidRPr="008200DE">
        <w:rPr>
          <w:sz w:val="28"/>
          <w:szCs w:val="28"/>
          <w:lang w:val="sv-SE"/>
        </w:rPr>
        <w:t>quy định tại các điều từ Điều 5 đến Điều 12 Quy định này;</w:t>
      </w:r>
    </w:p>
    <w:p w:rsidR="00A20DD8" w:rsidRPr="008200DE" w:rsidRDefault="00CD6055" w:rsidP="00941271">
      <w:pPr>
        <w:spacing w:after="100"/>
        <w:ind w:firstLine="567"/>
        <w:jc w:val="both"/>
        <w:rPr>
          <w:sz w:val="28"/>
          <w:szCs w:val="28"/>
          <w:lang w:val="sv-SE"/>
        </w:rPr>
      </w:pPr>
      <w:r w:rsidRPr="008200DE">
        <w:rPr>
          <w:sz w:val="28"/>
          <w:szCs w:val="28"/>
          <w:shd w:val="clear" w:color="auto" w:fill="FFFFFF"/>
          <w:lang w:val="sv-SE"/>
        </w:rPr>
        <w:t>2.</w:t>
      </w:r>
      <w:r w:rsidR="00C033A9" w:rsidRPr="008200DE">
        <w:rPr>
          <w:sz w:val="28"/>
          <w:szCs w:val="28"/>
          <w:shd w:val="clear" w:color="auto" w:fill="FFFFFF"/>
          <w:lang w:val="sv-SE"/>
        </w:rPr>
        <w:t xml:space="preserve"> Phối hợp cùng các cơ quan </w:t>
      </w:r>
      <w:r w:rsidR="004C7294" w:rsidRPr="008200DE">
        <w:rPr>
          <w:sz w:val="28"/>
          <w:szCs w:val="28"/>
          <w:shd w:val="clear" w:color="auto" w:fill="FFFFFF"/>
          <w:lang w:val="sv-SE"/>
        </w:rPr>
        <w:t xml:space="preserve">quản lý </w:t>
      </w:r>
      <w:r w:rsidR="00C033A9" w:rsidRPr="008200DE">
        <w:rPr>
          <w:sz w:val="28"/>
          <w:szCs w:val="28"/>
          <w:shd w:val="clear" w:color="auto" w:fill="FFFFFF"/>
          <w:lang w:val="sv-SE"/>
        </w:rPr>
        <w:t>nhà nước</w:t>
      </w:r>
      <w:r w:rsidR="00E530B1" w:rsidRPr="008200DE">
        <w:rPr>
          <w:sz w:val="28"/>
          <w:szCs w:val="28"/>
          <w:shd w:val="clear" w:color="auto" w:fill="FFFFFF"/>
          <w:lang w:val="sv-SE"/>
        </w:rPr>
        <w:t xml:space="preserve"> về đất đai</w:t>
      </w:r>
      <w:r w:rsidR="004C7294" w:rsidRPr="008200DE">
        <w:rPr>
          <w:sz w:val="28"/>
          <w:szCs w:val="28"/>
          <w:shd w:val="clear" w:color="auto" w:fill="FFFFFF"/>
          <w:lang w:val="sv-SE"/>
        </w:rPr>
        <w:t xml:space="preserve">, UBND cấp huyện, UBND cấp xã </w:t>
      </w:r>
      <w:r w:rsidR="00C033A9" w:rsidRPr="008200DE">
        <w:rPr>
          <w:sz w:val="28"/>
          <w:szCs w:val="28"/>
          <w:shd w:val="clear" w:color="auto" w:fill="FFFFFF"/>
          <w:lang w:val="sv-SE"/>
        </w:rPr>
        <w:t>kiểm tra, rà soát việc sử dụng đất của</w:t>
      </w:r>
      <w:r w:rsidR="004E23CA" w:rsidRPr="008200DE">
        <w:rPr>
          <w:sz w:val="28"/>
          <w:szCs w:val="28"/>
          <w:shd w:val="clear" w:color="auto" w:fill="FFFFFF"/>
          <w:lang w:val="sv-SE"/>
        </w:rPr>
        <w:t xml:space="preserve"> các tổ chức, cá nhân thuê đất; phối hợp chống lấn đất, chiếm đất, sử dụng sai mục đích đất khi được cho thuê</w:t>
      </w:r>
      <w:r w:rsidR="00A20DD8" w:rsidRPr="008200DE">
        <w:rPr>
          <w:sz w:val="28"/>
          <w:szCs w:val="28"/>
          <w:shd w:val="clear" w:color="auto" w:fill="FFFFFF"/>
          <w:lang w:val="sv-SE"/>
        </w:rPr>
        <w:t>và xử lý vi phạm (nếu có)…;</w:t>
      </w:r>
    </w:p>
    <w:p w:rsidR="00BF43F5" w:rsidRPr="008200DE" w:rsidRDefault="00BF43F5" w:rsidP="00941271">
      <w:pPr>
        <w:shd w:val="clear" w:color="auto" w:fill="FFFFFF"/>
        <w:spacing w:after="100"/>
        <w:ind w:firstLine="720"/>
        <w:rPr>
          <w:sz w:val="28"/>
          <w:szCs w:val="28"/>
          <w:shd w:val="clear" w:color="auto" w:fill="FFFFFF"/>
          <w:lang w:val="sv-SE"/>
        </w:rPr>
      </w:pPr>
      <w:r w:rsidRPr="008200DE">
        <w:rPr>
          <w:b/>
          <w:bCs/>
          <w:sz w:val="28"/>
          <w:szCs w:val="28"/>
          <w:lang w:val="sv-SE"/>
        </w:rPr>
        <w:t xml:space="preserve">Điều </w:t>
      </w:r>
      <w:r w:rsidR="00E11654" w:rsidRPr="008200DE">
        <w:rPr>
          <w:b/>
          <w:bCs/>
          <w:sz w:val="28"/>
          <w:szCs w:val="28"/>
          <w:lang w:val="sv-SE"/>
        </w:rPr>
        <w:t>20</w:t>
      </w:r>
      <w:r w:rsidRPr="008200DE">
        <w:rPr>
          <w:b/>
          <w:bCs/>
          <w:sz w:val="28"/>
          <w:szCs w:val="28"/>
          <w:lang w:val="sv-SE"/>
        </w:rPr>
        <w:t>. Việc sửa đổi, bổ sung quy định</w:t>
      </w:r>
    </w:p>
    <w:p w:rsidR="00C50896" w:rsidRPr="008200DE" w:rsidRDefault="00C50896" w:rsidP="00941271">
      <w:pPr>
        <w:spacing w:after="100"/>
        <w:ind w:firstLine="567"/>
        <w:jc w:val="both"/>
        <w:rPr>
          <w:sz w:val="28"/>
          <w:szCs w:val="28"/>
          <w:lang w:val="sv-SE"/>
        </w:rPr>
      </w:pPr>
      <w:r w:rsidRPr="008200DE">
        <w:rPr>
          <w:sz w:val="28"/>
          <w:szCs w:val="28"/>
          <w:shd w:val="clear" w:color="auto" w:fill="FFFFFF"/>
          <w:lang w:val="sv-SE"/>
        </w:rPr>
        <w:t>Trong quá trình triển khai tổ chức thực hiện Quy định này, nếu có khó khăn, vướng mắc cần sửa đổi, bổ sung, các tổ chức, cá nhân phản ánh về</w:t>
      </w:r>
      <w:r w:rsidR="00E530B1" w:rsidRPr="008200DE">
        <w:rPr>
          <w:sz w:val="28"/>
          <w:szCs w:val="28"/>
          <w:shd w:val="clear" w:color="auto" w:fill="FFFFFF"/>
          <w:lang w:val="sv-SE"/>
        </w:rPr>
        <w:t xml:space="preserve"> </w:t>
      </w:r>
      <w:r w:rsidR="008B7E91" w:rsidRPr="008200DE">
        <w:rPr>
          <w:sz w:val="28"/>
          <w:szCs w:val="28"/>
          <w:shd w:val="clear" w:color="auto" w:fill="FFFFFF"/>
          <w:lang w:val="sv-SE"/>
        </w:rPr>
        <w:t>S</w:t>
      </w:r>
      <w:r w:rsidR="00754CDA" w:rsidRPr="008200DE">
        <w:rPr>
          <w:sz w:val="28"/>
          <w:szCs w:val="28"/>
          <w:shd w:val="clear" w:color="auto" w:fill="FFFFFF"/>
          <w:lang w:val="sv-SE"/>
        </w:rPr>
        <w:t>ở Tài nguyên và Môi trường</w:t>
      </w:r>
      <w:r w:rsidR="00E530B1" w:rsidRPr="008200DE">
        <w:rPr>
          <w:sz w:val="28"/>
          <w:szCs w:val="28"/>
          <w:shd w:val="clear" w:color="auto" w:fill="FFFFFF"/>
          <w:lang w:val="sv-SE"/>
        </w:rPr>
        <w:t xml:space="preserve"> </w:t>
      </w:r>
      <w:r w:rsidRPr="008200DE">
        <w:rPr>
          <w:sz w:val="28"/>
          <w:szCs w:val="28"/>
          <w:shd w:val="clear" w:color="auto" w:fill="FFFFFF"/>
          <w:lang w:val="sv-SE"/>
        </w:rPr>
        <w:t>để tổng hợp và báo cáo Ủy ban nhân dân tỉnh xem xét, quyết định./.</w:t>
      </w:r>
    </w:p>
    <w:sectPr w:rsidR="00C50896" w:rsidRPr="008200DE" w:rsidSect="0092086F">
      <w:pgSz w:w="11907" w:h="16840" w:code="9"/>
      <w:pgMar w:top="1134" w:right="1077" w:bottom="1021" w:left="1588"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SortMethod w:val="0000"/>
  <w:defaultTabStop w:val="720"/>
  <w:noPunctuationKerning/>
  <w:characterSpacingControl w:val="doNotCompress"/>
  <w:compat/>
  <w:rsids>
    <w:rsidRoot w:val="00197F4A"/>
    <w:rsid w:val="00010D64"/>
    <w:rsid w:val="00022F25"/>
    <w:rsid w:val="00027A67"/>
    <w:rsid w:val="0003354E"/>
    <w:rsid w:val="00046D1E"/>
    <w:rsid w:val="0006176E"/>
    <w:rsid w:val="00066066"/>
    <w:rsid w:val="00090424"/>
    <w:rsid w:val="00092414"/>
    <w:rsid w:val="000A17DA"/>
    <w:rsid w:val="000B01ED"/>
    <w:rsid w:val="000C7216"/>
    <w:rsid w:val="000D5C2E"/>
    <w:rsid w:val="000D76F6"/>
    <w:rsid w:val="000E4991"/>
    <w:rsid w:val="000F447F"/>
    <w:rsid w:val="000F4C0F"/>
    <w:rsid w:val="000F70B9"/>
    <w:rsid w:val="001013E7"/>
    <w:rsid w:val="00144E4A"/>
    <w:rsid w:val="00145BED"/>
    <w:rsid w:val="001462AD"/>
    <w:rsid w:val="00154D42"/>
    <w:rsid w:val="00156982"/>
    <w:rsid w:val="00184BAC"/>
    <w:rsid w:val="0019086F"/>
    <w:rsid w:val="001949F4"/>
    <w:rsid w:val="00195C20"/>
    <w:rsid w:val="00196E96"/>
    <w:rsid w:val="00197F4A"/>
    <w:rsid w:val="001A2F74"/>
    <w:rsid w:val="001B3CFE"/>
    <w:rsid w:val="001B579A"/>
    <w:rsid w:val="001D51BF"/>
    <w:rsid w:val="001D57F2"/>
    <w:rsid w:val="001E2CB3"/>
    <w:rsid w:val="001F206F"/>
    <w:rsid w:val="001F4A8B"/>
    <w:rsid w:val="001F51FC"/>
    <w:rsid w:val="00225878"/>
    <w:rsid w:val="002351EC"/>
    <w:rsid w:val="00241938"/>
    <w:rsid w:val="00243934"/>
    <w:rsid w:val="00270C72"/>
    <w:rsid w:val="00274FB4"/>
    <w:rsid w:val="00286F27"/>
    <w:rsid w:val="002931E9"/>
    <w:rsid w:val="00294BD8"/>
    <w:rsid w:val="002A0CC9"/>
    <w:rsid w:val="002B711D"/>
    <w:rsid w:val="002C560D"/>
    <w:rsid w:val="002D30B9"/>
    <w:rsid w:val="002D7C18"/>
    <w:rsid w:val="002E2303"/>
    <w:rsid w:val="002E61A0"/>
    <w:rsid w:val="002E717C"/>
    <w:rsid w:val="00302038"/>
    <w:rsid w:val="00306FB5"/>
    <w:rsid w:val="00310304"/>
    <w:rsid w:val="00327DB5"/>
    <w:rsid w:val="003376CB"/>
    <w:rsid w:val="003417AC"/>
    <w:rsid w:val="00353B31"/>
    <w:rsid w:val="00365834"/>
    <w:rsid w:val="003703EC"/>
    <w:rsid w:val="00371D14"/>
    <w:rsid w:val="00376A1B"/>
    <w:rsid w:val="00380EEE"/>
    <w:rsid w:val="003832CB"/>
    <w:rsid w:val="003857CC"/>
    <w:rsid w:val="00386933"/>
    <w:rsid w:val="003A4DAA"/>
    <w:rsid w:val="003B14FC"/>
    <w:rsid w:val="003B6E82"/>
    <w:rsid w:val="003C0459"/>
    <w:rsid w:val="003C5844"/>
    <w:rsid w:val="003D793F"/>
    <w:rsid w:val="003E4303"/>
    <w:rsid w:val="003F5C43"/>
    <w:rsid w:val="0040217F"/>
    <w:rsid w:val="00405625"/>
    <w:rsid w:val="00406ED9"/>
    <w:rsid w:val="00410779"/>
    <w:rsid w:val="0041726C"/>
    <w:rsid w:val="00421673"/>
    <w:rsid w:val="004345BF"/>
    <w:rsid w:val="0044024F"/>
    <w:rsid w:val="004432E8"/>
    <w:rsid w:val="004466FB"/>
    <w:rsid w:val="00474BB5"/>
    <w:rsid w:val="00474D34"/>
    <w:rsid w:val="00481C9E"/>
    <w:rsid w:val="00483997"/>
    <w:rsid w:val="00490382"/>
    <w:rsid w:val="00494AE2"/>
    <w:rsid w:val="00495ABC"/>
    <w:rsid w:val="00497E8D"/>
    <w:rsid w:val="004B37CA"/>
    <w:rsid w:val="004C7294"/>
    <w:rsid w:val="004E23CA"/>
    <w:rsid w:val="004E5ADD"/>
    <w:rsid w:val="00500136"/>
    <w:rsid w:val="00501058"/>
    <w:rsid w:val="00515D07"/>
    <w:rsid w:val="00521DAC"/>
    <w:rsid w:val="00522D4C"/>
    <w:rsid w:val="00531D07"/>
    <w:rsid w:val="0053723C"/>
    <w:rsid w:val="00544276"/>
    <w:rsid w:val="00552DC8"/>
    <w:rsid w:val="0055354E"/>
    <w:rsid w:val="00566C42"/>
    <w:rsid w:val="00572282"/>
    <w:rsid w:val="005766D6"/>
    <w:rsid w:val="005770DE"/>
    <w:rsid w:val="005829E1"/>
    <w:rsid w:val="00582C53"/>
    <w:rsid w:val="0059444A"/>
    <w:rsid w:val="005957A7"/>
    <w:rsid w:val="005A378F"/>
    <w:rsid w:val="005A4330"/>
    <w:rsid w:val="005A6EEA"/>
    <w:rsid w:val="005A7D2A"/>
    <w:rsid w:val="005B19F6"/>
    <w:rsid w:val="005D62EE"/>
    <w:rsid w:val="005E154D"/>
    <w:rsid w:val="005E23EA"/>
    <w:rsid w:val="005F124E"/>
    <w:rsid w:val="005F7C9B"/>
    <w:rsid w:val="0062454B"/>
    <w:rsid w:val="0063393A"/>
    <w:rsid w:val="00646419"/>
    <w:rsid w:val="006507A7"/>
    <w:rsid w:val="0065740D"/>
    <w:rsid w:val="00676D9B"/>
    <w:rsid w:val="006A553A"/>
    <w:rsid w:val="006B10EE"/>
    <w:rsid w:val="006B614F"/>
    <w:rsid w:val="006B6407"/>
    <w:rsid w:val="006C7EB5"/>
    <w:rsid w:val="006E1D6D"/>
    <w:rsid w:val="006E7577"/>
    <w:rsid w:val="006E787E"/>
    <w:rsid w:val="006F0136"/>
    <w:rsid w:val="006F5E28"/>
    <w:rsid w:val="00703BA9"/>
    <w:rsid w:val="00707EF9"/>
    <w:rsid w:val="00710508"/>
    <w:rsid w:val="00712954"/>
    <w:rsid w:val="00715B1B"/>
    <w:rsid w:val="00727446"/>
    <w:rsid w:val="00730836"/>
    <w:rsid w:val="00753C08"/>
    <w:rsid w:val="00754CDA"/>
    <w:rsid w:val="00756C6B"/>
    <w:rsid w:val="007613CB"/>
    <w:rsid w:val="00763799"/>
    <w:rsid w:val="00772309"/>
    <w:rsid w:val="00773831"/>
    <w:rsid w:val="00780C3A"/>
    <w:rsid w:val="00781095"/>
    <w:rsid w:val="007A2908"/>
    <w:rsid w:val="007B154F"/>
    <w:rsid w:val="007B15E9"/>
    <w:rsid w:val="007B4507"/>
    <w:rsid w:val="007B7206"/>
    <w:rsid w:val="007C6129"/>
    <w:rsid w:val="007C6754"/>
    <w:rsid w:val="007D7C2B"/>
    <w:rsid w:val="007E0629"/>
    <w:rsid w:val="007E4142"/>
    <w:rsid w:val="0080058C"/>
    <w:rsid w:val="008200DE"/>
    <w:rsid w:val="00821DDD"/>
    <w:rsid w:val="008333C8"/>
    <w:rsid w:val="008415E7"/>
    <w:rsid w:val="00842CA0"/>
    <w:rsid w:val="008511C4"/>
    <w:rsid w:val="00855039"/>
    <w:rsid w:val="0086313B"/>
    <w:rsid w:val="008638F6"/>
    <w:rsid w:val="00870259"/>
    <w:rsid w:val="00870602"/>
    <w:rsid w:val="00880594"/>
    <w:rsid w:val="00883FCE"/>
    <w:rsid w:val="0088402F"/>
    <w:rsid w:val="008922C7"/>
    <w:rsid w:val="00897BC5"/>
    <w:rsid w:val="008A381A"/>
    <w:rsid w:val="008B7CAC"/>
    <w:rsid w:val="008B7E91"/>
    <w:rsid w:val="008C1C62"/>
    <w:rsid w:val="008D13CC"/>
    <w:rsid w:val="008D6D84"/>
    <w:rsid w:val="008F245F"/>
    <w:rsid w:val="00901F5B"/>
    <w:rsid w:val="00913BE8"/>
    <w:rsid w:val="00916C55"/>
    <w:rsid w:val="0092086F"/>
    <w:rsid w:val="00921553"/>
    <w:rsid w:val="00924D17"/>
    <w:rsid w:val="00933BF8"/>
    <w:rsid w:val="009400F9"/>
    <w:rsid w:val="00941271"/>
    <w:rsid w:val="00944AB9"/>
    <w:rsid w:val="0095029B"/>
    <w:rsid w:val="0095370A"/>
    <w:rsid w:val="00967ABA"/>
    <w:rsid w:val="00971BCC"/>
    <w:rsid w:val="00972C6A"/>
    <w:rsid w:val="00980030"/>
    <w:rsid w:val="009909E7"/>
    <w:rsid w:val="00994528"/>
    <w:rsid w:val="009A3F41"/>
    <w:rsid w:val="009A72CC"/>
    <w:rsid w:val="009A747E"/>
    <w:rsid w:val="009C2C65"/>
    <w:rsid w:val="009C626A"/>
    <w:rsid w:val="009D773A"/>
    <w:rsid w:val="009E4F8D"/>
    <w:rsid w:val="009E5FBB"/>
    <w:rsid w:val="009F0C5C"/>
    <w:rsid w:val="009F481E"/>
    <w:rsid w:val="00A01DF9"/>
    <w:rsid w:val="00A0712F"/>
    <w:rsid w:val="00A107C1"/>
    <w:rsid w:val="00A1225E"/>
    <w:rsid w:val="00A158EE"/>
    <w:rsid w:val="00A1698F"/>
    <w:rsid w:val="00A172EC"/>
    <w:rsid w:val="00A20DD8"/>
    <w:rsid w:val="00A25CFA"/>
    <w:rsid w:val="00A25F6E"/>
    <w:rsid w:val="00A27500"/>
    <w:rsid w:val="00A349A9"/>
    <w:rsid w:val="00A35E7A"/>
    <w:rsid w:val="00A43193"/>
    <w:rsid w:val="00A46E4F"/>
    <w:rsid w:val="00A47EB5"/>
    <w:rsid w:val="00A60ED1"/>
    <w:rsid w:val="00A66427"/>
    <w:rsid w:val="00A744B6"/>
    <w:rsid w:val="00A95796"/>
    <w:rsid w:val="00AB55DA"/>
    <w:rsid w:val="00AD45FD"/>
    <w:rsid w:val="00AD67EC"/>
    <w:rsid w:val="00AD7D8E"/>
    <w:rsid w:val="00AE3596"/>
    <w:rsid w:val="00B02F62"/>
    <w:rsid w:val="00B044D8"/>
    <w:rsid w:val="00B10E82"/>
    <w:rsid w:val="00B158A3"/>
    <w:rsid w:val="00B161AF"/>
    <w:rsid w:val="00B449A2"/>
    <w:rsid w:val="00B63F3F"/>
    <w:rsid w:val="00B66152"/>
    <w:rsid w:val="00B8171A"/>
    <w:rsid w:val="00B82124"/>
    <w:rsid w:val="00BB6186"/>
    <w:rsid w:val="00BC0DF7"/>
    <w:rsid w:val="00BC3B14"/>
    <w:rsid w:val="00BF2BDC"/>
    <w:rsid w:val="00BF43F5"/>
    <w:rsid w:val="00BF5E07"/>
    <w:rsid w:val="00BF7564"/>
    <w:rsid w:val="00C033A9"/>
    <w:rsid w:val="00C04B96"/>
    <w:rsid w:val="00C2397F"/>
    <w:rsid w:val="00C26E08"/>
    <w:rsid w:val="00C3282B"/>
    <w:rsid w:val="00C46E9E"/>
    <w:rsid w:val="00C50896"/>
    <w:rsid w:val="00C55A9D"/>
    <w:rsid w:val="00C55FF0"/>
    <w:rsid w:val="00C57518"/>
    <w:rsid w:val="00C62672"/>
    <w:rsid w:val="00C626A6"/>
    <w:rsid w:val="00C65E4D"/>
    <w:rsid w:val="00C67382"/>
    <w:rsid w:val="00C93BBC"/>
    <w:rsid w:val="00C94F8B"/>
    <w:rsid w:val="00C95D44"/>
    <w:rsid w:val="00C972D5"/>
    <w:rsid w:val="00CA41BE"/>
    <w:rsid w:val="00CA7446"/>
    <w:rsid w:val="00CC383B"/>
    <w:rsid w:val="00CD2469"/>
    <w:rsid w:val="00CD51D4"/>
    <w:rsid w:val="00CD6055"/>
    <w:rsid w:val="00CF4769"/>
    <w:rsid w:val="00D00F28"/>
    <w:rsid w:val="00D01776"/>
    <w:rsid w:val="00D12AC7"/>
    <w:rsid w:val="00D22CCE"/>
    <w:rsid w:val="00D302E7"/>
    <w:rsid w:val="00D3369A"/>
    <w:rsid w:val="00D411E8"/>
    <w:rsid w:val="00D543AF"/>
    <w:rsid w:val="00D544F8"/>
    <w:rsid w:val="00D55437"/>
    <w:rsid w:val="00D64AEC"/>
    <w:rsid w:val="00D76896"/>
    <w:rsid w:val="00D81218"/>
    <w:rsid w:val="00D838C3"/>
    <w:rsid w:val="00D86FDE"/>
    <w:rsid w:val="00DA3DAD"/>
    <w:rsid w:val="00DA61AE"/>
    <w:rsid w:val="00DC0EC5"/>
    <w:rsid w:val="00DC5962"/>
    <w:rsid w:val="00DE0C30"/>
    <w:rsid w:val="00DE2D3F"/>
    <w:rsid w:val="00DF5630"/>
    <w:rsid w:val="00E01273"/>
    <w:rsid w:val="00E11654"/>
    <w:rsid w:val="00E14397"/>
    <w:rsid w:val="00E246CF"/>
    <w:rsid w:val="00E2797C"/>
    <w:rsid w:val="00E304E4"/>
    <w:rsid w:val="00E530B1"/>
    <w:rsid w:val="00E55A91"/>
    <w:rsid w:val="00E657AF"/>
    <w:rsid w:val="00E66361"/>
    <w:rsid w:val="00E72B62"/>
    <w:rsid w:val="00E874F7"/>
    <w:rsid w:val="00E94C7D"/>
    <w:rsid w:val="00EA2B00"/>
    <w:rsid w:val="00EB006B"/>
    <w:rsid w:val="00EB216F"/>
    <w:rsid w:val="00EE3AFE"/>
    <w:rsid w:val="00EE6720"/>
    <w:rsid w:val="00F10017"/>
    <w:rsid w:val="00F10AB9"/>
    <w:rsid w:val="00F11F9D"/>
    <w:rsid w:val="00F241DB"/>
    <w:rsid w:val="00F31D06"/>
    <w:rsid w:val="00F409BC"/>
    <w:rsid w:val="00F41077"/>
    <w:rsid w:val="00F4264A"/>
    <w:rsid w:val="00F47594"/>
    <w:rsid w:val="00F519DC"/>
    <w:rsid w:val="00F57D30"/>
    <w:rsid w:val="00F708D9"/>
    <w:rsid w:val="00F71D35"/>
    <w:rsid w:val="00F831C9"/>
    <w:rsid w:val="00F907E5"/>
    <w:rsid w:val="00F92E84"/>
    <w:rsid w:val="00F9395E"/>
    <w:rsid w:val="00F93F27"/>
    <w:rsid w:val="00F97A72"/>
    <w:rsid w:val="00FA0E5C"/>
    <w:rsid w:val="00FA593F"/>
    <w:rsid w:val="00FA5EB0"/>
    <w:rsid w:val="00FA5FE6"/>
    <w:rsid w:val="00FA670E"/>
    <w:rsid w:val="00FB3168"/>
    <w:rsid w:val="00FB700C"/>
    <w:rsid w:val="00FC057B"/>
    <w:rsid w:val="00FC5FF7"/>
    <w:rsid w:val="00FC611E"/>
    <w:rsid w:val="00FC613D"/>
    <w:rsid w:val="00FC78A6"/>
    <w:rsid w:val="00FE4A32"/>
    <w:rsid w:val="00FF1661"/>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6" type="connector" idref="#AutoShape 2"/>
        <o:r id="V:Rule7" type="connector" idref="#AutoShape 5"/>
        <o:r id="V:Rule8" type="connector" idref="#_x0000_s1035"/>
        <o:r id="V:Rule9" type="connector" idref="#_x0000_s1033"/>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4">
    <w:name w:val="heading 4"/>
    <w:basedOn w:val="Normal"/>
    <w:link w:val="Heading4Char"/>
    <w:uiPriority w:val="9"/>
    <w:qFormat/>
    <w:rsid w:val="00F9395E"/>
    <w:pPr>
      <w:spacing w:before="120" w:line="295" w:lineRule="auto"/>
      <w:ind w:firstLine="567"/>
      <w:jc w:val="both"/>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7CA"/>
    <w:pPr>
      <w:spacing w:before="100" w:beforeAutospacing="1" w:after="100" w:afterAutospacing="1"/>
    </w:pPr>
  </w:style>
  <w:style w:type="character" w:customStyle="1" w:styleId="Heading4Char">
    <w:name w:val="Heading 4 Char"/>
    <w:link w:val="Heading4"/>
    <w:uiPriority w:val="9"/>
    <w:rsid w:val="00F9395E"/>
    <w:rPr>
      <w:b/>
      <w:bCs/>
      <w:sz w:val="28"/>
      <w:szCs w:val="24"/>
      <w:lang w:val="en-US" w:eastAsia="en-US"/>
    </w:rPr>
  </w:style>
  <w:style w:type="table" w:styleId="TableGrid">
    <w:name w:val="Table Grid"/>
    <w:basedOn w:val="TableNormal"/>
    <w:uiPriority w:val="99"/>
    <w:unhideWhenUsed/>
    <w:rsid w:val="00C0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94AE2"/>
    <w:pPr>
      <w:ind w:left="720"/>
      <w:contextualSpacing/>
    </w:pPr>
  </w:style>
</w:styles>
</file>

<file path=word/webSettings.xml><?xml version="1.0" encoding="utf-8"?>
<w:webSettings xmlns:r="http://schemas.openxmlformats.org/officeDocument/2006/relationships" xmlns:w="http://schemas.openxmlformats.org/wordprocessingml/2006/main">
  <w:divs>
    <w:div w:id="440760358">
      <w:bodyDiv w:val="1"/>
      <w:marLeft w:val="0"/>
      <w:marRight w:val="0"/>
      <w:marTop w:val="0"/>
      <w:marBottom w:val="0"/>
      <w:divBdr>
        <w:top w:val="none" w:sz="0" w:space="0" w:color="auto"/>
        <w:left w:val="none" w:sz="0" w:space="0" w:color="auto"/>
        <w:bottom w:val="none" w:sz="0" w:space="0" w:color="auto"/>
        <w:right w:val="none" w:sz="0" w:space="0" w:color="auto"/>
      </w:divBdr>
    </w:div>
    <w:div w:id="1054543201">
      <w:bodyDiv w:val="1"/>
      <w:marLeft w:val="0"/>
      <w:marRight w:val="0"/>
      <w:marTop w:val="0"/>
      <w:marBottom w:val="0"/>
      <w:divBdr>
        <w:top w:val="none" w:sz="0" w:space="0" w:color="auto"/>
        <w:left w:val="none" w:sz="0" w:space="0" w:color="auto"/>
        <w:bottom w:val="none" w:sz="0" w:space="0" w:color="auto"/>
        <w:right w:val="none" w:sz="0" w:space="0" w:color="auto"/>
      </w:divBdr>
    </w:div>
    <w:div w:id="1430005227">
      <w:bodyDiv w:val="1"/>
      <w:marLeft w:val="0"/>
      <w:marRight w:val="0"/>
      <w:marTop w:val="0"/>
      <w:marBottom w:val="0"/>
      <w:divBdr>
        <w:top w:val="none" w:sz="0" w:space="0" w:color="auto"/>
        <w:left w:val="none" w:sz="0" w:space="0" w:color="auto"/>
        <w:bottom w:val="none" w:sz="0" w:space="0" w:color="auto"/>
        <w:right w:val="none" w:sz="0" w:space="0" w:color="auto"/>
      </w:divBdr>
    </w:div>
    <w:div w:id="1658918028">
      <w:bodyDiv w:val="1"/>
      <w:marLeft w:val="0"/>
      <w:marRight w:val="0"/>
      <w:marTop w:val="0"/>
      <w:marBottom w:val="0"/>
      <w:divBdr>
        <w:top w:val="none" w:sz="0" w:space="0" w:color="auto"/>
        <w:left w:val="none" w:sz="0" w:space="0" w:color="auto"/>
        <w:bottom w:val="none" w:sz="0" w:space="0" w:color="auto"/>
        <w:right w:val="none" w:sz="0" w:space="0" w:color="auto"/>
      </w:divBdr>
    </w:div>
    <w:div w:id="1673947096">
      <w:bodyDiv w:val="1"/>
      <w:marLeft w:val="0"/>
      <w:marRight w:val="0"/>
      <w:marTop w:val="0"/>
      <w:marBottom w:val="0"/>
      <w:divBdr>
        <w:top w:val="none" w:sz="0" w:space="0" w:color="auto"/>
        <w:left w:val="none" w:sz="0" w:space="0" w:color="auto"/>
        <w:bottom w:val="none" w:sz="0" w:space="0" w:color="auto"/>
        <w:right w:val="none" w:sz="0" w:space="0" w:color="auto"/>
      </w:divBdr>
    </w:div>
    <w:div w:id="199210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D7C5-9BEE-42CA-9995-239F9120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cp:lastModifiedBy>HP</cp:lastModifiedBy>
  <cp:revision>84</cp:revision>
  <cp:lastPrinted>1899-12-31T17:00:00Z</cp:lastPrinted>
  <dcterms:created xsi:type="dcterms:W3CDTF">2024-09-23T09:38:00Z</dcterms:created>
  <dcterms:modified xsi:type="dcterms:W3CDTF">2024-10-29T06:48:00Z</dcterms:modified>
</cp:coreProperties>
</file>